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0B59FA" w:rsidRPr="006B7C1B" w14:paraId="5ECF1F07" w14:textId="77777777" w:rsidTr="00A477DD">
        <w:trPr>
          <w:trHeight w:val="1701"/>
        </w:trPr>
        <w:sdt>
          <w:sdtPr>
            <w:id w:val="1377898847"/>
            <w:picture/>
          </w:sdtPr>
          <w:sdtEndPr/>
          <w:sdtContent>
            <w:tc>
              <w:tcPr>
                <w:tcW w:w="8522" w:type="dxa"/>
                <w:vAlign w:val="center"/>
              </w:tcPr>
              <w:p w14:paraId="5DD566A1" w14:textId="77777777" w:rsidR="000B59FA" w:rsidRPr="006B7C1B" w:rsidRDefault="000B59FA" w:rsidP="00A477DD">
                <w:pPr>
                  <w:jc w:val="center"/>
                </w:pPr>
                <w:r w:rsidRPr="006B7C1B">
                  <w:rPr>
                    <w:noProof/>
                    <w:lang w:eastAsia="lv-LV"/>
                  </w:rPr>
                  <w:drawing>
                    <wp:inline distT="0" distB="0" distL="0" distR="0" wp14:anchorId="21CD0C07" wp14:editId="52533BDD">
                      <wp:extent cx="5337492" cy="10907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37492" cy="1090705"/>
                              </a:xfrm>
                              <a:prstGeom prst="rect">
                                <a:avLst/>
                              </a:prstGeom>
                              <a:noFill/>
                              <a:ln>
                                <a:noFill/>
                              </a:ln>
                            </pic:spPr>
                          </pic:pic>
                        </a:graphicData>
                      </a:graphic>
                    </wp:inline>
                  </w:drawing>
                </w:r>
              </w:p>
            </w:tc>
          </w:sdtContent>
        </w:sdt>
      </w:tr>
      <w:tr w:rsidR="000B59FA" w:rsidRPr="006B7C1B" w14:paraId="7F8B6FB2" w14:textId="77777777" w:rsidTr="00A477DD">
        <w:trPr>
          <w:trHeight w:val="283"/>
        </w:trPr>
        <w:tc>
          <w:tcPr>
            <w:tcW w:w="8522" w:type="dxa"/>
            <w:vAlign w:val="center"/>
          </w:tcPr>
          <w:p w14:paraId="4AE64900" w14:textId="77777777" w:rsidR="000B59FA" w:rsidRPr="006B7C1B" w:rsidRDefault="000B59FA" w:rsidP="00A477DD">
            <w:pPr>
              <w:jc w:val="center"/>
            </w:pPr>
          </w:p>
        </w:tc>
      </w:tr>
      <w:tr w:rsidR="000B59FA" w:rsidRPr="006B7C1B" w14:paraId="4092D028" w14:textId="77777777" w:rsidTr="00A477DD">
        <w:trPr>
          <w:trHeight w:val="1701"/>
        </w:trPr>
        <w:sdt>
          <w:sdtPr>
            <w:rPr>
              <w:noProof/>
              <w:color w:val="000000" w:themeColor="text1"/>
              <w:lang w:eastAsia="lv-LV"/>
            </w:rPr>
            <w:id w:val="-1233226974"/>
            <w:picture/>
          </w:sdtPr>
          <w:sdtEndPr/>
          <w:sdtContent>
            <w:tc>
              <w:tcPr>
                <w:tcW w:w="8522" w:type="dxa"/>
                <w:vAlign w:val="center"/>
              </w:tcPr>
              <w:p w14:paraId="2348F2AE" w14:textId="77777777" w:rsidR="000B59FA" w:rsidRPr="006B7C1B" w:rsidRDefault="005452D4" w:rsidP="00A477DD">
                <w:pPr>
                  <w:jc w:val="center"/>
                </w:pPr>
                <w:r w:rsidRPr="005452D4">
                  <w:rPr>
                    <w:noProof/>
                    <w:color w:val="000000" w:themeColor="text1"/>
                    <w:lang w:eastAsia="lv-LV"/>
                  </w:rPr>
                  <w:drawing>
                    <wp:inline distT="0" distB="0" distL="0" distR="0" wp14:anchorId="5E2C6686" wp14:editId="68660954">
                      <wp:extent cx="2329180" cy="56959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180" cy="569595"/>
                              </a:xfrm>
                              <a:prstGeom prst="rect">
                                <a:avLst/>
                              </a:prstGeom>
                              <a:noFill/>
                              <a:ln>
                                <a:noFill/>
                              </a:ln>
                            </pic:spPr>
                          </pic:pic>
                        </a:graphicData>
                      </a:graphic>
                    </wp:inline>
                  </w:drawing>
                </w:r>
              </w:p>
            </w:tc>
          </w:sdtContent>
        </w:sdt>
      </w:tr>
      <w:tr w:rsidR="000B59FA" w:rsidRPr="006B7C1B" w14:paraId="0448F125" w14:textId="77777777" w:rsidTr="00A477DD">
        <w:trPr>
          <w:trHeight w:val="736"/>
        </w:trPr>
        <w:tc>
          <w:tcPr>
            <w:tcW w:w="8522" w:type="dxa"/>
            <w:vAlign w:val="center"/>
          </w:tcPr>
          <w:sdt>
            <w:sdtPr>
              <w:rPr>
                <w:rFonts w:cs="Arial"/>
              </w:rPr>
              <w:alias w:val="Title"/>
              <w:tag w:val=""/>
              <w:id w:val="866252175"/>
              <w:dataBinding w:prefixMappings="xmlns:ns0='http://purl.org/dc/elements/1.1/' xmlns:ns1='http://schemas.openxmlformats.org/package/2006/metadata/core-properties' " w:xpath="/ns1:coreProperties[1]/ns0:title[1]" w:storeItemID="{6C3C8BC8-F283-45AE-878A-BAB7291924A1}"/>
              <w:text/>
            </w:sdtPr>
            <w:sdtEndPr/>
            <w:sdtContent>
              <w:p w14:paraId="5B486B4B" w14:textId="77777777" w:rsidR="000B59FA" w:rsidRPr="006B7C1B" w:rsidRDefault="00D54F99" w:rsidP="00D24A3C">
                <w:pPr>
                  <w:pStyle w:val="Subtitle"/>
                </w:pPr>
                <w:proofErr w:type="spellStart"/>
                <w:r w:rsidRPr="006B7C1B">
                  <w:rPr>
                    <w:rFonts w:cs="Arial"/>
                  </w:rPr>
                  <w:t>Ģeoportāls</w:t>
                </w:r>
                <w:proofErr w:type="spellEnd"/>
                <w:r w:rsidRPr="006B7C1B">
                  <w:rPr>
                    <w:rFonts w:cs="Arial"/>
                  </w:rPr>
                  <w:t>, Ģeoproduktu un pasūtījumu modulis, Informācijas sadaļa</w:t>
                </w:r>
              </w:p>
            </w:sdtContent>
          </w:sdt>
        </w:tc>
      </w:tr>
      <w:tr w:rsidR="000B59FA" w:rsidRPr="006B7C1B" w14:paraId="2B0EB55D" w14:textId="77777777" w:rsidTr="00A477DD">
        <w:trPr>
          <w:trHeight w:val="736"/>
        </w:trPr>
        <w:tc>
          <w:tcPr>
            <w:tcW w:w="8522" w:type="dxa"/>
            <w:vAlign w:val="center"/>
          </w:tcPr>
          <w:p w14:paraId="7D57C432" w14:textId="77777777" w:rsidR="000B59FA" w:rsidRPr="006B7C1B" w:rsidRDefault="00D24A3C" w:rsidP="00A477DD">
            <w:pPr>
              <w:pStyle w:val="Subtitle"/>
              <w:rPr>
                <w:b/>
              </w:rPr>
            </w:pPr>
            <w:r w:rsidRPr="006B7C1B">
              <w:rPr>
                <w:b/>
              </w:rPr>
              <w:t>Lietotāja rokasgrāmata</w:t>
            </w:r>
          </w:p>
        </w:tc>
      </w:tr>
      <w:tr w:rsidR="000B59FA" w:rsidRPr="006B7C1B" w14:paraId="23336A2E" w14:textId="77777777" w:rsidTr="00A477DD">
        <w:trPr>
          <w:trHeight w:val="850"/>
        </w:trPr>
        <w:tc>
          <w:tcPr>
            <w:tcW w:w="8522" w:type="dxa"/>
          </w:tcPr>
          <w:p w14:paraId="6E508CB8" w14:textId="77777777" w:rsidR="000B59FA" w:rsidRPr="006B7C1B" w:rsidRDefault="00431B7B" w:rsidP="00A477DD">
            <w:pPr>
              <w:pStyle w:val="Dokumentaveidapapildusinformcija"/>
            </w:pPr>
            <w:sdt>
              <w:sdtPr>
                <w:alias w:val="Category"/>
                <w:tag w:val=""/>
                <w:id w:val="-1944289934"/>
                <w:dataBinding w:prefixMappings="xmlns:ns0='http://purl.org/dc/elements/1.1/' xmlns:ns1='http://schemas.openxmlformats.org/package/2006/metadata/core-properties' " w:xpath="/ns1:coreProperties[1]/ns1:category[1]" w:storeItemID="{6C3C8BC8-F283-45AE-878A-BAB7291924A1}"/>
                <w:text/>
              </w:sdtPr>
              <w:sdtEndPr/>
              <w:sdtContent>
                <w:r w:rsidR="00D54F99" w:rsidRPr="006B7C1B">
                  <w:t>„Valsts vienotā ģeotelpiskās informācijas portāla izstrāde un ieviešana”</w:t>
                </w:r>
              </w:sdtContent>
            </w:sdt>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0B59FA" w:rsidRPr="006B7C1B" w14:paraId="084B7626" w14:textId="77777777" w:rsidTr="00A477DD">
        <w:trPr>
          <w:trHeight w:val="2948"/>
        </w:trPr>
        <w:tc>
          <w:tcPr>
            <w:tcW w:w="8522" w:type="dxa"/>
          </w:tcPr>
          <w:sdt>
            <w:sdtPr>
              <w:alias w:val="Subject"/>
              <w:tag w:val=""/>
              <w:id w:val="1353295982"/>
              <w:dataBinding w:prefixMappings="xmlns:ns0='http://purl.org/dc/elements/1.1/' xmlns:ns1='http://schemas.openxmlformats.org/package/2006/metadata/core-properties' " w:xpath="/ns1:coreProperties[1]/ns0:subject[1]" w:storeItemID="{6C3C8BC8-F283-45AE-878A-BAB7291924A1}"/>
              <w:text/>
            </w:sdtPr>
            <w:sdtEndPr/>
            <w:sdtContent>
              <w:p w14:paraId="067D1997" w14:textId="77777777" w:rsidR="000B59FA" w:rsidRPr="006B7C1B" w:rsidRDefault="00D54F99" w:rsidP="00A477DD">
                <w:pPr>
                  <w:pStyle w:val="Title"/>
                  <w:framePr w:wrap="notBeside"/>
                </w:pPr>
                <w:r w:rsidRPr="006B7C1B">
                  <w:t>Valsts reģionālās attīstības aģentūra</w:t>
                </w:r>
              </w:p>
            </w:sdtContent>
          </w:sdt>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0B59FA" w:rsidRPr="006B7C1B" w14:paraId="6E41BCEA" w14:textId="77777777" w:rsidTr="00A477DD">
        <w:trPr>
          <w:trHeight w:val="2268"/>
        </w:trPr>
        <w:sdt>
          <w:sdtPr>
            <w:rPr>
              <w:noProof/>
              <w:color w:val="000000" w:themeColor="text1"/>
              <w:lang w:eastAsia="lv-LV"/>
            </w:rPr>
            <w:id w:val="-2082054655"/>
            <w:picture/>
          </w:sdtPr>
          <w:sdtEndPr/>
          <w:sdtContent>
            <w:tc>
              <w:tcPr>
                <w:tcW w:w="8522" w:type="dxa"/>
                <w:vAlign w:val="center"/>
              </w:tcPr>
              <w:p w14:paraId="52003D6F" w14:textId="77777777" w:rsidR="000B59FA" w:rsidRPr="006B7C1B" w:rsidRDefault="005452D4" w:rsidP="00A477DD">
                <w:pPr>
                  <w:jc w:val="center"/>
                </w:pPr>
                <w:r w:rsidRPr="005452D4">
                  <w:rPr>
                    <w:noProof/>
                    <w:color w:val="000000" w:themeColor="text1"/>
                    <w:lang w:eastAsia="lv-LV"/>
                  </w:rPr>
                  <w:drawing>
                    <wp:inline distT="0" distB="0" distL="0" distR="0" wp14:anchorId="2D80D5E0" wp14:editId="4299BD9A">
                      <wp:extent cx="1638935" cy="1638935"/>
                      <wp:effectExtent l="0" t="0" r="0" b="0"/>
                      <wp:docPr id="823" name="Picture 823" descr="C:\Users\ilmars\Desktop\__vienkarss_bez_laukuma_rgb_v_LV-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C:\Users\ilmars\Desktop\__vienkarss_bez_laukuma_rgb_v_LV-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935" cy="1638935"/>
                              </a:xfrm>
                              <a:prstGeom prst="rect">
                                <a:avLst/>
                              </a:prstGeom>
                              <a:noFill/>
                              <a:ln>
                                <a:noFill/>
                              </a:ln>
                            </pic:spPr>
                          </pic:pic>
                        </a:graphicData>
                      </a:graphic>
                    </wp:inline>
                  </w:drawing>
                </w:r>
              </w:p>
            </w:tc>
          </w:sdtContent>
        </w:sdt>
      </w:tr>
      <w:tr w:rsidR="000B59FA" w:rsidRPr="006B7C1B" w14:paraId="759E75A4" w14:textId="77777777" w:rsidTr="00A477DD">
        <w:trPr>
          <w:trHeight w:val="283"/>
        </w:trPr>
        <w:tc>
          <w:tcPr>
            <w:tcW w:w="8522" w:type="dxa"/>
            <w:vAlign w:val="center"/>
          </w:tcPr>
          <w:p w14:paraId="6AF944EE" w14:textId="77777777" w:rsidR="000B59FA" w:rsidRPr="006B7C1B" w:rsidRDefault="000B59FA" w:rsidP="00A477DD">
            <w:pPr>
              <w:jc w:val="center"/>
            </w:pPr>
          </w:p>
          <w:sdt>
            <w:sdtPr>
              <w:alias w:val="Gads"/>
              <w:tag w:val="Gads"/>
              <w:id w:val="407659575"/>
              <w:dropDownList>
                <w:listItem w:value="Choose an item."/>
                <w:listItem w:displayText="2012" w:value="2012"/>
                <w:listItem w:displayText="2013" w:value="2013"/>
                <w:listItem w:displayText="2015" w:value="2015"/>
                <w:listItem w:displayText="2016" w:value="2016"/>
              </w:dropDownList>
            </w:sdtPr>
            <w:sdtEndPr/>
            <w:sdtContent>
              <w:p w14:paraId="77D65C43" w14:textId="5F581718" w:rsidR="000B59FA" w:rsidRPr="006B7C1B" w:rsidRDefault="00400D2E" w:rsidP="00A477DD">
                <w:pPr>
                  <w:jc w:val="center"/>
                </w:pPr>
                <w:r>
                  <w:t>2016</w:t>
                </w:r>
              </w:p>
            </w:sdtContent>
          </w:sdt>
        </w:tc>
      </w:tr>
    </w:tbl>
    <w:p w14:paraId="5B1405CB" w14:textId="77777777" w:rsidR="000B59FA" w:rsidRPr="006B7C1B" w:rsidRDefault="000B59FA" w:rsidP="000B59FA"/>
    <w:p w14:paraId="2A2F2845" w14:textId="77777777" w:rsidR="000B59FA" w:rsidRPr="006B7C1B" w:rsidRDefault="000B59FA" w:rsidP="000B59FA">
      <w:pPr>
        <w:sectPr w:rsidR="000B59FA" w:rsidRPr="006B7C1B" w:rsidSect="00185281">
          <w:headerReference w:type="default" r:id="rId12"/>
          <w:footerReference w:type="default" r:id="rId13"/>
          <w:pgSz w:w="11906" w:h="16838"/>
          <w:pgMar w:top="1440" w:right="1800" w:bottom="1440" w:left="1800" w:header="708" w:footer="708" w:gutter="0"/>
          <w:pgNumType w:start="1"/>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0B59FA" w:rsidRPr="006B7C1B" w14:paraId="003C907B" w14:textId="77777777" w:rsidTr="00A477DD">
        <w:trPr>
          <w:trHeight w:val="2268"/>
        </w:trPr>
        <w:tc>
          <w:tcPr>
            <w:tcW w:w="8522" w:type="dxa"/>
          </w:tcPr>
          <w:tbl>
            <w:tblPr>
              <w:tblpPr w:leftFromText="180" w:rightFromText="180" w:vertAnchor="text" w:horzAnchor="margin" w:tblpY="6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03"/>
              <w:gridCol w:w="2326"/>
              <w:gridCol w:w="1267"/>
              <w:gridCol w:w="1888"/>
            </w:tblGrid>
            <w:tr w:rsidR="000B59FA" w:rsidRPr="006B7C1B" w14:paraId="1C0A1DAF" w14:textId="77777777" w:rsidTr="00A14398">
              <w:trPr>
                <w:trHeight w:val="340"/>
              </w:trPr>
              <w:tc>
                <w:tcPr>
                  <w:tcW w:w="2678" w:type="dxa"/>
                </w:tcPr>
                <w:p w14:paraId="6E28ABA4" w14:textId="77777777" w:rsidR="000B59FA" w:rsidRPr="006B7C1B" w:rsidRDefault="000B59FA" w:rsidP="00A14398">
                  <w:r w:rsidRPr="006B7C1B">
                    <w:lastRenderedPageBreak/>
                    <w:t>Projekta vadības grupas pārstāvis</w:t>
                  </w:r>
                </w:p>
              </w:tc>
              <w:tc>
                <w:tcPr>
                  <w:tcW w:w="2411" w:type="dxa"/>
                </w:tcPr>
                <w:p w14:paraId="294DA4D8" w14:textId="77777777" w:rsidR="000B59FA" w:rsidRPr="006B7C1B" w:rsidRDefault="000B59FA" w:rsidP="00A14398">
                  <w:r w:rsidRPr="006B7C1B">
                    <w:t>Ilmārs Krampis</w:t>
                  </w:r>
                </w:p>
              </w:tc>
              <w:tc>
                <w:tcPr>
                  <w:tcW w:w="1286" w:type="dxa"/>
                </w:tcPr>
                <w:p w14:paraId="22B9CC76" w14:textId="77777777" w:rsidR="000B59FA" w:rsidRPr="006B7C1B" w:rsidRDefault="000B59FA" w:rsidP="00A14398">
                  <w:r w:rsidRPr="006B7C1B">
                    <w:t>Datums</w:t>
                  </w:r>
                </w:p>
              </w:tc>
              <w:tc>
                <w:tcPr>
                  <w:tcW w:w="1925" w:type="dxa"/>
                </w:tcPr>
                <w:p w14:paraId="4CE5841D" w14:textId="77777777" w:rsidR="000B59FA" w:rsidRPr="006B7C1B" w:rsidRDefault="00C147CC" w:rsidP="009551A7">
                  <w:r w:rsidRPr="006B7C1B">
                    <w:t>2</w:t>
                  </w:r>
                  <w:r w:rsidR="009551A7" w:rsidRPr="006B7C1B">
                    <w:t>8</w:t>
                  </w:r>
                  <w:r w:rsidR="00F843E2" w:rsidRPr="006B7C1B">
                    <w:t>.0</w:t>
                  </w:r>
                  <w:r w:rsidRPr="006B7C1B">
                    <w:t>2</w:t>
                  </w:r>
                  <w:r w:rsidR="00F843E2" w:rsidRPr="006B7C1B">
                    <w:t>.2013</w:t>
                  </w:r>
                </w:p>
              </w:tc>
            </w:tr>
            <w:tr w:rsidR="000B59FA" w:rsidRPr="006B7C1B" w14:paraId="6DD9AACE" w14:textId="77777777" w:rsidTr="00A14398">
              <w:trPr>
                <w:trHeight w:val="340"/>
              </w:trPr>
              <w:tc>
                <w:tcPr>
                  <w:tcW w:w="2678" w:type="dxa"/>
                </w:tcPr>
                <w:p w14:paraId="4B21918C" w14:textId="77777777" w:rsidR="000B59FA" w:rsidRPr="006B7C1B" w:rsidRDefault="00F843E2" w:rsidP="00A14398">
                  <w:r w:rsidRPr="006B7C1B">
                    <w:t>Dokumenta izstrādātājs</w:t>
                  </w:r>
                </w:p>
              </w:tc>
              <w:tc>
                <w:tcPr>
                  <w:tcW w:w="2411" w:type="dxa"/>
                </w:tcPr>
                <w:p w14:paraId="61D992EE" w14:textId="77777777" w:rsidR="000B59FA" w:rsidRPr="006B7C1B" w:rsidRDefault="005452D4" w:rsidP="00C147CC">
                  <w:r>
                    <w:t>Laura Zeltiņa</w:t>
                  </w:r>
                </w:p>
              </w:tc>
              <w:tc>
                <w:tcPr>
                  <w:tcW w:w="1286" w:type="dxa"/>
                </w:tcPr>
                <w:p w14:paraId="72E6A3F4" w14:textId="77777777" w:rsidR="000B59FA" w:rsidRPr="006B7C1B" w:rsidRDefault="00F843E2" w:rsidP="00A14398">
                  <w:r w:rsidRPr="006B7C1B">
                    <w:t>Datums</w:t>
                  </w:r>
                </w:p>
              </w:tc>
              <w:tc>
                <w:tcPr>
                  <w:tcW w:w="1925" w:type="dxa"/>
                </w:tcPr>
                <w:p w14:paraId="152CAC46" w14:textId="77777777" w:rsidR="000B59FA" w:rsidRPr="006B7C1B" w:rsidRDefault="00C147CC" w:rsidP="009551A7">
                  <w:r w:rsidRPr="006B7C1B">
                    <w:t>2</w:t>
                  </w:r>
                  <w:r w:rsidR="009551A7" w:rsidRPr="006B7C1B">
                    <w:t>8</w:t>
                  </w:r>
                  <w:r w:rsidR="00F843E2" w:rsidRPr="006B7C1B">
                    <w:t>.0</w:t>
                  </w:r>
                  <w:r w:rsidRPr="006B7C1B">
                    <w:t>2</w:t>
                  </w:r>
                  <w:r w:rsidR="00F843E2" w:rsidRPr="006B7C1B">
                    <w:t>.2013</w:t>
                  </w:r>
                </w:p>
              </w:tc>
            </w:tr>
            <w:tr w:rsidR="000B59FA" w:rsidRPr="006B7C1B" w14:paraId="73F4B6CF" w14:textId="77777777" w:rsidTr="00A14398">
              <w:trPr>
                <w:trHeight w:val="340"/>
              </w:trPr>
              <w:tc>
                <w:tcPr>
                  <w:tcW w:w="2678" w:type="dxa"/>
                </w:tcPr>
                <w:p w14:paraId="527A9593" w14:textId="77777777" w:rsidR="000B59FA" w:rsidRPr="006B7C1B" w:rsidRDefault="000B59FA" w:rsidP="00A14398">
                  <w:r w:rsidRPr="006B7C1B">
                    <w:t>Projektu pārvaldnieks</w:t>
                  </w:r>
                </w:p>
              </w:tc>
              <w:tc>
                <w:tcPr>
                  <w:tcW w:w="2411" w:type="dxa"/>
                </w:tcPr>
                <w:p w14:paraId="43C9023E" w14:textId="77777777" w:rsidR="000B59FA" w:rsidRPr="006B7C1B" w:rsidRDefault="005452D4" w:rsidP="00A14398">
                  <w:r>
                    <w:t>Aleksis Orlovs</w:t>
                  </w:r>
                </w:p>
              </w:tc>
              <w:tc>
                <w:tcPr>
                  <w:tcW w:w="1286" w:type="dxa"/>
                </w:tcPr>
                <w:p w14:paraId="1167D633" w14:textId="77777777" w:rsidR="000B59FA" w:rsidRPr="006B7C1B" w:rsidRDefault="000B59FA" w:rsidP="00A14398">
                  <w:r w:rsidRPr="006B7C1B">
                    <w:t>Datums</w:t>
                  </w:r>
                </w:p>
              </w:tc>
              <w:tc>
                <w:tcPr>
                  <w:tcW w:w="1925" w:type="dxa"/>
                </w:tcPr>
                <w:p w14:paraId="5791158D" w14:textId="77777777" w:rsidR="000B59FA" w:rsidRPr="006B7C1B" w:rsidRDefault="00C147CC" w:rsidP="009551A7">
                  <w:r w:rsidRPr="006B7C1B">
                    <w:t>2</w:t>
                  </w:r>
                  <w:r w:rsidR="009551A7" w:rsidRPr="006B7C1B">
                    <w:t>8</w:t>
                  </w:r>
                  <w:r w:rsidR="00F843E2" w:rsidRPr="006B7C1B">
                    <w:t>.0</w:t>
                  </w:r>
                  <w:r w:rsidRPr="006B7C1B">
                    <w:t>2</w:t>
                  </w:r>
                  <w:r w:rsidR="00F843E2" w:rsidRPr="006B7C1B">
                    <w:t>.2013</w:t>
                  </w:r>
                </w:p>
              </w:tc>
            </w:tr>
          </w:tbl>
          <w:p w14:paraId="0E161552" w14:textId="77777777" w:rsidR="000B59FA" w:rsidRPr="006B7C1B" w:rsidRDefault="000B59FA" w:rsidP="00A477DD"/>
        </w:tc>
      </w:tr>
      <w:tr w:rsidR="000B59FA" w:rsidRPr="006B7C1B" w14:paraId="15C24C58" w14:textId="77777777" w:rsidTr="00A477DD">
        <w:trPr>
          <w:trHeight w:val="8505"/>
        </w:trPr>
        <w:tc>
          <w:tcPr>
            <w:tcW w:w="8522" w:type="dxa"/>
          </w:tcPr>
          <w:p w14:paraId="2E7F802C" w14:textId="77777777" w:rsidR="000B59FA" w:rsidRPr="006B7C1B" w:rsidRDefault="000B59FA" w:rsidP="00A477DD">
            <w:pPr>
              <w:spacing w:before="480" w:line="360" w:lineRule="auto"/>
            </w:pPr>
            <w:r w:rsidRPr="006B7C1B">
              <w:t>Kontaktpersona:</w:t>
            </w:r>
          </w:p>
          <w:p w14:paraId="6C64E862" w14:textId="77777777" w:rsidR="000B59FA" w:rsidRPr="006B7C1B" w:rsidRDefault="000B59FA" w:rsidP="00A477DD">
            <w:pPr>
              <w:spacing w:before="480" w:line="360" w:lineRule="auto"/>
            </w:pPr>
            <w:r w:rsidRPr="006B7C1B">
              <w:t>Ilmārs Krampis, Projekta vadības grupas pārstāvis</w:t>
            </w:r>
          </w:p>
          <w:p w14:paraId="7633DC01" w14:textId="77777777" w:rsidR="000B59FA" w:rsidRPr="006B7C1B" w:rsidRDefault="000B59FA" w:rsidP="00A477DD">
            <w:pPr>
              <w:spacing w:line="360" w:lineRule="auto"/>
            </w:pPr>
            <w:r w:rsidRPr="006B7C1B">
              <w:t>Kronvalda bulv. 3/5, Rīga, LV-1010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11"/>
            </w:tblGrid>
            <w:tr w:rsidR="000B59FA" w:rsidRPr="006B7C1B" w14:paraId="5DFEA744" w14:textId="77777777" w:rsidTr="00A477DD">
              <w:tc>
                <w:tcPr>
                  <w:tcW w:w="1526" w:type="dxa"/>
                </w:tcPr>
                <w:p w14:paraId="3E8BFB7D" w14:textId="77777777" w:rsidR="000B59FA" w:rsidRPr="006B7C1B" w:rsidRDefault="000B59FA" w:rsidP="00A477DD">
                  <w:pPr>
                    <w:spacing w:line="360" w:lineRule="auto"/>
                  </w:pPr>
                  <w:r w:rsidRPr="006B7C1B">
                    <w:t>Tālr.:</w:t>
                  </w:r>
                </w:p>
              </w:tc>
              <w:tc>
                <w:tcPr>
                  <w:tcW w:w="4111" w:type="dxa"/>
                </w:tcPr>
                <w:p w14:paraId="1B3BBE42" w14:textId="77777777" w:rsidR="000B59FA" w:rsidRPr="006B7C1B" w:rsidRDefault="000B59FA" w:rsidP="00A477DD">
                  <w:pPr>
                    <w:spacing w:line="360" w:lineRule="auto"/>
                  </w:pPr>
                  <w:r w:rsidRPr="006B7C1B">
                    <w:t>67115211</w:t>
                  </w:r>
                </w:p>
              </w:tc>
            </w:tr>
            <w:tr w:rsidR="000B59FA" w:rsidRPr="006B7C1B" w14:paraId="7DD1F96D" w14:textId="77777777" w:rsidTr="00A477DD">
              <w:tc>
                <w:tcPr>
                  <w:tcW w:w="1526" w:type="dxa"/>
                </w:tcPr>
                <w:p w14:paraId="0D63CBE0" w14:textId="77777777" w:rsidR="000B59FA" w:rsidRPr="006B7C1B" w:rsidRDefault="000B59FA" w:rsidP="00A477DD">
                  <w:pPr>
                    <w:spacing w:line="360" w:lineRule="auto"/>
                  </w:pPr>
                  <w:r w:rsidRPr="006B7C1B">
                    <w:t>Fakss:</w:t>
                  </w:r>
                </w:p>
              </w:tc>
              <w:tc>
                <w:tcPr>
                  <w:tcW w:w="4111" w:type="dxa"/>
                </w:tcPr>
                <w:p w14:paraId="489100A1" w14:textId="77777777" w:rsidR="000B59FA" w:rsidRPr="006B7C1B" w:rsidRDefault="000B59FA" w:rsidP="00A477DD">
                  <w:pPr>
                    <w:spacing w:line="360" w:lineRule="auto"/>
                  </w:pPr>
                  <w:r w:rsidRPr="006B7C1B">
                    <w:t>67116212</w:t>
                  </w:r>
                </w:p>
              </w:tc>
            </w:tr>
            <w:tr w:rsidR="000B59FA" w:rsidRPr="006B7C1B" w14:paraId="7286BC9F" w14:textId="77777777" w:rsidTr="00A477DD">
              <w:tc>
                <w:tcPr>
                  <w:tcW w:w="1526" w:type="dxa"/>
                </w:tcPr>
                <w:p w14:paraId="7B5ABBBC" w14:textId="77777777" w:rsidR="000B59FA" w:rsidRPr="006B7C1B" w:rsidRDefault="000B59FA" w:rsidP="00A477DD">
                  <w:pPr>
                    <w:spacing w:line="360" w:lineRule="auto"/>
                  </w:pPr>
                  <w:r w:rsidRPr="006B7C1B">
                    <w:t>E-pasts:</w:t>
                  </w:r>
                </w:p>
              </w:tc>
              <w:tc>
                <w:tcPr>
                  <w:tcW w:w="4111" w:type="dxa"/>
                </w:tcPr>
                <w:p w14:paraId="62E12649" w14:textId="2FB912B2" w:rsidR="000B59FA" w:rsidRPr="006B7C1B" w:rsidRDefault="005452D4" w:rsidP="00C1032A">
                  <w:pPr>
                    <w:spacing w:line="360" w:lineRule="auto"/>
                  </w:pPr>
                  <w:r>
                    <w:t>Ilmars.krampis@visma</w:t>
                  </w:r>
                  <w:r w:rsidR="000B59FA" w:rsidRPr="006B7C1B">
                    <w:t>.</w:t>
                  </w:r>
                  <w:r w:rsidR="00C1032A">
                    <w:t>com</w:t>
                  </w:r>
                </w:p>
              </w:tc>
            </w:tr>
          </w:tbl>
          <w:p w14:paraId="35FF1480" w14:textId="77777777" w:rsidR="000B59FA" w:rsidRPr="006B7C1B" w:rsidRDefault="000B59FA" w:rsidP="00A477DD"/>
        </w:tc>
      </w:tr>
      <w:tr w:rsidR="000B59FA" w:rsidRPr="006B7C1B" w14:paraId="05A7B830" w14:textId="77777777" w:rsidTr="00A477DD">
        <w:trPr>
          <w:trHeight w:val="1134"/>
        </w:trPr>
        <w:tc>
          <w:tcPr>
            <w:tcW w:w="8522" w:type="dxa"/>
          </w:tcPr>
          <w:p w14:paraId="59F77747" w14:textId="77777777" w:rsidR="000B59FA" w:rsidRPr="006B7C1B" w:rsidRDefault="000B59FA" w:rsidP="00A477DD"/>
        </w:tc>
      </w:tr>
    </w:tbl>
    <w:p w14:paraId="0E51B14D" w14:textId="77777777" w:rsidR="000B59FA" w:rsidRPr="006B7C1B" w:rsidRDefault="000B59FA" w:rsidP="000B59FA">
      <w:pPr>
        <w:spacing w:line="360" w:lineRule="auto"/>
      </w:pPr>
      <w:r w:rsidRPr="006B7C1B">
        <w:br w:type="page"/>
      </w:r>
    </w:p>
    <w:p w14:paraId="6F0BA2B9" w14:textId="77777777" w:rsidR="000B59FA" w:rsidRPr="006B7C1B" w:rsidRDefault="000B59FA" w:rsidP="005C55F4">
      <w:pPr>
        <w:outlineLvl w:val="0"/>
        <w:rPr>
          <w:rStyle w:val="Strong"/>
        </w:rPr>
      </w:pPr>
      <w:bookmarkStart w:id="0" w:name="_Toc393987025"/>
      <w:bookmarkStart w:id="1" w:name="_Toc399525262"/>
      <w:bookmarkStart w:id="2" w:name="_Toc420919176"/>
      <w:bookmarkStart w:id="3" w:name="_Toc444523457"/>
      <w:r w:rsidRPr="006B7C1B">
        <w:rPr>
          <w:rStyle w:val="Strong"/>
        </w:rPr>
        <w:lastRenderedPageBreak/>
        <w:t>Apstiprinājumu un/ vai saskaņojumu lapa</w:t>
      </w:r>
      <w:bookmarkEnd w:id="0"/>
      <w:bookmarkEnd w:id="1"/>
      <w:bookmarkEnd w:id="2"/>
      <w:bookmarkEnd w:id="3"/>
    </w:p>
    <w:p w14:paraId="2C6E858D" w14:textId="77777777" w:rsidR="000B59FA" w:rsidRPr="006B7C1B" w:rsidRDefault="00431B7B" w:rsidP="00B95924">
      <w:sdt>
        <w:sdtPr>
          <w:alias w:val="Title"/>
          <w:tag w:val=""/>
          <w:id w:val="-102763990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D54F99" w:rsidRPr="006B7C1B">
            <w:t>Ģeoportāls</w:t>
          </w:r>
          <w:proofErr w:type="spellEnd"/>
          <w:r w:rsidR="00D54F99" w:rsidRPr="006B7C1B">
            <w:t>, Ģeoproduktu un pasūtījumu modulis, Informācijas sadaļa</w:t>
          </w:r>
        </w:sdtContent>
      </w:sdt>
      <w:r w:rsidR="00B13EB2">
        <w:t>,</w:t>
      </w:r>
    </w:p>
    <w:sdt>
      <w:sdtPr>
        <w:alias w:val="Subject"/>
        <w:tag w:val=""/>
        <w:id w:val="-1667231275"/>
        <w:dataBinding w:prefixMappings="xmlns:ns0='http://purl.org/dc/elements/1.1/' xmlns:ns1='http://schemas.openxmlformats.org/package/2006/metadata/core-properties' " w:xpath="/ns1:coreProperties[1]/ns0:subject[1]" w:storeItemID="{6C3C8BC8-F283-45AE-878A-BAB7291924A1}"/>
        <w:text/>
      </w:sdtPr>
      <w:sdtEndPr/>
      <w:sdtContent>
        <w:p w14:paraId="27062CE5" w14:textId="77777777" w:rsidR="000B59FA" w:rsidRPr="006B7C1B" w:rsidRDefault="00D54F99" w:rsidP="00B95924">
          <w:r w:rsidRPr="006B7C1B">
            <w:t>Valsts reģionālās attīstības aģentūra</w:t>
          </w:r>
        </w:p>
      </w:sdtContent>
    </w:sdt>
    <w:p w14:paraId="32F50949" w14:textId="77777777" w:rsidR="000B59FA" w:rsidRPr="006B7C1B" w:rsidRDefault="000B59FA" w:rsidP="00B95924"/>
    <w:p w14:paraId="7D7202EB" w14:textId="77777777" w:rsidR="000B59FA" w:rsidRPr="006B7C1B" w:rsidRDefault="000B59FA" w:rsidP="00B95924"/>
    <w:tbl>
      <w:tblPr>
        <w:tblStyle w:val="TableGrid"/>
        <w:tblW w:w="0" w:type="auto"/>
        <w:tblCellMar>
          <w:top w:w="57" w:type="dxa"/>
        </w:tblCellMar>
        <w:tblLook w:val="04A0" w:firstRow="1" w:lastRow="0" w:firstColumn="1" w:lastColumn="0" w:noHBand="0" w:noVBand="1"/>
      </w:tblPr>
      <w:tblGrid>
        <w:gridCol w:w="4148"/>
        <w:gridCol w:w="4148"/>
      </w:tblGrid>
      <w:tr w:rsidR="000B59FA" w:rsidRPr="006B7C1B" w14:paraId="3ABF66BD" w14:textId="77777777" w:rsidTr="00A477DD">
        <w:trPr>
          <w:trHeight w:val="567"/>
        </w:trPr>
        <w:tc>
          <w:tcPr>
            <w:tcW w:w="4261" w:type="dxa"/>
          </w:tcPr>
          <w:p w14:paraId="19E6E391" w14:textId="77777777" w:rsidR="000B59FA" w:rsidRPr="006B7C1B" w:rsidRDefault="000B59FA" w:rsidP="00A477DD">
            <w:pPr>
              <w:spacing w:line="360" w:lineRule="auto"/>
              <w:rPr>
                <w:caps/>
              </w:rPr>
            </w:pPr>
            <w:r w:rsidRPr="006B7C1B">
              <w:rPr>
                <w:caps/>
              </w:rPr>
              <w:t>Apstiprināts</w:t>
            </w:r>
          </w:p>
        </w:tc>
        <w:tc>
          <w:tcPr>
            <w:tcW w:w="4261" w:type="dxa"/>
          </w:tcPr>
          <w:p w14:paraId="49B4DE42" w14:textId="77777777" w:rsidR="000B59FA" w:rsidRPr="006B7C1B" w:rsidRDefault="000B59FA" w:rsidP="00A477DD">
            <w:pPr>
              <w:spacing w:line="360" w:lineRule="auto"/>
              <w:rPr>
                <w:caps/>
              </w:rPr>
            </w:pPr>
            <w:r w:rsidRPr="006B7C1B">
              <w:rPr>
                <w:caps/>
              </w:rPr>
              <w:t>Apstiprināts</w:t>
            </w:r>
          </w:p>
        </w:tc>
      </w:tr>
      <w:tr w:rsidR="000B59FA" w:rsidRPr="006B7C1B" w14:paraId="13C8AE98" w14:textId="77777777" w:rsidTr="00A477DD">
        <w:trPr>
          <w:trHeight w:val="2835"/>
        </w:trPr>
        <w:tc>
          <w:tcPr>
            <w:tcW w:w="4261" w:type="dxa"/>
          </w:tcPr>
          <w:p w14:paraId="5BD5358D" w14:textId="500B0C44" w:rsidR="000B59FA" w:rsidRPr="006B7C1B" w:rsidRDefault="000B59FA" w:rsidP="001D2A63">
            <w:pPr>
              <w:spacing w:line="360" w:lineRule="auto"/>
            </w:pPr>
            <w:r w:rsidRPr="006B7C1B">
              <w:t xml:space="preserve">SIA </w:t>
            </w:r>
            <w:proofErr w:type="spellStart"/>
            <w:r w:rsidR="000956BC">
              <w:t>Visma</w:t>
            </w:r>
            <w:proofErr w:type="spellEnd"/>
            <w:r w:rsidR="000956BC">
              <w:t xml:space="preserve"> </w:t>
            </w:r>
            <w:proofErr w:type="spellStart"/>
            <w:r w:rsidR="001D2A63">
              <w:t>Consulting</w:t>
            </w:r>
            <w:proofErr w:type="spellEnd"/>
          </w:p>
        </w:tc>
        <w:tc>
          <w:tcPr>
            <w:tcW w:w="4261" w:type="dxa"/>
          </w:tcPr>
          <w:p w14:paraId="1D745AB6" w14:textId="77777777" w:rsidR="000B59FA" w:rsidRPr="006B7C1B" w:rsidRDefault="002B2DF2" w:rsidP="006E72AB">
            <w:pPr>
              <w:spacing w:line="360" w:lineRule="auto"/>
            </w:pPr>
            <w:r w:rsidRPr="006B7C1B">
              <w:t>VRAA</w:t>
            </w:r>
          </w:p>
        </w:tc>
      </w:tr>
      <w:tr w:rsidR="000B59FA" w:rsidRPr="006B7C1B" w14:paraId="115BDDAF" w14:textId="77777777" w:rsidTr="00A477DD">
        <w:trPr>
          <w:trHeight w:val="1134"/>
        </w:trPr>
        <w:tc>
          <w:tcPr>
            <w:tcW w:w="4261" w:type="dxa"/>
            <w:vAlign w:val="center"/>
          </w:tcPr>
          <w:p w14:paraId="14DEB2B8" w14:textId="3998F426" w:rsidR="000B59FA" w:rsidRPr="006B7C1B" w:rsidRDefault="00EC7CB1" w:rsidP="00676BC7">
            <w:pPr>
              <w:jc w:val="center"/>
            </w:pPr>
            <w:r>
              <w:t>201</w:t>
            </w:r>
            <w:r w:rsidR="00676BC7">
              <w:t>6</w:t>
            </w:r>
            <w:r w:rsidR="000B59FA" w:rsidRPr="006B7C1B">
              <w:t xml:space="preserve">.gada </w:t>
            </w:r>
            <w:sdt>
              <w:sdtPr>
                <w:alias w:val="Diena"/>
                <w:tag w:val="Diena"/>
                <w:id w:val="1486278885"/>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431B7B">
                  <w:t>8</w:t>
                </w:r>
              </w:sdtContent>
            </w:sdt>
            <w:r w:rsidR="000B59FA" w:rsidRPr="006B7C1B">
              <w:t xml:space="preserve">. </w:t>
            </w:r>
            <w:sdt>
              <w:sdtPr>
                <w:alias w:val="Mēnesis"/>
                <w:tag w:val="Mēnesis"/>
                <w:id w:val="-1365359677"/>
                <w:dropDownList>
                  <w:listItem w:value="Choose an item."/>
                  <w:listItem w:displayText="janvāris" w:value="janvāris"/>
                  <w:listItem w:displayText="februāris" w:value="februāris"/>
                  <w:listItem w:displayText="marts" w:value="marts"/>
                  <w:listItem w:displayText="aprīlis" w:value="aprīlis"/>
                  <w:listItem w:displayText="maijs" w:value="maijs"/>
                  <w:listItem w:displayText="jūnijs" w:value="jūnijs"/>
                  <w:listItem w:displayText="jūlijs" w:value="jūlijs"/>
                  <w:listItem w:displayText="augusts" w:value="augusts"/>
                  <w:listItem w:displayText="septembrim" w:value="septembrim"/>
                  <w:listItem w:displayText="oktibris" w:value="oktibris"/>
                  <w:listItem w:displayText="novembris" w:value="novembris"/>
                  <w:listItem w:displayText="decembris" w:value="decembris"/>
                </w:dropDownList>
              </w:sdtPr>
              <w:sdtEndPr/>
              <w:sdtContent>
                <w:r w:rsidR="00431B7B">
                  <w:t>aprīlis</w:t>
                </w:r>
              </w:sdtContent>
            </w:sdt>
          </w:p>
        </w:tc>
        <w:tc>
          <w:tcPr>
            <w:tcW w:w="4261" w:type="dxa"/>
            <w:vAlign w:val="center"/>
          </w:tcPr>
          <w:p w14:paraId="3E7B0AD8" w14:textId="31B06071" w:rsidR="000B59FA" w:rsidRPr="006B7C1B" w:rsidRDefault="00EC7CB1" w:rsidP="00676BC7">
            <w:pPr>
              <w:jc w:val="center"/>
            </w:pPr>
            <w:r>
              <w:t>201</w:t>
            </w:r>
            <w:r w:rsidR="00676BC7">
              <w:t>6</w:t>
            </w:r>
            <w:r w:rsidRPr="006B7C1B">
              <w:t xml:space="preserve">.gada </w:t>
            </w:r>
            <w:sdt>
              <w:sdtPr>
                <w:alias w:val="Diena"/>
                <w:tag w:val="Diena"/>
                <w:id w:val="-1583297732"/>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431B7B">
                  <w:t>8</w:t>
                </w:r>
              </w:sdtContent>
            </w:sdt>
            <w:r w:rsidRPr="006B7C1B">
              <w:t xml:space="preserve">. </w:t>
            </w:r>
            <w:sdt>
              <w:sdtPr>
                <w:alias w:val="Mēnesis"/>
                <w:tag w:val="Mēnesis"/>
                <w:id w:val="382912941"/>
                <w:dropDownList>
                  <w:listItem w:value="Choose an item."/>
                  <w:listItem w:displayText="janvāris" w:value="janvāris"/>
                  <w:listItem w:displayText="februāris" w:value="februāris"/>
                  <w:listItem w:displayText="marts" w:value="marts"/>
                  <w:listItem w:displayText="aprīlis" w:value="aprīlis"/>
                  <w:listItem w:displayText="maijs" w:value="maijs"/>
                  <w:listItem w:displayText="jūnijs" w:value="jūnijs"/>
                  <w:listItem w:displayText="jūlijs" w:value="jūlijs"/>
                  <w:listItem w:displayText="augusts" w:value="augusts"/>
                  <w:listItem w:displayText="septembrim" w:value="septembrim"/>
                  <w:listItem w:displayText="oktibris" w:value="oktibris"/>
                  <w:listItem w:displayText="novembris" w:value="novembris"/>
                  <w:listItem w:displayText="decembris" w:value="decembris"/>
                </w:dropDownList>
              </w:sdtPr>
              <w:sdtEndPr/>
              <w:sdtContent>
                <w:r w:rsidR="00431B7B">
                  <w:t>aprīlis</w:t>
                </w:r>
              </w:sdtContent>
            </w:sdt>
          </w:p>
        </w:tc>
      </w:tr>
    </w:tbl>
    <w:p w14:paraId="0C54348E" w14:textId="77777777" w:rsidR="000B59FA" w:rsidRPr="006B7C1B" w:rsidRDefault="000B59FA" w:rsidP="000B59FA">
      <w:pPr>
        <w:spacing w:line="360" w:lineRule="auto"/>
      </w:pPr>
      <w:r w:rsidRPr="006B7C1B">
        <w:br w:type="page"/>
      </w:r>
    </w:p>
    <w:p w14:paraId="1570E4FC" w14:textId="77777777" w:rsidR="000B59FA" w:rsidRPr="006B7C1B" w:rsidRDefault="000B59FA" w:rsidP="005C55F4">
      <w:pPr>
        <w:outlineLvl w:val="0"/>
        <w:rPr>
          <w:b/>
        </w:rPr>
      </w:pPr>
      <w:bookmarkStart w:id="4" w:name="_Toc393987026"/>
      <w:bookmarkStart w:id="5" w:name="_Toc399525263"/>
      <w:bookmarkStart w:id="6" w:name="_Toc420919177"/>
      <w:bookmarkStart w:id="7" w:name="_Toc444523458"/>
      <w:r w:rsidRPr="006B7C1B">
        <w:rPr>
          <w:b/>
        </w:rPr>
        <w:lastRenderedPageBreak/>
        <w:t>Izmaiņu lapa</w:t>
      </w:r>
      <w:bookmarkEnd w:id="4"/>
      <w:bookmarkEnd w:id="5"/>
      <w:bookmarkEnd w:id="6"/>
      <w:bookmarkEnd w:id="7"/>
    </w:p>
    <w:tbl>
      <w:tblPr>
        <w:tblStyle w:val="TableGrid"/>
        <w:tblW w:w="0" w:type="auto"/>
        <w:tblLayout w:type="fixed"/>
        <w:tblCellMar>
          <w:top w:w="57" w:type="dxa"/>
        </w:tblCellMar>
        <w:tblLook w:val="04A0" w:firstRow="1" w:lastRow="0" w:firstColumn="1" w:lastColumn="0" w:noHBand="0" w:noVBand="1"/>
      </w:tblPr>
      <w:tblGrid>
        <w:gridCol w:w="1228"/>
        <w:gridCol w:w="650"/>
        <w:gridCol w:w="2766"/>
        <w:gridCol w:w="2552"/>
        <w:gridCol w:w="1326"/>
      </w:tblGrid>
      <w:tr w:rsidR="000B59FA" w:rsidRPr="006B7C1B" w14:paraId="17CD1D04" w14:textId="77777777" w:rsidTr="003B53D8">
        <w:trPr>
          <w:tblHeader/>
        </w:trPr>
        <w:tc>
          <w:tcPr>
            <w:tcW w:w="1228" w:type="dxa"/>
            <w:shd w:val="pct25" w:color="auto" w:fill="auto"/>
            <w:vAlign w:val="center"/>
          </w:tcPr>
          <w:p w14:paraId="270D5045" w14:textId="77777777" w:rsidR="000B59FA" w:rsidRPr="006B7C1B" w:rsidRDefault="000B59FA" w:rsidP="00A477DD">
            <w:pPr>
              <w:spacing w:line="360" w:lineRule="auto"/>
              <w:jc w:val="center"/>
              <w:rPr>
                <w:b/>
              </w:rPr>
            </w:pPr>
            <w:r w:rsidRPr="006B7C1B">
              <w:rPr>
                <w:b/>
              </w:rPr>
              <w:t>Datums</w:t>
            </w:r>
          </w:p>
        </w:tc>
        <w:tc>
          <w:tcPr>
            <w:tcW w:w="650" w:type="dxa"/>
            <w:shd w:val="pct25" w:color="auto" w:fill="auto"/>
            <w:vAlign w:val="center"/>
          </w:tcPr>
          <w:p w14:paraId="44CD2DCC" w14:textId="77777777" w:rsidR="000B59FA" w:rsidRPr="006B7C1B" w:rsidRDefault="000B59FA" w:rsidP="00A477DD">
            <w:pPr>
              <w:spacing w:line="360" w:lineRule="auto"/>
              <w:jc w:val="center"/>
              <w:rPr>
                <w:b/>
              </w:rPr>
            </w:pPr>
            <w:r w:rsidRPr="006B7C1B">
              <w:rPr>
                <w:b/>
              </w:rPr>
              <w:t>Ver. Nr.</w:t>
            </w:r>
          </w:p>
        </w:tc>
        <w:tc>
          <w:tcPr>
            <w:tcW w:w="2766" w:type="dxa"/>
            <w:shd w:val="pct25" w:color="auto" w:fill="auto"/>
            <w:vAlign w:val="center"/>
          </w:tcPr>
          <w:p w14:paraId="0E62D6EF" w14:textId="77777777" w:rsidR="000B59FA" w:rsidRPr="006B7C1B" w:rsidRDefault="000B59FA" w:rsidP="00A477DD">
            <w:pPr>
              <w:spacing w:line="360" w:lineRule="auto"/>
              <w:jc w:val="center"/>
              <w:rPr>
                <w:b/>
              </w:rPr>
            </w:pPr>
            <w:r w:rsidRPr="006B7C1B">
              <w:rPr>
                <w:b/>
              </w:rPr>
              <w:t>Izmaiņu apraksts</w:t>
            </w:r>
          </w:p>
        </w:tc>
        <w:tc>
          <w:tcPr>
            <w:tcW w:w="2552" w:type="dxa"/>
            <w:shd w:val="pct25" w:color="auto" w:fill="auto"/>
            <w:vAlign w:val="center"/>
          </w:tcPr>
          <w:p w14:paraId="00DC50EA" w14:textId="77777777" w:rsidR="000B59FA" w:rsidRPr="006B7C1B" w:rsidRDefault="000B59FA" w:rsidP="00A477DD">
            <w:pPr>
              <w:spacing w:line="360" w:lineRule="auto"/>
              <w:jc w:val="center"/>
              <w:rPr>
                <w:b/>
              </w:rPr>
            </w:pPr>
            <w:r w:rsidRPr="006B7C1B">
              <w:rPr>
                <w:b/>
              </w:rPr>
              <w:t>Izmaiņu pamatojums</w:t>
            </w:r>
          </w:p>
        </w:tc>
        <w:tc>
          <w:tcPr>
            <w:tcW w:w="1326" w:type="dxa"/>
            <w:shd w:val="pct25" w:color="auto" w:fill="auto"/>
            <w:vAlign w:val="center"/>
          </w:tcPr>
          <w:p w14:paraId="1F18DC6E" w14:textId="77777777" w:rsidR="000B59FA" w:rsidRPr="006B7C1B" w:rsidRDefault="000B59FA" w:rsidP="00A477DD">
            <w:pPr>
              <w:spacing w:line="360" w:lineRule="auto"/>
              <w:jc w:val="center"/>
              <w:rPr>
                <w:b/>
              </w:rPr>
            </w:pPr>
            <w:r w:rsidRPr="006B7C1B">
              <w:rPr>
                <w:b/>
              </w:rPr>
              <w:t>Autors</w:t>
            </w:r>
          </w:p>
        </w:tc>
      </w:tr>
      <w:tr w:rsidR="000B59FA" w:rsidRPr="006B7C1B" w14:paraId="285927A2" w14:textId="77777777" w:rsidTr="003B53D8">
        <w:tc>
          <w:tcPr>
            <w:tcW w:w="1228" w:type="dxa"/>
          </w:tcPr>
          <w:p w14:paraId="32DED225" w14:textId="77777777" w:rsidR="000B59FA" w:rsidRPr="006B7C1B" w:rsidRDefault="007B4F99" w:rsidP="009551A7">
            <w:pPr>
              <w:spacing w:line="360" w:lineRule="auto"/>
            </w:pPr>
            <w:r w:rsidRPr="006B7C1B">
              <w:t>2</w:t>
            </w:r>
            <w:r w:rsidR="009551A7" w:rsidRPr="006B7C1B">
              <w:t>8</w:t>
            </w:r>
            <w:r w:rsidRPr="006B7C1B">
              <w:t>.02</w:t>
            </w:r>
            <w:r w:rsidR="00F542F6" w:rsidRPr="006B7C1B">
              <w:t>.2013</w:t>
            </w:r>
          </w:p>
        </w:tc>
        <w:tc>
          <w:tcPr>
            <w:tcW w:w="650" w:type="dxa"/>
          </w:tcPr>
          <w:p w14:paraId="2930B3AA" w14:textId="77777777" w:rsidR="000B59FA" w:rsidRPr="006B7C1B" w:rsidRDefault="0057079F" w:rsidP="00A477DD">
            <w:pPr>
              <w:spacing w:line="360" w:lineRule="auto"/>
            </w:pPr>
            <w:r w:rsidRPr="006B7C1B">
              <w:t>0.1</w:t>
            </w:r>
          </w:p>
        </w:tc>
        <w:tc>
          <w:tcPr>
            <w:tcW w:w="2766" w:type="dxa"/>
          </w:tcPr>
          <w:p w14:paraId="4C695743" w14:textId="77777777" w:rsidR="000B59FA" w:rsidRPr="006B7C1B" w:rsidRDefault="00F542F6" w:rsidP="00173CE1">
            <w:pPr>
              <w:spacing w:line="360" w:lineRule="auto"/>
            </w:pPr>
            <w:r w:rsidRPr="006B7C1B">
              <w:t>Sagatavot</w:t>
            </w:r>
            <w:r w:rsidR="00173CE1" w:rsidRPr="006B7C1B">
              <w:t>a</w:t>
            </w:r>
            <w:r w:rsidRPr="006B7C1B">
              <w:t xml:space="preserve"> dokument</w:t>
            </w:r>
            <w:r w:rsidR="00173CE1" w:rsidRPr="006B7C1B">
              <w:t>a sākotnējā versija.</w:t>
            </w:r>
          </w:p>
        </w:tc>
        <w:tc>
          <w:tcPr>
            <w:tcW w:w="2552" w:type="dxa"/>
          </w:tcPr>
          <w:p w14:paraId="00458703" w14:textId="77777777" w:rsidR="000B59FA" w:rsidRPr="006B7C1B" w:rsidRDefault="000B59FA" w:rsidP="00A477DD">
            <w:pPr>
              <w:spacing w:line="360" w:lineRule="auto"/>
            </w:pPr>
          </w:p>
        </w:tc>
        <w:tc>
          <w:tcPr>
            <w:tcW w:w="1326" w:type="dxa"/>
          </w:tcPr>
          <w:p w14:paraId="06593BD6" w14:textId="77777777" w:rsidR="003B53D8" w:rsidRPr="006B7C1B" w:rsidRDefault="0011771E" w:rsidP="00A477DD">
            <w:pPr>
              <w:spacing w:line="360" w:lineRule="auto"/>
            </w:pPr>
            <w:proofErr w:type="spellStart"/>
            <w:r w:rsidRPr="006B7C1B">
              <w:t>A.Ozoliņa</w:t>
            </w:r>
            <w:proofErr w:type="spellEnd"/>
          </w:p>
        </w:tc>
      </w:tr>
      <w:tr w:rsidR="000B59FA" w:rsidRPr="006B7C1B" w14:paraId="72CBA3E5" w14:textId="77777777" w:rsidTr="003B53D8">
        <w:tc>
          <w:tcPr>
            <w:tcW w:w="1228" w:type="dxa"/>
          </w:tcPr>
          <w:p w14:paraId="7F523E1C" w14:textId="77777777" w:rsidR="000B59FA" w:rsidRPr="006B7C1B" w:rsidRDefault="005C55F4" w:rsidP="00A477DD">
            <w:pPr>
              <w:spacing w:line="360" w:lineRule="auto"/>
            </w:pPr>
            <w:r w:rsidRPr="006B7C1B">
              <w:t>26.03.2013</w:t>
            </w:r>
          </w:p>
        </w:tc>
        <w:tc>
          <w:tcPr>
            <w:tcW w:w="650" w:type="dxa"/>
          </w:tcPr>
          <w:p w14:paraId="1125C467" w14:textId="77777777" w:rsidR="000B59FA" w:rsidRPr="006B7C1B" w:rsidRDefault="005C55F4" w:rsidP="00A477DD">
            <w:pPr>
              <w:spacing w:line="360" w:lineRule="auto"/>
            </w:pPr>
            <w:r w:rsidRPr="006B7C1B">
              <w:t>0.2</w:t>
            </w:r>
          </w:p>
        </w:tc>
        <w:tc>
          <w:tcPr>
            <w:tcW w:w="2766" w:type="dxa"/>
          </w:tcPr>
          <w:p w14:paraId="70EC67D3" w14:textId="77777777" w:rsidR="000B59FA" w:rsidRPr="006B7C1B" w:rsidRDefault="005C55F4" w:rsidP="00A477DD">
            <w:pPr>
              <w:spacing w:line="360" w:lineRule="auto"/>
            </w:pPr>
            <w:r w:rsidRPr="006B7C1B">
              <w:t>Komentāru iestrāde</w:t>
            </w:r>
          </w:p>
        </w:tc>
        <w:tc>
          <w:tcPr>
            <w:tcW w:w="2552" w:type="dxa"/>
          </w:tcPr>
          <w:p w14:paraId="385803A3" w14:textId="77777777" w:rsidR="000B59FA" w:rsidRPr="006B7C1B" w:rsidRDefault="005C55F4" w:rsidP="00A477DD">
            <w:pPr>
              <w:spacing w:line="360" w:lineRule="auto"/>
            </w:pPr>
            <w:r w:rsidRPr="006B7C1B">
              <w:t xml:space="preserve">Nodevuma </w:t>
            </w:r>
            <w:proofErr w:type="spellStart"/>
            <w:r w:rsidRPr="006B7C1B">
              <w:t>izvērtējums</w:t>
            </w:r>
            <w:proofErr w:type="spellEnd"/>
            <w:r w:rsidRPr="006B7C1B">
              <w:t xml:space="preserve"> VRAA4.LDO.13.02.Dev.0.1_PORT_GEOP_CMS-NI-01</w:t>
            </w:r>
          </w:p>
        </w:tc>
        <w:tc>
          <w:tcPr>
            <w:tcW w:w="1326" w:type="dxa"/>
          </w:tcPr>
          <w:p w14:paraId="239052F7" w14:textId="77777777" w:rsidR="000B59FA" w:rsidRPr="006B7C1B" w:rsidRDefault="005C55F4" w:rsidP="00A477DD">
            <w:pPr>
              <w:spacing w:line="360" w:lineRule="auto"/>
            </w:pPr>
            <w:proofErr w:type="spellStart"/>
            <w:r w:rsidRPr="006B7C1B">
              <w:t>V.Savina</w:t>
            </w:r>
            <w:proofErr w:type="spellEnd"/>
          </w:p>
        </w:tc>
      </w:tr>
      <w:tr w:rsidR="000B59FA" w:rsidRPr="006B7C1B" w14:paraId="385F2C4F" w14:textId="77777777" w:rsidTr="003B53D8">
        <w:tc>
          <w:tcPr>
            <w:tcW w:w="1228" w:type="dxa"/>
          </w:tcPr>
          <w:p w14:paraId="095B840D" w14:textId="77777777" w:rsidR="000B59FA" w:rsidRPr="006B7C1B" w:rsidRDefault="00B42406" w:rsidP="00A477DD">
            <w:pPr>
              <w:spacing w:line="360" w:lineRule="auto"/>
            </w:pPr>
            <w:r w:rsidRPr="006B7C1B">
              <w:t>05</w:t>
            </w:r>
            <w:r w:rsidR="002B2DF2" w:rsidRPr="006B7C1B">
              <w:t>.09.2013</w:t>
            </w:r>
          </w:p>
        </w:tc>
        <w:tc>
          <w:tcPr>
            <w:tcW w:w="650" w:type="dxa"/>
          </w:tcPr>
          <w:p w14:paraId="16E5A3F1" w14:textId="77777777" w:rsidR="000B59FA" w:rsidRPr="006B7C1B" w:rsidRDefault="002B2DF2" w:rsidP="00A477DD">
            <w:pPr>
              <w:spacing w:line="360" w:lineRule="auto"/>
            </w:pPr>
            <w:r w:rsidRPr="006B7C1B">
              <w:t>0.3</w:t>
            </w:r>
          </w:p>
        </w:tc>
        <w:tc>
          <w:tcPr>
            <w:tcW w:w="2766" w:type="dxa"/>
          </w:tcPr>
          <w:p w14:paraId="02CF1764" w14:textId="77777777" w:rsidR="000B59FA" w:rsidRPr="006B7C1B" w:rsidRDefault="002B2DF2" w:rsidP="00123546">
            <w:pPr>
              <w:spacing w:line="360" w:lineRule="auto"/>
            </w:pPr>
            <w:r w:rsidRPr="006B7C1B">
              <w:t xml:space="preserve">Dokumenta atjaunošana </w:t>
            </w:r>
          </w:p>
        </w:tc>
        <w:tc>
          <w:tcPr>
            <w:tcW w:w="2552" w:type="dxa"/>
          </w:tcPr>
          <w:p w14:paraId="5DC10BB4" w14:textId="77777777" w:rsidR="000B59FA" w:rsidRPr="006B7C1B" w:rsidRDefault="000B59FA" w:rsidP="00A477DD">
            <w:pPr>
              <w:spacing w:line="360" w:lineRule="auto"/>
            </w:pPr>
          </w:p>
        </w:tc>
        <w:tc>
          <w:tcPr>
            <w:tcW w:w="1326" w:type="dxa"/>
          </w:tcPr>
          <w:p w14:paraId="51EAD0F5" w14:textId="77777777" w:rsidR="000B59FA" w:rsidRPr="006B7C1B" w:rsidRDefault="002B2DF2" w:rsidP="00A477DD">
            <w:pPr>
              <w:spacing w:line="360" w:lineRule="auto"/>
            </w:pPr>
            <w:proofErr w:type="spellStart"/>
            <w:r w:rsidRPr="006B7C1B">
              <w:t>L.Zeltiņa</w:t>
            </w:r>
            <w:proofErr w:type="spellEnd"/>
          </w:p>
        </w:tc>
      </w:tr>
      <w:tr w:rsidR="000B59FA" w:rsidRPr="006B7C1B" w14:paraId="26D19A74" w14:textId="77777777" w:rsidTr="003B53D8">
        <w:tc>
          <w:tcPr>
            <w:tcW w:w="1228" w:type="dxa"/>
          </w:tcPr>
          <w:p w14:paraId="36339C5B" w14:textId="77777777" w:rsidR="000B59FA" w:rsidRPr="006B7C1B" w:rsidRDefault="00790734" w:rsidP="00A477DD">
            <w:pPr>
              <w:spacing w:line="360" w:lineRule="auto"/>
            </w:pPr>
            <w:r w:rsidRPr="006B7C1B">
              <w:t>25.09.2013</w:t>
            </w:r>
          </w:p>
        </w:tc>
        <w:tc>
          <w:tcPr>
            <w:tcW w:w="650" w:type="dxa"/>
          </w:tcPr>
          <w:p w14:paraId="750217BC" w14:textId="77777777" w:rsidR="000B59FA" w:rsidRPr="006B7C1B" w:rsidRDefault="00790734" w:rsidP="00A477DD">
            <w:pPr>
              <w:spacing w:line="360" w:lineRule="auto"/>
            </w:pPr>
            <w:r w:rsidRPr="006B7C1B">
              <w:t>0.4</w:t>
            </w:r>
          </w:p>
        </w:tc>
        <w:tc>
          <w:tcPr>
            <w:tcW w:w="2766" w:type="dxa"/>
          </w:tcPr>
          <w:p w14:paraId="6C558ED7" w14:textId="77777777" w:rsidR="000B59FA" w:rsidRPr="006B7C1B" w:rsidRDefault="00790734" w:rsidP="00A477DD">
            <w:pPr>
              <w:spacing w:line="360" w:lineRule="auto"/>
            </w:pPr>
            <w:r w:rsidRPr="006B7C1B">
              <w:t>Komentāru iestrāde</w:t>
            </w:r>
          </w:p>
        </w:tc>
        <w:tc>
          <w:tcPr>
            <w:tcW w:w="2552" w:type="dxa"/>
          </w:tcPr>
          <w:p w14:paraId="2955BE93" w14:textId="77777777" w:rsidR="000B59FA" w:rsidRPr="006B7C1B" w:rsidRDefault="00790734" w:rsidP="00790734">
            <w:pPr>
              <w:numPr>
                <w:ilvl w:val="5"/>
                <w:numId w:val="0"/>
              </w:numPr>
              <w:spacing w:after="60"/>
              <w:ind w:left="1152" w:hanging="1152"/>
              <w:outlineLvl w:val="5"/>
            </w:pPr>
            <w:r w:rsidRPr="006B7C1B">
              <w:t xml:space="preserve">Nodevuma </w:t>
            </w:r>
            <w:proofErr w:type="spellStart"/>
            <w:r w:rsidRPr="006B7C1B">
              <w:t>izvērtējums</w:t>
            </w:r>
            <w:proofErr w:type="spellEnd"/>
          </w:p>
          <w:p w14:paraId="597CD99A" w14:textId="77777777" w:rsidR="00790734" w:rsidRPr="006B7C1B" w:rsidRDefault="00B85B9E" w:rsidP="00B85B9E">
            <w:pPr>
              <w:numPr>
                <w:ilvl w:val="5"/>
                <w:numId w:val="0"/>
              </w:numPr>
              <w:spacing w:after="60"/>
              <w:ind w:left="34" w:hanging="34"/>
              <w:outlineLvl w:val="5"/>
            </w:pPr>
            <w:r w:rsidRPr="006B7C1B">
              <w:t>VRAA4.LDO.13.02.DEV.0.3_PORT_GEOP_CMS-NI-01</w:t>
            </w:r>
          </w:p>
        </w:tc>
        <w:tc>
          <w:tcPr>
            <w:tcW w:w="1326" w:type="dxa"/>
          </w:tcPr>
          <w:p w14:paraId="25B4DEBC" w14:textId="77777777" w:rsidR="000B59FA" w:rsidRPr="006B7C1B" w:rsidRDefault="00B85B9E" w:rsidP="00B85B9E">
            <w:pPr>
              <w:numPr>
                <w:ilvl w:val="5"/>
                <w:numId w:val="0"/>
              </w:numPr>
              <w:spacing w:after="60" w:line="360" w:lineRule="auto"/>
              <w:ind w:left="1152" w:hanging="1152"/>
              <w:outlineLvl w:val="5"/>
            </w:pPr>
            <w:proofErr w:type="spellStart"/>
            <w:r w:rsidRPr="006B7C1B">
              <w:t>L.Zeltiņa</w:t>
            </w:r>
            <w:proofErr w:type="spellEnd"/>
          </w:p>
        </w:tc>
      </w:tr>
      <w:tr w:rsidR="00C024AD" w:rsidRPr="006B7C1B" w14:paraId="37546F3E" w14:textId="77777777" w:rsidTr="003B53D8">
        <w:tc>
          <w:tcPr>
            <w:tcW w:w="1228" w:type="dxa"/>
          </w:tcPr>
          <w:p w14:paraId="521F2AE8" w14:textId="77777777" w:rsidR="00C024AD" w:rsidRPr="006B7C1B" w:rsidRDefault="00C024AD" w:rsidP="00A477DD">
            <w:pPr>
              <w:spacing w:line="360" w:lineRule="auto"/>
            </w:pPr>
            <w:r w:rsidRPr="006B7C1B">
              <w:t>01.10.2013</w:t>
            </w:r>
          </w:p>
        </w:tc>
        <w:tc>
          <w:tcPr>
            <w:tcW w:w="650" w:type="dxa"/>
          </w:tcPr>
          <w:p w14:paraId="10BDED29" w14:textId="77777777" w:rsidR="00C024AD" w:rsidRPr="006B7C1B" w:rsidRDefault="00C024AD" w:rsidP="006D3280">
            <w:pPr>
              <w:spacing w:line="360" w:lineRule="auto"/>
            </w:pPr>
            <w:r w:rsidRPr="006B7C1B">
              <w:t>0</w:t>
            </w:r>
            <w:r w:rsidR="00B557B2">
              <w:t>.</w:t>
            </w:r>
            <w:r w:rsidR="006D3280" w:rsidRPr="006B7C1B">
              <w:t>5</w:t>
            </w:r>
          </w:p>
        </w:tc>
        <w:tc>
          <w:tcPr>
            <w:tcW w:w="2766" w:type="dxa"/>
          </w:tcPr>
          <w:p w14:paraId="6140006E" w14:textId="77777777" w:rsidR="00C024AD" w:rsidRPr="006B7C1B" w:rsidRDefault="00C024AD" w:rsidP="00A477DD">
            <w:pPr>
              <w:spacing w:line="360" w:lineRule="auto"/>
            </w:pPr>
            <w:r w:rsidRPr="006B7C1B">
              <w:t>Komentāru iestrāde</w:t>
            </w:r>
          </w:p>
        </w:tc>
        <w:tc>
          <w:tcPr>
            <w:tcW w:w="2552" w:type="dxa"/>
          </w:tcPr>
          <w:p w14:paraId="6F5D6130" w14:textId="77777777" w:rsidR="00C024AD" w:rsidRPr="006B7C1B" w:rsidRDefault="00C024AD" w:rsidP="00C024AD">
            <w:pPr>
              <w:numPr>
                <w:ilvl w:val="5"/>
                <w:numId w:val="0"/>
              </w:numPr>
              <w:spacing w:after="60"/>
              <w:ind w:left="1152" w:hanging="1152"/>
              <w:outlineLvl w:val="5"/>
            </w:pPr>
            <w:r w:rsidRPr="006B7C1B">
              <w:t xml:space="preserve">Nodevuma </w:t>
            </w:r>
            <w:proofErr w:type="spellStart"/>
            <w:r w:rsidRPr="006B7C1B">
              <w:t>izvērtējums</w:t>
            </w:r>
            <w:proofErr w:type="spellEnd"/>
          </w:p>
          <w:p w14:paraId="6C66577C" w14:textId="77777777" w:rsidR="00C024AD" w:rsidRPr="006B7C1B" w:rsidRDefault="00C024AD" w:rsidP="00C024AD">
            <w:pPr>
              <w:numPr>
                <w:ilvl w:val="5"/>
                <w:numId w:val="0"/>
              </w:numPr>
              <w:spacing w:after="60"/>
              <w:ind w:left="34" w:hanging="34"/>
              <w:outlineLvl w:val="5"/>
            </w:pPr>
            <w:r w:rsidRPr="006B7C1B">
              <w:t>VRAA4.LDO.13.02.DEV.0.4_PORT_GEOP_CMS-NI-02</w:t>
            </w:r>
          </w:p>
        </w:tc>
        <w:tc>
          <w:tcPr>
            <w:tcW w:w="1326" w:type="dxa"/>
          </w:tcPr>
          <w:p w14:paraId="2D37235D" w14:textId="77777777" w:rsidR="00C024AD" w:rsidRPr="006B7C1B" w:rsidRDefault="00C024AD" w:rsidP="00B85B9E">
            <w:pPr>
              <w:numPr>
                <w:ilvl w:val="5"/>
                <w:numId w:val="0"/>
              </w:numPr>
              <w:spacing w:after="60" w:line="360" w:lineRule="auto"/>
              <w:ind w:left="1152" w:hanging="1152"/>
              <w:outlineLvl w:val="5"/>
            </w:pPr>
            <w:proofErr w:type="spellStart"/>
            <w:r w:rsidRPr="006B7C1B">
              <w:t>L.Zeltiņa</w:t>
            </w:r>
            <w:proofErr w:type="spellEnd"/>
          </w:p>
        </w:tc>
      </w:tr>
      <w:tr w:rsidR="00B557B2" w:rsidRPr="006B7C1B" w14:paraId="03EA53E9" w14:textId="77777777" w:rsidTr="003B53D8">
        <w:tc>
          <w:tcPr>
            <w:tcW w:w="1228" w:type="dxa"/>
          </w:tcPr>
          <w:p w14:paraId="3D3C69CD" w14:textId="77777777" w:rsidR="00B557B2" w:rsidRPr="006B7C1B" w:rsidRDefault="00B557B2" w:rsidP="00A477DD">
            <w:pPr>
              <w:spacing w:line="360" w:lineRule="auto"/>
            </w:pPr>
            <w:r>
              <w:t>15.10.2013</w:t>
            </w:r>
          </w:p>
        </w:tc>
        <w:tc>
          <w:tcPr>
            <w:tcW w:w="650" w:type="dxa"/>
          </w:tcPr>
          <w:p w14:paraId="51B3B3DD" w14:textId="77777777" w:rsidR="00B557B2" w:rsidRPr="006B7C1B" w:rsidRDefault="00B557B2" w:rsidP="006D3280">
            <w:pPr>
              <w:spacing w:line="360" w:lineRule="auto"/>
            </w:pPr>
            <w:r>
              <w:t>0.6</w:t>
            </w:r>
          </w:p>
        </w:tc>
        <w:tc>
          <w:tcPr>
            <w:tcW w:w="2766" w:type="dxa"/>
          </w:tcPr>
          <w:p w14:paraId="76080FAE" w14:textId="77777777" w:rsidR="00B557B2" w:rsidRPr="006B7C1B" w:rsidRDefault="00B557B2" w:rsidP="00A477DD">
            <w:pPr>
              <w:spacing w:line="360" w:lineRule="auto"/>
            </w:pPr>
            <w:r w:rsidRPr="006B7C1B">
              <w:t>Komentāru iestrāde</w:t>
            </w:r>
          </w:p>
        </w:tc>
        <w:tc>
          <w:tcPr>
            <w:tcW w:w="2552" w:type="dxa"/>
          </w:tcPr>
          <w:p w14:paraId="2E4E83B8" w14:textId="77777777" w:rsidR="00B557B2" w:rsidRPr="006B7C1B" w:rsidRDefault="00B557B2" w:rsidP="00B557B2">
            <w:pPr>
              <w:spacing w:line="360" w:lineRule="auto"/>
            </w:pPr>
            <w:proofErr w:type="spellStart"/>
            <w:r>
              <w:t>Problēmpieteikumi</w:t>
            </w:r>
            <w:proofErr w:type="spellEnd"/>
            <w:r>
              <w:t xml:space="preserve"> GEA-314 un GEA-316</w:t>
            </w:r>
          </w:p>
        </w:tc>
        <w:tc>
          <w:tcPr>
            <w:tcW w:w="1326" w:type="dxa"/>
          </w:tcPr>
          <w:p w14:paraId="151FE6EA" w14:textId="77777777" w:rsidR="00B557B2" w:rsidRPr="006B7C1B" w:rsidRDefault="00B557B2" w:rsidP="00B85B9E">
            <w:pPr>
              <w:numPr>
                <w:ilvl w:val="5"/>
                <w:numId w:val="0"/>
              </w:numPr>
              <w:spacing w:after="60" w:line="360" w:lineRule="auto"/>
              <w:ind w:left="1152" w:hanging="1152"/>
              <w:outlineLvl w:val="5"/>
            </w:pPr>
            <w:proofErr w:type="spellStart"/>
            <w:r w:rsidRPr="006B7C1B">
              <w:t>L.Zeltiņa</w:t>
            </w:r>
            <w:proofErr w:type="spellEnd"/>
          </w:p>
        </w:tc>
      </w:tr>
      <w:tr w:rsidR="009246A7" w:rsidRPr="006B7C1B" w14:paraId="503DF5E5" w14:textId="77777777" w:rsidTr="003B53D8">
        <w:tc>
          <w:tcPr>
            <w:tcW w:w="1228" w:type="dxa"/>
          </w:tcPr>
          <w:p w14:paraId="4FA1CE43" w14:textId="77777777" w:rsidR="009246A7" w:rsidRDefault="009246A7" w:rsidP="00A477DD">
            <w:pPr>
              <w:spacing w:line="360" w:lineRule="auto"/>
            </w:pPr>
            <w:r>
              <w:t>02.12.2013</w:t>
            </w:r>
          </w:p>
        </w:tc>
        <w:tc>
          <w:tcPr>
            <w:tcW w:w="650" w:type="dxa"/>
          </w:tcPr>
          <w:p w14:paraId="0D72B829" w14:textId="77777777" w:rsidR="009246A7" w:rsidRDefault="009246A7" w:rsidP="006D3280">
            <w:pPr>
              <w:spacing w:line="360" w:lineRule="auto"/>
            </w:pPr>
            <w:r>
              <w:t>0.7</w:t>
            </w:r>
          </w:p>
        </w:tc>
        <w:tc>
          <w:tcPr>
            <w:tcW w:w="2766" w:type="dxa"/>
          </w:tcPr>
          <w:p w14:paraId="050FABE1" w14:textId="77777777" w:rsidR="009246A7" w:rsidRDefault="009246A7" w:rsidP="00A477DD">
            <w:pPr>
              <w:spacing w:line="360" w:lineRule="auto"/>
            </w:pPr>
            <w:r w:rsidRPr="009246A7">
              <w:t>1.Iestrādātas izmaiņas atbilstoši Izmaiņu pieprasījumam. Papildinātas šādas dokument</w:t>
            </w:r>
            <w:r w:rsidR="00F92A03">
              <w:t>a</w:t>
            </w:r>
            <w:r w:rsidRPr="009246A7">
              <w:t xml:space="preserve"> sadaļas:</w:t>
            </w:r>
          </w:p>
          <w:p w14:paraId="454185F1"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 xml:space="preserve">4.1 </w:t>
            </w:r>
            <w:proofErr w:type="spellStart"/>
            <w:r w:rsidRPr="00013A3B">
              <w:rPr>
                <w:rFonts w:cs="Times New Roman"/>
              </w:rPr>
              <w:t>Ģeoprodukts</w:t>
            </w:r>
            <w:proofErr w:type="spellEnd"/>
          </w:p>
          <w:p w14:paraId="7DBC5905"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4.2 Licencēšanas noteikumi</w:t>
            </w:r>
          </w:p>
          <w:p w14:paraId="3DB0194A"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4.4 Pasūtījums</w:t>
            </w:r>
          </w:p>
          <w:p w14:paraId="27C70B1E"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5.2.9. Apskatīt Ģeoproduktu un tā Licencēšanas noteikumus</w:t>
            </w:r>
          </w:p>
          <w:p w14:paraId="1A025292"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5.2.15.2 Izmantošanas pieprasījuma Atribūta pievienošana</w:t>
            </w:r>
          </w:p>
          <w:p w14:paraId="66266841"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6.2.1. Apskatīt ģeoproduktu sarakstu</w:t>
            </w:r>
          </w:p>
          <w:p w14:paraId="6A7A6ECF"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 xml:space="preserve">6.2.2.1 Skatīt ģeoproduktu un licencēšanas </w:t>
            </w:r>
            <w:r w:rsidRPr="00013A3B">
              <w:rPr>
                <w:rFonts w:cs="Times New Roman"/>
              </w:rPr>
              <w:lastRenderedPageBreak/>
              <w:t>noteikumus no ģeoproduktu saraksta</w:t>
            </w:r>
          </w:p>
          <w:p w14:paraId="75F9FC4C"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6.2.3 Pievienot ģeoproduktu grozam</w:t>
            </w:r>
          </w:p>
          <w:p w14:paraId="1250EE8B"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6.2.5. Aizpildīt izmantošanas pieprasījumu</w:t>
            </w:r>
          </w:p>
          <w:p w14:paraId="45DBF295"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7.2.1.1 Skatīt ģeoproduktu un licencēšanas noteikumus no ģeoproduktu saraksta</w:t>
            </w:r>
          </w:p>
          <w:p w14:paraId="21F61ECA" w14:textId="77777777" w:rsidR="00013A3B" w:rsidRPr="00013A3B" w:rsidRDefault="00013A3B" w:rsidP="001334B1">
            <w:pPr>
              <w:pStyle w:val="ListParagraph"/>
              <w:numPr>
                <w:ilvl w:val="0"/>
                <w:numId w:val="216"/>
              </w:numPr>
              <w:spacing w:line="360" w:lineRule="auto"/>
              <w:rPr>
                <w:rFonts w:cs="Times New Roman"/>
              </w:rPr>
            </w:pPr>
            <w:r w:rsidRPr="00013A3B">
              <w:rPr>
                <w:rFonts w:cs="Times New Roman"/>
              </w:rPr>
              <w:t>8.2.1.2 Izmantošanas pieprasījuma Atribūta pievienošana</w:t>
            </w:r>
          </w:p>
        </w:tc>
        <w:tc>
          <w:tcPr>
            <w:tcW w:w="2552" w:type="dxa"/>
          </w:tcPr>
          <w:p w14:paraId="7A07EAFE" w14:textId="77777777" w:rsidR="009246A7" w:rsidRDefault="009246A7" w:rsidP="00B557B2">
            <w:pPr>
              <w:spacing w:line="360" w:lineRule="auto"/>
            </w:pPr>
            <w:r w:rsidRPr="009246A7">
              <w:lastRenderedPageBreak/>
              <w:t>Izmaiņu pieprasījums VRAA4 PIP13 09 DEV 1 0_05</w:t>
            </w:r>
          </w:p>
        </w:tc>
        <w:tc>
          <w:tcPr>
            <w:tcW w:w="1326" w:type="dxa"/>
          </w:tcPr>
          <w:p w14:paraId="1CCF1AA5" w14:textId="77777777" w:rsidR="009246A7" w:rsidRPr="006B7C1B" w:rsidRDefault="009246A7" w:rsidP="00B85B9E">
            <w:pPr>
              <w:numPr>
                <w:ilvl w:val="5"/>
                <w:numId w:val="0"/>
              </w:numPr>
              <w:spacing w:after="60" w:line="360" w:lineRule="auto"/>
              <w:ind w:left="1152" w:hanging="1152"/>
              <w:outlineLvl w:val="5"/>
            </w:pPr>
            <w:proofErr w:type="spellStart"/>
            <w:r w:rsidRPr="006B7C1B">
              <w:t>L.Zeltiņa</w:t>
            </w:r>
            <w:proofErr w:type="spellEnd"/>
          </w:p>
        </w:tc>
      </w:tr>
      <w:tr w:rsidR="00C02677" w:rsidRPr="006B7C1B" w14:paraId="19C9A2E8" w14:textId="77777777" w:rsidTr="003B53D8">
        <w:tc>
          <w:tcPr>
            <w:tcW w:w="1228" w:type="dxa"/>
          </w:tcPr>
          <w:p w14:paraId="740F36BE" w14:textId="77777777" w:rsidR="00C02677" w:rsidRDefault="00C02677" w:rsidP="00A477DD">
            <w:pPr>
              <w:spacing w:line="360" w:lineRule="auto"/>
            </w:pPr>
            <w:r>
              <w:t>06.01.2014</w:t>
            </w:r>
          </w:p>
        </w:tc>
        <w:tc>
          <w:tcPr>
            <w:tcW w:w="650" w:type="dxa"/>
          </w:tcPr>
          <w:p w14:paraId="06B40E17" w14:textId="77777777" w:rsidR="00C02677" w:rsidRDefault="00C02677" w:rsidP="006D3280">
            <w:pPr>
              <w:spacing w:line="360" w:lineRule="auto"/>
            </w:pPr>
            <w:r>
              <w:t>0.8</w:t>
            </w:r>
          </w:p>
        </w:tc>
        <w:tc>
          <w:tcPr>
            <w:tcW w:w="2766" w:type="dxa"/>
          </w:tcPr>
          <w:p w14:paraId="448D2D98" w14:textId="77777777" w:rsidR="00C02677" w:rsidRDefault="00841C8E" w:rsidP="00A477DD">
            <w:pPr>
              <w:spacing w:line="360" w:lineRule="auto"/>
            </w:pPr>
            <w:r>
              <w:t xml:space="preserve">1. </w:t>
            </w:r>
            <w:r w:rsidR="00C02677">
              <w:t xml:space="preserve">Izmaiņas saistībā ar sākuma lapas dizaina izmaiņām. </w:t>
            </w:r>
          </w:p>
          <w:p w14:paraId="771B049F" w14:textId="77777777" w:rsidR="00841C8E" w:rsidRDefault="00841C8E" w:rsidP="00A477DD">
            <w:pPr>
              <w:spacing w:line="360" w:lineRule="auto"/>
            </w:pPr>
            <w:r>
              <w:t>2. Pievienoti TAPIS scenāriji autentificēta un neautentificēta datu pieprasītāja darba vietai.</w:t>
            </w:r>
          </w:p>
          <w:p w14:paraId="628D30E2" w14:textId="77777777" w:rsidR="00841C8E" w:rsidRDefault="00841C8E" w:rsidP="00A477DD">
            <w:pPr>
              <w:spacing w:line="360" w:lineRule="auto"/>
            </w:pPr>
            <w:r>
              <w:t>3. Pievienots scenārijs pasūtīta lejupielādes pakalpojuma lejupielādei veicot formāta maiņu.</w:t>
            </w:r>
          </w:p>
          <w:p w14:paraId="5D99484F" w14:textId="77777777" w:rsidR="00841C8E" w:rsidRPr="009246A7" w:rsidRDefault="00841C8E" w:rsidP="00A477DD">
            <w:pPr>
              <w:spacing w:line="360" w:lineRule="auto"/>
            </w:pPr>
            <w:r>
              <w:t xml:space="preserve">4. Pievienoti scenāriji Ģeoportāla administratoram Ģeoportāla sākuma lapas un Informācijas sadaļas formu </w:t>
            </w:r>
            <w:r w:rsidR="00EC7CB1">
              <w:t xml:space="preserve">struktūras </w:t>
            </w:r>
            <w:r>
              <w:t>konfigurēšanai</w:t>
            </w:r>
            <w:r w:rsidR="00EC7CB1">
              <w:t>.</w:t>
            </w:r>
          </w:p>
        </w:tc>
        <w:tc>
          <w:tcPr>
            <w:tcW w:w="2552" w:type="dxa"/>
          </w:tcPr>
          <w:p w14:paraId="5C77E25A" w14:textId="77777777" w:rsidR="00C02677" w:rsidRPr="009246A7" w:rsidRDefault="00C02677" w:rsidP="00B557B2">
            <w:pPr>
              <w:spacing w:line="360" w:lineRule="auto"/>
            </w:pPr>
            <w:r>
              <w:t>Dokumenta atjaunošana atbilstoši izstrādes laikā pieņemtiem lēmumiem</w:t>
            </w:r>
            <w:r w:rsidR="004A3E57">
              <w:t>.</w:t>
            </w:r>
          </w:p>
        </w:tc>
        <w:tc>
          <w:tcPr>
            <w:tcW w:w="1326" w:type="dxa"/>
          </w:tcPr>
          <w:p w14:paraId="7E3386DC" w14:textId="77777777" w:rsidR="00C02677" w:rsidRPr="006B7C1B" w:rsidRDefault="004A3E57" w:rsidP="00B85B9E">
            <w:pPr>
              <w:numPr>
                <w:ilvl w:val="5"/>
                <w:numId w:val="0"/>
              </w:numPr>
              <w:spacing w:after="60" w:line="360" w:lineRule="auto"/>
              <w:ind w:left="1152" w:hanging="1152"/>
              <w:outlineLvl w:val="5"/>
            </w:pPr>
            <w:proofErr w:type="spellStart"/>
            <w:r>
              <w:t>L.Zeltiņa</w:t>
            </w:r>
            <w:proofErr w:type="spellEnd"/>
          </w:p>
        </w:tc>
      </w:tr>
      <w:tr w:rsidR="00841C8E" w:rsidRPr="006B7C1B" w14:paraId="2B59C6F2" w14:textId="77777777" w:rsidTr="003B53D8">
        <w:tc>
          <w:tcPr>
            <w:tcW w:w="1228" w:type="dxa"/>
          </w:tcPr>
          <w:p w14:paraId="677B50DB" w14:textId="77777777" w:rsidR="00841C8E" w:rsidRDefault="00EC7CB1" w:rsidP="00A477DD">
            <w:pPr>
              <w:spacing w:line="360" w:lineRule="auto"/>
            </w:pPr>
            <w:r>
              <w:t>09.01.2014</w:t>
            </w:r>
          </w:p>
        </w:tc>
        <w:tc>
          <w:tcPr>
            <w:tcW w:w="650" w:type="dxa"/>
          </w:tcPr>
          <w:p w14:paraId="00D9D2B4" w14:textId="77777777" w:rsidR="00841C8E" w:rsidRDefault="00EC7CB1" w:rsidP="006D3280">
            <w:pPr>
              <w:spacing w:line="360" w:lineRule="auto"/>
            </w:pPr>
            <w:r>
              <w:t>1.0</w:t>
            </w:r>
          </w:p>
        </w:tc>
        <w:tc>
          <w:tcPr>
            <w:tcW w:w="2766" w:type="dxa"/>
          </w:tcPr>
          <w:p w14:paraId="3F750182" w14:textId="77777777" w:rsidR="00841C8E" w:rsidRDefault="00841C8E" w:rsidP="00A477DD">
            <w:pPr>
              <w:spacing w:line="360" w:lineRule="auto"/>
            </w:pPr>
          </w:p>
        </w:tc>
        <w:tc>
          <w:tcPr>
            <w:tcW w:w="2552" w:type="dxa"/>
          </w:tcPr>
          <w:p w14:paraId="06C7A1F6" w14:textId="77777777" w:rsidR="00841C8E" w:rsidRDefault="00EC7CB1" w:rsidP="00B557B2">
            <w:pPr>
              <w:spacing w:line="360" w:lineRule="auto"/>
            </w:pPr>
            <w:r>
              <w:t>Pirmā apstiprinātā versija</w:t>
            </w:r>
          </w:p>
        </w:tc>
        <w:tc>
          <w:tcPr>
            <w:tcW w:w="1326" w:type="dxa"/>
          </w:tcPr>
          <w:p w14:paraId="339D0F1E" w14:textId="77777777" w:rsidR="00841C8E" w:rsidRDefault="00EC7CB1" w:rsidP="00B85B9E">
            <w:pPr>
              <w:numPr>
                <w:ilvl w:val="5"/>
                <w:numId w:val="0"/>
              </w:numPr>
              <w:spacing w:after="60" w:line="360" w:lineRule="auto"/>
              <w:ind w:left="1152" w:hanging="1152"/>
              <w:outlineLvl w:val="5"/>
            </w:pPr>
            <w:proofErr w:type="spellStart"/>
            <w:r>
              <w:t>L.Zeltiņa</w:t>
            </w:r>
            <w:proofErr w:type="spellEnd"/>
          </w:p>
        </w:tc>
      </w:tr>
      <w:tr w:rsidR="00EB3378" w:rsidRPr="006B7C1B" w14:paraId="5F38B18B" w14:textId="77777777" w:rsidTr="003B53D8">
        <w:tc>
          <w:tcPr>
            <w:tcW w:w="1228" w:type="dxa"/>
          </w:tcPr>
          <w:p w14:paraId="2E31EB9C" w14:textId="77777777" w:rsidR="00EB3378" w:rsidRDefault="00F92A03" w:rsidP="00A477DD">
            <w:pPr>
              <w:spacing w:line="360" w:lineRule="auto"/>
            </w:pPr>
            <w:r>
              <w:t>24.07.2014</w:t>
            </w:r>
          </w:p>
        </w:tc>
        <w:tc>
          <w:tcPr>
            <w:tcW w:w="650" w:type="dxa"/>
          </w:tcPr>
          <w:p w14:paraId="4C289444" w14:textId="77777777" w:rsidR="00EB3378" w:rsidRDefault="00F92A03" w:rsidP="006D3280">
            <w:pPr>
              <w:spacing w:line="360" w:lineRule="auto"/>
            </w:pPr>
            <w:r>
              <w:t>1.1</w:t>
            </w:r>
          </w:p>
        </w:tc>
        <w:tc>
          <w:tcPr>
            <w:tcW w:w="2766" w:type="dxa"/>
          </w:tcPr>
          <w:p w14:paraId="4BCCD150" w14:textId="77777777" w:rsidR="00EB3378" w:rsidRDefault="00EB3378" w:rsidP="00EB3378">
            <w:pPr>
              <w:spacing w:line="360" w:lineRule="auto"/>
            </w:pPr>
            <w:r w:rsidRPr="009246A7">
              <w:t xml:space="preserve">1.Iestrādātas izmaiņas atbilstoši Izmaiņu pieprasījumam. </w:t>
            </w:r>
            <w:r>
              <w:t>Pievienota</w:t>
            </w:r>
            <w:r w:rsidRPr="009246A7">
              <w:t xml:space="preserve"> šāda dokument</w:t>
            </w:r>
            <w:r>
              <w:t>a</w:t>
            </w:r>
            <w:r w:rsidRPr="009246A7">
              <w:t xml:space="preserve"> sadaļa:</w:t>
            </w:r>
          </w:p>
          <w:p w14:paraId="0B86D763" w14:textId="77777777" w:rsidR="00EB3378" w:rsidRPr="00EB3378" w:rsidRDefault="00EB3378" w:rsidP="001334B1">
            <w:pPr>
              <w:pStyle w:val="ListParagraph"/>
              <w:numPr>
                <w:ilvl w:val="0"/>
                <w:numId w:val="216"/>
              </w:numPr>
              <w:spacing w:line="360" w:lineRule="auto"/>
              <w:rPr>
                <w:rFonts w:cs="Times New Roman"/>
              </w:rPr>
            </w:pPr>
            <w:r w:rsidRPr="00EB3378">
              <w:rPr>
                <w:rFonts w:cs="Times New Roman"/>
              </w:rPr>
              <w:lastRenderedPageBreak/>
              <w:t>8.1.3 Veikt ģeoproduktu pārbaudi, norādīt pārbaudes biežumu</w:t>
            </w:r>
          </w:p>
          <w:p w14:paraId="4F01A4F7" w14:textId="77777777" w:rsidR="00EB3378" w:rsidRDefault="00EB3378" w:rsidP="00EB3378">
            <w:pPr>
              <w:spacing w:line="360" w:lineRule="auto"/>
            </w:pPr>
            <w:r w:rsidRPr="00EB3378">
              <w:t>Papildināta</w:t>
            </w:r>
            <w:r w:rsidR="00F92A03">
              <w:t>s šādas dokumenta</w:t>
            </w:r>
            <w:r w:rsidRPr="00EB3378">
              <w:t xml:space="preserve"> sadaļas:</w:t>
            </w:r>
          </w:p>
          <w:p w14:paraId="0D2273D2" w14:textId="77777777" w:rsidR="00820C79" w:rsidRDefault="009D0644" w:rsidP="001334B1">
            <w:pPr>
              <w:pStyle w:val="ListParagraph"/>
              <w:numPr>
                <w:ilvl w:val="0"/>
                <w:numId w:val="216"/>
              </w:numPr>
              <w:spacing w:line="360" w:lineRule="auto"/>
              <w:rPr>
                <w:rFonts w:cs="Times New Roman"/>
              </w:rPr>
            </w:pPr>
            <w:r w:rsidRPr="009D0644">
              <w:rPr>
                <w:rFonts w:cs="Times New Roman"/>
              </w:rPr>
              <w:t>5.2.9 Apskatīt Ģeoproduktu un tā Licencēšanas noteikumus</w:t>
            </w:r>
          </w:p>
          <w:p w14:paraId="7DC1FBD4" w14:textId="77777777" w:rsidR="00820C79" w:rsidRDefault="00820C79" w:rsidP="001334B1">
            <w:pPr>
              <w:pStyle w:val="ListParagraph"/>
              <w:numPr>
                <w:ilvl w:val="0"/>
                <w:numId w:val="216"/>
              </w:numPr>
              <w:spacing w:line="360" w:lineRule="auto"/>
              <w:rPr>
                <w:rFonts w:cs="Times New Roman"/>
              </w:rPr>
            </w:pPr>
            <w:r w:rsidRPr="00820C79">
              <w:rPr>
                <w:rFonts w:cs="Times New Roman"/>
              </w:rPr>
              <w:t>5.2.3 Publicēt Ģeoproduktu</w:t>
            </w:r>
          </w:p>
          <w:p w14:paraId="15E6EB3B" w14:textId="77777777" w:rsidR="00820C79" w:rsidRDefault="00820C79" w:rsidP="001334B1">
            <w:pPr>
              <w:pStyle w:val="ListParagraph"/>
              <w:numPr>
                <w:ilvl w:val="0"/>
                <w:numId w:val="216"/>
              </w:numPr>
              <w:spacing w:line="360" w:lineRule="auto"/>
              <w:rPr>
                <w:rFonts w:cs="Times New Roman"/>
              </w:rPr>
            </w:pPr>
            <w:r w:rsidRPr="00820C79">
              <w:rPr>
                <w:rFonts w:cs="Times New Roman"/>
              </w:rPr>
              <w:t>6.2.1 Apskatīt ģeoproduktu sarakstu</w:t>
            </w:r>
          </w:p>
          <w:p w14:paraId="56DAE99C" w14:textId="77777777" w:rsidR="00B344E0" w:rsidRDefault="00820C79" w:rsidP="001334B1">
            <w:pPr>
              <w:pStyle w:val="ListParagraph"/>
              <w:numPr>
                <w:ilvl w:val="0"/>
                <w:numId w:val="216"/>
              </w:numPr>
              <w:spacing w:line="360" w:lineRule="auto"/>
              <w:rPr>
                <w:rFonts w:cs="Times New Roman"/>
              </w:rPr>
            </w:pPr>
            <w:r w:rsidRPr="00820C79">
              <w:rPr>
                <w:rFonts w:cs="Times New Roman"/>
              </w:rPr>
              <w:t>6.2.2 Apskatīt ģeoproduktu un licencēšanas noteikumus</w:t>
            </w:r>
          </w:p>
          <w:p w14:paraId="2740E1D6" w14:textId="77777777" w:rsidR="00B344E0" w:rsidRDefault="00B344E0" w:rsidP="001334B1">
            <w:pPr>
              <w:pStyle w:val="ListParagraph"/>
              <w:numPr>
                <w:ilvl w:val="0"/>
                <w:numId w:val="216"/>
              </w:numPr>
              <w:spacing w:line="360" w:lineRule="auto"/>
              <w:rPr>
                <w:rFonts w:cs="Times New Roman"/>
              </w:rPr>
            </w:pPr>
            <w:r w:rsidRPr="00B344E0">
              <w:rPr>
                <w:rFonts w:cs="Times New Roman"/>
              </w:rPr>
              <w:t>6.2.8 Lietot pasūtītu ģeoproduktu</w:t>
            </w:r>
          </w:p>
          <w:p w14:paraId="7F249240" w14:textId="77777777" w:rsidR="00B344E0" w:rsidRDefault="00B344E0" w:rsidP="001334B1">
            <w:pPr>
              <w:pStyle w:val="ListParagraph"/>
              <w:numPr>
                <w:ilvl w:val="0"/>
                <w:numId w:val="216"/>
              </w:numPr>
              <w:spacing w:line="360" w:lineRule="auto"/>
              <w:rPr>
                <w:rFonts w:cs="Times New Roman"/>
              </w:rPr>
            </w:pPr>
            <w:r w:rsidRPr="00B344E0">
              <w:rPr>
                <w:rFonts w:cs="Times New Roman"/>
              </w:rPr>
              <w:t>6.2.9 Atkārtoti pasūtīt ģeoproduktu</w:t>
            </w:r>
          </w:p>
          <w:p w14:paraId="390B9457" w14:textId="77777777" w:rsidR="007705DF" w:rsidRDefault="00B344E0" w:rsidP="001334B1">
            <w:pPr>
              <w:pStyle w:val="ListParagraph"/>
              <w:numPr>
                <w:ilvl w:val="0"/>
                <w:numId w:val="216"/>
              </w:numPr>
              <w:spacing w:line="360" w:lineRule="auto"/>
              <w:rPr>
                <w:rFonts w:cs="Times New Roman"/>
              </w:rPr>
            </w:pPr>
            <w:r w:rsidRPr="00B344E0">
              <w:rPr>
                <w:rFonts w:cs="Times New Roman"/>
              </w:rPr>
              <w:t>7.2.1 Apskatīt ģeoproduktu sarakstu</w:t>
            </w:r>
          </w:p>
          <w:p w14:paraId="0C46A773" w14:textId="77777777" w:rsidR="007705DF" w:rsidRPr="007705DF" w:rsidRDefault="007705DF" w:rsidP="001334B1">
            <w:pPr>
              <w:pStyle w:val="ListParagraph"/>
              <w:numPr>
                <w:ilvl w:val="0"/>
                <w:numId w:val="216"/>
              </w:numPr>
              <w:spacing w:line="360" w:lineRule="auto"/>
              <w:rPr>
                <w:rFonts w:cs="Times New Roman"/>
              </w:rPr>
            </w:pPr>
            <w:r w:rsidRPr="007705DF">
              <w:rPr>
                <w:rFonts w:cs="Times New Roman"/>
              </w:rPr>
              <w:t>7.2.2 Apskatīt ģeoproduktu un licencēšanas noteikumus</w:t>
            </w:r>
          </w:p>
        </w:tc>
        <w:tc>
          <w:tcPr>
            <w:tcW w:w="2552" w:type="dxa"/>
          </w:tcPr>
          <w:p w14:paraId="0D929217" w14:textId="77777777" w:rsidR="0023401D" w:rsidRPr="00C02062" w:rsidRDefault="0023401D" w:rsidP="0023401D">
            <w:pPr>
              <w:spacing w:line="360" w:lineRule="auto"/>
            </w:pPr>
            <w:r w:rsidRPr="00C02062">
              <w:lastRenderedPageBreak/>
              <w:t>Dokumenta atjaunošana atbilstoši izmaiņu pieprasījumam Nr.08.</w:t>
            </w:r>
          </w:p>
          <w:p w14:paraId="4AFB2F62" w14:textId="77777777" w:rsidR="0023401D" w:rsidRDefault="0023401D" w:rsidP="0023401D">
            <w:pPr>
              <w:spacing w:line="360" w:lineRule="auto"/>
            </w:pPr>
            <w:r w:rsidRPr="00C02062">
              <w:lastRenderedPageBreak/>
              <w:t>VRAA4 PIP14 03 DEV 1 0_08</w:t>
            </w:r>
          </w:p>
          <w:p w14:paraId="215590D4" w14:textId="77777777" w:rsidR="00EB3378" w:rsidRDefault="00EB3378" w:rsidP="00B557B2">
            <w:pPr>
              <w:spacing w:line="360" w:lineRule="auto"/>
            </w:pPr>
          </w:p>
        </w:tc>
        <w:tc>
          <w:tcPr>
            <w:tcW w:w="1326" w:type="dxa"/>
          </w:tcPr>
          <w:p w14:paraId="6AA1E0C4" w14:textId="77777777" w:rsidR="00EB3378" w:rsidRDefault="0023401D" w:rsidP="00B85B9E">
            <w:pPr>
              <w:numPr>
                <w:ilvl w:val="5"/>
                <w:numId w:val="0"/>
              </w:numPr>
              <w:spacing w:after="60" w:line="360" w:lineRule="auto"/>
              <w:ind w:left="1152" w:hanging="1152"/>
              <w:outlineLvl w:val="5"/>
            </w:pPr>
            <w:proofErr w:type="spellStart"/>
            <w:r>
              <w:lastRenderedPageBreak/>
              <w:t>L.Zeltiņa</w:t>
            </w:r>
            <w:proofErr w:type="spellEnd"/>
          </w:p>
        </w:tc>
      </w:tr>
      <w:tr w:rsidR="00C457D7" w:rsidRPr="006B7C1B" w14:paraId="1DFC5614" w14:textId="77777777" w:rsidTr="003B53D8">
        <w:tc>
          <w:tcPr>
            <w:tcW w:w="1228" w:type="dxa"/>
          </w:tcPr>
          <w:p w14:paraId="1D000261" w14:textId="77777777" w:rsidR="00C457D7" w:rsidRDefault="00C457D7" w:rsidP="00A477DD">
            <w:pPr>
              <w:spacing w:line="360" w:lineRule="auto"/>
            </w:pPr>
            <w:r>
              <w:t>26.09.2014</w:t>
            </w:r>
          </w:p>
        </w:tc>
        <w:tc>
          <w:tcPr>
            <w:tcW w:w="650" w:type="dxa"/>
          </w:tcPr>
          <w:p w14:paraId="246817C2" w14:textId="77777777" w:rsidR="00C457D7" w:rsidRDefault="00C457D7" w:rsidP="006D3280">
            <w:pPr>
              <w:spacing w:line="360" w:lineRule="auto"/>
            </w:pPr>
            <w:r>
              <w:t>1.2</w:t>
            </w:r>
          </w:p>
        </w:tc>
        <w:tc>
          <w:tcPr>
            <w:tcW w:w="2766" w:type="dxa"/>
          </w:tcPr>
          <w:p w14:paraId="4864431F" w14:textId="77777777" w:rsidR="003522C4" w:rsidRDefault="003522C4" w:rsidP="003522C4">
            <w:pPr>
              <w:spacing w:line="360" w:lineRule="auto"/>
            </w:pPr>
            <w:r w:rsidRPr="009246A7">
              <w:t xml:space="preserve">1.Iestrādātas izmaiņas atbilstoši Izmaiņu pieprasījumam. </w:t>
            </w:r>
            <w:r>
              <w:t>Pievienotas</w:t>
            </w:r>
            <w:r w:rsidRPr="009246A7">
              <w:t xml:space="preserve"> šāda</w:t>
            </w:r>
            <w:r>
              <w:t>s</w:t>
            </w:r>
            <w:r w:rsidRPr="009246A7">
              <w:t xml:space="preserve"> dokument</w:t>
            </w:r>
            <w:r>
              <w:t>a</w:t>
            </w:r>
            <w:r w:rsidRPr="009246A7">
              <w:t xml:space="preserve"> sadaļa</w:t>
            </w:r>
            <w:r>
              <w:t>s</w:t>
            </w:r>
            <w:r w:rsidRPr="009246A7">
              <w:t>:</w:t>
            </w:r>
          </w:p>
          <w:p w14:paraId="496FC757" w14:textId="77777777" w:rsidR="003522C4" w:rsidRDefault="003425A0" w:rsidP="001334B1">
            <w:pPr>
              <w:pStyle w:val="ListParagraph"/>
              <w:numPr>
                <w:ilvl w:val="0"/>
                <w:numId w:val="216"/>
              </w:numPr>
              <w:spacing w:line="360" w:lineRule="auto"/>
              <w:rPr>
                <w:rFonts w:cs="Times New Roman"/>
              </w:rPr>
            </w:pPr>
            <w:r w:rsidRPr="003425A0">
              <w:rPr>
                <w:rFonts w:cs="Times New Roman"/>
              </w:rPr>
              <w:t>5.2.2 Pievienot jaunu ģeoproduktu, kura pasūtījuma apstrāde ir ar datu turētāja iesaisti</w:t>
            </w:r>
          </w:p>
          <w:p w14:paraId="603F2E98" w14:textId="77777777" w:rsidR="00FF253F" w:rsidRPr="00FF253F" w:rsidRDefault="00FF253F" w:rsidP="00FF253F">
            <w:pPr>
              <w:rPr>
                <w:lang w:eastAsia="lv-LV"/>
              </w:rPr>
            </w:pPr>
          </w:p>
          <w:p w14:paraId="72EB5CD3" w14:textId="77777777" w:rsidR="00FF253F" w:rsidRPr="00FF253F" w:rsidRDefault="00DD1AC5" w:rsidP="001334B1">
            <w:pPr>
              <w:pStyle w:val="ListParagraph"/>
              <w:numPr>
                <w:ilvl w:val="0"/>
                <w:numId w:val="216"/>
              </w:numPr>
              <w:spacing w:line="360" w:lineRule="auto"/>
              <w:rPr>
                <w:rFonts w:cs="Times New Roman"/>
              </w:rPr>
            </w:pPr>
            <w:r>
              <w:rPr>
                <w:rFonts w:cs="Times New Roman"/>
              </w:rPr>
              <w:lastRenderedPageBreak/>
              <w:t xml:space="preserve">5.2.4 </w:t>
            </w:r>
            <w:r w:rsidR="00FF253F" w:rsidRPr="00FF253F">
              <w:rPr>
                <w:rFonts w:cs="Times New Roman"/>
              </w:rPr>
              <w:t xml:space="preserve">Pievienot licencēšanas noteikumus </w:t>
            </w:r>
            <w:proofErr w:type="spellStart"/>
            <w:r w:rsidR="00FF253F" w:rsidRPr="00FF253F">
              <w:rPr>
                <w:rFonts w:cs="Times New Roman"/>
              </w:rPr>
              <w:t>ģeoproduktam</w:t>
            </w:r>
            <w:proofErr w:type="spellEnd"/>
            <w:r w:rsidR="00FF253F" w:rsidRPr="00FF253F">
              <w:rPr>
                <w:rFonts w:cs="Times New Roman"/>
              </w:rPr>
              <w:t>, kura pasūtījuma apstrāde ir ar datu turētāja iesaisti</w:t>
            </w:r>
          </w:p>
          <w:p w14:paraId="4A55022A" w14:textId="77777777" w:rsidR="00FF253F" w:rsidRPr="00FF253F" w:rsidRDefault="00DD1AC5" w:rsidP="001334B1">
            <w:pPr>
              <w:pStyle w:val="ListParagraph"/>
              <w:numPr>
                <w:ilvl w:val="0"/>
                <w:numId w:val="216"/>
              </w:numPr>
              <w:spacing w:line="360" w:lineRule="auto"/>
              <w:rPr>
                <w:rFonts w:cs="Times New Roman"/>
              </w:rPr>
            </w:pPr>
            <w:r>
              <w:rPr>
                <w:rFonts w:cs="Times New Roman"/>
              </w:rPr>
              <w:t xml:space="preserve">5.2.14 </w:t>
            </w:r>
            <w:r w:rsidR="00FF253F" w:rsidRPr="00FF253F">
              <w:rPr>
                <w:rFonts w:cs="Times New Roman"/>
              </w:rPr>
              <w:t>Iesaiste pasūtījuma izmantošanas pieprasījuma apstrādē</w:t>
            </w:r>
          </w:p>
          <w:p w14:paraId="3A40D44F" w14:textId="77777777" w:rsidR="00FF253F" w:rsidRPr="00FF253F" w:rsidRDefault="00DD1AC5" w:rsidP="001334B1">
            <w:pPr>
              <w:pStyle w:val="ListParagraph"/>
              <w:numPr>
                <w:ilvl w:val="0"/>
                <w:numId w:val="216"/>
              </w:numPr>
              <w:spacing w:line="360" w:lineRule="auto"/>
              <w:rPr>
                <w:rFonts w:cs="Times New Roman"/>
              </w:rPr>
            </w:pPr>
            <w:r>
              <w:rPr>
                <w:rFonts w:cs="Times New Roman"/>
              </w:rPr>
              <w:t xml:space="preserve">5.2.15 </w:t>
            </w:r>
            <w:r w:rsidR="00FF253F" w:rsidRPr="00FF253F">
              <w:rPr>
                <w:rFonts w:cs="Times New Roman"/>
              </w:rPr>
              <w:t>Norādīt pasūtījumā ārpus Ģeoportāla aprēķinātu maksājuma summu</w:t>
            </w:r>
          </w:p>
          <w:p w14:paraId="641DA660" w14:textId="77777777" w:rsidR="00FF253F" w:rsidRPr="00FF253F" w:rsidRDefault="00FF253F" w:rsidP="001334B1">
            <w:pPr>
              <w:pStyle w:val="ListParagraph"/>
              <w:numPr>
                <w:ilvl w:val="0"/>
                <w:numId w:val="216"/>
              </w:numPr>
              <w:spacing w:line="360" w:lineRule="auto"/>
              <w:rPr>
                <w:rFonts w:cs="Times New Roman"/>
              </w:rPr>
            </w:pPr>
            <w:r w:rsidRPr="00FF253F">
              <w:rPr>
                <w:rFonts w:cs="Times New Roman"/>
              </w:rPr>
              <w:t>5.</w:t>
            </w:r>
            <w:r w:rsidR="00DD1AC5">
              <w:rPr>
                <w:rFonts w:cs="Times New Roman"/>
              </w:rPr>
              <w:t xml:space="preserve">2.16 </w:t>
            </w:r>
            <w:r w:rsidRPr="00FF253F">
              <w:rPr>
                <w:rFonts w:cs="Times New Roman"/>
              </w:rPr>
              <w:t>Pievienot pasūtījumam individuāli sagatavotu licences dokumentu</w:t>
            </w:r>
          </w:p>
          <w:p w14:paraId="60849C3F" w14:textId="77777777" w:rsidR="003425A0" w:rsidRDefault="00DD1AC5" w:rsidP="001334B1">
            <w:pPr>
              <w:pStyle w:val="ListParagraph"/>
              <w:numPr>
                <w:ilvl w:val="0"/>
                <w:numId w:val="216"/>
              </w:numPr>
              <w:spacing w:line="360" w:lineRule="auto"/>
              <w:rPr>
                <w:rFonts w:cs="Times New Roman"/>
              </w:rPr>
            </w:pPr>
            <w:r>
              <w:rPr>
                <w:rFonts w:cs="Times New Roman"/>
              </w:rPr>
              <w:t xml:space="preserve">5.2.17 </w:t>
            </w:r>
            <w:r w:rsidR="00FF253F" w:rsidRPr="00FF253F">
              <w:rPr>
                <w:rFonts w:cs="Times New Roman"/>
              </w:rPr>
              <w:t>Pievienot pasūtījuma ģeotelpiskos datus un nodrošināt datu pieprasītājam piekļuvi tiem</w:t>
            </w:r>
          </w:p>
          <w:p w14:paraId="5A6B01E4" w14:textId="77777777" w:rsidR="00FF253F" w:rsidRDefault="00FF253F" w:rsidP="00FF253F">
            <w:pPr>
              <w:spacing w:line="360" w:lineRule="auto"/>
            </w:pPr>
            <w:r w:rsidRPr="00EB3378">
              <w:t>Papildināta</w:t>
            </w:r>
            <w:r>
              <w:t>s šādas dokumenta</w:t>
            </w:r>
            <w:r w:rsidRPr="00EB3378">
              <w:t xml:space="preserve"> sadaļas:</w:t>
            </w:r>
          </w:p>
          <w:p w14:paraId="56345BF9" w14:textId="77777777" w:rsidR="00FF253F" w:rsidRPr="00FF253F" w:rsidRDefault="00DD1AC5" w:rsidP="001334B1">
            <w:pPr>
              <w:pStyle w:val="ListParagraph"/>
              <w:numPr>
                <w:ilvl w:val="0"/>
                <w:numId w:val="216"/>
              </w:numPr>
              <w:spacing w:line="360" w:lineRule="auto"/>
              <w:rPr>
                <w:rFonts w:cs="Times New Roman"/>
              </w:rPr>
            </w:pPr>
            <w:r>
              <w:rPr>
                <w:rFonts w:cs="Times New Roman"/>
              </w:rPr>
              <w:t xml:space="preserve">6.2.5 </w:t>
            </w:r>
            <w:r w:rsidR="00FF253F" w:rsidRPr="00FF253F">
              <w:rPr>
                <w:rFonts w:cs="Times New Roman"/>
              </w:rPr>
              <w:t>Aizpildīt izmantošanas pieprasījumu</w:t>
            </w:r>
          </w:p>
          <w:p w14:paraId="31B9389F" w14:textId="77777777" w:rsidR="00FF253F" w:rsidRPr="00FF253F" w:rsidRDefault="00DD1AC5" w:rsidP="001334B1">
            <w:pPr>
              <w:pStyle w:val="ListParagraph"/>
              <w:numPr>
                <w:ilvl w:val="0"/>
                <w:numId w:val="216"/>
              </w:numPr>
              <w:spacing w:line="360" w:lineRule="auto"/>
              <w:rPr>
                <w:rFonts w:cs="Times New Roman"/>
              </w:rPr>
            </w:pPr>
            <w:r>
              <w:rPr>
                <w:rFonts w:cs="Times New Roman"/>
              </w:rPr>
              <w:t xml:space="preserve">6.2.6 </w:t>
            </w:r>
            <w:r w:rsidR="00FF253F" w:rsidRPr="00FF253F">
              <w:rPr>
                <w:rFonts w:cs="Times New Roman"/>
              </w:rPr>
              <w:t>Akceptēt licenci/licences līgumu</w:t>
            </w:r>
          </w:p>
          <w:p w14:paraId="29BE0B72" w14:textId="77777777" w:rsidR="00C457D7" w:rsidRPr="009E7897" w:rsidRDefault="00DD1AC5" w:rsidP="001334B1">
            <w:pPr>
              <w:pStyle w:val="ListParagraph"/>
              <w:numPr>
                <w:ilvl w:val="0"/>
                <w:numId w:val="216"/>
              </w:numPr>
              <w:spacing w:line="360" w:lineRule="auto"/>
              <w:rPr>
                <w:rFonts w:cs="Times New Roman"/>
              </w:rPr>
            </w:pPr>
            <w:r>
              <w:rPr>
                <w:rFonts w:cs="Times New Roman"/>
              </w:rPr>
              <w:t xml:space="preserve">6.2.7 </w:t>
            </w:r>
            <w:r w:rsidR="00FF253F" w:rsidRPr="00FF253F">
              <w:rPr>
                <w:rFonts w:cs="Times New Roman"/>
              </w:rPr>
              <w:t>Veikt maksājumu</w:t>
            </w:r>
          </w:p>
        </w:tc>
        <w:tc>
          <w:tcPr>
            <w:tcW w:w="2552" w:type="dxa"/>
          </w:tcPr>
          <w:p w14:paraId="7AC9EC87" w14:textId="77777777" w:rsidR="003522C4" w:rsidRDefault="003522C4" w:rsidP="003522C4">
            <w:pPr>
              <w:spacing w:line="360" w:lineRule="auto"/>
            </w:pPr>
            <w:r>
              <w:lastRenderedPageBreak/>
              <w:t xml:space="preserve">Dokumenta atjaunošana atbilstoši izmaiņu pieprasījumam Nr.09. </w:t>
            </w:r>
          </w:p>
          <w:p w14:paraId="2F83E843" w14:textId="77777777" w:rsidR="00C457D7" w:rsidRPr="00C02062" w:rsidRDefault="003522C4" w:rsidP="003522C4">
            <w:pPr>
              <w:spacing w:line="360" w:lineRule="auto"/>
            </w:pPr>
            <w:r>
              <w:t>Nr.</w:t>
            </w:r>
            <w:r>
              <w:rPr>
                <w:lang w:val="en-US"/>
              </w:rPr>
              <w:t>VRAA4.PIP14.03.DEV.1.0_09</w:t>
            </w:r>
          </w:p>
        </w:tc>
        <w:tc>
          <w:tcPr>
            <w:tcW w:w="1326" w:type="dxa"/>
          </w:tcPr>
          <w:p w14:paraId="7272177F" w14:textId="77777777" w:rsidR="00C457D7" w:rsidRDefault="00C457D7" w:rsidP="00B85B9E">
            <w:pPr>
              <w:numPr>
                <w:ilvl w:val="5"/>
                <w:numId w:val="0"/>
              </w:numPr>
              <w:spacing w:after="60" w:line="360" w:lineRule="auto"/>
              <w:ind w:left="1152" w:hanging="1152"/>
              <w:outlineLvl w:val="5"/>
            </w:pPr>
            <w:proofErr w:type="spellStart"/>
            <w:r>
              <w:t>L.Zeltiņa</w:t>
            </w:r>
            <w:proofErr w:type="spellEnd"/>
          </w:p>
        </w:tc>
      </w:tr>
      <w:tr w:rsidR="005E791C" w:rsidRPr="006B7C1B" w14:paraId="508C3860" w14:textId="77777777" w:rsidTr="003B53D8">
        <w:tc>
          <w:tcPr>
            <w:tcW w:w="1228" w:type="dxa"/>
          </w:tcPr>
          <w:p w14:paraId="747F0951" w14:textId="77777777" w:rsidR="005E791C" w:rsidRDefault="009E7897" w:rsidP="00A477DD">
            <w:pPr>
              <w:spacing w:line="360" w:lineRule="auto"/>
            </w:pPr>
            <w:r>
              <w:t>02.12.2014</w:t>
            </w:r>
          </w:p>
        </w:tc>
        <w:tc>
          <w:tcPr>
            <w:tcW w:w="650" w:type="dxa"/>
          </w:tcPr>
          <w:p w14:paraId="48955047" w14:textId="77777777" w:rsidR="005E791C" w:rsidRDefault="009E7897" w:rsidP="006D3280">
            <w:pPr>
              <w:spacing w:line="360" w:lineRule="auto"/>
            </w:pPr>
            <w:r>
              <w:t>1.3</w:t>
            </w:r>
          </w:p>
        </w:tc>
        <w:tc>
          <w:tcPr>
            <w:tcW w:w="2766" w:type="dxa"/>
          </w:tcPr>
          <w:p w14:paraId="23358458" w14:textId="77777777" w:rsidR="005E791C" w:rsidRDefault="005E791C" w:rsidP="005E791C">
            <w:pPr>
              <w:spacing w:line="360" w:lineRule="auto"/>
            </w:pPr>
            <w:r w:rsidRPr="009246A7">
              <w:t>1.Iestrādātas izmaiņas</w:t>
            </w:r>
            <w:r w:rsidR="00A86302">
              <w:t xml:space="preserve"> atbilstoši </w:t>
            </w:r>
            <w:r w:rsidR="00164504">
              <w:t>līgumiem</w:t>
            </w:r>
            <w:r w:rsidRPr="009246A7">
              <w:t>.</w:t>
            </w:r>
            <w:r>
              <w:t xml:space="preserve"> </w:t>
            </w:r>
            <w:r w:rsidRPr="005E791C">
              <w:t xml:space="preserve">Izveidotas jaunas un papildinātas </w:t>
            </w:r>
            <w:r>
              <w:t>šādas dokumenta</w:t>
            </w:r>
            <w:r w:rsidRPr="005E791C">
              <w:t xml:space="preserve"> sadaļas</w:t>
            </w:r>
            <w:r>
              <w:t xml:space="preserve">: </w:t>
            </w:r>
          </w:p>
          <w:p w14:paraId="5722E18F" w14:textId="77777777" w:rsidR="005E791C" w:rsidRDefault="005E791C" w:rsidP="005E791C">
            <w:pPr>
              <w:spacing w:line="360" w:lineRule="auto"/>
            </w:pPr>
            <w:r>
              <w:lastRenderedPageBreak/>
              <w:t xml:space="preserve">6.4 Teritorijas attīstības plānošana (visas šī punkta </w:t>
            </w:r>
            <w:proofErr w:type="spellStart"/>
            <w:r>
              <w:t>apakšsadaļas</w:t>
            </w:r>
            <w:proofErr w:type="spellEnd"/>
            <w:r>
              <w:t>)</w:t>
            </w:r>
          </w:p>
          <w:p w14:paraId="703410A0" w14:textId="77777777" w:rsidR="005E791C" w:rsidRDefault="005E791C" w:rsidP="005E791C">
            <w:pPr>
              <w:spacing w:line="360" w:lineRule="auto"/>
            </w:pPr>
            <w:r>
              <w:t xml:space="preserve">7.3 Teritorijas attīstības plānošana (visas šī punkta </w:t>
            </w:r>
            <w:proofErr w:type="spellStart"/>
            <w:r>
              <w:t>apakšsadaļas</w:t>
            </w:r>
            <w:proofErr w:type="spellEnd"/>
            <w:r>
              <w:t>)</w:t>
            </w:r>
          </w:p>
          <w:p w14:paraId="186EB6A0" w14:textId="77777777" w:rsidR="005E791C" w:rsidRPr="009246A7" w:rsidRDefault="005E791C" w:rsidP="005E791C">
            <w:pPr>
              <w:spacing w:line="360" w:lineRule="auto"/>
            </w:pPr>
            <w:r>
              <w:t>8.1.4.4</w:t>
            </w:r>
            <w:r>
              <w:tab/>
              <w:t>Pārvaldīt Ārējo servisu iestatījumus</w:t>
            </w:r>
          </w:p>
        </w:tc>
        <w:tc>
          <w:tcPr>
            <w:tcW w:w="2552" w:type="dxa"/>
          </w:tcPr>
          <w:p w14:paraId="6A60CC33" w14:textId="77777777" w:rsidR="00164504" w:rsidRDefault="00164504" w:rsidP="00164504">
            <w:pPr>
              <w:spacing w:line="360" w:lineRule="auto"/>
            </w:pPr>
            <w:r>
              <w:lastRenderedPageBreak/>
              <w:t>Atbilstoši līgumiem:</w:t>
            </w:r>
          </w:p>
          <w:p w14:paraId="1E86A396" w14:textId="77777777" w:rsidR="00164504" w:rsidRDefault="00164504" w:rsidP="00164504">
            <w:pPr>
              <w:spacing w:line="360" w:lineRule="auto"/>
            </w:pPr>
            <w:r>
              <w:t>•Vispārīgās vienošanās Nr. 13-7/12/53 pielikums Nr.22;</w:t>
            </w:r>
          </w:p>
          <w:p w14:paraId="2E3E69EA" w14:textId="77777777" w:rsidR="005E791C" w:rsidRDefault="00164504" w:rsidP="00164504">
            <w:pPr>
              <w:spacing w:line="360" w:lineRule="auto"/>
            </w:pPr>
            <w:r>
              <w:lastRenderedPageBreak/>
              <w:t>•Vispārīgās vienošanās Nr. 10/6-15/122 pielikums Nr.24</w:t>
            </w:r>
          </w:p>
        </w:tc>
        <w:tc>
          <w:tcPr>
            <w:tcW w:w="1326" w:type="dxa"/>
          </w:tcPr>
          <w:p w14:paraId="2B72073B" w14:textId="77777777" w:rsidR="005E791C" w:rsidRDefault="00164504" w:rsidP="00B85B9E">
            <w:pPr>
              <w:numPr>
                <w:ilvl w:val="5"/>
                <w:numId w:val="0"/>
              </w:numPr>
              <w:spacing w:after="60" w:line="360" w:lineRule="auto"/>
              <w:ind w:left="1152" w:hanging="1152"/>
              <w:outlineLvl w:val="5"/>
            </w:pPr>
            <w:proofErr w:type="spellStart"/>
            <w:r>
              <w:lastRenderedPageBreak/>
              <w:t>L.Zeltiņa</w:t>
            </w:r>
            <w:proofErr w:type="spellEnd"/>
          </w:p>
        </w:tc>
      </w:tr>
      <w:tr w:rsidR="00166A29" w:rsidRPr="006B7C1B" w14:paraId="52C2216C" w14:textId="77777777" w:rsidTr="003B53D8">
        <w:tc>
          <w:tcPr>
            <w:tcW w:w="1228" w:type="dxa"/>
          </w:tcPr>
          <w:p w14:paraId="2E5BA1D4" w14:textId="77777777" w:rsidR="00166A29" w:rsidRDefault="005452D4" w:rsidP="00A477DD">
            <w:pPr>
              <w:spacing w:line="360" w:lineRule="auto"/>
            </w:pPr>
            <w:r>
              <w:t>02.04.2015</w:t>
            </w:r>
          </w:p>
        </w:tc>
        <w:tc>
          <w:tcPr>
            <w:tcW w:w="650" w:type="dxa"/>
          </w:tcPr>
          <w:p w14:paraId="0C5C0B86" w14:textId="77777777" w:rsidR="00166A29" w:rsidRDefault="00166A29" w:rsidP="00166A29">
            <w:pPr>
              <w:spacing w:line="360" w:lineRule="auto"/>
            </w:pPr>
            <w:r>
              <w:t>1.4</w:t>
            </w:r>
          </w:p>
        </w:tc>
        <w:tc>
          <w:tcPr>
            <w:tcW w:w="2766" w:type="dxa"/>
          </w:tcPr>
          <w:p w14:paraId="4232CE6C" w14:textId="77777777" w:rsidR="00166A29" w:rsidRDefault="000956BC" w:rsidP="00166A29">
            <w:pPr>
              <w:spacing w:line="360" w:lineRule="auto"/>
            </w:pPr>
            <w:r>
              <w:t xml:space="preserve">1. </w:t>
            </w:r>
            <w:r w:rsidR="00166A29">
              <w:t xml:space="preserve">Papildināta sadaļa 4.2 Licencēšanas noteikumi par cilni Apmaksas nosacījumi ar informāciju par abonēšanu. </w:t>
            </w:r>
          </w:p>
          <w:p w14:paraId="3225EEA9" w14:textId="77777777" w:rsidR="00166A29" w:rsidRDefault="000956BC" w:rsidP="00166A29">
            <w:pPr>
              <w:spacing w:line="360" w:lineRule="auto"/>
            </w:pPr>
            <w:r>
              <w:t xml:space="preserve">2. </w:t>
            </w:r>
            <w:r w:rsidR="00166A29">
              <w:t>Papildināta sadaļa 5.2.3.2. Licencēšanas noteikumi ģeoprodukta tipam Lejupielādes pakalpojums, kuram ir nepieciešama licence tā lietošanai, bet nav paredzēta maksa tā iegūšanai lietošanā</w:t>
            </w:r>
          </w:p>
          <w:p w14:paraId="744192AC" w14:textId="77777777" w:rsidR="00166A29" w:rsidRDefault="000956BC" w:rsidP="00166A29">
            <w:pPr>
              <w:spacing w:line="360" w:lineRule="auto"/>
            </w:pPr>
            <w:r>
              <w:t xml:space="preserve">3. </w:t>
            </w:r>
            <w:r w:rsidR="00166A29">
              <w:t>Pievienota sadaļa 5.2.3.3. Licencēšanas noteikumi ģeoprodukta tipam Lejupielādes pakalpojums, kuram ir nepieciešama licence tā lietošanai un ir paredzēta maksa tā iegūšanai lietošanā</w:t>
            </w:r>
          </w:p>
          <w:p w14:paraId="12A4C30E" w14:textId="77777777" w:rsidR="00166A29" w:rsidRDefault="000956BC" w:rsidP="00166A29">
            <w:pPr>
              <w:spacing w:line="360" w:lineRule="auto"/>
            </w:pPr>
            <w:r>
              <w:t xml:space="preserve">4. </w:t>
            </w:r>
            <w:r w:rsidR="00166A29">
              <w:t>Papildināta sadaļa 5.2.3.4. Licencēšanas noteikumi ģeoprodukta tipam Lejupielādes datne, kuram nav paredzēta maksa tā iegūšanai lietošanā</w:t>
            </w:r>
          </w:p>
          <w:p w14:paraId="55DB9938" w14:textId="77777777" w:rsidR="00166A29" w:rsidRDefault="000956BC" w:rsidP="00166A29">
            <w:pPr>
              <w:spacing w:line="360" w:lineRule="auto"/>
            </w:pPr>
            <w:r>
              <w:lastRenderedPageBreak/>
              <w:t xml:space="preserve">5. </w:t>
            </w:r>
            <w:r w:rsidR="00166A29">
              <w:t>Pievienota sadaļa 5.2.3.5. Licencēšanas noteikumi ģeoprodukta tipam Lejupielādes datne, kuram ir paredzēta maksa tā iegūšanai lietošanā</w:t>
            </w:r>
          </w:p>
          <w:p w14:paraId="6491EED4" w14:textId="77777777" w:rsidR="00166A29" w:rsidRDefault="000956BC" w:rsidP="00166A29">
            <w:pPr>
              <w:spacing w:line="360" w:lineRule="auto"/>
            </w:pPr>
            <w:r>
              <w:t>6.</w:t>
            </w:r>
            <w:r w:rsidR="00166A29">
              <w:t>Papildināta sadaļa 5.2.3.6. Licencēšanas noteikumi ģeoprodukta tipam Nesaistes dati, kuram nepieciešama licence tā lietošanai</w:t>
            </w:r>
          </w:p>
          <w:p w14:paraId="4D843406" w14:textId="77777777" w:rsidR="00166A29" w:rsidRDefault="000956BC" w:rsidP="00166A29">
            <w:pPr>
              <w:spacing w:line="360" w:lineRule="auto"/>
            </w:pPr>
            <w:r>
              <w:t xml:space="preserve">7. </w:t>
            </w:r>
            <w:r w:rsidR="00166A29">
              <w:t>Papildinātas sadaļas 5.2.2.1Pievienot jaunu ģeoproduktu – skatīšanās pakalpojumu,</w:t>
            </w:r>
            <w:r w:rsidR="00986037">
              <w:t xml:space="preserve"> </w:t>
            </w:r>
            <w:r w:rsidR="00166A29">
              <w:t>kuram datu turētājs iesaistās izmantošanas pieprasījuma apstrādē, 5.2.2.2 Pievienot jaunu ģeoproduktu –Lejupielādes datni, kuram datu turētājs iesaistās maksājuma summas aprēķināšanā ārpus Ģeoportāla, 5.2.2.3 Pievienot jaunu ģeoproduktu –Lejupielādes pakalpojumu, kuram</w:t>
            </w:r>
            <w:r w:rsidR="00986037">
              <w:t xml:space="preserve"> </w:t>
            </w:r>
            <w:r w:rsidR="00166A29">
              <w:t xml:space="preserve">datu turētājs iesaistās licences dokumenta sagatavošanā, 5.2.2.4 Pievienot jaunu ģeoproduktu –Nesaistes datus, kuram datu turētājs iesaistās ģeotelpisko datu sagatavošanā un piekļuves nodrošināšanā, 5.2.2.5 Pievienot jaunu ģeoproduktu –Lejupielādes datni, kuram </w:t>
            </w:r>
            <w:r w:rsidR="00166A29">
              <w:lastRenderedPageBreak/>
              <w:t xml:space="preserve">datu turētājs ļauj datu pieprasītājam norādīt papildus licences parametrus, kas nav norādīti ģeoprodukta aprakstā, 5.2.2.6 Pievienot jaunu ģeoproduktu – Lejupielādes datni, kuram datu turētājs iesaistās izmantošanas pieprasījuma apstrādē, maksājuma summas aprēķināšanā ārpus Ģeoportāla, licences dokumenta sagatavošanā, ģeotelpisko datu sagatavošanā un piekļuves nodrošināšanā, atļauj datu pieprasītajam norādīt papildus licences parametrus, kas nav norādīti ģeoprodukta </w:t>
            </w:r>
            <w:proofErr w:type="spellStart"/>
            <w:r w:rsidR="00166A29">
              <w:t>aprasktā</w:t>
            </w:r>
            <w:proofErr w:type="spellEnd"/>
            <w:r w:rsidR="00166A29">
              <w:t>.</w:t>
            </w:r>
          </w:p>
          <w:p w14:paraId="63CCB16E" w14:textId="77777777" w:rsidR="00166A29" w:rsidRDefault="000956BC" w:rsidP="00166A29">
            <w:pPr>
              <w:spacing w:line="360" w:lineRule="auto"/>
            </w:pPr>
            <w:r>
              <w:t xml:space="preserve">8. </w:t>
            </w:r>
            <w:r w:rsidR="00166A29">
              <w:t>Papildināta sadaļa 5.2.12 Apskatīt pasūtījumu sarakstu</w:t>
            </w:r>
          </w:p>
          <w:p w14:paraId="3EBFAE57" w14:textId="77777777" w:rsidR="00166A29" w:rsidRDefault="000956BC" w:rsidP="00166A29">
            <w:pPr>
              <w:spacing w:line="360" w:lineRule="auto"/>
            </w:pPr>
            <w:r>
              <w:t xml:space="preserve">9. </w:t>
            </w:r>
            <w:r w:rsidR="00166A29">
              <w:t>Papildināta sadaļa 5.2.14 Iesaiste pasūtījuma izmantošanas pieprasījuma apstrādē</w:t>
            </w:r>
          </w:p>
          <w:p w14:paraId="5A90103A" w14:textId="77777777" w:rsidR="00166A29" w:rsidRDefault="000956BC" w:rsidP="00166A29">
            <w:pPr>
              <w:spacing w:line="360" w:lineRule="auto"/>
            </w:pPr>
            <w:r>
              <w:t xml:space="preserve">10.Papildināta sadaļa 6.2.7 </w:t>
            </w:r>
            <w:r w:rsidR="00166A29">
              <w:t>Veikt maksājumu</w:t>
            </w:r>
          </w:p>
          <w:p w14:paraId="63CB6BFE" w14:textId="77777777" w:rsidR="00166A29" w:rsidRDefault="000956BC" w:rsidP="00166A29">
            <w:pPr>
              <w:spacing w:line="360" w:lineRule="auto"/>
            </w:pPr>
            <w:r>
              <w:t xml:space="preserve">11. </w:t>
            </w:r>
            <w:r w:rsidR="00166A29">
              <w:t xml:space="preserve">Pievienotas sadaļas 6.2.7.1 Veikt maksājumu vienreizējas vai divās daļās sadalītas priekšapmaksas veidā 6.2.7.2 Veikt maksājumus abonēšanas veidā uz noteiktu kopējo lietošanas periodu, 6.2.7.3 </w:t>
            </w:r>
            <w:r w:rsidR="00166A29">
              <w:lastRenderedPageBreak/>
              <w:t>Veikt maksājumus abonēšanas veidā uz nenoteiktu kopējo lietošanas periodu</w:t>
            </w:r>
          </w:p>
          <w:p w14:paraId="0DFAD0D5" w14:textId="77777777" w:rsidR="00166A29" w:rsidRDefault="000956BC" w:rsidP="00166A29">
            <w:pPr>
              <w:spacing w:line="360" w:lineRule="auto"/>
            </w:pPr>
            <w:r>
              <w:t xml:space="preserve">12. </w:t>
            </w:r>
            <w:r w:rsidR="00166A29">
              <w:t xml:space="preserve">Pievienota sadaļa 5.2.12 Cenrāža maiņa ar </w:t>
            </w:r>
            <w:proofErr w:type="spellStart"/>
            <w:r w:rsidR="00166A29">
              <w:t>apakšsadaļām</w:t>
            </w:r>
            <w:proofErr w:type="spellEnd"/>
            <w:r w:rsidR="00166A29">
              <w:t>.</w:t>
            </w:r>
          </w:p>
          <w:p w14:paraId="6A2A41E2" w14:textId="77777777" w:rsidR="00166A29" w:rsidRDefault="000956BC" w:rsidP="00166A29">
            <w:pPr>
              <w:spacing w:line="360" w:lineRule="auto"/>
            </w:pPr>
            <w:r>
              <w:t xml:space="preserve">13. </w:t>
            </w:r>
            <w:r w:rsidR="00166A29">
              <w:t>Pievienota sadaļa 5.2.22 Tehnisku pārtraukumu apstrāde veiktiem pasūtījumiem</w:t>
            </w:r>
          </w:p>
          <w:p w14:paraId="722E7861" w14:textId="77777777" w:rsidR="00166A29" w:rsidRDefault="000956BC" w:rsidP="00166A29">
            <w:pPr>
              <w:spacing w:line="360" w:lineRule="auto"/>
            </w:pPr>
            <w:r>
              <w:t xml:space="preserve">14. </w:t>
            </w:r>
            <w:r w:rsidR="00166A29">
              <w:t xml:space="preserve">Papildināti ģeoprodukta un licencēšanas noteikumu veidošanas scenāriji ar iespēju izveidot ģeoproduktu, kuram pasūtīšana ir caur </w:t>
            </w:r>
            <w:proofErr w:type="spellStart"/>
            <w:r w:rsidR="00166A29">
              <w:t>ģeoportālu</w:t>
            </w:r>
            <w:proofErr w:type="spellEnd"/>
            <w:r w:rsidR="00166A29">
              <w:t xml:space="preserve">, bet datu saņemšana ir ārpus Ģeoportāla. </w:t>
            </w:r>
          </w:p>
          <w:p w14:paraId="7BCD160C" w14:textId="77777777" w:rsidR="00166A29" w:rsidRDefault="000956BC" w:rsidP="00166A29">
            <w:pPr>
              <w:spacing w:line="360" w:lineRule="auto"/>
            </w:pPr>
            <w:r>
              <w:t xml:space="preserve">15. </w:t>
            </w:r>
            <w:r w:rsidR="00166A29">
              <w:t xml:space="preserve">Pievienota sadaļa 5.2.19.4 Atļaut pieeju pasūtītam </w:t>
            </w:r>
            <w:proofErr w:type="spellStart"/>
            <w:r w:rsidR="00166A29">
              <w:t>ģeoproduktam</w:t>
            </w:r>
            <w:proofErr w:type="spellEnd"/>
            <w:r w:rsidR="00166A29">
              <w:t xml:space="preserve"> ar tipu Nesaistes dati.</w:t>
            </w:r>
          </w:p>
          <w:p w14:paraId="05D3D175" w14:textId="77777777" w:rsidR="00166A29" w:rsidRDefault="000956BC" w:rsidP="00166A29">
            <w:pPr>
              <w:spacing w:line="360" w:lineRule="auto"/>
            </w:pPr>
            <w:r>
              <w:t xml:space="preserve">16. </w:t>
            </w:r>
            <w:r w:rsidR="00166A29">
              <w:t xml:space="preserve">Pievienota sadaļa 5.2.3.7 Licencēšanas noteikumi </w:t>
            </w:r>
            <w:proofErr w:type="spellStart"/>
            <w:r w:rsidR="00166A29">
              <w:t>ģeorpodukta</w:t>
            </w:r>
            <w:proofErr w:type="spellEnd"/>
            <w:r w:rsidR="00166A29">
              <w:t xml:space="preserve"> tipam skatīšanās pakalpojums, kuram ir nepieciešama licence tā lietošanai, kuri paredzēti pašvaldības iestādēm par to atbildībā esošu teritoriju</w:t>
            </w:r>
          </w:p>
          <w:p w14:paraId="2A173C2A" w14:textId="77777777" w:rsidR="00166A29" w:rsidRPr="009246A7" w:rsidRDefault="000956BC" w:rsidP="00166A29">
            <w:pPr>
              <w:spacing w:line="360" w:lineRule="auto"/>
            </w:pPr>
            <w:r>
              <w:t xml:space="preserve">17. </w:t>
            </w:r>
            <w:r w:rsidR="00166A29">
              <w:t xml:space="preserve">Pievienota sadaļa 5.2.3.8 Licencēšanas noteikumi ģeoprodukta tipam Lejupielādes datne, kam datnes sagatavotas </w:t>
            </w:r>
            <w:r w:rsidR="00166A29">
              <w:lastRenderedPageBreak/>
              <w:t>atbilstoši TKS-93 un kuri paredzēti pašvaldības iestādēm par to atbildībā esošu teritoriju</w:t>
            </w:r>
            <w:r>
              <w:t>.</w:t>
            </w:r>
          </w:p>
        </w:tc>
        <w:tc>
          <w:tcPr>
            <w:tcW w:w="2552" w:type="dxa"/>
          </w:tcPr>
          <w:p w14:paraId="586BD5BF" w14:textId="77777777" w:rsidR="00E958CE" w:rsidRDefault="00166A29" w:rsidP="00E958CE">
            <w:pPr>
              <w:spacing w:line="360" w:lineRule="auto"/>
            </w:pPr>
            <w:r>
              <w:lastRenderedPageBreak/>
              <w:t xml:space="preserve">Atbilstoši </w:t>
            </w:r>
            <w:r w:rsidR="00E958CE">
              <w:t>Vienotā ģeotelpiskā portāla www.geolatvija.lv</w:t>
            </w:r>
          </w:p>
          <w:p w14:paraId="3BF3ECF5" w14:textId="77777777" w:rsidR="00E958CE" w:rsidRDefault="00E958CE" w:rsidP="00E958CE">
            <w:pPr>
              <w:spacing w:line="360" w:lineRule="auto"/>
            </w:pPr>
            <w:r>
              <w:t xml:space="preserve"> pilnveidošana un uzturēšana</w:t>
            </w:r>
          </w:p>
          <w:p w14:paraId="17D6546A" w14:textId="77777777" w:rsidR="00166A29" w:rsidRDefault="00E958CE" w:rsidP="00E958CE">
            <w:pPr>
              <w:spacing w:line="360" w:lineRule="auto"/>
            </w:pPr>
            <w:r>
              <w:t>VRAA/2014/26/ERAF/AK</w:t>
            </w:r>
          </w:p>
        </w:tc>
        <w:tc>
          <w:tcPr>
            <w:tcW w:w="1326" w:type="dxa"/>
          </w:tcPr>
          <w:p w14:paraId="14711F15" w14:textId="77777777" w:rsidR="00166A29" w:rsidRDefault="00166A29" w:rsidP="00B85B9E">
            <w:pPr>
              <w:numPr>
                <w:ilvl w:val="5"/>
                <w:numId w:val="0"/>
              </w:numPr>
              <w:spacing w:after="60" w:line="360" w:lineRule="auto"/>
              <w:ind w:left="1152" w:hanging="1152"/>
              <w:outlineLvl w:val="5"/>
            </w:pPr>
            <w:proofErr w:type="spellStart"/>
            <w:r>
              <w:t>L.Zeltiņa</w:t>
            </w:r>
            <w:proofErr w:type="spellEnd"/>
          </w:p>
        </w:tc>
      </w:tr>
      <w:tr w:rsidR="000956BC" w:rsidRPr="006B7C1B" w14:paraId="386BC197" w14:textId="77777777" w:rsidTr="003B53D8">
        <w:tc>
          <w:tcPr>
            <w:tcW w:w="1228" w:type="dxa"/>
          </w:tcPr>
          <w:p w14:paraId="7C89204C" w14:textId="77777777" w:rsidR="000956BC" w:rsidRDefault="000956BC" w:rsidP="00A477DD">
            <w:pPr>
              <w:spacing w:line="360" w:lineRule="auto"/>
            </w:pPr>
            <w:r>
              <w:lastRenderedPageBreak/>
              <w:t>28.05.2015</w:t>
            </w:r>
          </w:p>
        </w:tc>
        <w:tc>
          <w:tcPr>
            <w:tcW w:w="650" w:type="dxa"/>
          </w:tcPr>
          <w:p w14:paraId="33A8EB50" w14:textId="77777777" w:rsidR="000956BC" w:rsidRDefault="000956BC" w:rsidP="00166A29">
            <w:pPr>
              <w:spacing w:line="360" w:lineRule="auto"/>
            </w:pPr>
            <w:r>
              <w:t>2.0</w:t>
            </w:r>
          </w:p>
        </w:tc>
        <w:tc>
          <w:tcPr>
            <w:tcW w:w="2766" w:type="dxa"/>
          </w:tcPr>
          <w:p w14:paraId="72581E85" w14:textId="77777777" w:rsidR="000956BC" w:rsidRDefault="000956BC" w:rsidP="00166A29">
            <w:pPr>
              <w:spacing w:line="360" w:lineRule="auto"/>
            </w:pPr>
          </w:p>
        </w:tc>
        <w:tc>
          <w:tcPr>
            <w:tcW w:w="2552" w:type="dxa"/>
          </w:tcPr>
          <w:p w14:paraId="3997D8F1" w14:textId="77777777" w:rsidR="000956BC" w:rsidRDefault="000956BC" w:rsidP="00E958CE">
            <w:pPr>
              <w:spacing w:line="360" w:lineRule="auto"/>
            </w:pPr>
            <w:r>
              <w:t>Otrā apstiprinātā versija</w:t>
            </w:r>
          </w:p>
        </w:tc>
        <w:tc>
          <w:tcPr>
            <w:tcW w:w="1326" w:type="dxa"/>
          </w:tcPr>
          <w:p w14:paraId="116A5C83" w14:textId="77777777" w:rsidR="000956BC" w:rsidRDefault="000956BC" w:rsidP="00B85B9E">
            <w:pPr>
              <w:numPr>
                <w:ilvl w:val="5"/>
                <w:numId w:val="0"/>
              </w:numPr>
              <w:spacing w:after="60" w:line="360" w:lineRule="auto"/>
              <w:ind w:left="1152" w:hanging="1152"/>
              <w:outlineLvl w:val="5"/>
            </w:pPr>
            <w:proofErr w:type="spellStart"/>
            <w:r>
              <w:t>L.Logina</w:t>
            </w:r>
            <w:proofErr w:type="spellEnd"/>
          </w:p>
        </w:tc>
      </w:tr>
      <w:tr w:rsidR="00B13EB2" w:rsidRPr="006B7C1B" w14:paraId="1B6F3A98" w14:textId="77777777" w:rsidTr="003B53D8">
        <w:tc>
          <w:tcPr>
            <w:tcW w:w="1228" w:type="dxa"/>
          </w:tcPr>
          <w:p w14:paraId="18EE99F2" w14:textId="77777777" w:rsidR="00B13EB2" w:rsidRDefault="00B13EB2" w:rsidP="00A477DD">
            <w:pPr>
              <w:spacing w:line="360" w:lineRule="auto"/>
            </w:pPr>
            <w:r>
              <w:t>22.10.2015</w:t>
            </w:r>
          </w:p>
        </w:tc>
        <w:tc>
          <w:tcPr>
            <w:tcW w:w="650" w:type="dxa"/>
          </w:tcPr>
          <w:p w14:paraId="14949576" w14:textId="77777777" w:rsidR="00B13EB2" w:rsidRDefault="00B13EB2" w:rsidP="00166A29">
            <w:pPr>
              <w:spacing w:line="360" w:lineRule="auto"/>
            </w:pPr>
            <w:r>
              <w:t>2.1</w:t>
            </w:r>
          </w:p>
        </w:tc>
        <w:tc>
          <w:tcPr>
            <w:tcW w:w="2766" w:type="dxa"/>
          </w:tcPr>
          <w:p w14:paraId="23367A5B" w14:textId="77777777" w:rsidR="00B13EB2" w:rsidRDefault="00C1032A" w:rsidP="00C1032A">
            <w:pPr>
              <w:spacing w:line="360" w:lineRule="auto"/>
            </w:pPr>
            <w:r>
              <w:t>1. Papildināts lomu saraksts (sadaļa</w:t>
            </w:r>
            <w:r w:rsidR="00CD579B">
              <w:t xml:space="preserve"> 3.</w:t>
            </w:r>
            <w:r>
              <w:t>);</w:t>
            </w:r>
          </w:p>
          <w:p w14:paraId="7C00A828" w14:textId="77777777" w:rsidR="00C1032A" w:rsidRDefault="00C1032A" w:rsidP="00C1032A">
            <w:pPr>
              <w:spacing w:line="360" w:lineRule="auto"/>
            </w:pPr>
            <w:r>
              <w:t xml:space="preserve">2. </w:t>
            </w:r>
            <w:r w:rsidR="00CD579B">
              <w:t>Aprakstīta ģeoproduktu administratora darba vieta (jauna sadaļa 9.)</w:t>
            </w:r>
          </w:p>
          <w:p w14:paraId="40400217" w14:textId="77777777" w:rsidR="00C1032A" w:rsidRDefault="00C1032A" w:rsidP="00C1032A">
            <w:pPr>
              <w:spacing w:line="360" w:lineRule="auto"/>
            </w:pPr>
          </w:p>
        </w:tc>
        <w:tc>
          <w:tcPr>
            <w:tcW w:w="2552" w:type="dxa"/>
          </w:tcPr>
          <w:p w14:paraId="729CF40F" w14:textId="77777777" w:rsidR="00B13EB2" w:rsidRDefault="00B13EB2" w:rsidP="00E958CE">
            <w:pPr>
              <w:spacing w:line="360" w:lineRule="auto"/>
            </w:pPr>
            <w:r>
              <w:t xml:space="preserve">Dokumentācijas papildināšana atbilstoši izmaiņu </w:t>
            </w:r>
            <w:proofErr w:type="spellStart"/>
            <w:r>
              <w:t>pieprāsījumam</w:t>
            </w:r>
            <w:proofErr w:type="spellEnd"/>
            <w:r>
              <w:t xml:space="preserve"> Nr.10 (GP.IP.10) </w:t>
            </w:r>
            <w:r w:rsidRPr="00EC58F4">
              <w:t>VRAA14 PIP15 08 DEV 1 0_10</w:t>
            </w:r>
          </w:p>
        </w:tc>
        <w:tc>
          <w:tcPr>
            <w:tcW w:w="1326" w:type="dxa"/>
          </w:tcPr>
          <w:p w14:paraId="0A4BDD23" w14:textId="77777777" w:rsidR="00B13EB2" w:rsidRDefault="00B13EB2" w:rsidP="00B85B9E">
            <w:pPr>
              <w:numPr>
                <w:ilvl w:val="5"/>
                <w:numId w:val="0"/>
              </w:numPr>
              <w:spacing w:after="60" w:line="360" w:lineRule="auto"/>
              <w:ind w:left="1152" w:hanging="1152"/>
              <w:outlineLvl w:val="5"/>
            </w:pPr>
            <w:proofErr w:type="spellStart"/>
            <w:r>
              <w:t>A.Gaiko</w:t>
            </w:r>
            <w:proofErr w:type="spellEnd"/>
          </w:p>
        </w:tc>
      </w:tr>
      <w:tr w:rsidR="00CC0125" w:rsidRPr="006B7C1B" w14:paraId="0B5C5001" w14:textId="77777777" w:rsidTr="003B53D8">
        <w:tc>
          <w:tcPr>
            <w:tcW w:w="1228" w:type="dxa"/>
          </w:tcPr>
          <w:p w14:paraId="1F56F663" w14:textId="6F75FCDE" w:rsidR="00CC0125" w:rsidRDefault="00CC0125" w:rsidP="00A477DD">
            <w:pPr>
              <w:spacing w:line="360" w:lineRule="auto"/>
            </w:pPr>
            <w:r>
              <w:t>09.11.2015</w:t>
            </w:r>
          </w:p>
        </w:tc>
        <w:tc>
          <w:tcPr>
            <w:tcW w:w="650" w:type="dxa"/>
          </w:tcPr>
          <w:p w14:paraId="6636F4DA" w14:textId="1C72CDEE" w:rsidR="00CC0125" w:rsidRDefault="00CC0125" w:rsidP="00166A29">
            <w:pPr>
              <w:spacing w:line="360" w:lineRule="auto"/>
            </w:pPr>
            <w:r>
              <w:t>2.2</w:t>
            </w:r>
          </w:p>
        </w:tc>
        <w:tc>
          <w:tcPr>
            <w:tcW w:w="2766" w:type="dxa"/>
          </w:tcPr>
          <w:p w14:paraId="655C3492" w14:textId="01DD7707" w:rsidR="00CC0125" w:rsidRDefault="00CC0125" w:rsidP="00C1032A">
            <w:pPr>
              <w:spacing w:line="360" w:lineRule="auto"/>
            </w:pPr>
            <w:r>
              <w:t>Precizējumi sadaļā 9.</w:t>
            </w:r>
          </w:p>
        </w:tc>
        <w:tc>
          <w:tcPr>
            <w:tcW w:w="2552" w:type="dxa"/>
          </w:tcPr>
          <w:p w14:paraId="1D59BC07" w14:textId="31EC4596" w:rsidR="00CC0125" w:rsidRDefault="00CC0125" w:rsidP="00E958CE">
            <w:pPr>
              <w:spacing w:line="360" w:lineRule="auto"/>
            </w:pPr>
            <w:r>
              <w:t>Precizējumi atbilstoši Pasūtītāja komentāriem</w:t>
            </w:r>
          </w:p>
        </w:tc>
        <w:tc>
          <w:tcPr>
            <w:tcW w:w="1326" w:type="dxa"/>
          </w:tcPr>
          <w:p w14:paraId="168F1D1B" w14:textId="5036645B" w:rsidR="00CC0125" w:rsidRDefault="00CC0125" w:rsidP="00B85B9E">
            <w:pPr>
              <w:numPr>
                <w:ilvl w:val="5"/>
                <w:numId w:val="0"/>
              </w:numPr>
              <w:spacing w:after="60" w:line="360" w:lineRule="auto"/>
              <w:ind w:left="1152" w:hanging="1152"/>
              <w:outlineLvl w:val="5"/>
            </w:pPr>
            <w:proofErr w:type="spellStart"/>
            <w:r>
              <w:t>A.Gaiko</w:t>
            </w:r>
            <w:proofErr w:type="spellEnd"/>
          </w:p>
        </w:tc>
      </w:tr>
      <w:tr w:rsidR="00233021" w:rsidRPr="006B7C1B" w14:paraId="3C7DEB67" w14:textId="77777777" w:rsidTr="003B53D8">
        <w:tc>
          <w:tcPr>
            <w:tcW w:w="1228" w:type="dxa"/>
          </w:tcPr>
          <w:p w14:paraId="5069EFB8" w14:textId="45BC98F9" w:rsidR="00233021" w:rsidRDefault="00233021" w:rsidP="00A477DD">
            <w:pPr>
              <w:spacing w:line="360" w:lineRule="auto"/>
            </w:pPr>
            <w:r>
              <w:t>16.11.2015</w:t>
            </w:r>
          </w:p>
        </w:tc>
        <w:tc>
          <w:tcPr>
            <w:tcW w:w="650" w:type="dxa"/>
          </w:tcPr>
          <w:p w14:paraId="0B1E52F1" w14:textId="6F455807" w:rsidR="00233021" w:rsidRDefault="00233021" w:rsidP="00166A29">
            <w:pPr>
              <w:spacing w:line="360" w:lineRule="auto"/>
            </w:pPr>
            <w:r>
              <w:t>3.0</w:t>
            </w:r>
          </w:p>
        </w:tc>
        <w:tc>
          <w:tcPr>
            <w:tcW w:w="2766" w:type="dxa"/>
          </w:tcPr>
          <w:p w14:paraId="2560AD03" w14:textId="77777777" w:rsidR="00233021" w:rsidRDefault="00233021" w:rsidP="00C1032A">
            <w:pPr>
              <w:spacing w:line="360" w:lineRule="auto"/>
            </w:pPr>
          </w:p>
        </w:tc>
        <w:tc>
          <w:tcPr>
            <w:tcW w:w="2552" w:type="dxa"/>
          </w:tcPr>
          <w:p w14:paraId="08DA0E2E" w14:textId="26673B0A" w:rsidR="00233021" w:rsidRDefault="00233021" w:rsidP="00676BC7">
            <w:pPr>
              <w:spacing w:line="360" w:lineRule="auto"/>
            </w:pPr>
            <w:r>
              <w:t>Trešā apstiprinātā versija</w:t>
            </w:r>
          </w:p>
        </w:tc>
        <w:tc>
          <w:tcPr>
            <w:tcW w:w="1326" w:type="dxa"/>
          </w:tcPr>
          <w:p w14:paraId="305EB621" w14:textId="337963E0" w:rsidR="00233021" w:rsidRDefault="00233021" w:rsidP="00B85B9E">
            <w:pPr>
              <w:numPr>
                <w:ilvl w:val="5"/>
                <w:numId w:val="0"/>
              </w:numPr>
              <w:spacing w:after="60" w:line="360" w:lineRule="auto"/>
              <w:ind w:left="1152" w:hanging="1152"/>
              <w:outlineLvl w:val="5"/>
            </w:pPr>
            <w:proofErr w:type="spellStart"/>
            <w:r>
              <w:t>A.Gaiko</w:t>
            </w:r>
            <w:proofErr w:type="spellEnd"/>
          </w:p>
        </w:tc>
      </w:tr>
      <w:tr w:rsidR="00035772" w:rsidRPr="006B7C1B" w14:paraId="76870258" w14:textId="77777777" w:rsidTr="003B53D8">
        <w:tc>
          <w:tcPr>
            <w:tcW w:w="1228" w:type="dxa"/>
          </w:tcPr>
          <w:p w14:paraId="78C95FA9" w14:textId="669D549A" w:rsidR="00035772" w:rsidRDefault="00035772" w:rsidP="00204B57">
            <w:pPr>
              <w:spacing w:line="360" w:lineRule="auto"/>
            </w:pPr>
            <w:r>
              <w:t>12.02.201</w:t>
            </w:r>
            <w:r w:rsidR="00204B57">
              <w:t>6</w:t>
            </w:r>
          </w:p>
        </w:tc>
        <w:tc>
          <w:tcPr>
            <w:tcW w:w="650" w:type="dxa"/>
          </w:tcPr>
          <w:p w14:paraId="6067C36A" w14:textId="117668A1" w:rsidR="00035772" w:rsidRDefault="00035772" w:rsidP="00166A29">
            <w:pPr>
              <w:spacing w:line="360" w:lineRule="auto"/>
            </w:pPr>
            <w:r>
              <w:t>3.1</w:t>
            </w:r>
          </w:p>
        </w:tc>
        <w:tc>
          <w:tcPr>
            <w:tcW w:w="2766" w:type="dxa"/>
          </w:tcPr>
          <w:p w14:paraId="07C09E71" w14:textId="646CB1AD" w:rsidR="00035772" w:rsidRDefault="00035772" w:rsidP="00C1032A">
            <w:pPr>
              <w:spacing w:line="360" w:lineRule="auto"/>
            </w:pPr>
            <w:r>
              <w:t>Papildināta sadaļa 4.1</w:t>
            </w:r>
          </w:p>
        </w:tc>
        <w:tc>
          <w:tcPr>
            <w:tcW w:w="2552" w:type="dxa"/>
          </w:tcPr>
          <w:p w14:paraId="038AFBDE" w14:textId="08DB01AD" w:rsidR="00035772" w:rsidRDefault="00035772" w:rsidP="00E958CE">
            <w:pPr>
              <w:spacing w:line="360" w:lineRule="auto"/>
            </w:pPr>
            <w:r>
              <w:t>Dokumentācijas papildināšana atbilstoši izmaiņu pieprasījumam Nr. 19 (GP.IP.19) VRAA14 PIP15 08 DEV 1 0_19</w:t>
            </w:r>
          </w:p>
        </w:tc>
        <w:tc>
          <w:tcPr>
            <w:tcW w:w="1326" w:type="dxa"/>
          </w:tcPr>
          <w:p w14:paraId="05ED2A93" w14:textId="54DC0351" w:rsidR="00035772" w:rsidRDefault="00035772" w:rsidP="00B85B9E">
            <w:pPr>
              <w:numPr>
                <w:ilvl w:val="5"/>
                <w:numId w:val="0"/>
              </w:numPr>
              <w:spacing w:after="60" w:line="360" w:lineRule="auto"/>
              <w:ind w:left="1152" w:hanging="1152"/>
              <w:outlineLvl w:val="5"/>
            </w:pPr>
            <w:proofErr w:type="spellStart"/>
            <w:r>
              <w:t>A.Gaiko</w:t>
            </w:r>
            <w:proofErr w:type="spellEnd"/>
          </w:p>
        </w:tc>
      </w:tr>
      <w:tr w:rsidR="007B6BD0" w:rsidRPr="006B7C1B" w14:paraId="61170B30" w14:textId="77777777" w:rsidTr="003B53D8">
        <w:tc>
          <w:tcPr>
            <w:tcW w:w="1228" w:type="dxa"/>
          </w:tcPr>
          <w:p w14:paraId="45B83996" w14:textId="0F7027DF" w:rsidR="007B6BD0" w:rsidRDefault="007B6BD0" w:rsidP="00204B57">
            <w:pPr>
              <w:spacing w:line="360" w:lineRule="auto"/>
            </w:pPr>
            <w:r>
              <w:t>01.02.2016</w:t>
            </w:r>
          </w:p>
        </w:tc>
        <w:tc>
          <w:tcPr>
            <w:tcW w:w="650" w:type="dxa"/>
          </w:tcPr>
          <w:p w14:paraId="4785F6E6" w14:textId="5CB64777" w:rsidR="007B6BD0" w:rsidRDefault="007B6BD0" w:rsidP="00166A29">
            <w:pPr>
              <w:spacing w:line="360" w:lineRule="auto"/>
            </w:pPr>
            <w:r>
              <w:t>3.1</w:t>
            </w:r>
          </w:p>
        </w:tc>
        <w:tc>
          <w:tcPr>
            <w:tcW w:w="2766" w:type="dxa"/>
          </w:tcPr>
          <w:p w14:paraId="795DB35D" w14:textId="2420DD92" w:rsidR="007B6BD0" w:rsidRDefault="007B6BD0" w:rsidP="00C1032A">
            <w:pPr>
              <w:spacing w:line="360" w:lineRule="auto"/>
            </w:pPr>
            <w:r>
              <w:t xml:space="preserve">Pievienotas </w:t>
            </w:r>
            <w:r>
              <w:fldChar w:fldCharType="begin"/>
            </w:r>
            <w:r>
              <w:instrText xml:space="preserve"> REF _Ref443928589 \r \h </w:instrText>
            </w:r>
            <w:r>
              <w:fldChar w:fldCharType="separate"/>
            </w:r>
            <w:r>
              <w:t>7.3.4</w:t>
            </w:r>
            <w:r>
              <w:fldChar w:fldCharType="end"/>
            </w:r>
            <w:r>
              <w:t xml:space="preserve"> un </w:t>
            </w:r>
            <w:r>
              <w:fldChar w:fldCharType="begin"/>
            </w:r>
            <w:r>
              <w:instrText xml:space="preserve"> REF _Ref443928591 \r \h </w:instrText>
            </w:r>
            <w:r>
              <w:fldChar w:fldCharType="separate"/>
            </w:r>
            <w:r>
              <w:t>7.3.5</w:t>
            </w:r>
            <w:r>
              <w:fldChar w:fldCharType="end"/>
            </w:r>
            <w:r>
              <w:t xml:space="preserve"> nodaļas</w:t>
            </w:r>
            <w:bookmarkStart w:id="8" w:name="_GoBack"/>
            <w:bookmarkEnd w:id="8"/>
          </w:p>
        </w:tc>
        <w:tc>
          <w:tcPr>
            <w:tcW w:w="2552" w:type="dxa"/>
          </w:tcPr>
          <w:p w14:paraId="1AB6E083" w14:textId="24168149" w:rsidR="007B6BD0" w:rsidRDefault="007B6BD0" w:rsidP="00E958CE">
            <w:pPr>
              <w:spacing w:line="360" w:lineRule="auto"/>
            </w:pPr>
            <w:r>
              <w:t xml:space="preserve">Dokumentācijas papildināšana atbilstoši izmaiņu pieprasījumam Nr.24 (GP.IP.24) </w:t>
            </w:r>
            <w:r w:rsidRPr="00D714C2">
              <w:t xml:space="preserve">VRAA14 PIP15 </w:t>
            </w:r>
            <w:r>
              <w:t>12</w:t>
            </w:r>
            <w:r w:rsidRPr="00D714C2">
              <w:t xml:space="preserve"> DEV 1 0_</w:t>
            </w:r>
            <w:r>
              <w:t>24</w:t>
            </w:r>
          </w:p>
        </w:tc>
        <w:tc>
          <w:tcPr>
            <w:tcW w:w="1326" w:type="dxa"/>
          </w:tcPr>
          <w:p w14:paraId="74CFC074" w14:textId="01B2DDE1" w:rsidR="007B6BD0" w:rsidRDefault="007B6BD0" w:rsidP="00B85B9E">
            <w:pPr>
              <w:numPr>
                <w:ilvl w:val="5"/>
                <w:numId w:val="0"/>
              </w:numPr>
              <w:spacing w:after="60" w:line="360" w:lineRule="auto"/>
              <w:ind w:left="1152" w:hanging="1152"/>
              <w:outlineLvl w:val="5"/>
            </w:pPr>
            <w:proofErr w:type="spellStart"/>
            <w:r>
              <w:t>S.Brauna</w:t>
            </w:r>
            <w:proofErr w:type="spellEnd"/>
          </w:p>
        </w:tc>
      </w:tr>
      <w:tr w:rsidR="00676BC7" w:rsidRPr="006B7C1B" w14:paraId="422A0D67" w14:textId="77777777" w:rsidTr="003B53D8">
        <w:tc>
          <w:tcPr>
            <w:tcW w:w="1228" w:type="dxa"/>
          </w:tcPr>
          <w:p w14:paraId="6E8A3C08" w14:textId="73E05608" w:rsidR="00676BC7" w:rsidRDefault="00431B7B" w:rsidP="00431B7B">
            <w:pPr>
              <w:spacing w:line="360" w:lineRule="auto"/>
            </w:pPr>
            <w:r>
              <w:t>08</w:t>
            </w:r>
            <w:r w:rsidR="00676BC7">
              <w:t>.0</w:t>
            </w:r>
            <w:r>
              <w:t>4</w:t>
            </w:r>
            <w:r w:rsidR="00676BC7">
              <w:t>.2016</w:t>
            </w:r>
          </w:p>
        </w:tc>
        <w:tc>
          <w:tcPr>
            <w:tcW w:w="650" w:type="dxa"/>
          </w:tcPr>
          <w:p w14:paraId="482DFF7C" w14:textId="5A433EF7" w:rsidR="00676BC7" w:rsidRDefault="00676BC7" w:rsidP="00166A29">
            <w:pPr>
              <w:spacing w:line="360" w:lineRule="auto"/>
            </w:pPr>
            <w:r>
              <w:t>4.0</w:t>
            </w:r>
          </w:p>
        </w:tc>
        <w:tc>
          <w:tcPr>
            <w:tcW w:w="2766" w:type="dxa"/>
          </w:tcPr>
          <w:p w14:paraId="27AF0633" w14:textId="77777777" w:rsidR="00676BC7" w:rsidRDefault="00676BC7" w:rsidP="00C1032A">
            <w:pPr>
              <w:spacing w:line="360" w:lineRule="auto"/>
            </w:pPr>
          </w:p>
        </w:tc>
        <w:tc>
          <w:tcPr>
            <w:tcW w:w="2552" w:type="dxa"/>
          </w:tcPr>
          <w:p w14:paraId="008D9751" w14:textId="18ED15BF" w:rsidR="00676BC7" w:rsidRDefault="00676BC7" w:rsidP="00E958CE">
            <w:pPr>
              <w:spacing w:line="360" w:lineRule="auto"/>
            </w:pPr>
            <w:r>
              <w:t>Ceturtā apstiprinātā versija</w:t>
            </w:r>
          </w:p>
        </w:tc>
        <w:tc>
          <w:tcPr>
            <w:tcW w:w="1326" w:type="dxa"/>
          </w:tcPr>
          <w:p w14:paraId="52F2A829" w14:textId="5A67F882" w:rsidR="00676BC7" w:rsidRDefault="00676BC7" w:rsidP="00B85B9E">
            <w:pPr>
              <w:numPr>
                <w:ilvl w:val="5"/>
                <w:numId w:val="0"/>
              </w:numPr>
              <w:spacing w:after="60" w:line="360" w:lineRule="auto"/>
              <w:ind w:left="1152" w:hanging="1152"/>
              <w:outlineLvl w:val="5"/>
            </w:pPr>
            <w:proofErr w:type="spellStart"/>
            <w:r>
              <w:t>A.Gaiko</w:t>
            </w:r>
            <w:proofErr w:type="spellEnd"/>
          </w:p>
        </w:tc>
      </w:tr>
    </w:tbl>
    <w:p w14:paraId="15279983" w14:textId="77777777" w:rsidR="006F1100" w:rsidRDefault="006F1100">
      <w:pPr>
        <w:rPr>
          <w:b/>
        </w:rPr>
      </w:pPr>
      <w:r>
        <w:rPr>
          <w:b/>
        </w:rPr>
        <w:br w:type="page"/>
      </w:r>
    </w:p>
    <w:p w14:paraId="2B38E439" w14:textId="77777777" w:rsidR="000B59FA" w:rsidRPr="006B7C1B" w:rsidRDefault="000B59FA" w:rsidP="005C55F4">
      <w:pPr>
        <w:outlineLvl w:val="0"/>
        <w:rPr>
          <w:b/>
        </w:rPr>
      </w:pPr>
      <w:bookmarkStart w:id="9" w:name="_Toc393987027"/>
      <w:bookmarkStart w:id="10" w:name="_Toc399525264"/>
      <w:bookmarkStart w:id="11" w:name="_Toc420919178"/>
      <w:bookmarkStart w:id="12" w:name="_Toc444523459"/>
      <w:r w:rsidRPr="006B7C1B">
        <w:rPr>
          <w:b/>
        </w:rPr>
        <w:lastRenderedPageBreak/>
        <w:t>Dokumenta identifikācija</w:t>
      </w:r>
      <w:bookmarkEnd w:id="9"/>
      <w:bookmarkEnd w:id="10"/>
      <w:bookmarkEnd w:id="11"/>
      <w:bookmarkEnd w:id="12"/>
    </w:p>
    <w:p w14:paraId="409829EF" w14:textId="1778207B" w:rsidR="0050683F" w:rsidRPr="006B7C1B" w:rsidRDefault="00D26470" w:rsidP="00475E54">
      <w:pPr>
        <w:pStyle w:val="PlainText"/>
        <w:spacing w:line="360" w:lineRule="auto"/>
        <w:rPr>
          <w:rFonts w:ascii="Arial" w:hAnsi="Arial" w:cs="Arial"/>
          <w:sz w:val="22"/>
          <w:szCs w:val="22"/>
        </w:rPr>
      </w:pPr>
      <w:r w:rsidRPr="00D26470">
        <w:rPr>
          <w:rFonts w:ascii="Arial" w:hAnsi="Arial" w:cs="Arial"/>
        </w:rPr>
        <w:fldChar w:fldCharType="begin"/>
      </w:r>
      <w:r w:rsidRPr="00D26470">
        <w:rPr>
          <w:rFonts w:ascii="Arial" w:hAnsi="Arial" w:cs="Arial"/>
        </w:rPr>
        <w:instrText xml:space="preserve"> DOCPROPERTY  "Document number"  \* MERGEFORMAT </w:instrText>
      </w:r>
      <w:r w:rsidRPr="00D26470">
        <w:rPr>
          <w:rFonts w:ascii="Arial" w:hAnsi="Arial" w:cs="Arial"/>
        </w:rPr>
        <w:fldChar w:fldCharType="separate"/>
      </w:r>
      <w:r w:rsidR="003015A5">
        <w:rPr>
          <w:rFonts w:ascii="Arial" w:hAnsi="Arial" w:cs="Arial"/>
        </w:rPr>
        <w:t>VRAA4.LDO.13.02.DEV.4.0_PORT_GEOP_CMS</w:t>
      </w:r>
      <w:r w:rsidRPr="00D26470">
        <w:rPr>
          <w:rFonts w:ascii="Arial" w:hAnsi="Arial" w:cs="Arial"/>
        </w:rPr>
        <w:fldChar w:fldCharType="end"/>
      </w:r>
      <w:r w:rsidR="0050683F" w:rsidRPr="00D26470">
        <w:rPr>
          <w:rFonts w:ascii="Arial" w:hAnsi="Arial" w:cs="Arial"/>
          <w:sz w:val="22"/>
          <w:szCs w:val="22"/>
        </w:rPr>
        <w:t xml:space="preserve">, </w:t>
      </w:r>
      <w:r w:rsidR="0050683F" w:rsidRPr="006B7C1B">
        <w:rPr>
          <w:rFonts w:ascii="Arial" w:hAnsi="Arial" w:cs="Arial"/>
          <w:sz w:val="22"/>
          <w:szCs w:val="22"/>
        </w:rPr>
        <w:t>kur:</w:t>
      </w:r>
    </w:p>
    <w:p w14:paraId="288D9DC0" w14:textId="77777777" w:rsidR="0050683F" w:rsidRPr="006B7C1B" w:rsidRDefault="0050683F" w:rsidP="00475E54">
      <w:pPr>
        <w:pStyle w:val="PlainText"/>
        <w:spacing w:line="360" w:lineRule="auto"/>
        <w:rPr>
          <w:rFonts w:ascii="Arial" w:hAnsi="Arial" w:cs="Arial"/>
          <w:sz w:val="22"/>
          <w:szCs w:val="22"/>
        </w:rPr>
      </w:pPr>
    </w:p>
    <w:p w14:paraId="5BE9A61D" w14:textId="77777777" w:rsidR="0050683F" w:rsidRPr="006B7C1B" w:rsidRDefault="0050683F" w:rsidP="00475E54">
      <w:pPr>
        <w:pStyle w:val="PlainText"/>
        <w:spacing w:line="360" w:lineRule="auto"/>
        <w:rPr>
          <w:rFonts w:ascii="Arial" w:hAnsi="Arial" w:cs="Arial"/>
          <w:sz w:val="22"/>
          <w:szCs w:val="22"/>
        </w:rPr>
      </w:pPr>
      <w:r w:rsidRPr="006B7C1B">
        <w:rPr>
          <w:rFonts w:ascii="Arial" w:hAnsi="Arial" w:cs="Arial"/>
          <w:sz w:val="22"/>
          <w:szCs w:val="22"/>
        </w:rPr>
        <w:t>VRAA4</w:t>
      </w:r>
      <w:r w:rsidRPr="006B7C1B">
        <w:rPr>
          <w:rFonts w:ascii="Arial" w:hAnsi="Arial" w:cs="Arial"/>
          <w:sz w:val="22"/>
          <w:szCs w:val="22"/>
        </w:rPr>
        <w:tab/>
        <w:t>Projekta kods</w:t>
      </w:r>
    </w:p>
    <w:p w14:paraId="2D969ECC" w14:textId="77777777" w:rsidR="0050683F" w:rsidRPr="006B7C1B" w:rsidRDefault="0050683F" w:rsidP="00475E54">
      <w:pPr>
        <w:pStyle w:val="PlainText"/>
        <w:spacing w:line="360" w:lineRule="auto"/>
        <w:rPr>
          <w:rFonts w:ascii="Arial" w:hAnsi="Arial" w:cs="Arial"/>
          <w:sz w:val="22"/>
          <w:szCs w:val="22"/>
        </w:rPr>
      </w:pPr>
      <w:r w:rsidRPr="006B7C1B">
        <w:rPr>
          <w:rFonts w:ascii="Arial" w:hAnsi="Arial" w:cs="Arial"/>
          <w:sz w:val="22"/>
          <w:szCs w:val="22"/>
        </w:rPr>
        <w:t>LDO</w:t>
      </w:r>
      <w:r w:rsidRPr="006B7C1B">
        <w:rPr>
          <w:rFonts w:ascii="Arial" w:hAnsi="Arial" w:cs="Arial"/>
          <w:sz w:val="22"/>
          <w:szCs w:val="22"/>
        </w:rPr>
        <w:tab/>
      </w:r>
      <w:r w:rsidRPr="006B7C1B">
        <w:rPr>
          <w:rFonts w:ascii="Arial" w:hAnsi="Arial" w:cs="Arial"/>
          <w:sz w:val="22"/>
          <w:szCs w:val="22"/>
        </w:rPr>
        <w:tab/>
        <w:t>Lietotāju dokumentācija</w:t>
      </w:r>
    </w:p>
    <w:p w14:paraId="0656C00B" w14:textId="77777777" w:rsidR="0050683F" w:rsidRPr="006B7C1B" w:rsidRDefault="0050683F" w:rsidP="00475E54">
      <w:pPr>
        <w:pStyle w:val="PlainText"/>
        <w:spacing w:line="360" w:lineRule="auto"/>
        <w:rPr>
          <w:rFonts w:ascii="Arial" w:hAnsi="Arial" w:cs="Arial"/>
          <w:sz w:val="22"/>
          <w:szCs w:val="22"/>
        </w:rPr>
      </w:pPr>
      <w:r w:rsidRPr="006B7C1B">
        <w:rPr>
          <w:rFonts w:ascii="Arial" w:hAnsi="Arial" w:cs="Arial"/>
          <w:sz w:val="22"/>
          <w:szCs w:val="22"/>
        </w:rPr>
        <w:t>13</w:t>
      </w:r>
      <w:r w:rsidRPr="006B7C1B">
        <w:rPr>
          <w:rFonts w:ascii="Arial" w:hAnsi="Arial" w:cs="Arial"/>
          <w:sz w:val="22"/>
          <w:szCs w:val="22"/>
        </w:rPr>
        <w:tab/>
      </w:r>
      <w:r w:rsidRPr="006B7C1B">
        <w:rPr>
          <w:rFonts w:ascii="Arial" w:hAnsi="Arial" w:cs="Arial"/>
          <w:sz w:val="22"/>
          <w:szCs w:val="22"/>
        </w:rPr>
        <w:tab/>
        <w:t>Dokumenta veidošanas gads</w:t>
      </w:r>
    </w:p>
    <w:p w14:paraId="491227DC" w14:textId="77777777" w:rsidR="0050683F" w:rsidRPr="006B7C1B" w:rsidRDefault="0050683F" w:rsidP="00475E54">
      <w:pPr>
        <w:pStyle w:val="PlainText"/>
        <w:spacing w:line="360" w:lineRule="auto"/>
        <w:rPr>
          <w:rFonts w:ascii="Arial" w:hAnsi="Arial" w:cs="Arial"/>
          <w:sz w:val="22"/>
          <w:szCs w:val="22"/>
        </w:rPr>
      </w:pPr>
      <w:r w:rsidRPr="006B7C1B">
        <w:rPr>
          <w:rFonts w:ascii="Arial" w:hAnsi="Arial" w:cs="Arial"/>
          <w:sz w:val="22"/>
          <w:szCs w:val="22"/>
        </w:rPr>
        <w:t>02</w:t>
      </w:r>
      <w:r w:rsidRPr="006B7C1B">
        <w:rPr>
          <w:rFonts w:ascii="Arial" w:hAnsi="Arial" w:cs="Arial"/>
          <w:sz w:val="22"/>
          <w:szCs w:val="22"/>
        </w:rPr>
        <w:tab/>
      </w:r>
      <w:r w:rsidRPr="006B7C1B">
        <w:rPr>
          <w:rFonts w:ascii="Arial" w:hAnsi="Arial" w:cs="Arial"/>
          <w:sz w:val="22"/>
          <w:szCs w:val="22"/>
        </w:rPr>
        <w:tab/>
        <w:t>Dokumenta veidošanas mēnesis</w:t>
      </w:r>
    </w:p>
    <w:p w14:paraId="588FEFCC" w14:textId="77777777" w:rsidR="0050683F" w:rsidRPr="006B7C1B" w:rsidRDefault="0050683F" w:rsidP="00475E54">
      <w:pPr>
        <w:pStyle w:val="PlainText"/>
        <w:spacing w:line="360" w:lineRule="auto"/>
        <w:rPr>
          <w:rFonts w:ascii="Arial" w:hAnsi="Arial" w:cs="Arial"/>
          <w:sz w:val="22"/>
          <w:szCs w:val="22"/>
        </w:rPr>
      </w:pPr>
      <w:r w:rsidRPr="006B7C1B">
        <w:rPr>
          <w:rFonts w:ascii="Arial" w:hAnsi="Arial" w:cs="Arial"/>
          <w:sz w:val="22"/>
          <w:szCs w:val="22"/>
        </w:rPr>
        <w:t>DEV</w:t>
      </w:r>
      <w:r w:rsidRPr="006B7C1B">
        <w:rPr>
          <w:rFonts w:ascii="Arial" w:hAnsi="Arial" w:cs="Arial"/>
          <w:sz w:val="22"/>
          <w:szCs w:val="22"/>
        </w:rPr>
        <w:tab/>
      </w:r>
      <w:r w:rsidRPr="006B7C1B">
        <w:rPr>
          <w:rFonts w:ascii="Arial" w:hAnsi="Arial" w:cs="Arial"/>
          <w:sz w:val="22"/>
          <w:szCs w:val="22"/>
        </w:rPr>
        <w:tab/>
        <w:t>Produkta kods</w:t>
      </w:r>
    </w:p>
    <w:p w14:paraId="24EF4CE3" w14:textId="77AD4009" w:rsidR="0050683F" w:rsidRPr="006B7C1B" w:rsidRDefault="003015A5" w:rsidP="00475E54">
      <w:pPr>
        <w:pStyle w:val="PlainText"/>
        <w:spacing w:line="360" w:lineRule="auto"/>
        <w:rPr>
          <w:rFonts w:ascii="Arial" w:hAnsi="Arial" w:cs="Arial"/>
          <w:sz w:val="22"/>
          <w:szCs w:val="22"/>
        </w:rPr>
      </w:pPr>
      <w:r>
        <w:rPr>
          <w:rFonts w:ascii="Arial" w:hAnsi="Arial" w:cs="Arial"/>
          <w:sz w:val="22"/>
          <w:szCs w:val="22"/>
        </w:rPr>
        <w:t>4</w:t>
      </w:r>
      <w:r w:rsidR="00233021">
        <w:rPr>
          <w:rFonts w:ascii="Arial" w:hAnsi="Arial" w:cs="Arial"/>
          <w:sz w:val="22"/>
          <w:szCs w:val="22"/>
        </w:rPr>
        <w:t>.</w:t>
      </w:r>
      <w:r>
        <w:rPr>
          <w:rFonts w:ascii="Arial" w:hAnsi="Arial" w:cs="Arial"/>
          <w:sz w:val="22"/>
          <w:szCs w:val="22"/>
        </w:rPr>
        <w:t>0</w:t>
      </w:r>
      <w:r w:rsidR="0050683F" w:rsidRPr="006B7C1B">
        <w:rPr>
          <w:rFonts w:ascii="Arial" w:hAnsi="Arial" w:cs="Arial"/>
          <w:sz w:val="22"/>
          <w:szCs w:val="22"/>
        </w:rPr>
        <w:tab/>
      </w:r>
      <w:r w:rsidR="0050683F" w:rsidRPr="006B7C1B">
        <w:rPr>
          <w:rFonts w:ascii="Arial" w:hAnsi="Arial" w:cs="Arial"/>
          <w:sz w:val="22"/>
          <w:szCs w:val="22"/>
        </w:rPr>
        <w:tab/>
        <w:t>Dokumenta versija</w:t>
      </w:r>
    </w:p>
    <w:p w14:paraId="0B6569E6" w14:textId="77777777" w:rsidR="0050683F" w:rsidRPr="006B7C1B" w:rsidRDefault="0050683F" w:rsidP="00475E54">
      <w:pPr>
        <w:pStyle w:val="PlainText"/>
        <w:spacing w:line="360" w:lineRule="auto"/>
        <w:ind w:left="1418" w:hanging="1418"/>
        <w:rPr>
          <w:rFonts w:ascii="Arial" w:hAnsi="Arial" w:cs="Arial"/>
          <w:sz w:val="22"/>
          <w:szCs w:val="22"/>
        </w:rPr>
      </w:pPr>
      <w:r w:rsidRPr="006B7C1B">
        <w:rPr>
          <w:rFonts w:ascii="Arial" w:hAnsi="Arial" w:cs="Arial"/>
          <w:sz w:val="22"/>
          <w:szCs w:val="22"/>
        </w:rPr>
        <w:t>PORT_GEOP_CMS</w:t>
      </w:r>
      <w:r w:rsidRPr="006B7C1B">
        <w:rPr>
          <w:rFonts w:ascii="Arial" w:hAnsi="Arial" w:cs="Arial"/>
          <w:sz w:val="22"/>
          <w:szCs w:val="22"/>
        </w:rPr>
        <w:tab/>
        <w:t xml:space="preserve">Papildus informācija – </w:t>
      </w:r>
      <w:proofErr w:type="spellStart"/>
      <w:r w:rsidRPr="006B7C1B">
        <w:rPr>
          <w:rFonts w:ascii="Arial" w:hAnsi="Arial" w:cs="Arial"/>
          <w:sz w:val="22"/>
          <w:szCs w:val="22"/>
        </w:rPr>
        <w:t>Ģeoportāls</w:t>
      </w:r>
      <w:proofErr w:type="spellEnd"/>
      <w:r w:rsidRPr="006B7C1B">
        <w:rPr>
          <w:rFonts w:ascii="Arial" w:hAnsi="Arial" w:cs="Arial"/>
          <w:sz w:val="22"/>
          <w:szCs w:val="22"/>
        </w:rPr>
        <w:t>, Ģeoproduktu un pasūtījumu modulis, Informācijas sadaļa</w:t>
      </w:r>
    </w:p>
    <w:p w14:paraId="4C9C5054" w14:textId="77777777" w:rsidR="008D795B" w:rsidRPr="006B7C1B" w:rsidRDefault="008D795B" w:rsidP="00475E54">
      <w:pPr>
        <w:pStyle w:val="NoSpacing"/>
        <w:spacing w:line="360" w:lineRule="auto"/>
        <w:rPr>
          <w:rFonts w:cs="Arial"/>
        </w:rPr>
      </w:pPr>
    </w:p>
    <w:p w14:paraId="23C29410" w14:textId="77777777" w:rsidR="008D795B" w:rsidRPr="006B7C1B" w:rsidRDefault="008D795B">
      <w:r w:rsidRPr="006B7C1B">
        <w:br w:type="page"/>
      </w:r>
    </w:p>
    <w:p w14:paraId="7AB6F2B7" w14:textId="77777777" w:rsidR="00BA348B" w:rsidRPr="006B7C1B" w:rsidRDefault="00BA348B" w:rsidP="005C55F4">
      <w:pPr>
        <w:pStyle w:val="Saturavirsraksts"/>
        <w:outlineLvl w:val="0"/>
      </w:pPr>
      <w:bookmarkStart w:id="13" w:name="_Toc393987028"/>
      <w:bookmarkStart w:id="14" w:name="_Toc399525265"/>
      <w:bookmarkStart w:id="15" w:name="_Toc420919179"/>
      <w:bookmarkStart w:id="16" w:name="_Toc444523460"/>
      <w:r w:rsidRPr="006B7C1B">
        <w:lastRenderedPageBreak/>
        <w:t>Saturs</w:t>
      </w:r>
      <w:bookmarkEnd w:id="13"/>
      <w:bookmarkEnd w:id="14"/>
      <w:bookmarkEnd w:id="15"/>
      <w:bookmarkEnd w:id="16"/>
    </w:p>
    <w:p w14:paraId="5DB8C0CD" w14:textId="77777777" w:rsidR="007B6BD0" w:rsidRDefault="00A7396E">
      <w:pPr>
        <w:pStyle w:val="TOC1"/>
        <w:tabs>
          <w:tab w:val="right" w:leader="dot" w:pos="8296"/>
        </w:tabs>
        <w:rPr>
          <w:rFonts w:asciiTheme="minorHAnsi" w:eastAsiaTheme="minorEastAsia" w:hAnsiTheme="minorHAnsi"/>
          <w:noProof/>
          <w:lang w:eastAsia="lv-LV"/>
        </w:rPr>
      </w:pPr>
      <w:r w:rsidRPr="006B7C1B">
        <w:fldChar w:fldCharType="begin"/>
      </w:r>
      <w:r w:rsidR="00BA348B" w:rsidRPr="006B7C1B">
        <w:instrText xml:space="preserve"> TOC \o "1-3" \h \z \u </w:instrText>
      </w:r>
      <w:r w:rsidRPr="006B7C1B">
        <w:fldChar w:fldCharType="separate"/>
      </w:r>
      <w:hyperlink w:anchor="_Toc444523457" w:history="1">
        <w:r w:rsidR="007B6BD0" w:rsidRPr="001D0AA1">
          <w:rPr>
            <w:rStyle w:val="Hyperlink"/>
            <w:b/>
            <w:bCs/>
            <w:noProof/>
          </w:rPr>
          <w:t>Apstiprinājumu un/ vai saskaņojumu lapa</w:t>
        </w:r>
        <w:r w:rsidR="007B6BD0">
          <w:rPr>
            <w:noProof/>
            <w:webHidden/>
          </w:rPr>
          <w:tab/>
        </w:r>
        <w:r w:rsidR="007B6BD0">
          <w:rPr>
            <w:noProof/>
            <w:webHidden/>
          </w:rPr>
          <w:fldChar w:fldCharType="begin"/>
        </w:r>
        <w:r w:rsidR="007B6BD0">
          <w:rPr>
            <w:noProof/>
            <w:webHidden/>
          </w:rPr>
          <w:instrText xml:space="preserve"> PAGEREF _Toc444523457 \h </w:instrText>
        </w:r>
        <w:r w:rsidR="007B6BD0">
          <w:rPr>
            <w:noProof/>
            <w:webHidden/>
          </w:rPr>
        </w:r>
        <w:r w:rsidR="007B6BD0">
          <w:rPr>
            <w:noProof/>
            <w:webHidden/>
          </w:rPr>
          <w:fldChar w:fldCharType="separate"/>
        </w:r>
        <w:r w:rsidR="007B6BD0">
          <w:rPr>
            <w:noProof/>
            <w:webHidden/>
          </w:rPr>
          <w:t>3</w:t>
        </w:r>
        <w:r w:rsidR="007B6BD0">
          <w:rPr>
            <w:noProof/>
            <w:webHidden/>
          </w:rPr>
          <w:fldChar w:fldCharType="end"/>
        </w:r>
      </w:hyperlink>
    </w:p>
    <w:p w14:paraId="13C96738" w14:textId="77777777" w:rsidR="007B6BD0" w:rsidRDefault="00431B7B">
      <w:pPr>
        <w:pStyle w:val="TOC1"/>
        <w:tabs>
          <w:tab w:val="right" w:leader="dot" w:pos="8296"/>
        </w:tabs>
        <w:rPr>
          <w:rFonts w:asciiTheme="minorHAnsi" w:eastAsiaTheme="minorEastAsia" w:hAnsiTheme="minorHAnsi"/>
          <w:noProof/>
          <w:lang w:eastAsia="lv-LV"/>
        </w:rPr>
      </w:pPr>
      <w:hyperlink w:anchor="_Toc444523458" w:history="1">
        <w:r w:rsidR="007B6BD0" w:rsidRPr="001D0AA1">
          <w:rPr>
            <w:rStyle w:val="Hyperlink"/>
            <w:b/>
            <w:noProof/>
          </w:rPr>
          <w:t>Izmaiņu lapa</w:t>
        </w:r>
        <w:r w:rsidR="007B6BD0">
          <w:rPr>
            <w:noProof/>
            <w:webHidden/>
          </w:rPr>
          <w:tab/>
        </w:r>
        <w:r w:rsidR="007B6BD0">
          <w:rPr>
            <w:noProof/>
            <w:webHidden/>
          </w:rPr>
          <w:fldChar w:fldCharType="begin"/>
        </w:r>
        <w:r w:rsidR="007B6BD0">
          <w:rPr>
            <w:noProof/>
            <w:webHidden/>
          </w:rPr>
          <w:instrText xml:space="preserve"> PAGEREF _Toc444523458 \h </w:instrText>
        </w:r>
        <w:r w:rsidR="007B6BD0">
          <w:rPr>
            <w:noProof/>
            <w:webHidden/>
          </w:rPr>
        </w:r>
        <w:r w:rsidR="007B6BD0">
          <w:rPr>
            <w:noProof/>
            <w:webHidden/>
          </w:rPr>
          <w:fldChar w:fldCharType="separate"/>
        </w:r>
        <w:r w:rsidR="007B6BD0">
          <w:rPr>
            <w:noProof/>
            <w:webHidden/>
          </w:rPr>
          <w:t>4</w:t>
        </w:r>
        <w:r w:rsidR="007B6BD0">
          <w:rPr>
            <w:noProof/>
            <w:webHidden/>
          </w:rPr>
          <w:fldChar w:fldCharType="end"/>
        </w:r>
      </w:hyperlink>
    </w:p>
    <w:p w14:paraId="308994A7" w14:textId="77777777" w:rsidR="007B6BD0" w:rsidRDefault="00431B7B">
      <w:pPr>
        <w:pStyle w:val="TOC1"/>
        <w:tabs>
          <w:tab w:val="right" w:leader="dot" w:pos="8296"/>
        </w:tabs>
        <w:rPr>
          <w:rFonts w:asciiTheme="minorHAnsi" w:eastAsiaTheme="minorEastAsia" w:hAnsiTheme="minorHAnsi"/>
          <w:noProof/>
          <w:lang w:eastAsia="lv-LV"/>
        </w:rPr>
      </w:pPr>
      <w:hyperlink w:anchor="_Toc444523459" w:history="1">
        <w:r w:rsidR="007B6BD0" w:rsidRPr="001D0AA1">
          <w:rPr>
            <w:rStyle w:val="Hyperlink"/>
            <w:b/>
            <w:noProof/>
          </w:rPr>
          <w:t>Dokumenta identifikācija</w:t>
        </w:r>
        <w:r w:rsidR="007B6BD0">
          <w:rPr>
            <w:noProof/>
            <w:webHidden/>
          </w:rPr>
          <w:tab/>
        </w:r>
        <w:r w:rsidR="007B6BD0">
          <w:rPr>
            <w:noProof/>
            <w:webHidden/>
          </w:rPr>
          <w:fldChar w:fldCharType="begin"/>
        </w:r>
        <w:r w:rsidR="007B6BD0">
          <w:rPr>
            <w:noProof/>
            <w:webHidden/>
          </w:rPr>
          <w:instrText xml:space="preserve"> PAGEREF _Toc444523459 \h </w:instrText>
        </w:r>
        <w:r w:rsidR="007B6BD0">
          <w:rPr>
            <w:noProof/>
            <w:webHidden/>
          </w:rPr>
        </w:r>
        <w:r w:rsidR="007B6BD0">
          <w:rPr>
            <w:noProof/>
            <w:webHidden/>
          </w:rPr>
          <w:fldChar w:fldCharType="separate"/>
        </w:r>
        <w:r w:rsidR="007B6BD0">
          <w:rPr>
            <w:noProof/>
            <w:webHidden/>
          </w:rPr>
          <w:t>13</w:t>
        </w:r>
        <w:r w:rsidR="007B6BD0">
          <w:rPr>
            <w:noProof/>
            <w:webHidden/>
          </w:rPr>
          <w:fldChar w:fldCharType="end"/>
        </w:r>
      </w:hyperlink>
    </w:p>
    <w:p w14:paraId="2918A52F" w14:textId="77777777" w:rsidR="007B6BD0" w:rsidRDefault="00431B7B">
      <w:pPr>
        <w:pStyle w:val="TOC1"/>
        <w:tabs>
          <w:tab w:val="right" w:leader="dot" w:pos="8296"/>
        </w:tabs>
        <w:rPr>
          <w:rFonts w:asciiTheme="minorHAnsi" w:eastAsiaTheme="minorEastAsia" w:hAnsiTheme="minorHAnsi"/>
          <w:noProof/>
          <w:lang w:eastAsia="lv-LV"/>
        </w:rPr>
      </w:pPr>
      <w:hyperlink w:anchor="_Toc444523460" w:history="1">
        <w:r w:rsidR="007B6BD0" w:rsidRPr="001D0AA1">
          <w:rPr>
            <w:rStyle w:val="Hyperlink"/>
            <w:noProof/>
          </w:rPr>
          <w:t>Saturs</w:t>
        </w:r>
        <w:r w:rsidR="007B6BD0">
          <w:rPr>
            <w:noProof/>
            <w:webHidden/>
          </w:rPr>
          <w:tab/>
        </w:r>
        <w:r w:rsidR="007B6BD0">
          <w:rPr>
            <w:noProof/>
            <w:webHidden/>
          </w:rPr>
          <w:fldChar w:fldCharType="begin"/>
        </w:r>
        <w:r w:rsidR="007B6BD0">
          <w:rPr>
            <w:noProof/>
            <w:webHidden/>
          </w:rPr>
          <w:instrText xml:space="preserve"> PAGEREF _Toc444523460 \h </w:instrText>
        </w:r>
        <w:r w:rsidR="007B6BD0">
          <w:rPr>
            <w:noProof/>
            <w:webHidden/>
          </w:rPr>
        </w:r>
        <w:r w:rsidR="007B6BD0">
          <w:rPr>
            <w:noProof/>
            <w:webHidden/>
          </w:rPr>
          <w:fldChar w:fldCharType="separate"/>
        </w:r>
        <w:r w:rsidR="007B6BD0">
          <w:rPr>
            <w:noProof/>
            <w:webHidden/>
          </w:rPr>
          <w:t>14</w:t>
        </w:r>
        <w:r w:rsidR="007B6BD0">
          <w:rPr>
            <w:noProof/>
            <w:webHidden/>
          </w:rPr>
          <w:fldChar w:fldCharType="end"/>
        </w:r>
      </w:hyperlink>
    </w:p>
    <w:p w14:paraId="3185BFBC" w14:textId="77777777" w:rsidR="007B6BD0" w:rsidRDefault="00431B7B">
      <w:pPr>
        <w:pStyle w:val="TOC1"/>
        <w:tabs>
          <w:tab w:val="right" w:leader="dot" w:pos="8296"/>
        </w:tabs>
        <w:rPr>
          <w:rFonts w:asciiTheme="minorHAnsi" w:eastAsiaTheme="minorEastAsia" w:hAnsiTheme="minorHAnsi"/>
          <w:noProof/>
          <w:lang w:eastAsia="lv-LV"/>
        </w:rPr>
      </w:pPr>
      <w:hyperlink w:anchor="_Toc444523461" w:history="1">
        <w:r w:rsidR="007B6BD0" w:rsidRPr="001D0AA1">
          <w:rPr>
            <w:rStyle w:val="Hyperlink"/>
            <w:noProof/>
          </w:rPr>
          <w:t>Tabulu saraksts</w:t>
        </w:r>
        <w:r w:rsidR="007B6BD0">
          <w:rPr>
            <w:noProof/>
            <w:webHidden/>
          </w:rPr>
          <w:tab/>
        </w:r>
        <w:r w:rsidR="007B6BD0">
          <w:rPr>
            <w:noProof/>
            <w:webHidden/>
          </w:rPr>
          <w:fldChar w:fldCharType="begin"/>
        </w:r>
        <w:r w:rsidR="007B6BD0">
          <w:rPr>
            <w:noProof/>
            <w:webHidden/>
          </w:rPr>
          <w:instrText xml:space="preserve"> PAGEREF _Toc444523461 \h </w:instrText>
        </w:r>
        <w:r w:rsidR="007B6BD0">
          <w:rPr>
            <w:noProof/>
            <w:webHidden/>
          </w:rPr>
        </w:r>
        <w:r w:rsidR="007B6BD0">
          <w:rPr>
            <w:noProof/>
            <w:webHidden/>
          </w:rPr>
          <w:fldChar w:fldCharType="separate"/>
        </w:r>
        <w:r w:rsidR="007B6BD0">
          <w:rPr>
            <w:noProof/>
            <w:webHidden/>
          </w:rPr>
          <w:t>17</w:t>
        </w:r>
        <w:r w:rsidR="007B6BD0">
          <w:rPr>
            <w:noProof/>
            <w:webHidden/>
          </w:rPr>
          <w:fldChar w:fldCharType="end"/>
        </w:r>
      </w:hyperlink>
    </w:p>
    <w:p w14:paraId="731969F5" w14:textId="77777777" w:rsidR="007B6BD0" w:rsidRDefault="00431B7B">
      <w:pPr>
        <w:pStyle w:val="TOC1"/>
        <w:tabs>
          <w:tab w:val="left" w:pos="440"/>
          <w:tab w:val="right" w:leader="dot" w:pos="8296"/>
        </w:tabs>
        <w:rPr>
          <w:rFonts w:asciiTheme="minorHAnsi" w:eastAsiaTheme="minorEastAsia" w:hAnsiTheme="minorHAnsi"/>
          <w:noProof/>
          <w:lang w:eastAsia="lv-LV"/>
        </w:rPr>
      </w:pPr>
      <w:hyperlink w:anchor="_Toc444523462" w:history="1">
        <w:r w:rsidR="007B6BD0" w:rsidRPr="001D0AA1">
          <w:rPr>
            <w:rStyle w:val="Hyperlink"/>
            <w:rFonts w:cs="Arial"/>
            <w:noProof/>
          </w:rPr>
          <w:t>1</w:t>
        </w:r>
        <w:r w:rsidR="007B6BD0">
          <w:rPr>
            <w:rFonts w:asciiTheme="minorHAnsi" w:eastAsiaTheme="minorEastAsia" w:hAnsiTheme="minorHAnsi"/>
            <w:noProof/>
            <w:lang w:eastAsia="lv-LV"/>
          </w:rPr>
          <w:tab/>
        </w:r>
        <w:r w:rsidR="007B6BD0" w:rsidRPr="001D0AA1">
          <w:rPr>
            <w:rStyle w:val="Hyperlink"/>
            <w:rFonts w:cs="Arial"/>
            <w:noProof/>
          </w:rPr>
          <w:t>Ievads</w:t>
        </w:r>
        <w:r w:rsidR="007B6BD0">
          <w:rPr>
            <w:noProof/>
            <w:webHidden/>
          </w:rPr>
          <w:tab/>
        </w:r>
        <w:r w:rsidR="007B6BD0">
          <w:rPr>
            <w:noProof/>
            <w:webHidden/>
          </w:rPr>
          <w:fldChar w:fldCharType="begin"/>
        </w:r>
        <w:r w:rsidR="007B6BD0">
          <w:rPr>
            <w:noProof/>
            <w:webHidden/>
          </w:rPr>
          <w:instrText xml:space="preserve"> PAGEREF _Toc444523462 \h </w:instrText>
        </w:r>
        <w:r w:rsidR="007B6BD0">
          <w:rPr>
            <w:noProof/>
            <w:webHidden/>
          </w:rPr>
        </w:r>
        <w:r w:rsidR="007B6BD0">
          <w:rPr>
            <w:noProof/>
            <w:webHidden/>
          </w:rPr>
          <w:fldChar w:fldCharType="separate"/>
        </w:r>
        <w:r w:rsidR="007B6BD0">
          <w:rPr>
            <w:noProof/>
            <w:webHidden/>
          </w:rPr>
          <w:t>19</w:t>
        </w:r>
        <w:r w:rsidR="007B6BD0">
          <w:rPr>
            <w:noProof/>
            <w:webHidden/>
          </w:rPr>
          <w:fldChar w:fldCharType="end"/>
        </w:r>
      </w:hyperlink>
    </w:p>
    <w:p w14:paraId="3102D3F7"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63" w:history="1">
        <w:r w:rsidR="007B6BD0" w:rsidRPr="001D0AA1">
          <w:rPr>
            <w:rStyle w:val="Hyperlink"/>
            <w:noProof/>
          </w:rPr>
          <w:t>1.1</w:t>
        </w:r>
        <w:r w:rsidR="007B6BD0">
          <w:rPr>
            <w:rFonts w:asciiTheme="minorHAnsi" w:eastAsiaTheme="minorEastAsia" w:hAnsiTheme="minorHAnsi"/>
            <w:noProof/>
            <w:lang w:eastAsia="lv-LV"/>
          </w:rPr>
          <w:tab/>
        </w:r>
        <w:r w:rsidR="007B6BD0" w:rsidRPr="001D0AA1">
          <w:rPr>
            <w:rStyle w:val="Hyperlink"/>
            <w:noProof/>
          </w:rPr>
          <w:t>Mērķauditorijas raksturojums</w:t>
        </w:r>
        <w:r w:rsidR="007B6BD0">
          <w:rPr>
            <w:noProof/>
            <w:webHidden/>
          </w:rPr>
          <w:tab/>
        </w:r>
        <w:r w:rsidR="007B6BD0">
          <w:rPr>
            <w:noProof/>
            <w:webHidden/>
          </w:rPr>
          <w:fldChar w:fldCharType="begin"/>
        </w:r>
        <w:r w:rsidR="007B6BD0">
          <w:rPr>
            <w:noProof/>
            <w:webHidden/>
          </w:rPr>
          <w:instrText xml:space="preserve"> PAGEREF _Toc444523463 \h </w:instrText>
        </w:r>
        <w:r w:rsidR="007B6BD0">
          <w:rPr>
            <w:noProof/>
            <w:webHidden/>
          </w:rPr>
        </w:r>
        <w:r w:rsidR="007B6BD0">
          <w:rPr>
            <w:noProof/>
            <w:webHidden/>
          </w:rPr>
          <w:fldChar w:fldCharType="separate"/>
        </w:r>
        <w:r w:rsidR="007B6BD0">
          <w:rPr>
            <w:noProof/>
            <w:webHidden/>
          </w:rPr>
          <w:t>19</w:t>
        </w:r>
        <w:r w:rsidR="007B6BD0">
          <w:rPr>
            <w:noProof/>
            <w:webHidden/>
          </w:rPr>
          <w:fldChar w:fldCharType="end"/>
        </w:r>
      </w:hyperlink>
    </w:p>
    <w:p w14:paraId="548A7D3A"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64" w:history="1">
        <w:r w:rsidR="007B6BD0" w:rsidRPr="001D0AA1">
          <w:rPr>
            <w:rStyle w:val="Hyperlink"/>
            <w:noProof/>
          </w:rPr>
          <w:t>1.2</w:t>
        </w:r>
        <w:r w:rsidR="007B6BD0">
          <w:rPr>
            <w:rFonts w:asciiTheme="minorHAnsi" w:eastAsiaTheme="minorEastAsia" w:hAnsiTheme="minorHAnsi"/>
            <w:noProof/>
            <w:lang w:eastAsia="lv-LV"/>
          </w:rPr>
          <w:tab/>
        </w:r>
        <w:r w:rsidR="007B6BD0" w:rsidRPr="001D0AA1">
          <w:rPr>
            <w:rStyle w:val="Hyperlink"/>
            <w:noProof/>
          </w:rPr>
          <w:t>Lietojamība</w:t>
        </w:r>
        <w:r w:rsidR="007B6BD0">
          <w:rPr>
            <w:noProof/>
            <w:webHidden/>
          </w:rPr>
          <w:tab/>
        </w:r>
        <w:r w:rsidR="007B6BD0">
          <w:rPr>
            <w:noProof/>
            <w:webHidden/>
          </w:rPr>
          <w:fldChar w:fldCharType="begin"/>
        </w:r>
        <w:r w:rsidR="007B6BD0">
          <w:rPr>
            <w:noProof/>
            <w:webHidden/>
          </w:rPr>
          <w:instrText xml:space="preserve"> PAGEREF _Toc444523464 \h </w:instrText>
        </w:r>
        <w:r w:rsidR="007B6BD0">
          <w:rPr>
            <w:noProof/>
            <w:webHidden/>
          </w:rPr>
        </w:r>
        <w:r w:rsidR="007B6BD0">
          <w:rPr>
            <w:noProof/>
            <w:webHidden/>
          </w:rPr>
          <w:fldChar w:fldCharType="separate"/>
        </w:r>
        <w:r w:rsidR="007B6BD0">
          <w:rPr>
            <w:noProof/>
            <w:webHidden/>
          </w:rPr>
          <w:t>19</w:t>
        </w:r>
        <w:r w:rsidR="007B6BD0">
          <w:rPr>
            <w:noProof/>
            <w:webHidden/>
          </w:rPr>
          <w:fldChar w:fldCharType="end"/>
        </w:r>
      </w:hyperlink>
    </w:p>
    <w:p w14:paraId="5FF2F362"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65" w:history="1">
        <w:r w:rsidR="007B6BD0" w:rsidRPr="001D0AA1">
          <w:rPr>
            <w:rStyle w:val="Hyperlink"/>
            <w:noProof/>
          </w:rPr>
          <w:t>1.3</w:t>
        </w:r>
        <w:r w:rsidR="007B6BD0">
          <w:rPr>
            <w:rFonts w:asciiTheme="minorHAnsi" w:eastAsiaTheme="minorEastAsia" w:hAnsiTheme="minorHAnsi"/>
            <w:noProof/>
            <w:lang w:eastAsia="lv-LV"/>
          </w:rPr>
          <w:tab/>
        </w:r>
        <w:r w:rsidR="007B6BD0" w:rsidRPr="001D0AA1">
          <w:rPr>
            <w:rStyle w:val="Hyperlink"/>
            <w:noProof/>
          </w:rPr>
          <w:t>Dokumenta nolūks</w:t>
        </w:r>
        <w:r w:rsidR="007B6BD0">
          <w:rPr>
            <w:noProof/>
            <w:webHidden/>
          </w:rPr>
          <w:tab/>
        </w:r>
        <w:r w:rsidR="007B6BD0">
          <w:rPr>
            <w:noProof/>
            <w:webHidden/>
          </w:rPr>
          <w:fldChar w:fldCharType="begin"/>
        </w:r>
        <w:r w:rsidR="007B6BD0">
          <w:rPr>
            <w:noProof/>
            <w:webHidden/>
          </w:rPr>
          <w:instrText xml:space="preserve"> PAGEREF _Toc444523465 \h </w:instrText>
        </w:r>
        <w:r w:rsidR="007B6BD0">
          <w:rPr>
            <w:noProof/>
            <w:webHidden/>
          </w:rPr>
        </w:r>
        <w:r w:rsidR="007B6BD0">
          <w:rPr>
            <w:noProof/>
            <w:webHidden/>
          </w:rPr>
          <w:fldChar w:fldCharType="separate"/>
        </w:r>
        <w:r w:rsidR="007B6BD0">
          <w:rPr>
            <w:noProof/>
            <w:webHidden/>
          </w:rPr>
          <w:t>20</w:t>
        </w:r>
        <w:r w:rsidR="007B6BD0">
          <w:rPr>
            <w:noProof/>
            <w:webHidden/>
          </w:rPr>
          <w:fldChar w:fldCharType="end"/>
        </w:r>
      </w:hyperlink>
    </w:p>
    <w:p w14:paraId="066FE43A"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66" w:history="1">
        <w:r w:rsidR="007B6BD0" w:rsidRPr="001D0AA1">
          <w:rPr>
            <w:rStyle w:val="Hyperlink"/>
            <w:noProof/>
          </w:rPr>
          <w:t>1.4</w:t>
        </w:r>
        <w:r w:rsidR="007B6BD0">
          <w:rPr>
            <w:rFonts w:asciiTheme="minorHAnsi" w:eastAsiaTheme="minorEastAsia" w:hAnsiTheme="minorHAnsi"/>
            <w:noProof/>
            <w:lang w:eastAsia="lv-LV"/>
          </w:rPr>
          <w:tab/>
        </w:r>
        <w:r w:rsidR="007B6BD0" w:rsidRPr="001D0AA1">
          <w:rPr>
            <w:rStyle w:val="Hyperlink"/>
            <w:noProof/>
          </w:rPr>
          <w:t>Dokumenta lietošanas apraksts</w:t>
        </w:r>
        <w:r w:rsidR="007B6BD0">
          <w:rPr>
            <w:noProof/>
            <w:webHidden/>
          </w:rPr>
          <w:tab/>
        </w:r>
        <w:r w:rsidR="007B6BD0">
          <w:rPr>
            <w:noProof/>
            <w:webHidden/>
          </w:rPr>
          <w:fldChar w:fldCharType="begin"/>
        </w:r>
        <w:r w:rsidR="007B6BD0">
          <w:rPr>
            <w:noProof/>
            <w:webHidden/>
          </w:rPr>
          <w:instrText xml:space="preserve"> PAGEREF _Toc444523466 \h </w:instrText>
        </w:r>
        <w:r w:rsidR="007B6BD0">
          <w:rPr>
            <w:noProof/>
            <w:webHidden/>
          </w:rPr>
        </w:r>
        <w:r w:rsidR="007B6BD0">
          <w:rPr>
            <w:noProof/>
            <w:webHidden/>
          </w:rPr>
          <w:fldChar w:fldCharType="separate"/>
        </w:r>
        <w:r w:rsidR="007B6BD0">
          <w:rPr>
            <w:noProof/>
            <w:webHidden/>
          </w:rPr>
          <w:t>20</w:t>
        </w:r>
        <w:r w:rsidR="007B6BD0">
          <w:rPr>
            <w:noProof/>
            <w:webHidden/>
          </w:rPr>
          <w:fldChar w:fldCharType="end"/>
        </w:r>
      </w:hyperlink>
    </w:p>
    <w:p w14:paraId="0D932E96"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67" w:history="1">
        <w:r w:rsidR="007B6BD0" w:rsidRPr="001D0AA1">
          <w:rPr>
            <w:rStyle w:val="Hyperlink"/>
            <w:noProof/>
          </w:rPr>
          <w:t>1.5</w:t>
        </w:r>
        <w:r w:rsidR="007B6BD0">
          <w:rPr>
            <w:rFonts w:asciiTheme="minorHAnsi" w:eastAsiaTheme="minorEastAsia" w:hAnsiTheme="minorHAnsi"/>
            <w:noProof/>
            <w:lang w:eastAsia="lv-LV"/>
          </w:rPr>
          <w:tab/>
        </w:r>
        <w:r w:rsidR="007B6BD0" w:rsidRPr="001D0AA1">
          <w:rPr>
            <w:rStyle w:val="Hyperlink"/>
            <w:noProof/>
          </w:rPr>
          <w:t>Saistība ar citiem dokumentiem</w:t>
        </w:r>
        <w:r w:rsidR="007B6BD0">
          <w:rPr>
            <w:noProof/>
            <w:webHidden/>
          </w:rPr>
          <w:tab/>
        </w:r>
        <w:r w:rsidR="007B6BD0">
          <w:rPr>
            <w:noProof/>
            <w:webHidden/>
          </w:rPr>
          <w:fldChar w:fldCharType="begin"/>
        </w:r>
        <w:r w:rsidR="007B6BD0">
          <w:rPr>
            <w:noProof/>
            <w:webHidden/>
          </w:rPr>
          <w:instrText xml:space="preserve"> PAGEREF _Toc444523467 \h </w:instrText>
        </w:r>
        <w:r w:rsidR="007B6BD0">
          <w:rPr>
            <w:noProof/>
            <w:webHidden/>
          </w:rPr>
        </w:r>
        <w:r w:rsidR="007B6BD0">
          <w:rPr>
            <w:noProof/>
            <w:webHidden/>
          </w:rPr>
          <w:fldChar w:fldCharType="separate"/>
        </w:r>
        <w:r w:rsidR="007B6BD0">
          <w:rPr>
            <w:noProof/>
            <w:webHidden/>
          </w:rPr>
          <w:t>21</w:t>
        </w:r>
        <w:r w:rsidR="007B6BD0">
          <w:rPr>
            <w:noProof/>
            <w:webHidden/>
          </w:rPr>
          <w:fldChar w:fldCharType="end"/>
        </w:r>
      </w:hyperlink>
    </w:p>
    <w:p w14:paraId="626ED5BB"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68" w:history="1">
        <w:r w:rsidR="007B6BD0" w:rsidRPr="001D0AA1">
          <w:rPr>
            <w:rStyle w:val="Hyperlink"/>
            <w:noProof/>
          </w:rPr>
          <w:t>1.6</w:t>
        </w:r>
        <w:r w:rsidR="007B6BD0">
          <w:rPr>
            <w:rFonts w:asciiTheme="minorHAnsi" w:eastAsiaTheme="minorEastAsia" w:hAnsiTheme="minorHAnsi"/>
            <w:noProof/>
            <w:lang w:eastAsia="lv-LV"/>
          </w:rPr>
          <w:tab/>
        </w:r>
        <w:r w:rsidR="007B6BD0" w:rsidRPr="001D0AA1">
          <w:rPr>
            <w:rStyle w:val="Hyperlink"/>
            <w:noProof/>
          </w:rPr>
          <w:t>Pieņemtie apzīmējumi</w:t>
        </w:r>
        <w:r w:rsidR="007B6BD0">
          <w:rPr>
            <w:noProof/>
            <w:webHidden/>
          </w:rPr>
          <w:tab/>
        </w:r>
        <w:r w:rsidR="007B6BD0">
          <w:rPr>
            <w:noProof/>
            <w:webHidden/>
          </w:rPr>
          <w:fldChar w:fldCharType="begin"/>
        </w:r>
        <w:r w:rsidR="007B6BD0">
          <w:rPr>
            <w:noProof/>
            <w:webHidden/>
          </w:rPr>
          <w:instrText xml:space="preserve"> PAGEREF _Toc444523468 \h </w:instrText>
        </w:r>
        <w:r w:rsidR="007B6BD0">
          <w:rPr>
            <w:noProof/>
            <w:webHidden/>
          </w:rPr>
        </w:r>
        <w:r w:rsidR="007B6BD0">
          <w:rPr>
            <w:noProof/>
            <w:webHidden/>
          </w:rPr>
          <w:fldChar w:fldCharType="separate"/>
        </w:r>
        <w:r w:rsidR="007B6BD0">
          <w:rPr>
            <w:noProof/>
            <w:webHidden/>
          </w:rPr>
          <w:t>22</w:t>
        </w:r>
        <w:r w:rsidR="007B6BD0">
          <w:rPr>
            <w:noProof/>
            <w:webHidden/>
          </w:rPr>
          <w:fldChar w:fldCharType="end"/>
        </w:r>
      </w:hyperlink>
    </w:p>
    <w:p w14:paraId="510A4B56"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69" w:history="1">
        <w:r w:rsidR="007B6BD0" w:rsidRPr="001D0AA1">
          <w:rPr>
            <w:rStyle w:val="Hyperlink"/>
            <w:noProof/>
          </w:rPr>
          <w:t>1.7</w:t>
        </w:r>
        <w:r w:rsidR="007B6BD0">
          <w:rPr>
            <w:rFonts w:asciiTheme="minorHAnsi" w:eastAsiaTheme="minorEastAsia" w:hAnsiTheme="minorHAnsi"/>
            <w:noProof/>
            <w:lang w:eastAsia="lv-LV"/>
          </w:rPr>
          <w:tab/>
        </w:r>
        <w:r w:rsidR="007B6BD0" w:rsidRPr="001D0AA1">
          <w:rPr>
            <w:rStyle w:val="Hyperlink"/>
            <w:noProof/>
          </w:rPr>
          <w:t>Problēmu ziņošana</w:t>
        </w:r>
        <w:r w:rsidR="007B6BD0">
          <w:rPr>
            <w:noProof/>
            <w:webHidden/>
          </w:rPr>
          <w:tab/>
        </w:r>
        <w:r w:rsidR="007B6BD0">
          <w:rPr>
            <w:noProof/>
            <w:webHidden/>
          </w:rPr>
          <w:fldChar w:fldCharType="begin"/>
        </w:r>
        <w:r w:rsidR="007B6BD0">
          <w:rPr>
            <w:noProof/>
            <w:webHidden/>
          </w:rPr>
          <w:instrText xml:space="preserve"> PAGEREF _Toc444523469 \h </w:instrText>
        </w:r>
        <w:r w:rsidR="007B6BD0">
          <w:rPr>
            <w:noProof/>
            <w:webHidden/>
          </w:rPr>
        </w:r>
        <w:r w:rsidR="007B6BD0">
          <w:rPr>
            <w:noProof/>
            <w:webHidden/>
          </w:rPr>
          <w:fldChar w:fldCharType="separate"/>
        </w:r>
        <w:r w:rsidR="007B6BD0">
          <w:rPr>
            <w:noProof/>
            <w:webHidden/>
          </w:rPr>
          <w:t>22</w:t>
        </w:r>
        <w:r w:rsidR="007B6BD0">
          <w:rPr>
            <w:noProof/>
            <w:webHidden/>
          </w:rPr>
          <w:fldChar w:fldCharType="end"/>
        </w:r>
      </w:hyperlink>
    </w:p>
    <w:p w14:paraId="12F90B5F" w14:textId="77777777" w:rsidR="007B6BD0" w:rsidRDefault="00431B7B">
      <w:pPr>
        <w:pStyle w:val="TOC1"/>
        <w:tabs>
          <w:tab w:val="left" w:pos="440"/>
          <w:tab w:val="right" w:leader="dot" w:pos="8296"/>
        </w:tabs>
        <w:rPr>
          <w:rFonts w:asciiTheme="minorHAnsi" w:eastAsiaTheme="minorEastAsia" w:hAnsiTheme="minorHAnsi"/>
          <w:noProof/>
          <w:lang w:eastAsia="lv-LV"/>
        </w:rPr>
      </w:pPr>
      <w:hyperlink w:anchor="_Toc444523470" w:history="1">
        <w:r w:rsidR="007B6BD0" w:rsidRPr="001D0AA1">
          <w:rPr>
            <w:rStyle w:val="Hyperlink"/>
            <w:noProof/>
          </w:rPr>
          <w:t>2</w:t>
        </w:r>
        <w:r w:rsidR="007B6BD0">
          <w:rPr>
            <w:rFonts w:asciiTheme="minorHAnsi" w:eastAsiaTheme="minorEastAsia" w:hAnsiTheme="minorHAnsi"/>
            <w:noProof/>
            <w:lang w:eastAsia="lv-LV"/>
          </w:rPr>
          <w:tab/>
        </w:r>
        <w:r w:rsidR="007B6BD0" w:rsidRPr="001D0AA1">
          <w:rPr>
            <w:rStyle w:val="Hyperlink"/>
            <w:noProof/>
          </w:rPr>
          <w:t>Ģeoportāla arhitektūra</w:t>
        </w:r>
        <w:r w:rsidR="007B6BD0">
          <w:rPr>
            <w:noProof/>
            <w:webHidden/>
          </w:rPr>
          <w:tab/>
        </w:r>
        <w:r w:rsidR="007B6BD0">
          <w:rPr>
            <w:noProof/>
            <w:webHidden/>
          </w:rPr>
          <w:fldChar w:fldCharType="begin"/>
        </w:r>
        <w:r w:rsidR="007B6BD0">
          <w:rPr>
            <w:noProof/>
            <w:webHidden/>
          </w:rPr>
          <w:instrText xml:space="preserve"> PAGEREF _Toc444523470 \h </w:instrText>
        </w:r>
        <w:r w:rsidR="007B6BD0">
          <w:rPr>
            <w:noProof/>
            <w:webHidden/>
          </w:rPr>
        </w:r>
        <w:r w:rsidR="007B6BD0">
          <w:rPr>
            <w:noProof/>
            <w:webHidden/>
          </w:rPr>
          <w:fldChar w:fldCharType="separate"/>
        </w:r>
        <w:r w:rsidR="007B6BD0">
          <w:rPr>
            <w:noProof/>
            <w:webHidden/>
          </w:rPr>
          <w:t>24</w:t>
        </w:r>
        <w:r w:rsidR="007B6BD0">
          <w:rPr>
            <w:noProof/>
            <w:webHidden/>
          </w:rPr>
          <w:fldChar w:fldCharType="end"/>
        </w:r>
      </w:hyperlink>
    </w:p>
    <w:p w14:paraId="7735E8EA" w14:textId="77777777" w:rsidR="007B6BD0" w:rsidRDefault="00431B7B">
      <w:pPr>
        <w:pStyle w:val="TOC1"/>
        <w:tabs>
          <w:tab w:val="left" w:pos="440"/>
          <w:tab w:val="right" w:leader="dot" w:pos="8296"/>
        </w:tabs>
        <w:rPr>
          <w:rFonts w:asciiTheme="minorHAnsi" w:eastAsiaTheme="minorEastAsia" w:hAnsiTheme="minorHAnsi"/>
          <w:noProof/>
          <w:lang w:eastAsia="lv-LV"/>
        </w:rPr>
      </w:pPr>
      <w:hyperlink w:anchor="_Toc444523471" w:history="1">
        <w:r w:rsidR="007B6BD0" w:rsidRPr="001D0AA1">
          <w:rPr>
            <w:rStyle w:val="Hyperlink"/>
            <w:noProof/>
          </w:rPr>
          <w:t>3</w:t>
        </w:r>
        <w:r w:rsidR="007B6BD0">
          <w:rPr>
            <w:rFonts w:asciiTheme="minorHAnsi" w:eastAsiaTheme="minorEastAsia" w:hAnsiTheme="minorHAnsi"/>
            <w:noProof/>
            <w:lang w:eastAsia="lv-LV"/>
          </w:rPr>
          <w:tab/>
        </w:r>
        <w:r w:rsidR="007B6BD0" w:rsidRPr="001D0AA1">
          <w:rPr>
            <w:rStyle w:val="Hyperlink"/>
            <w:noProof/>
          </w:rPr>
          <w:t>Lietotāji un lomas</w:t>
        </w:r>
        <w:r w:rsidR="007B6BD0">
          <w:rPr>
            <w:noProof/>
            <w:webHidden/>
          </w:rPr>
          <w:tab/>
        </w:r>
        <w:r w:rsidR="007B6BD0">
          <w:rPr>
            <w:noProof/>
            <w:webHidden/>
          </w:rPr>
          <w:fldChar w:fldCharType="begin"/>
        </w:r>
        <w:r w:rsidR="007B6BD0">
          <w:rPr>
            <w:noProof/>
            <w:webHidden/>
          </w:rPr>
          <w:instrText xml:space="preserve"> PAGEREF _Toc444523471 \h </w:instrText>
        </w:r>
        <w:r w:rsidR="007B6BD0">
          <w:rPr>
            <w:noProof/>
            <w:webHidden/>
          </w:rPr>
        </w:r>
        <w:r w:rsidR="007B6BD0">
          <w:rPr>
            <w:noProof/>
            <w:webHidden/>
          </w:rPr>
          <w:fldChar w:fldCharType="separate"/>
        </w:r>
        <w:r w:rsidR="007B6BD0">
          <w:rPr>
            <w:noProof/>
            <w:webHidden/>
          </w:rPr>
          <w:t>24</w:t>
        </w:r>
        <w:r w:rsidR="007B6BD0">
          <w:rPr>
            <w:noProof/>
            <w:webHidden/>
          </w:rPr>
          <w:fldChar w:fldCharType="end"/>
        </w:r>
      </w:hyperlink>
    </w:p>
    <w:p w14:paraId="6A355C0E" w14:textId="77777777" w:rsidR="007B6BD0" w:rsidRDefault="00431B7B">
      <w:pPr>
        <w:pStyle w:val="TOC1"/>
        <w:tabs>
          <w:tab w:val="left" w:pos="440"/>
          <w:tab w:val="right" w:leader="dot" w:pos="8296"/>
        </w:tabs>
        <w:rPr>
          <w:rFonts w:asciiTheme="minorHAnsi" w:eastAsiaTheme="minorEastAsia" w:hAnsiTheme="minorHAnsi"/>
          <w:noProof/>
          <w:lang w:eastAsia="lv-LV"/>
        </w:rPr>
      </w:pPr>
      <w:hyperlink w:anchor="_Toc444523472" w:history="1">
        <w:r w:rsidR="007B6BD0" w:rsidRPr="001D0AA1">
          <w:rPr>
            <w:rStyle w:val="Hyperlink"/>
            <w:noProof/>
          </w:rPr>
          <w:t>4</w:t>
        </w:r>
        <w:r w:rsidR="007B6BD0">
          <w:rPr>
            <w:rFonts w:asciiTheme="minorHAnsi" w:eastAsiaTheme="minorEastAsia" w:hAnsiTheme="minorHAnsi"/>
            <w:noProof/>
            <w:lang w:eastAsia="lv-LV"/>
          </w:rPr>
          <w:tab/>
        </w:r>
        <w:r w:rsidR="007B6BD0" w:rsidRPr="001D0AA1">
          <w:rPr>
            <w:rStyle w:val="Hyperlink"/>
            <w:noProof/>
          </w:rPr>
          <w:t>Sistēmas objekti</w:t>
        </w:r>
        <w:r w:rsidR="007B6BD0">
          <w:rPr>
            <w:noProof/>
            <w:webHidden/>
          </w:rPr>
          <w:tab/>
        </w:r>
        <w:r w:rsidR="007B6BD0">
          <w:rPr>
            <w:noProof/>
            <w:webHidden/>
          </w:rPr>
          <w:fldChar w:fldCharType="begin"/>
        </w:r>
        <w:r w:rsidR="007B6BD0">
          <w:rPr>
            <w:noProof/>
            <w:webHidden/>
          </w:rPr>
          <w:instrText xml:space="preserve"> PAGEREF _Toc444523472 \h </w:instrText>
        </w:r>
        <w:r w:rsidR="007B6BD0">
          <w:rPr>
            <w:noProof/>
            <w:webHidden/>
          </w:rPr>
        </w:r>
        <w:r w:rsidR="007B6BD0">
          <w:rPr>
            <w:noProof/>
            <w:webHidden/>
          </w:rPr>
          <w:fldChar w:fldCharType="separate"/>
        </w:r>
        <w:r w:rsidR="007B6BD0">
          <w:rPr>
            <w:noProof/>
            <w:webHidden/>
          </w:rPr>
          <w:t>25</w:t>
        </w:r>
        <w:r w:rsidR="007B6BD0">
          <w:rPr>
            <w:noProof/>
            <w:webHidden/>
          </w:rPr>
          <w:fldChar w:fldCharType="end"/>
        </w:r>
      </w:hyperlink>
    </w:p>
    <w:p w14:paraId="1C197974"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73" w:history="1">
        <w:r w:rsidR="007B6BD0" w:rsidRPr="001D0AA1">
          <w:rPr>
            <w:rStyle w:val="Hyperlink"/>
            <w:noProof/>
          </w:rPr>
          <w:t>4.1</w:t>
        </w:r>
        <w:r w:rsidR="007B6BD0">
          <w:rPr>
            <w:rFonts w:asciiTheme="minorHAnsi" w:eastAsiaTheme="minorEastAsia" w:hAnsiTheme="minorHAnsi"/>
            <w:noProof/>
            <w:lang w:eastAsia="lv-LV"/>
          </w:rPr>
          <w:tab/>
        </w:r>
        <w:r w:rsidR="007B6BD0" w:rsidRPr="001D0AA1">
          <w:rPr>
            <w:rStyle w:val="Hyperlink"/>
            <w:noProof/>
          </w:rPr>
          <w:t>Ģeoprodukts</w:t>
        </w:r>
        <w:r w:rsidR="007B6BD0">
          <w:rPr>
            <w:noProof/>
            <w:webHidden/>
          </w:rPr>
          <w:tab/>
        </w:r>
        <w:r w:rsidR="007B6BD0">
          <w:rPr>
            <w:noProof/>
            <w:webHidden/>
          </w:rPr>
          <w:fldChar w:fldCharType="begin"/>
        </w:r>
        <w:r w:rsidR="007B6BD0">
          <w:rPr>
            <w:noProof/>
            <w:webHidden/>
          </w:rPr>
          <w:instrText xml:space="preserve"> PAGEREF _Toc444523473 \h </w:instrText>
        </w:r>
        <w:r w:rsidR="007B6BD0">
          <w:rPr>
            <w:noProof/>
            <w:webHidden/>
          </w:rPr>
        </w:r>
        <w:r w:rsidR="007B6BD0">
          <w:rPr>
            <w:noProof/>
            <w:webHidden/>
          </w:rPr>
          <w:fldChar w:fldCharType="separate"/>
        </w:r>
        <w:r w:rsidR="007B6BD0">
          <w:rPr>
            <w:noProof/>
            <w:webHidden/>
          </w:rPr>
          <w:t>25</w:t>
        </w:r>
        <w:r w:rsidR="007B6BD0">
          <w:rPr>
            <w:noProof/>
            <w:webHidden/>
          </w:rPr>
          <w:fldChar w:fldCharType="end"/>
        </w:r>
      </w:hyperlink>
    </w:p>
    <w:p w14:paraId="18550DFE"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74" w:history="1">
        <w:r w:rsidR="007B6BD0" w:rsidRPr="001D0AA1">
          <w:rPr>
            <w:rStyle w:val="Hyperlink"/>
            <w:noProof/>
          </w:rPr>
          <w:t>4.2</w:t>
        </w:r>
        <w:r w:rsidR="007B6BD0">
          <w:rPr>
            <w:rFonts w:asciiTheme="minorHAnsi" w:eastAsiaTheme="minorEastAsia" w:hAnsiTheme="minorHAnsi"/>
            <w:noProof/>
            <w:lang w:eastAsia="lv-LV"/>
          </w:rPr>
          <w:tab/>
        </w:r>
        <w:r w:rsidR="007B6BD0" w:rsidRPr="001D0AA1">
          <w:rPr>
            <w:rStyle w:val="Hyperlink"/>
            <w:noProof/>
          </w:rPr>
          <w:t>Licencēšanas noteikumi</w:t>
        </w:r>
        <w:r w:rsidR="007B6BD0">
          <w:rPr>
            <w:noProof/>
            <w:webHidden/>
          </w:rPr>
          <w:tab/>
        </w:r>
        <w:r w:rsidR="007B6BD0">
          <w:rPr>
            <w:noProof/>
            <w:webHidden/>
          </w:rPr>
          <w:fldChar w:fldCharType="begin"/>
        </w:r>
        <w:r w:rsidR="007B6BD0">
          <w:rPr>
            <w:noProof/>
            <w:webHidden/>
          </w:rPr>
          <w:instrText xml:space="preserve"> PAGEREF _Toc444523474 \h </w:instrText>
        </w:r>
        <w:r w:rsidR="007B6BD0">
          <w:rPr>
            <w:noProof/>
            <w:webHidden/>
          </w:rPr>
        </w:r>
        <w:r w:rsidR="007B6BD0">
          <w:rPr>
            <w:noProof/>
            <w:webHidden/>
          </w:rPr>
          <w:fldChar w:fldCharType="separate"/>
        </w:r>
        <w:r w:rsidR="007B6BD0">
          <w:rPr>
            <w:noProof/>
            <w:webHidden/>
          </w:rPr>
          <w:t>34</w:t>
        </w:r>
        <w:r w:rsidR="007B6BD0">
          <w:rPr>
            <w:noProof/>
            <w:webHidden/>
          </w:rPr>
          <w:fldChar w:fldCharType="end"/>
        </w:r>
      </w:hyperlink>
    </w:p>
    <w:p w14:paraId="12067B41"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75" w:history="1">
        <w:r w:rsidR="007B6BD0" w:rsidRPr="001D0AA1">
          <w:rPr>
            <w:rStyle w:val="Hyperlink"/>
            <w:noProof/>
          </w:rPr>
          <w:t>4.3</w:t>
        </w:r>
        <w:r w:rsidR="007B6BD0">
          <w:rPr>
            <w:rFonts w:asciiTheme="minorHAnsi" w:eastAsiaTheme="minorEastAsia" w:hAnsiTheme="minorHAnsi"/>
            <w:noProof/>
            <w:lang w:eastAsia="lv-LV"/>
          </w:rPr>
          <w:tab/>
        </w:r>
        <w:r w:rsidR="007B6BD0" w:rsidRPr="001D0AA1">
          <w:rPr>
            <w:rStyle w:val="Hyperlink"/>
            <w:noProof/>
          </w:rPr>
          <w:t>Izmantošanas pieprasījums</w:t>
        </w:r>
        <w:r w:rsidR="007B6BD0">
          <w:rPr>
            <w:noProof/>
            <w:webHidden/>
          </w:rPr>
          <w:tab/>
        </w:r>
        <w:r w:rsidR="007B6BD0">
          <w:rPr>
            <w:noProof/>
            <w:webHidden/>
          </w:rPr>
          <w:fldChar w:fldCharType="begin"/>
        </w:r>
        <w:r w:rsidR="007B6BD0">
          <w:rPr>
            <w:noProof/>
            <w:webHidden/>
          </w:rPr>
          <w:instrText xml:space="preserve"> PAGEREF _Toc444523475 \h </w:instrText>
        </w:r>
        <w:r w:rsidR="007B6BD0">
          <w:rPr>
            <w:noProof/>
            <w:webHidden/>
          </w:rPr>
        </w:r>
        <w:r w:rsidR="007B6BD0">
          <w:rPr>
            <w:noProof/>
            <w:webHidden/>
          </w:rPr>
          <w:fldChar w:fldCharType="separate"/>
        </w:r>
        <w:r w:rsidR="007B6BD0">
          <w:rPr>
            <w:noProof/>
            <w:webHidden/>
          </w:rPr>
          <w:t>45</w:t>
        </w:r>
        <w:r w:rsidR="007B6BD0">
          <w:rPr>
            <w:noProof/>
            <w:webHidden/>
          </w:rPr>
          <w:fldChar w:fldCharType="end"/>
        </w:r>
      </w:hyperlink>
    </w:p>
    <w:p w14:paraId="1DB32603"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76" w:history="1">
        <w:r w:rsidR="007B6BD0" w:rsidRPr="001D0AA1">
          <w:rPr>
            <w:rStyle w:val="Hyperlink"/>
            <w:noProof/>
          </w:rPr>
          <w:t>4.4</w:t>
        </w:r>
        <w:r w:rsidR="007B6BD0">
          <w:rPr>
            <w:rFonts w:asciiTheme="minorHAnsi" w:eastAsiaTheme="minorEastAsia" w:hAnsiTheme="minorHAnsi"/>
            <w:noProof/>
            <w:lang w:eastAsia="lv-LV"/>
          </w:rPr>
          <w:tab/>
        </w:r>
        <w:r w:rsidR="007B6BD0" w:rsidRPr="001D0AA1">
          <w:rPr>
            <w:rStyle w:val="Hyperlink"/>
            <w:noProof/>
          </w:rPr>
          <w:t>Pasūtījums</w:t>
        </w:r>
        <w:r w:rsidR="007B6BD0">
          <w:rPr>
            <w:noProof/>
            <w:webHidden/>
          </w:rPr>
          <w:tab/>
        </w:r>
        <w:r w:rsidR="007B6BD0">
          <w:rPr>
            <w:noProof/>
            <w:webHidden/>
          </w:rPr>
          <w:fldChar w:fldCharType="begin"/>
        </w:r>
        <w:r w:rsidR="007B6BD0">
          <w:rPr>
            <w:noProof/>
            <w:webHidden/>
          </w:rPr>
          <w:instrText xml:space="preserve"> PAGEREF _Toc444523476 \h </w:instrText>
        </w:r>
        <w:r w:rsidR="007B6BD0">
          <w:rPr>
            <w:noProof/>
            <w:webHidden/>
          </w:rPr>
        </w:r>
        <w:r w:rsidR="007B6BD0">
          <w:rPr>
            <w:noProof/>
            <w:webHidden/>
          </w:rPr>
          <w:fldChar w:fldCharType="separate"/>
        </w:r>
        <w:r w:rsidR="007B6BD0">
          <w:rPr>
            <w:noProof/>
            <w:webHidden/>
          </w:rPr>
          <w:t>47</w:t>
        </w:r>
        <w:r w:rsidR="007B6BD0">
          <w:rPr>
            <w:noProof/>
            <w:webHidden/>
          </w:rPr>
          <w:fldChar w:fldCharType="end"/>
        </w:r>
      </w:hyperlink>
    </w:p>
    <w:p w14:paraId="7CC5F9CF"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77" w:history="1">
        <w:r w:rsidR="007B6BD0" w:rsidRPr="001D0AA1">
          <w:rPr>
            <w:rStyle w:val="Hyperlink"/>
            <w:noProof/>
          </w:rPr>
          <w:t>4.5</w:t>
        </w:r>
        <w:r w:rsidR="007B6BD0">
          <w:rPr>
            <w:rFonts w:asciiTheme="minorHAnsi" w:eastAsiaTheme="minorEastAsia" w:hAnsiTheme="minorHAnsi"/>
            <w:noProof/>
            <w:lang w:eastAsia="lv-LV"/>
          </w:rPr>
          <w:tab/>
        </w:r>
        <w:r w:rsidR="007B6BD0" w:rsidRPr="001D0AA1">
          <w:rPr>
            <w:rStyle w:val="Hyperlink"/>
            <w:noProof/>
          </w:rPr>
          <w:t>Licence/ licences līgums</w:t>
        </w:r>
        <w:r w:rsidR="007B6BD0">
          <w:rPr>
            <w:noProof/>
            <w:webHidden/>
          </w:rPr>
          <w:tab/>
        </w:r>
        <w:r w:rsidR="007B6BD0">
          <w:rPr>
            <w:noProof/>
            <w:webHidden/>
          </w:rPr>
          <w:fldChar w:fldCharType="begin"/>
        </w:r>
        <w:r w:rsidR="007B6BD0">
          <w:rPr>
            <w:noProof/>
            <w:webHidden/>
          </w:rPr>
          <w:instrText xml:space="preserve"> PAGEREF _Toc444523477 \h </w:instrText>
        </w:r>
        <w:r w:rsidR="007B6BD0">
          <w:rPr>
            <w:noProof/>
            <w:webHidden/>
          </w:rPr>
        </w:r>
        <w:r w:rsidR="007B6BD0">
          <w:rPr>
            <w:noProof/>
            <w:webHidden/>
          </w:rPr>
          <w:fldChar w:fldCharType="separate"/>
        </w:r>
        <w:r w:rsidR="007B6BD0">
          <w:rPr>
            <w:noProof/>
            <w:webHidden/>
          </w:rPr>
          <w:t>55</w:t>
        </w:r>
        <w:r w:rsidR="007B6BD0">
          <w:rPr>
            <w:noProof/>
            <w:webHidden/>
          </w:rPr>
          <w:fldChar w:fldCharType="end"/>
        </w:r>
      </w:hyperlink>
    </w:p>
    <w:p w14:paraId="520D674B" w14:textId="77777777" w:rsidR="007B6BD0" w:rsidRDefault="00431B7B">
      <w:pPr>
        <w:pStyle w:val="TOC1"/>
        <w:tabs>
          <w:tab w:val="left" w:pos="440"/>
          <w:tab w:val="right" w:leader="dot" w:pos="8296"/>
        </w:tabs>
        <w:rPr>
          <w:rFonts w:asciiTheme="minorHAnsi" w:eastAsiaTheme="minorEastAsia" w:hAnsiTheme="minorHAnsi"/>
          <w:noProof/>
          <w:lang w:eastAsia="lv-LV"/>
        </w:rPr>
      </w:pPr>
      <w:hyperlink w:anchor="_Toc444523478" w:history="1">
        <w:r w:rsidR="007B6BD0" w:rsidRPr="001D0AA1">
          <w:rPr>
            <w:rStyle w:val="Hyperlink"/>
            <w:noProof/>
          </w:rPr>
          <w:t>5</w:t>
        </w:r>
        <w:r w:rsidR="007B6BD0">
          <w:rPr>
            <w:rFonts w:asciiTheme="minorHAnsi" w:eastAsiaTheme="minorEastAsia" w:hAnsiTheme="minorHAnsi"/>
            <w:noProof/>
            <w:lang w:eastAsia="lv-LV"/>
          </w:rPr>
          <w:tab/>
        </w:r>
        <w:r w:rsidR="007B6BD0" w:rsidRPr="001D0AA1">
          <w:rPr>
            <w:rStyle w:val="Hyperlink"/>
            <w:noProof/>
          </w:rPr>
          <w:t>Datu turētāja darba vieta</w:t>
        </w:r>
        <w:r w:rsidR="007B6BD0">
          <w:rPr>
            <w:noProof/>
            <w:webHidden/>
          </w:rPr>
          <w:tab/>
        </w:r>
        <w:r w:rsidR="007B6BD0">
          <w:rPr>
            <w:noProof/>
            <w:webHidden/>
          </w:rPr>
          <w:fldChar w:fldCharType="begin"/>
        </w:r>
        <w:r w:rsidR="007B6BD0">
          <w:rPr>
            <w:noProof/>
            <w:webHidden/>
          </w:rPr>
          <w:instrText xml:space="preserve"> PAGEREF _Toc444523478 \h </w:instrText>
        </w:r>
        <w:r w:rsidR="007B6BD0">
          <w:rPr>
            <w:noProof/>
            <w:webHidden/>
          </w:rPr>
        </w:r>
        <w:r w:rsidR="007B6BD0">
          <w:rPr>
            <w:noProof/>
            <w:webHidden/>
          </w:rPr>
          <w:fldChar w:fldCharType="separate"/>
        </w:r>
        <w:r w:rsidR="007B6BD0">
          <w:rPr>
            <w:noProof/>
            <w:webHidden/>
          </w:rPr>
          <w:t>56</w:t>
        </w:r>
        <w:r w:rsidR="007B6BD0">
          <w:rPr>
            <w:noProof/>
            <w:webHidden/>
          </w:rPr>
          <w:fldChar w:fldCharType="end"/>
        </w:r>
      </w:hyperlink>
    </w:p>
    <w:p w14:paraId="67409411"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79" w:history="1">
        <w:r w:rsidR="007B6BD0" w:rsidRPr="001D0AA1">
          <w:rPr>
            <w:rStyle w:val="Hyperlink"/>
            <w:noProof/>
          </w:rPr>
          <w:t>5.1</w:t>
        </w:r>
        <w:r w:rsidR="007B6BD0">
          <w:rPr>
            <w:rFonts w:asciiTheme="minorHAnsi" w:eastAsiaTheme="minorEastAsia" w:hAnsiTheme="minorHAnsi"/>
            <w:noProof/>
            <w:lang w:eastAsia="lv-LV"/>
          </w:rPr>
          <w:tab/>
        </w:r>
        <w:r w:rsidR="007B6BD0" w:rsidRPr="001D0AA1">
          <w:rPr>
            <w:rStyle w:val="Hyperlink"/>
            <w:noProof/>
          </w:rPr>
          <w:t>Ģeoportāls</w:t>
        </w:r>
        <w:r w:rsidR="007B6BD0">
          <w:rPr>
            <w:noProof/>
            <w:webHidden/>
          </w:rPr>
          <w:tab/>
        </w:r>
        <w:r w:rsidR="007B6BD0">
          <w:rPr>
            <w:noProof/>
            <w:webHidden/>
          </w:rPr>
          <w:fldChar w:fldCharType="begin"/>
        </w:r>
        <w:r w:rsidR="007B6BD0">
          <w:rPr>
            <w:noProof/>
            <w:webHidden/>
          </w:rPr>
          <w:instrText xml:space="preserve"> PAGEREF _Toc444523479 \h </w:instrText>
        </w:r>
        <w:r w:rsidR="007B6BD0">
          <w:rPr>
            <w:noProof/>
            <w:webHidden/>
          </w:rPr>
        </w:r>
        <w:r w:rsidR="007B6BD0">
          <w:rPr>
            <w:noProof/>
            <w:webHidden/>
          </w:rPr>
          <w:fldChar w:fldCharType="separate"/>
        </w:r>
        <w:r w:rsidR="007B6BD0">
          <w:rPr>
            <w:noProof/>
            <w:webHidden/>
          </w:rPr>
          <w:t>57</w:t>
        </w:r>
        <w:r w:rsidR="007B6BD0">
          <w:rPr>
            <w:noProof/>
            <w:webHidden/>
          </w:rPr>
          <w:fldChar w:fldCharType="end"/>
        </w:r>
      </w:hyperlink>
    </w:p>
    <w:p w14:paraId="337D38A0"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80" w:history="1">
        <w:r w:rsidR="007B6BD0" w:rsidRPr="001D0AA1">
          <w:rPr>
            <w:rStyle w:val="Hyperlink"/>
            <w:noProof/>
          </w:rPr>
          <w:t>5.1.1</w:t>
        </w:r>
        <w:r w:rsidR="007B6BD0">
          <w:rPr>
            <w:rFonts w:asciiTheme="minorHAnsi" w:eastAsiaTheme="minorEastAsia" w:hAnsiTheme="minorHAnsi"/>
            <w:noProof/>
            <w:lang w:eastAsia="lv-LV"/>
          </w:rPr>
          <w:tab/>
        </w:r>
        <w:r w:rsidR="007B6BD0" w:rsidRPr="001D0AA1">
          <w:rPr>
            <w:rStyle w:val="Hyperlink"/>
            <w:noProof/>
          </w:rPr>
          <w:t>Pieteikties darba vietā caur VISS</w:t>
        </w:r>
        <w:r w:rsidR="007B6BD0">
          <w:rPr>
            <w:noProof/>
            <w:webHidden/>
          </w:rPr>
          <w:tab/>
        </w:r>
        <w:r w:rsidR="007B6BD0">
          <w:rPr>
            <w:noProof/>
            <w:webHidden/>
          </w:rPr>
          <w:fldChar w:fldCharType="begin"/>
        </w:r>
        <w:r w:rsidR="007B6BD0">
          <w:rPr>
            <w:noProof/>
            <w:webHidden/>
          </w:rPr>
          <w:instrText xml:space="preserve"> PAGEREF _Toc444523480 \h </w:instrText>
        </w:r>
        <w:r w:rsidR="007B6BD0">
          <w:rPr>
            <w:noProof/>
            <w:webHidden/>
          </w:rPr>
        </w:r>
        <w:r w:rsidR="007B6BD0">
          <w:rPr>
            <w:noProof/>
            <w:webHidden/>
          </w:rPr>
          <w:fldChar w:fldCharType="separate"/>
        </w:r>
        <w:r w:rsidR="007B6BD0">
          <w:rPr>
            <w:noProof/>
            <w:webHidden/>
          </w:rPr>
          <w:t>57</w:t>
        </w:r>
        <w:r w:rsidR="007B6BD0">
          <w:rPr>
            <w:noProof/>
            <w:webHidden/>
          </w:rPr>
          <w:fldChar w:fldCharType="end"/>
        </w:r>
      </w:hyperlink>
    </w:p>
    <w:p w14:paraId="65F233E8"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81" w:history="1">
        <w:r w:rsidR="007B6BD0" w:rsidRPr="001D0AA1">
          <w:rPr>
            <w:rStyle w:val="Hyperlink"/>
            <w:noProof/>
          </w:rPr>
          <w:t>5.1.2</w:t>
        </w:r>
        <w:r w:rsidR="007B6BD0">
          <w:rPr>
            <w:rFonts w:asciiTheme="minorHAnsi" w:eastAsiaTheme="minorEastAsia" w:hAnsiTheme="minorHAnsi"/>
            <w:noProof/>
            <w:lang w:eastAsia="lv-LV"/>
          </w:rPr>
          <w:tab/>
        </w:r>
        <w:r w:rsidR="007B6BD0" w:rsidRPr="001D0AA1">
          <w:rPr>
            <w:rStyle w:val="Hyperlink"/>
            <w:noProof/>
          </w:rPr>
          <w:t>Pieteikties darba vietā caur Ģeoportāla publisko daļu</w:t>
        </w:r>
        <w:r w:rsidR="007B6BD0">
          <w:rPr>
            <w:noProof/>
            <w:webHidden/>
          </w:rPr>
          <w:tab/>
        </w:r>
        <w:r w:rsidR="007B6BD0">
          <w:rPr>
            <w:noProof/>
            <w:webHidden/>
          </w:rPr>
          <w:fldChar w:fldCharType="begin"/>
        </w:r>
        <w:r w:rsidR="007B6BD0">
          <w:rPr>
            <w:noProof/>
            <w:webHidden/>
          </w:rPr>
          <w:instrText xml:space="preserve"> PAGEREF _Toc444523481 \h </w:instrText>
        </w:r>
        <w:r w:rsidR="007B6BD0">
          <w:rPr>
            <w:noProof/>
            <w:webHidden/>
          </w:rPr>
        </w:r>
        <w:r w:rsidR="007B6BD0">
          <w:rPr>
            <w:noProof/>
            <w:webHidden/>
          </w:rPr>
          <w:fldChar w:fldCharType="separate"/>
        </w:r>
        <w:r w:rsidR="007B6BD0">
          <w:rPr>
            <w:noProof/>
            <w:webHidden/>
          </w:rPr>
          <w:t>57</w:t>
        </w:r>
        <w:r w:rsidR="007B6BD0">
          <w:rPr>
            <w:noProof/>
            <w:webHidden/>
          </w:rPr>
          <w:fldChar w:fldCharType="end"/>
        </w:r>
      </w:hyperlink>
    </w:p>
    <w:p w14:paraId="17BE26B2"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82" w:history="1">
        <w:r w:rsidR="007B6BD0" w:rsidRPr="001D0AA1">
          <w:rPr>
            <w:rStyle w:val="Hyperlink"/>
            <w:noProof/>
          </w:rPr>
          <w:t>5.1.3</w:t>
        </w:r>
        <w:r w:rsidR="007B6BD0">
          <w:rPr>
            <w:rFonts w:asciiTheme="minorHAnsi" w:eastAsiaTheme="minorEastAsia" w:hAnsiTheme="minorHAnsi"/>
            <w:noProof/>
            <w:lang w:eastAsia="lv-LV"/>
          </w:rPr>
          <w:tab/>
        </w:r>
        <w:r w:rsidR="007B6BD0" w:rsidRPr="001D0AA1">
          <w:rPr>
            <w:rStyle w:val="Hyperlink"/>
            <w:noProof/>
          </w:rPr>
          <w:t>Pārvaldīt iestādes iestatījumus</w:t>
        </w:r>
        <w:r w:rsidR="007B6BD0">
          <w:rPr>
            <w:noProof/>
            <w:webHidden/>
          </w:rPr>
          <w:tab/>
        </w:r>
        <w:r w:rsidR="007B6BD0">
          <w:rPr>
            <w:noProof/>
            <w:webHidden/>
          </w:rPr>
          <w:fldChar w:fldCharType="begin"/>
        </w:r>
        <w:r w:rsidR="007B6BD0">
          <w:rPr>
            <w:noProof/>
            <w:webHidden/>
          </w:rPr>
          <w:instrText xml:space="preserve"> PAGEREF _Toc444523482 \h </w:instrText>
        </w:r>
        <w:r w:rsidR="007B6BD0">
          <w:rPr>
            <w:noProof/>
            <w:webHidden/>
          </w:rPr>
        </w:r>
        <w:r w:rsidR="007B6BD0">
          <w:rPr>
            <w:noProof/>
            <w:webHidden/>
          </w:rPr>
          <w:fldChar w:fldCharType="separate"/>
        </w:r>
        <w:r w:rsidR="007B6BD0">
          <w:rPr>
            <w:noProof/>
            <w:webHidden/>
          </w:rPr>
          <w:t>58</w:t>
        </w:r>
        <w:r w:rsidR="007B6BD0">
          <w:rPr>
            <w:noProof/>
            <w:webHidden/>
          </w:rPr>
          <w:fldChar w:fldCharType="end"/>
        </w:r>
      </w:hyperlink>
    </w:p>
    <w:p w14:paraId="74DF4537"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83" w:history="1">
        <w:r w:rsidR="007B6BD0" w:rsidRPr="001D0AA1">
          <w:rPr>
            <w:rStyle w:val="Hyperlink"/>
            <w:noProof/>
          </w:rPr>
          <w:t>5.1.4</w:t>
        </w:r>
        <w:r w:rsidR="007B6BD0">
          <w:rPr>
            <w:rFonts w:asciiTheme="minorHAnsi" w:eastAsiaTheme="minorEastAsia" w:hAnsiTheme="minorHAnsi"/>
            <w:noProof/>
            <w:lang w:eastAsia="lv-LV"/>
          </w:rPr>
          <w:tab/>
        </w:r>
        <w:r w:rsidR="007B6BD0" w:rsidRPr="001D0AA1">
          <w:rPr>
            <w:rStyle w:val="Hyperlink"/>
            <w:noProof/>
          </w:rPr>
          <w:t>Pārvaldīt iestādes klasifikatoru vērtības</w:t>
        </w:r>
        <w:r w:rsidR="007B6BD0">
          <w:rPr>
            <w:noProof/>
            <w:webHidden/>
          </w:rPr>
          <w:tab/>
        </w:r>
        <w:r w:rsidR="007B6BD0">
          <w:rPr>
            <w:noProof/>
            <w:webHidden/>
          </w:rPr>
          <w:fldChar w:fldCharType="begin"/>
        </w:r>
        <w:r w:rsidR="007B6BD0">
          <w:rPr>
            <w:noProof/>
            <w:webHidden/>
          </w:rPr>
          <w:instrText xml:space="preserve"> PAGEREF _Toc444523483 \h </w:instrText>
        </w:r>
        <w:r w:rsidR="007B6BD0">
          <w:rPr>
            <w:noProof/>
            <w:webHidden/>
          </w:rPr>
        </w:r>
        <w:r w:rsidR="007B6BD0">
          <w:rPr>
            <w:noProof/>
            <w:webHidden/>
          </w:rPr>
          <w:fldChar w:fldCharType="separate"/>
        </w:r>
        <w:r w:rsidR="007B6BD0">
          <w:rPr>
            <w:noProof/>
            <w:webHidden/>
          </w:rPr>
          <w:t>65</w:t>
        </w:r>
        <w:r w:rsidR="007B6BD0">
          <w:rPr>
            <w:noProof/>
            <w:webHidden/>
          </w:rPr>
          <w:fldChar w:fldCharType="end"/>
        </w:r>
      </w:hyperlink>
    </w:p>
    <w:p w14:paraId="346F44EB"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484" w:history="1">
        <w:r w:rsidR="007B6BD0" w:rsidRPr="001D0AA1">
          <w:rPr>
            <w:rStyle w:val="Hyperlink"/>
            <w:noProof/>
          </w:rPr>
          <w:t>5.2</w:t>
        </w:r>
        <w:r w:rsidR="007B6BD0">
          <w:rPr>
            <w:rFonts w:asciiTheme="minorHAnsi" w:eastAsiaTheme="minorEastAsia" w:hAnsiTheme="minorHAnsi"/>
            <w:noProof/>
            <w:lang w:eastAsia="lv-LV"/>
          </w:rPr>
          <w:tab/>
        </w:r>
        <w:r w:rsidR="007B6BD0" w:rsidRPr="001D0AA1">
          <w:rPr>
            <w:rStyle w:val="Hyperlink"/>
            <w:noProof/>
          </w:rPr>
          <w:t>Ģeoproduktu un pasūtījumu modulis</w:t>
        </w:r>
        <w:r w:rsidR="007B6BD0">
          <w:rPr>
            <w:noProof/>
            <w:webHidden/>
          </w:rPr>
          <w:tab/>
        </w:r>
        <w:r w:rsidR="007B6BD0">
          <w:rPr>
            <w:noProof/>
            <w:webHidden/>
          </w:rPr>
          <w:fldChar w:fldCharType="begin"/>
        </w:r>
        <w:r w:rsidR="007B6BD0">
          <w:rPr>
            <w:noProof/>
            <w:webHidden/>
          </w:rPr>
          <w:instrText xml:space="preserve"> PAGEREF _Toc444523484 \h </w:instrText>
        </w:r>
        <w:r w:rsidR="007B6BD0">
          <w:rPr>
            <w:noProof/>
            <w:webHidden/>
          </w:rPr>
        </w:r>
        <w:r w:rsidR="007B6BD0">
          <w:rPr>
            <w:noProof/>
            <w:webHidden/>
          </w:rPr>
          <w:fldChar w:fldCharType="separate"/>
        </w:r>
        <w:r w:rsidR="007B6BD0">
          <w:rPr>
            <w:noProof/>
            <w:webHidden/>
          </w:rPr>
          <w:t>67</w:t>
        </w:r>
        <w:r w:rsidR="007B6BD0">
          <w:rPr>
            <w:noProof/>
            <w:webHidden/>
          </w:rPr>
          <w:fldChar w:fldCharType="end"/>
        </w:r>
      </w:hyperlink>
    </w:p>
    <w:p w14:paraId="2BB3C19D"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85" w:history="1">
        <w:r w:rsidR="007B6BD0" w:rsidRPr="001D0AA1">
          <w:rPr>
            <w:rStyle w:val="Hyperlink"/>
            <w:noProof/>
          </w:rPr>
          <w:t>5.2.1</w:t>
        </w:r>
        <w:r w:rsidR="007B6BD0">
          <w:rPr>
            <w:rFonts w:asciiTheme="minorHAnsi" w:eastAsiaTheme="minorEastAsia" w:hAnsiTheme="minorHAnsi"/>
            <w:noProof/>
            <w:lang w:eastAsia="lv-LV"/>
          </w:rPr>
          <w:tab/>
        </w:r>
        <w:r w:rsidR="007B6BD0" w:rsidRPr="001D0AA1">
          <w:rPr>
            <w:rStyle w:val="Hyperlink"/>
            <w:noProof/>
          </w:rPr>
          <w:t>Pievienot jaunu Ģeoproduktu, kura pasūtījuma apstrāde ir bez datu turētāja iesaistes</w:t>
        </w:r>
        <w:r w:rsidR="007B6BD0">
          <w:rPr>
            <w:noProof/>
            <w:webHidden/>
          </w:rPr>
          <w:tab/>
        </w:r>
        <w:r w:rsidR="007B6BD0">
          <w:rPr>
            <w:noProof/>
            <w:webHidden/>
          </w:rPr>
          <w:fldChar w:fldCharType="begin"/>
        </w:r>
        <w:r w:rsidR="007B6BD0">
          <w:rPr>
            <w:noProof/>
            <w:webHidden/>
          </w:rPr>
          <w:instrText xml:space="preserve"> PAGEREF _Toc444523485 \h </w:instrText>
        </w:r>
        <w:r w:rsidR="007B6BD0">
          <w:rPr>
            <w:noProof/>
            <w:webHidden/>
          </w:rPr>
        </w:r>
        <w:r w:rsidR="007B6BD0">
          <w:rPr>
            <w:noProof/>
            <w:webHidden/>
          </w:rPr>
          <w:fldChar w:fldCharType="separate"/>
        </w:r>
        <w:r w:rsidR="007B6BD0">
          <w:rPr>
            <w:noProof/>
            <w:webHidden/>
          </w:rPr>
          <w:t>67</w:t>
        </w:r>
        <w:r w:rsidR="007B6BD0">
          <w:rPr>
            <w:noProof/>
            <w:webHidden/>
          </w:rPr>
          <w:fldChar w:fldCharType="end"/>
        </w:r>
      </w:hyperlink>
    </w:p>
    <w:p w14:paraId="2A178080"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86" w:history="1">
        <w:r w:rsidR="007B6BD0" w:rsidRPr="001D0AA1">
          <w:rPr>
            <w:rStyle w:val="Hyperlink"/>
            <w:noProof/>
          </w:rPr>
          <w:t>5.2.2</w:t>
        </w:r>
        <w:r w:rsidR="007B6BD0">
          <w:rPr>
            <w:rFonts w:asciiTheme="minorHAnsi" w:eastAsiaTheme="minorEastAsia" w:hAnsiTheme="minorHAnsi"/>
            <w:noProof/>
            <w:lang w:eastAsia="lv-LV"/>
          </w:rPr>
          <w:tab/>
        </w:r>
        <w:r w:rsidR="007B6BD0" w:rsidRPr="001D0AA1">
          <w:rPr>
            <w:rStyle w:val="Hyperlink"/>
            <w:noProof/>
          </w:rPr>
          <w:t>Pievienot jaunu ģeoproduktu, kura pasūtījuma apstrāde ir ar datu turētāja iesaisti</w:t>
        </w:r>
        <w:r w:rsidR="007B6BD0">
          <w:rPr>
            <w:noProof/>
            <w:webHidden/>
          </w:rPr>
          <w:tab/>
        </w:r>
        <w:r w:rsidR="007B6BD0">
          <w:rPr>
            <w:noProof/>
            <w:webHidden/>
          </w:rPr>
          <w:fldChar w:fldCharType="begin"/>
        </w:r>
        <w:r w:rsidR="007B6BD0">
          <w:rPr>
            <w:noProof/>
            <w:webHidden/>
          </w:rPr>
          <w:instrText xml:space="preserve"> PAGEREF _Toc444523486 \h </w:instrText>
        </w:r>
        <w:r w:rsidR="007B6BD0">
          <w:rPr>
            <w:noProof/>
            <w:webHidden/>
          </w:rPr>
        </w:r>
        <w:r w:rsidR="007B6BD0">
          <w:rPr>
            <w:noProof/>
            <w:webHidden/>
          </w:rPr>
          <w:fldChar w:fldCharType="separate"/>
        </w:r>
        <w:r w:rsidR="007B6BD0">
          <w:rPr>
            <w:noProof/>
            <w:webHidden/>
          </w:rPr>
          <w:t>79</w:t>
        </w:r>
        <w:r w:rsidR="007B6BD0">
          <w:rPr>
            <w:noProof/>
            <w:webHidden/>
          </w:rPr>
          <w:fldChar w:fldCharType="end"/>
        </w:r>
      </w:hyperlink>
    </w:p>
    <w:p w14:paraId="62A96785"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87" w:history="1">
        <w:r w:rsidR="007B6BD0" w:rsidRPr="001D0AA1">
          <w:rPr>
            <w:rStyle w:val="Hyperlink"/>
            <w:noProof/>
          </w:rPr>
          <w:t>5.2.3</w:t>
        </w:r>
        <w:r w:rsidR="007B6BD0">
          <w:rPr>
            <w:rFonts w:asciiTheme="minorHAnsi" w:eastAsiaTheme="minorEastAsia" w:hAnsiTheme="minorHAnsi"/>
            <w:noProof/>
            <w:lang w:eastAsia="lv-LV"/>
          </w:rPr>
          <w:tab/>
        </w:r>
        <w:r w:rsidR="007B6BD0" w:rsidRPr="001D0AA1">
          <w:rPr>
            <w:rStyle w:val="Hyperlink"/>
            <w:noProof/>
          </w:rPr>
          <w:t>Pievienot licencēšanas noteikumus ģeoproduktam, kura pasūtījuma apstrāde ir bez datu turētāja iesaistes</w:t>
        </w:r>
        <w:r w:rsidR="007B6BD0">
          <w:rPr>
            <w:noProof/>
            <w:webHidden/>
          </w:rPr>
          <w:tab/>
        </w:r>
        <w:r w:rsidR="007B6BD0">
          <w:rPr>
            <w:noProof/>
            <w:webHidden/>
          </w:rPr>
          <w:fldChar w:fldCharType="begin"/>
        </w:r>
        <w:r w:rsidR="007B6BD0">
          <w:rPr>
            <w:noProof/>
            <w:webHidden/>
          </w:rPr>
          <w:instrText xml:space="preserve"> PAGEREF _Toc444523487 \h </w:instrText>
        </w:r>
        <w:r w:rsidR="007B6BD0">
          <w:rPr>
            <w:noProof/>
            <w:webHidden/>
          </w:rPr>
        </w:r>
        <w:r w:rsidR="007B6BD0">
          <w:rPr>
            <w:noProof/>
            <w:webHidden/>
          </w:rPr>
          <w:fldChar w:fldCharType="separate"/>
        </w:r>
        <w:r w:rsidR="007B6BD0">
          <w:rPr>
            <w:noProof/>
            <w:webHidden/>
          </w:rPr>
          <w:t>92</w:t>
        </w:r>
        <w:r w:rsidR="007B6BD0">
          <w:rPr>
            <w:noProof/>
            <w:webHidden/>
          </w:rPr>
          <w:fldChar w:fldCharType="end"/>
        </w:r>
      </w:hyperlink>
    </w:p>
    <w:p w14:paraId="17F53BED"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88" w:history="1">
        <w:r w:rsidR="007B6BD0" w:rsidRPr="001D0AA1">
          <w:rPr>
            <w:rStyle w:val="Hyperlink"/>
            <w:noProof/>
          </w:rPr>
          <w:t>5.2.4</w:t>
        </w:r>
        <w:r w:rsidR="007B6BD0">
          <w:rPr>
            <w:rFonts w:asciiTheme="minorHAnsi" w:eastAsiaTheme="minorEastAsia" w:hAnsiTheme="minorHAnsi"/>
            <w:noProof/>
            <w:lang w:eastAsia="lv-LV"/>
          </w:rPr>
          <w:tab/>
        </w:r>
        <w:r w:rsidR="007B6BD0" w:rsidRPr="001D0AA1">
          <w:rPr>
            <w:rStyle w:val="Hyperlink"/>
            <w:noProof/>
          </w:rPr>
          <w:t>Pievienot licencēšanas noteikumus ģeoproduktam, kura pasūtījuma apstrāde ir ar datu turētāja iesaisti</w:t>
        </w:r>
        <w:r w:rsidR="007B6BD0">
          <w:rPr>
            <w:noProof/>
            <w:webHidden/>
          </w:rPr>
          <w:tab/>
        </w:r>
        <w:r w:rsidR="007B6BD0">
          <w:rPr>
            <w:noProof/>
            <w:webHidden/>
          </w:rPr>
          <w:fldChar w:fldCharType="begin"/>
        </w:r>
        <w:r w:rsidR="007B6BD0">
          <w:rPr>
            <w:noProof/>
            <w:webHidden/>
          </w:rPr>
          <w:instrText xml:space="preserve"> PAGEREF _Toc444523488 \h </w:instrText>
        </w:r>
        <w:r w:rsidR="007B6BD0">
          <w:rPr>
            <w:noProof/>
            <w:webHidden/>
          </w:rPr>
        </w:r>
        <w:r w:rsidR="007B6BD0">
          <w:rPr>
            <w:noProof/>
            <w:webHidden/>
          </w:rPr>
          <w:fldChar w:fldCharType="separate"/>
        </w:r>
        <w:r w:rsidR="007B6BD0">
          <w:rPr>
            <w:noProof/>
            <w:webHidden/>
          </w:rPr>
          <w:t>104</w:t>
        </w:r>
        <w:r w:rsidR="007B6BD0">
          <w:rPr>
            <w:noProof/>
            <w:webHidden/>
          </w:rPr>
          <w:fldChar w:fldCharType="end"/>
        </w:r>
      </w:hyperlink>
    </w:p>
    <w:p w14:paraId="3608A813"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89" w:history="1">
        <w:r w:rsidR="007B6BD0" w:rsidRPr="001D0AA1">
          <w:rPr>
            <w:rStyle w:val="Hyperlink"/>
            <w:noProof/>
          </w:rPr>
          <w:t>5.2.5</w:t>
        </w:r>
        <w:r w:rsidR="007B6BD0">
          <w:rPr>
            <w:rFonts w:asciiTheme="minorHAnsi" w:eastAsiaTheme="minorEastAsia" w:hAnsiTheme="minorHAnsi"/>
            <w:noProof/>
            <w:lang w:eastAsia="lv-LV"/>
          </w:rPr>
          <w:tab/>
        </w:r>
        <w:r w:rsidR="007B6BD0" w:rsidRPr="001D0AA1">
          <w:rPr>
            <w:rStyle w:val="Hyperlink"/>
            <w:noProof/>
          </w:rPr>
          <w:t>Publicēt ģeoproduktu</w:t>
        </w:r>
        <w:r w:rsidR="007B6BD0">
          <w:rPr>
            <w:noProof/>
            <w:webHidden/>
          </w:rPr>
          <w:tab/>
        </w:r>
        <w:r w:rsidR="007B6BD0">
          <w:rPr>
            <w:noProof/>
            <w:webHidden/>
          </w:rPr>
          <w:fldChar w:fldCharType="begin"/>
        </w:r>
        <w:r w:rsidR="007B6BD0">
          <w:rPr>
            <w:noProof/>
            <w:webHidden/>
          </w:rPr>
          <w:instrText xml:space="preserve"> PAGEREF _Toc444523489 \h </w:instrText>
        </w:r>
        <w:r w:rsidR="007B6BD0">
          <w:rPr>
            <w:noProof/>
            <w:webHidden/>
          </w:rPr>
        </w:r>
        <w:r w:rsidR="007B6BD0">
          <w:rPr>
            <w:noProof/>
            <w:webHidden/>
          </w:rPr>
          <w:fldChar w:fldCharType="separate"/>
        </w:r>
        <w:r w:rsidR="007B6BD0">
          <w:rPr>
            <w:noProof/>
            <w:webHidden/>
          </w:rPr>
          <w:t>117</w:t>
        </w:r>
        <w:r w:rsidR="007B6BD0">
          <w:rPr>
            <w:noProof/>
            <w:webHidden/>
          </w:rPr>
          <w:fldChar w:fldCharType="end"/>
        </w:r>
      </w:hyperlink>
    </w:p>
    <w:p w14:paraId="0524A47E"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90" w:history="1">
        <w:r w:rsidR="007B6BD0" w:rsidRPr="001D0AA1">
          <w:rPr>
            <w:rStyle w:val="Hyperlink"/>
            <w:noProof/>
          </w:rPr>
          <w:t>5.2.6</w:t>
        </w:r>
        <w:r w:rsidR="007B6BD0">
          <w:rPr>
            <w:rFonts w:asciiTheme="minorHAnsi" w:eastAsiaTheme="minorEastAsia" w:hAnsiTheme="minorHAnsi"/>
            <w:noProof/>
            <w:lang w:eastAsia="lv-LV"/>
          </w:rPr>
          <w:tab/>
        </w:r>
        <w:r w:rsidR="007B6BD0" w:rsidRPr="001D0AA1">
          <w:rPr>
            <w:rStyle w:val="Hyperlink"/>
            <w:noProof/>
          </w:rPr>
          <w:t>Nepublicēt ģeoproduktu</w:t>
        </w:r>
        <w:r w:rsidR="007B6BD0">
          <w:rPr>
            <w:noProof/>
            <w:webHidden/>
          </w:rPr>
          <w:tab/>
        </w:r>
        <w:r w:rsidR="007B6BD0">
          <w:rPr>
            <w:noProof/>
            <w:webHidden/>
          </w:rPr>
          <w:fldChar w:fldCharType="begin"/>
        </w:r>
        <w:r w:rsidR="007B6BD0">
          <w:rPr>
            <w:noProof/>
            <w:webHidden/>
          </w:rPr>
          <w:instrText xml:space="preserve"> PAGEREF _Toc444523490 \h </w:instrText>
        </w:r>
        <w:r w:rsidR="007B6BD0">
          <w:rPr>
            <w:noProof/>
            <w:webHidden/>
          </w:rPr>
        </w:r>
        <w:r w:rsidR="007B6BD0">
          <w:rPr>
            <w:noProof/>
            <w:webHidden/>
          </w:rPr>
          <w:fldChar w:fldCharType="separate"/>
        </w:r>
        <w:r w:rsidR="007B6BD0">
          <w:rPr>
            <w:noProof/>
            <w:webHidden/>
          </w:rPr>
          <w:t>118</w:t>
        </w:r>
        <w:r w:rsidR="007B6BD0">
          <w:rPr>
            <w:noProof/>
            <w:webHidden/>
          </w:rPr>
          <w:fldChar w:fldCharType="end"/>
        </w:r>
      </w:hyperlink>
    </w:p>
    <w:p w14:paraId="69C7231A"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91" w:history="1">
        <w:r w:rsidR="007B6BD0" w:rsidRPr="001D0AA1">
          <w:rPr>
            <w:rStyle w:val="Hyperlink"/>
            <w:noProof/>
          </w:rPr>
          <w:t>5.2.7</w:t>
        </w:r>
        <w:r w:rsidR="007B6BD0">
          <w:rPr>
            <w:rFonts w:asciiTheme="minorHAnsi" w:eastAsiaTheme="minorEastAsia" w:hAnsiTheme="minorHAnsi"/>
            <w:noProof/>
            <w:lang w:eastAsia="lv-LV"/>
          </w:rPr>
          <w:tab/>
        </w:r>
        <w:r w:rsidR="007B6BD0" w:rsidRPr="001D0AA1">
          <w:rPr>
            <w:rStyle w:val="Hyperlink"/>
            <w:noProof/>
          </w:rPr>
          <w:t>Labot ģeoproduktu</w:t>
        </w:r>
        <w:r w:rsidR="007B6BD0">
          <w:rPr>
            <w:noProof/>
            <w:webHidden/>
          </w:rPr>
          <w:tab/>
        </w:r>
        <w:r w:rsidR="007B6BD0">
          <w:rPr>
            <w:noProof/>
            <w:webHidden/>
          </w:rPr>
          <w:fldChar w:fldCharType="begin"/>
        </w:r>
        <w:r w:rsidR="007B6BD0">
          <w:rPr>
            <w:noProof/>
            <w:webHidden/>
          </w:rPr>
          <w:instrText xml:space="preserve"> PAGEREF _Toc444523491 \h </w:instrText>
        </w:r>
        <w:r w:rsidR="007B6BD0">
          <w:rPr>
            <w:noProof/>
            <w:webHidden/>
          </w:rPr>
        </w:r>
        <w:r w:rsidR="007B6BD0">
          <w:rPr>
            <w:noProof/>
            <w:webHidden/>
          </w:rPr>
          <w:fldChar w:fldCharType="separate"/>
        </w:r>
        <w:r w:rsidR="007B6BD0">
          <w:rPr>
            <w:noProof/>
            <w:webHidden/>
          </w:rPr>
          <w:t>118</w:t>
        </w:r>
        <w:r w:rsidR="007B6BD0">
          <w:rPr>
            <w:noProof/>
            <w:webHidden/>
          </w:rPr>
          <w:fldChar w:fldCharType="end"/>
        </w:r>
      </w:hyperlink>
    </w:p>
    <w:p w14:paraId="179A9888"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92" w:history="1">
        <w:r w:rsidR="007B6BD0" w:rsidRPr="001D0AA1">
          <w:rPr>
            <w:rStyle w:val="Hyperlink"/>
            <w:noProof/>
          </w:rPr>
          <w:t>5.2.8</w:t>
        </w:r>
        <w:r w:rsidR="007B6BD0">
          <w:rPr>
            <w:rFonts w:asciiTheme="minorHAnsi" w:eastAsiaTheme="minorEastAsia" w:hAnsiTheme="minorHAnsi"/>
            <w:noProof/>
            <w:lang w:eastAsia="lv-LV"/>
          </w:rPr>
          <w:tab/>
        </w:r>
        <w:r w:rsidR="007B6BD0" w:rsidRPr="001D0AA1">
          <w:rPr>
            <w:rStyle w:val="Hyperlink"/>
            <w:noProof/>
          </w:rPr>
          <w:t>Publicēt licencēšanas noteikumus</w:t>
        </w:r>
        <w:r w:rsidR="007B6BD0">
          <w:rPr>
            <w:noProof/>
            <w:webHidden/>
          </w:rPr>
          <w:tab/>
        </w:r>
        <w:r w:rsidR="007B6BD0">
          <w:rPr>
            <w:noProof/>
            <w:webHidden/>
          </w:rPr>
          <w:fldChar w:fldCharType="begin"/>
        </w:r>
        <w:r w:rsidR="007B6BD0">
          <w:rPr>
            <w:noProof/>
            <w:webHidden/>
          </w:rPr>
          <w:instrText xml:space="preserve"> PAGEREF _Toc444523492 \h </w:instrText>
        </w:r>
        <w:r w:rsidR="007B6BD0">
          <w:rPr>
            <w:noProof/>
            <w:webHidden/>
          </w:rPr>
        </w:r>
        <w:r w:rsidR="007B6BD0">
          <w:rPr>
            <w:noProof/>
            <w:webHidden/>
          </w:rPr>
          <w:fldChar w:fldCharType="separate"/>
        </w:r>
        <w:r w:rsidR="007B6BD0">
          <w:rPr>
            <w:noProof/>
            <w:webHidden/>
          </w:rPr>
          <w:t>119</w:t>
        </w:r>
        <w:r w:rsidR="007B6BD0">
          <w:rPr>
            <w:noProof/>
            <w:webHidden/>
          </w:rPr>
          <w:fldChar w:fldCharType="end"/>
        </w:r>
      </w:hyperlink>
    </w:p>
    <w:p w14:paraId="20DA4517"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93" w:history="1">
        <w:r w:rsidR="007B6BD0" w:rsidRPr="001D0AA1">
          <w:rPr>
            <w:rStyle w:val="Hyperlink"/>
            <w:noProof/>
          </w:rPr>
          <w:t>5.2.9</w:t>
        </w:r>
        <w:r w:rsidR="007B6BD0">
          <w:rPr>
            <w:rFonts w:asciiTheme="minorHAnsi" w:eastAsiaTheme="minorEastAsia" w:hAnsiTheme="minorHAnsi"/>
            <w:noProof/>
            <w:lang w:eastAsia="lv-LV"/>
          </w:rPr>
          <w:tab/>
        </w:r>
        <w:r w:rsidR="007B6BD0" w:rsidRPr="001D0AA1">
          <w:rPr>
            <w:rStyle w:val="Hyperlink"/>
            <w:noProof/>
          </w:rPr>
          <w:t>Nepublicēt licencēšanas noteikumus</w:t>
        </w:r>
        <w:r w:rsidR="007B6BD0">
          <w:rPr>
            <w:noProof/>
            <w:webHidden/>
          </w:rPr>
          <w:tab/>
        </w:r>
        <w:r w:rsidR="007B6BD0">
          <w:rPr>
            <w:noProof/>
            <w:webHidden/>
          </w:rPr>
          <w:fldChar w:fldCharType="begin"/>
        </w:r>
        <w:r w:rsidR="007B6BD0">
          <w:rPr>
            <w:noProof/>
            <w:webHidden/>
          </w:rPr>
          <w:instrText xml:space="preserve"> PAGEREF _Toc444523493 \h </w:instrText>
        </w:r>
        <w:r w:rsidR="007B6BD0">
          <w:rPr>
            <w:noProof/>
            <w:webHidden/>
          </w:rPr>
        </w:r>
        <w:r w:rsidR="007B6BD0">
          <w:rPr>
            <w:noProof/>
            <w:webHidden/>
          </w:rPr>
          <w:fldChar w:fldCharType="separate"/>
        </w:r>
        <w:r w:rsidR="007B6BD0">
          <w:rPr>
            <w:noProof/>
            <w:webHidden/>
          </w:rPr>
          <w:t>120</w:t>
        </w:r>
        <w:r w:rsidR="007B6BD0">
          <w:rPr>
            <w:noProof/>
            <w:webHidden/>
          </w:rPr>
          <w:fldChar w:fldCharType="end"/>
        </w:r>
      </w:hyperlink>
    </w:p>
    <w:p w14:paraId="70995938"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94" w:history="1">
        <w:r w:rsidR="007B6BD0" w:rsidRPr="001D0AA1">
          <w:rPr>
            <w:rStyle w:val="Hyperlink"/>
            <w:noProof/>
          </w:rPr>
          <w:t>5.2.10</w:t>
        </w:r>
        <w:r w:rsidR="007B6BD0">
          <w:rPr>
            <w:rFonts w:asciiTheme="minorHAnsi" w:eastAsiaTheme="minorEastAsia" w:hAnsiTheme="minorHAnsi"/>
            <w:noProof/>
            <w:lang w:eastAsia="lv-LV"/>
          </w:rPr>
          <w:tab/>
        </w:r>
        <w:r w:rsidR="007B6BD0" w:rsidRPr="001D0AA1">
          <w:rPr>
            <w:rStyle w:val="Hyperlink"/>
            <w:noProof/>
          </w:rPr>
          <w:t>Labot Licencēšanas noteikumus</w:t>
        </w:r>
        <w:r w:rsidR="007B6BD0">
          <w:rPr>
            <w:noProof/>
            <w:webHidden/>
          </w:rPr>
          <w:tab/>
        </w:r>
        <w:r w:rsidR="007B6BD0">
          <w:rPr>
            <w:noProof/>
            <w:webHidden/>
          </w:rPr>
          <w:fldChar w:fldCharType="begin"/>
        </w:r>
        <w:r w:rsidR="007B6BD0">
          <w:rPr>
            <w:noProof/>
            <w:webHidden/>
          </w:rPr>
          <w:instrText xml:space="preserve"> PAGEREF _Toc444523494 \h </w:instrText>
        </w:r>
        <w:r w:rsidR="007B6BD0">
          <w:rPr>
            <w:noProof/>
            <w:webHidden/>
          </w:rPr>
        </w:r>
        <w:r w:rsidR="007B6BD0">
          <w:rPr>
            <w:noProof/>
            <w:webHidden/>
          </w:rPr>
          <w:fldChar w:fldCharType="separate"/>
        </w:r>
        <w:r w:rsidR="007B6BD0">
          <w:rPr>
            <w:noProof/>
            <w:webHidden/>
          </w:rPr>
          <w:t>120</w:t>
        </w:r>
        <w:r w:rsidR="007B6BD0">
          <w:rPr>
            <w:noProof/>
            <w:webHidden/>
          </w:rPr>
          <w:fldChar w:fldCharType="end"/>
        </w:r>
      </w:hyperlink>
    </w:p>
    <w:p w14:paraId="4600BFB1"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95" w:history="1">
        <w:r w:rsidR="007B6BD0" w:rsidRPr="001D0AA1">
          <w:rPr>
            <w:rStyle w:val="Hyperlink"/>
            <w:noProof/>
          </w:rPr>
          <w:t>5.2.11</w:t>
        </w:r>
        <w:r w:rsidR="007B6BD0">
          <w:rPr>
            <w:rFonts w:asciiTheme="minorHAnsi" w:eastAsiaTheme="minorEastAsia" w:hAnsiTheme="minorHAnsi"/>
            <w:noProof/>
            <w:lang w:eastAsia="lv-LV"/>
          </w:rPr>
          <w:tab/>
        </w:r>
        <w:r w:rsidR="007B6BD0" w:rsidRPr="001D0AA1">
          <w:rPr>
            <w:rStyle w:val="Hyperlink"/>
            <w:noProof/>
          </w:rPr>
          <w:t>Apskatīt Ģeoproduktu un tā Licencēšanas noteikumus</w:t>
        </w:r>
        <w:r w:rsidR="007B6BD0">
          <w:rPr>
            <w:noProof/>
            <w:webHidden/>
          </w:rPr>
          <w:tab/>
        </w:r>
        <w:r w:rsidR="007B6BD0">
          <w:rPr>
            <w:noProof/>
            <w:webHidden/>
          </w:rPr>
          <w:fldChar w:fldCharType="begin"/>
        </w:r>
        <w:r w:rsidR="007B6BD0">
          <w:rPr>
            <w:noProof/>
            <w:webHidden/>
          </w:rPr>
          <w:instrText xml:space="preserve"> PAGEREF _Toc444523495 \h </w:instrText>
        </w:r>
        <w:r w:rsidR="007B6BD0">
          <w:rPr>
            <w:noProof/>
            <w:webHidden/>
          </w:rPr>
        </w:r>
        <w:r w:rsidR="007B6BD0">
          <w:rPr>
            <w:noProof/>
            <w:webHidden/>
          </w:rPr>
          <w:fldChar w:fldCharType="separate"/>
        </w:r>
        <w:r w:rsidR="007B6BD0">
          <w:rPr>
            <w:noProof/>
            <w:webHidden/>
          </w:rPr>
          <w:t>121</w:t>
        </w:r>
        <w:r w:rsidR="007B6BD0">
          <w:rPr>
            <w:noProof/>
            <w:webHidden/>
          </w:rPr>
          <w:fldChar w:fldCharType="end"/>
        </w:r>
      </w:hyperlink>
    </w:p>
    <w:p w14:paraId="25C6B701"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96" w:history="1">
        <w:r w:rsidR="007B6BD0" w:rsidRPr="001D0AA1">
          <w:rPr>
            <w:rStyle w:val="Hyperlink"/>
            <w:noProof/>
          </w:rPr>
          <w:t>5.2.12</w:t>
        </w:r>
        <w:r w:rsidR="007B6BD0">
          <w:rPr>
            <w:rFonts w:asciiTheme="minorHAnsi" w:eastAsiaTheme="minorEastAsia" w:hAnsiTheme="minorHAnsi"/>
            <w:noProof/>
            <w:lang w:eastAsia="lv-LV"/>
          </w:rPr>
          <w:tab/>
        </w:r>
        <w:r w:rsidR="007B6BD0" w:rsidRPr="001D0AA1">
          <w:rPr>
            <w:rStyle w:val="Hyperlink"/>
            <w:noProof/>
          </w:rPr>
          <w:t>Cenrāža maiņa</w:t>
        </w:r>
        <w:r w:rsidR="007B6BD0">
          <w:rPr>
            <w:noProof/>
            <w:webHidden/>
          </w:rPr>
          <w:tab/>
        </w:r>
        <w:r w:rsidR="007B6BD0">
          <w:rPr>
            <w:noProof/>
            <w:webHidden/>
          </w:rPr>
          <w:fldChar w:fldCharType="begin"/>
        </w:r>
        <w:r w:rsidR="007B6BD0">
          <w:rPr>
            <w:noProof/>
            <w:webHidden/>
          </w:rPr>
          <w:instrText xml:space="preserve"> PAGEREF _Toc444523496 \h </w:instrText>
        </w:r>
        <w:r w:rsidR="007B6BD0">
          <w:rPr>
            <w:noProof/>
            <w:webHidden/>
          </w:rPr>
        </w:r>
        <w:r w:rsidR="007B6BD0">
          <w:rPr>
            <w:noProof/>
            <w:webHidden/>
          </w:rPr>
          <w:fldChar w:fldCharType="separate"/>
        </w:r>
        <w:r w:rsidR="007B6BD0">
          <w:rPr>
            <w:noProof/>
            <w:webHidden/>
          </w:rPr>
          <w:t>123</w:t>
        </w:r>
        <w:r w:rsidR="007B6BD0">
          <w:rPr>
            <w:noProof/>
            <w:webHidden/>
          </w:rPr>
          <w:fldChar w:fldCharType="end"/>
        </w:r>
      </w:hyperlink>
    </w:p>
    <w:p w14:paraId="536762B3"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97" w:history="1">
        <w:r w:rsidR="007B6BD0" w:rsidRPr="001D0AA1">
          <w:rPr>
            <w:rStyle w:val="Hyperlink"/>
            <w:noProof/>
          </w:rPr>
          <w:t>5.2.13</w:t>
        </w:r>
        <w:r w:rsidR="007B6BD0">
          <w:rPr>
            <w:rFonts w:asciiTheme="minorHAnsi" w:eastAsiaTheme="minorEastAsia" w:hAnsiTheme="minorHAnsi"/>
            <w:noProof/>
            <w:lang w:eastAsia="lv-LV"/>
          </w:rPr>
          <w:tab/>
        </w:r>
        <w:r w:rsidR="007B6BD0" w:rsidRPr="001D0AA1">
          <w:rPr>
            <w:rStyle w:val="Hyperlink"/>
            <w:noProof/>
          </w:rPr>
          <w:t>Apskatīt pasūtījumu sarakstu</w:t>
        </w:r>
        <w:r w:rsidR="007B6BD0">
          <w:rPr>
            <w:noProof/>
            <w:webHidden/>
          </w:rPr>
          <w:tab/>
        </w:r>
        <w:r w:rsidR="007B6BD0">
          <w:rPr>
            <w:noProof/>
            <w:webHidden/>
          </w:rPr>
          <w:fldChar w:fldCharType="begin"/>
        </w:r>
        <w:r w:rsidR="007B6BD0">
          <w:rPr>
            <w:noProof/>
            <w:webHidden/>
          </w:rPr>
          <w:instrText xml:space="preserve"> PAGEREF _Toc444523497 \h </w:instrText>
        </w:r>
        <w:r w:rsidR="007B6BD0">
          <w:rPr>
            <w:noProof/>
            <w:webHidden/>
          </w:rPr>
        </w:r>
        <w:r w:rsidR="007B6BD0">
          <w:rPr>
            <w:noProof/>
            <w:webHidden/>
          </w:rPr>
          <w:fldChar w:fldCharType="separate"/>
        </w:r>
        <w:r w:rsidR="007B6BD0">
          <w:rPr>
            <w:noProof/>
            <w:webHidden/>
          </w:rPr>
          <w:t>128</w:t>
        </w:r>
        <w:r w:rsidR="007B6BD0">
          <w:rPr>
            <w:noProof/>
            <w:webHidden/>
          </w:rPr>
          <w:fldChar w:fldCharType="end"/>
        </w:r>
      </w:hyperlink>
    </w:p>
    <w:p w14:paraId="404255DA"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98" w:history="1">
        <w:r w:rsidR="007B6BD0" w:rsidRPr="001D0AA1">
          <w:rPr>
            <w:rStyle w:val="Hyperlink"/>
            <w:noProof/>
          </w:rPr>
          <w:t>5.2.14</w:t>
        </w:r>
        <w:r w:rsidR="007B6BD0">
          <w:rPr>
            <w:rFonts w:asciiTheme="minorHAnsi" w:eastAsiaTheme="minorEastAsia" w:hAnsiTheme="minorHAnsi"/>
            <w:noProof/>
            <w:lang w:eastAsia="lv-LV"/>
          </w:rPr>
          <w:tab/>
        </w:r>
        <w:r w:rsidR="007B6BD0" w:rsidRPr="001D0AA1">
          <w:rPr>
            <w:rStyle w:val="Hyperlink"/>
            <w:noProof/>
          </w:rPr>
          <w:t>Apskatīt pasūtījumu</w:t>
        </w:r>
        <w:r w:rsidR="007B6BD0">
          <w:rPr>
            <w:noProof/>
            <w:webHidden/>
          </w:rPr>
          <w:tab/>
        </w:r>
        <w:r w:rsidR="007B6BD0">
          <w:rPr>
            <w:noProof/>
            <w:webHidden/>
          </w:rPr>
          <w:fldChar w:fldCharType="begin"/>
        </w:r>
        <w:r w:rsidR="007B6BD0">
          <w:rPr>
            <w:noProof/>
            <w:webHidden/>
          </w:rPr>
          <w:instrText xml:space="preserve"> PAGEREF _Toc444523498 \h </w:instrText>
        </w:r>
        <w:r w:rsidR="007B6BD0">
          <w:rPr>
            <w:noProof/>
            <w:webHidden/>
          </w:rPr>
        </w:r>
        <w:r w:rsidR="007B6BD0">
          <w:rPr>
            <w:noProof/>
            <w:webHidden/>
          </w:rPr>
          <w:fldChar w:fldCharType="separate"/>
        </w:r>
        <w:r w:rsidR="007B6BD0">
          <w:rPr>
            <w:noProof/>
            <w:webHidden/>
          </w:rPr>
          <w:t>130</w:t>
        </w:r>
        <w:r w:rsidR="007B6BD0">
          <w:rPr>
            <w:noProof/>
            <w:webHidden/>
          </w:rPr>
          <w:fldChar w:fldCharType="end"/>
        </w:r>
      </w:hyperlink>
    </w:p>
    <w:p w14:paraId="4BE46A74"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499" w:history="1">
        <w:r w:rsidR="007B6BD0" w:rsidRPr="001D0AA1">
          <w:rPr>
            <w:rStyle w:val="Hyperlink"/>
            <w:noProof/>
          </w:rPr>
          <w:t>5.2.15</w:t>
        </w:r>
        <w:r w:rsidR="007B6BD0">
          <w:rPr>
            <w:rFonts w:asciiTheme="minorHAnsi" w:eastAsiaTheme="minorEastAsia" w:hAnsiTheme="minorHAnsi"/>
            <w:noProof/>
            <w:lang w:eastAsia="lv-LV"/>
          </w:rPr>
          <w:tab/>
        </w:r>
        <w:r w:rsidR="007B6BD0" w:rsidRPr="001D0AA1">
          <w:rPr>
            <w:rStyle w:val="Hyperlink"/>
            <w:noProof/>
          </w:rPr>
          <w:t>Iesaiste pasūtījuma izmantošanas pieprasījuma apstrādē</w:t>
        </w:r>
        <w:r w:rsidR="007B6BD0">
          <w:rPr>
            <w:noProof/>
            <w:webHidden/>
          </w:rPr>
          <w:tab/>
        </w:r>
        <w:r w:rsidR="007B6BD0">
          <w:rPr>
            <w:noProof/>
            <w:webHidden/>
          </w:rPr>
          <w:fldChar w:fldCharType="begin"/>
        </w:r>
        <w:r w:rsidR="007B6BD0">
          <w:rPr>
            <w:noProof/>
            <w:webHidden/>
          </w:rPr>
          <w:instrText xml:space="preserve"> PAGEREF _Toc444523499 \h </w:instrText>
        </w:r>
        <w:r w:rsidR="007B6BD0">
          <w:rPr>
            <w:noProof/>
            <w:webHidden/>
          </w:rPr>
        </w:r>
        <w:r w:rsidR="007B6BD0">
          <w:rPr>
            <w:noProof/>
            <w:webHidden/>
          </w:rPr>
          <w:fldChar w:fldCharType="separate"/>
        </w:r>
        <w:r w:rsidR="007B6BD0">
          <w:rPr>
            <w:noProof/>
            <w:webHidden/>
          </w:rPr>
          <w:t>130</w:t>
        </w:r>
        <w:r w:rsidR="007B6BD0">
          <w:rPr>
            <w:noProof/>
            <w:webHidden/>
          </w:rPr>
          <w:fldChar w:fldCharType="end"/>
        </w:r>
      </w:hyperlink>
    </w:p>
    <w:p w14:paraId="14D4D150"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00" w:history="1">
        <w:r w:rsidR="007B6BD0" w:rsidRPr="001D0AA1">
          <w:rPr>
            <w:rStyle w:val="Hyperlink"/>
            <w:noProof/>
          </w:rPr>
          <w:t>5.2.16</w:t>
        </w:r>
        <w:r w:rsidR="007B6BD0">
          <w:rPr>
            <w:rFonts w:asciiTheme="minorHAnsi" w:eastAsiaTheme="minorEastAsia" w:hAnsiTheme="minorHAnsi"/>
            <w:noProof/>
            <w:lang w:eastAsia="lv-LV"/>
          </w:rPr>
          <w:tab/>
        </w:r>
        <w:r w:rsidR="007B6BD0" w:rsidRPr="001D0AA1">
          <w:rPr>
            <w:rStyle w:val="Hyperlink"/>
            <w:noProof/>
          </w:rPr>
          <w:t>Norādīt pasūtījumā ārpus Ģeoportāla aprēķinātu maksājuma summu</w:t>
        </w:r>
        <w:r w:rsidR="007B6BD0">
          <w:rPr>
            <w:noProof/>
            <w:webHidden/>
          </w:rPr>
          <w:tab/>
        </w:r>
        <w:r w:rsidR="007B6BD0">
          <w:rPr>
            <w:noProof/>
            <w:webHidden/>
          </w:rPr>
          <w:fldChar w:fldCharType="begin"/>
        </w:r>
        <w:r w:rsidR="007B6BD0">
          <w:rPr>
            <w:noProof/>
            <w:webHidden/>
          </w:rPr>
          <w:instrText xml:space="preserve"> PAGEREF _Toc444523500 \h </w:instrText>
        </w:r>
        <w:r w:rsidR="007B6BD0">
          <w:rPr>
            <w:noProof/>
            <w:webHidden/>
          </w:rPr>
        </w:r>
        <w:r w:rsidR="007B6BD0">
          <w:rPr>
            <w:noProof/>
            <w:webHidden/>
          </w:rPr>
          <w:fldChar w:fldCharType="separate"/>
        </w:r>
        <w:r w:rsidR="007B6BD0">
          <w:rPr>
            <w:noProof/>
            <w:webHidden/>
          </w:rPr>
          <w:t>133</w:t>
        </w:r>
        <w:r w:rsidR="007B6BD0">
          <w:rPr>
            <w:noProof/>
            <w:webHidden/>
          </w:rPr>
          <w:fldChar w:fldCharType="end"/>
        </w:r>
      </w:hyperlink>
    </w:p>
    <w:p w14:paraId="436EB67D"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01" w:history="1">
        <w:r w:rsidR="007B6BD0" w:rsidRPr="001D0AA1">
          <w:rPr>
            <w:rStyle w:val="Hyperlink"/>
            <w:noProof/>
          </w:rPr>
          <w:t>5.2.17</w:t>
        </w:r>
        <w:r w:rsidR="007B6BD0">
          <w:rPr>
            <w:rFonts w:asciiTheme="minorHAnsi" w:eastAsiaTheme="minorEastAsia" w:hAnsiTheme="minorHAnsi"/>
            <w:noProof/>
            <w:lang w:eastAsia="lv-LV"/>
          </w:rPr>
          <w:tab/>
        </w:r>
        <w:r w:rsidR="007B6BD0" w:rsidRPr="001D0AA1">
          <w:rPr>
            <w:rStyle w:val="Hyperlink"/>
            <w:noProof/>
          </w:rPr>
          <w:t>Pievienot pasūtījumam individuāli sagatavotu licences dokumentu</w:t>
        </w:r>
        <w:r w:rsidR="007B6BD0">
          <w:rPr>
            <w:noProof/>
            <w:webHidden/>
          </w:rPr>
          <w:tab/>
        </w:r>
        <w:r w:rsidR="007B6BD0">
          <w:rPr>
            <w:noProof/>
            <w:webHidden/>
          </w:rPr>
          <w:fldChar w:fldCharType="begin"/>
        </w:r>
        <w:r w:rsidR="007B6BD0">
          <w:rPr>
            <w:noProof/>
            <w:webHidden/>
          </w:rPr>
          <w:instrText xml:space="preserve"> PAGEREF _Toc444523501 \h </w:instrText>
        </w:r>
        <w:r w:rsidR="007B6BD0">
          <w:rPr>
            <w:noProof/>
            <w:webHidden/>
          </w:rPr>
        </w:r>
        <w:r w:rsidR="007B6BD0">
          <w:rPr>
            <w:noProof/>
            <w:webHidden/>
          </w:rPr>
          <w:fldChar w:fldCharType="separate"/>
        </w:r>
        <w:r w:rsidR="007B6BD0">
          <w:rPr>
            <w:noProof/>
            <w:webHidden/>
          </w:rPr>
          <w:t>134</w:t>
        </w:r>
        <w:r w:rsidR="007B6BD0">
          <w:rPr>
            <w:noProof/>
            <w:webHidden/>
          </w:rPr>
          <w:fldChar w:fldCharType="end"/>
        </w:r>
      </w:hyperlink>
    </w:p>
    <w:p w14:paraId="095BBDBE"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02" w:history="1">
        <w:r w:rsidR="007B6BD0" w:rsidRPr="001D0AA1">
          <w:rPr>
            <w:rStyle w:val="Hyperlink"/>
            <w:noProof/>
          </w:rPr>
          <w:t>5.2.18</w:t>
        </w:r>
        <w:r w:rsidR="007B6BD0">
          <w:rPr>
            <w:rFonts w:asciiTheme="minorHAnsi" w:eastAsiaTheme="minorEastAsia" w:hAnsiTheme="minorHAnsi"/>
            <w:noProof/>
            <w:lang w:eastAsia="lv-LV"/>
          </w:rPr>
          <w:tab/>
        </w:r>
        <w:r w:rsidR="007B6BD0" w:rsidRPr="001D0AA1">
          <w:rPr>
            <w:rStyle w:val="Hyperlink"/>
            <w:noProof/>
          </w:rPr>
          <w:t>Pievienot pasūtījuma ģeotelpiskos datus un nodrošināt datu pieprasītājam piekļuvi tiem</w:t>
        </w:r>
        <w:r w:rsidR="007B6BD0">
          <w:rPr>
            <w:noProof/>
            <w:webHidden/>
          </w:rPr>
          <w:tab/>
        </w:r>
        <w:r w:rsidR="007B6BD0">
          <w:rPr>
            <w:noProof/>
            <w:webHidden/>
          </w:rPr>
          <w:fldChar w:fldCharType="begin"/>
        </w:r>
        <w:r w:rsidR="007B6BD0">
          <w:rPr>
            <w:noProof/>
            <w:webHidden/>
          </w:rPr>
          <w:instrText xml:space="preserve"> PAGEREF _Toc444523502 \h </w:instrText>
        </w:r>
        <w:r w:rsidR="007B6BD0">
          <w:rPr>
            <w:noProof/>
            <w:webHidden/>
          </w:rPr>
        </w:r>
        <w:r w:rsidR="007B6BD0">
          <w:rPr>
            <w:noProof/>
            <w:webHidden/>
          </w:rPr>
          <w:fldChar w:fldCharType="separate"/>
        </w:r>
        <w:r w:rsidR="007B6BD0">
          <w:rPr>
            <w:noProof/>
            <w:webHidden/>
          </w:rPr>
          <w:t>135</w:t>
        </w:r>
        <w:r w:rsidR="007B6BD0">
          <w:rPr>
            <w:noProof/>
            <w:webHidden/>
          </w:rPr>
          <w:fldChar w:fldCharType="end"/>
        </w:r>
      </w:hyperlink>
    </w:p>
    <w:p w14:paraId="1F8ADDD2"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03" w:history="1">
        <w:r w:rsidR="007B6BD0" w:rsidRPr="001D0AA1">
          <w:rPr>
            <w:rStyle w:val="Hyperlink"/>
            <w:noProof/>
          </w:rPr>
          <w:t>5.2.19</w:t>
        </w:r>
        <w:r w:rsidR="007B6BD0">
          <w:rPr>
            <w:rFonts w:asciiTheme="minorHAnsi" w:eastAsiaTheme="minorEastAsia" w:hAnsiTheme="minorHAnsi"/>
            <w:noProof/>
            <w:lang w:eastAsia="lv-LV"/>
          </w:rPr>
          <w:tab/>
        </w:r>
        <w:r w:rsidR="007B6BD0" w:rsidRPr="001D0AA1">
          <w:rPr>
            <w:rStyle w:val="Hyperlink"/>
            <w:noProof/>
          </w:rPr>
          <w:t>Atļaut pieeju pasūtītam ģeoproduktam</w:t>
        </w:r>
        <w:r w:rsidR="007B6BD0">
          <w:rPr>
            <w:noProof/>
            <w:webHidden/>
          </w:rPr>
          <w:tab/>
        </w:r>
        <w:r w:rsidR="007B6BD0">
          <w:rPr>
            <w:noProof/>
            <w:webHidden/>
          </w:rPr>
          <w:fldChar w:fldCharType="begin"/>
        </w:r>
        <w:r w:rsidR="007B6BD0">
          <w:rPr>
            <w:noProof/>
            <w:webHidden/>
          </w:rPr>
          <w:instrText xml:space="preserve"> PAGEREF _Toc444523503 \h </w:instrText>
        </w:r>
        <w:r w:rsidR="007B6BD0">
          <w:rPr>
            <w:noProof/>
            <w:webHidden/>
          </w:rPr>
        </w:r>
        <w:r w:rsidR="007B6BD0">
          <w:rPr>
            <w:noProof/>
            <w:webHidden/>
          </w:rPr>
          <w:fldChar w:fldCharType="separate"/>
        </w:r>
        <w:r w:rsidR="007B6BD0">
          <w:rPr>
            <w:noProof/>
            <w:webHidden/>
          </w:rPr>
          <w:t>138</w:t>
        </w:r>
        <w:r w:rsidR="007B6BD0">
          <w:rPr>
            <w:noProof/>
            <w:webHidden/>
          </w:rPr>
          <w:fldChar w:fldCharType="end"/>
        </w:r>
      </w:hyperlink>
    </w:p>
    <w:p w14:paraId="2D6C72D1"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04" w:history="1">
        <w:r w:rsidR="007B6BD0" w:rsidRPr="001D0AA1">
          <w:rPr>
            <w:rStyle w:val="Hyperlink"/>
            <w:noProof/>
          </w:rPr>
          <w:t>5.2.20</w:t>
        </w:r>
        <w:r w:rsidR="007B6BD0">
          <w:rPr>
            <w:rFonts w:asciiTheme="minorHAnsi" w:eastAsiaTheme="minorEastAsia" w:hAnsiTheme="minorHAnsi"/>
            <w:noProof/>
            <w:lang w:eastAsia="lv-LV"/>
          </w:rPr>
          <w:tab/>
        </w:r>
        <w:r w:rsidR="007B6BD0" w:rsidRPr="001D0AA1">
          <w:rPr>
            <w:rStyle w:val="Hyperlink"/>
            <w:noProof/>
          </w:rPr>
          <w:t>Apturēt pieeju pasūtītam ģeoproduktam</w:t>
        </w:r>
        <w:r w:rsidR="007B6BD0">
          <w:rPr>
            <w:noProof/>
            <w:webHidden/>
          </w:rPr>
          <w:tab/>
        </w:r>
        <w:r w:rsidR="007B6BD0">
          <w:rPr>
            <w:noProof/>
            <w:webHidden/>
          </w:rPr>
          <w:fldChar w:fldCharType="begin"/>
        </w:r>
        <w:r w:rsidR="007B6BD0">
          <w:rPr>
            <w:noProof/>
            <w:webHidden/>
          </w:rPr>
          <w:instrText xml:space="preserve"> PAGEREF _Toc444523504 \h </w:instrText>
        </w:r>
        <w:r w:rsidR="007B6BD0">
          <w:rPr>
            <w:noProof/>
            <w:webHidden/>
          </w:rPr>
        </w:r>
        <w:r w:rsidR="007B6BD0">
          <w:rPr>
            <w:noProof/>
            <w:webHidden/>
          </w:rPr>
          <w:fldChar w:fldCharType="separate"/>
        </w:r>
        <w:r w:rsidR="007B6BD0">
          <w:rPr>
            <w:noProof/>
            <w:webHidden/>
          </w:rPr>
          <w:t>139</w:t>
        </w:r>
        <w:r w:rsidR="007B6BD0">
          <w:rPr>
            <w:noProof/>
            <w:webHidden/>
          </w:rPr>
          <w:fldChar w:fldCharType="end"/>
        </w:r>
      </w:hyperlink>
    </w:p>
    <w:p w14:paraId="347D983D"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05" w:history="1">
        <w:r w:rsidR="007B6BD0" w:rsidRPr="001D0AA1">
          <w:rPr>
            <w:rStyle w:val="Hyperlink"/>
            <w:noProof/>
          </w:rPr>
          <w:t>5.2.21</w:t>
        </w:r>
        <w:r w:rsidR="007B6BD0">
          <w:rPr>
            <w:rFonts w:asciiTheme="minorHAnsi" w:eastAsiaTheme="minorEastAsia" w:hAnsiTheme="minorHAnsi"/>
            <w:noProof/>
            <w:lang w:eastAsia="lv-LV"/>
          </w:rPr>
          <w:tab/>
        </w:r>
        <w:r w:rsidR="007B6BD0" w:rsidRPr="001D0AA1">
          <w:rPr>
            <w:rStyle w:val="Hyperlink"/>
            <w:noProof/>
          </w:rPr>
          <w:t>Anulēt pasūtījumu</w:t>
        </w:r>
        <w:r w:rsidR="007B6BD0">
          <w:rPr>
            <w:noProof/>
            <w:webHidden/>
          </w:rPr>
          <w:tab/>
        </w:r>
        <w:r w:rsidR="007B6BD0">
          <w:rPr>
            <w:noProof/>
            <w:webHidden/>
          </w:rPr>
          <w:fldChar w:fldCharType="begin"/>
        </w:r>
        <w:r w:rsidR="007B6BD0">
          <w:rPr>
            <w:noProof/>
            <w:webHidden/>
          </w:rPr>
          <w:instrText xml:space="preserve"> PAGEREF _Toc444523505 \h </w:instrText>
        </w:r>
        <w:r w:rsidR="007B6BD0">
          <w:rPr>
            <w:noProof/>
            <w:webHidden/>
          </w:rPr>
        </w:r>
        <w:r w:rsidR="007B6BD0">
          <w:rPr>
            <w:noProof/>
            <w:webHidden/>
          </w:rPr>
          <w:fldChar w:fldCharType="separate"/>
        </w:r>
        <w:r w:rsidR="007B6BD0">
          <w:rPr>
            <w:noProof/>
            <w:webHidden/>
          </w:rPr>
          <w:t>140</w:t>
        </w:r>
        <w:r w:rsidR="007B6BD0">
          <w:rPr>
            <w:noProof/>
            <w:webHidden/>
          </w:rPr>
          <w:fldChar w:fldCharType="end"/>
        </w:r>
      </w:hyperlink>
    </w:p>
    <w:p w14:paraId="51462D9B"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06" w:history="1">
        <w:r w:rsidR="007B6BD0" w:rsidRPr="001D0AA1">
          <w:rPr>
            <w:rStyle w:val="Hyperlink"/>
            <w:noProof/>
          </w:rPr>
          <w:t>5.2.22</w:t>
        </w:r>
        <w:r w:rsidR="007B6BD0">
          <w:rPr>
            <w:rFonts w:asciiTheme="minorHAnsi" w:eastAsiaTheme="minorEastAsia" w:hAnsiTheme="minorHAnsi"/>
            <w:noProof/>
            <w:lang w:eastAsia="lv-LV"/>
          </w:rPr>
          <w:tab/>
        </w:r>
        <w:r w:rsidR="007B6BD0" w:rsidRPr="001D0AA1">
          <w:rPr>
            <w:rStyle w:val="Hyperlink"/>
            <w:noProof/>
          </w:rPr>
          <w:t>Tehnisku pārtraukumu apstrāde veiktiem pasūtījumiem</w:t>
        </w:r>
        <w:r w:rsidR="007B6BD0">
          <w:rPr>
            <w:noProof/>
            <w:webHidden/>
          </w:rPr>
          <w:tab/>
        </w:r>
        <w:r w:rsidR="007B6BD0">
          <w:rPr>
            <w:noProof/>
            <w:webHidden/>
          </w:rPr>
          <w:fldChar w:fldCharType="begin"/>
        </w:r>
        <w:r w:rsidR="007B6BD0">
          <w:rPr>
            <w:noProof/>
            <w:webHidden/>
          </w:rPr>
          <w:instrText xml:space="preserve"> PAGEREF _Toc444523506 \h </w:instrText>
        </w:r>
        <w:r w:rsidR="007B6BD0">
          <w:rPr>
            <w:noProof/>
            <w:webHidden/>
          </w:rPr>
        </w:r>
        <w:r w:rsidR="007B6BD0">
          <w:rPr>
            <w:noProof/>
            <w:webHidden/>
          </w:rPr>
          <w:fldChar w:fldCharType="separate"/>
        </w:r>
        <w:r w:rsidR="007B6BD0">
          <w:rPr>
            <w:noProof/>
            <w:webHidden/>
          </w:rPr>
          <w:t>141</w:t>
        </w:r>
        <w:r w:rsidR="007B6BD0">
          <w:rPr>
            <w:noProof/>
            <w:webHidden/>
          </w:rPr>
          <w:fldChar w:fldCharType="end"/>
        </w:r>
      </w:hyperlink>
    </w:p>
    <w:p w14:paraId="0C507E29"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07" w:history="1">
        <w:r w:rsidR="007B6BD0" w:rsidRPr="001D0AA1">
          <w:rPr>
            <w:rStyle w:val="Hyperlink"/>
            <w:noProof/>
          </w:rPr>
          <w:t>5.2.23</w:t>
        </w:r>
        <w:r w:rsidR="007B6BD0">
          <w:rPr>
            <w:rFonts w:asciiTheme="minorHAnsi" w:eastAsiaTheme="minorEastAsia" w:hAnsiTheme="minorHAnsi"/>
            <w:noProof/>
            <w:lang w:eastAsia="lv-LV"/>
          </w:rPr>
          <w:tab/>
        </w:r>
        <w:r w:rsidR="007B6BD0" w:rsidRPr="001D0AA1">
          <w:rPr>
            <w:rStyle w:val="Hyperlink"/>
            <w:noProof/>
          </w:rPr>
          <w:t>Konfigurēt izmantošanas pieprasījumu</w:t>
        </w:r>
        <w:r w:rsidR="007B6BD0">
          <w:rPr>
            <w:noProof/>
            <w:webHidden/>
          </w:rPr>
          <w:tab/>
        </w:r>
        <w:r w:rsidR="007B6BD0">
          <w:rPr>
            <w:noProof/>
            <w:webHidden/>
          </w:rPr>
          <w:fldChar w:fldCharType="begin"/>
        </w:r>
        <w:r w:rsidR="007B6BD0">
          <w:rPr>
            <w:noProof/>
            <w:webHidden/>
          </w:rPr>
          <w:instrText xml:space="preserve"> PAGEREF _Toc444523507 \h </w:instrText>
        </w:r>
        <w:r w:rsidR="007B6BD0">
          <w:rPr>
            <w:noProof/>
            <w:webHidden/>
          </w:rPr>
        </w:r>
        <w:r w:rsidR="007B6BD0">
          <w:rPr>
            <w:noProof/>
            <w:webHidden/>
          </w:rPr>
          <w:fldChar w:fldCharType="separate"/>
        </w:r>
        <w:r w:rsidR="007B6BD0">
          <w:rPr>
            <w:noProof/>
            <w:webHidden/>
          </w:rPr>
          <w:t>146</w:t>
        </w:r>
        <w:r w:rsidR="007B6BD0">
          <w:rPr>
            <w:noProof/>
            <w:webHidden/>
          </w:rPr>
          <w:fldChar w:fldCharType="end"/>
        </w:r>
      </w:hyperlink>
    </w:p>
    <w:p w14:paraId="07049F20"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08" w:history="1">
        <w:r w:rsidR="007B6BD0" w:rsidRPr="001D0AA1">
          <w:rPr>
            <w:rStyle w:val="Hyperlink"/>
            <w:noProof/>
          </w:rPr>
          <w:t>5.2.24</w:t>
        </w:r>
        <w:r w:rsidR="007B6BD0">
          <w:rPr>
            <w:rFonts w:asciiTheme="minorHAnsi" w:eastAsiaTheme="minorEastAsia" w:hAnsiTheme="minorHAnsi"/>
            <w:noProof/>
            <w:lang w:eastAsia="lv-LV"/>
          </w:rPr>
          <w:tab/>
        </w:r>
        <w:r w:rsidR="007B6BD0" w:rsidRPr="001D0AA1">
          <w:rPr>
            <w:rStyle w:val="Hyperlink"/>
            <w:noProof/>
          </w:rPr>
          <w:t>Pārvaldīt licences un licences līguma veidnes</w:t>
        </w:r>
        <w:r w:rsidR="007B6BD0">
          <w:rPr>
            <w:noProof/>
            <w:webHidden/>
          </w:rPr>
          <w:tab/>
        </w:r>
        <w:r w:rsidR="007B6BD0">
          <w:rPr>
            <w:noProof/>
            <w:webHidden/>
          </w:rPr>
          <w:fldChar w:fldCharType="begin"/>
        </w:r>
        <w:r w:rsidR="007B6BD0">
          <w:rPr>
            <w:noProof/>
            <w:webHidden/>
          </w:rPr>
          <w:instrText xml:space="preserve"> PAGEREF _Toc444523508 \h </w:instrText>
        </w:r>
        <w:r w:rsidR="007B6BD0">
          <w:rPr>
            <w:noProof/>
            <w:webHidden/>
          </w:rPr>
        </w:r>
        <w:r w:rsidR="007B6BD0">
          <w:rPr>
            <w:noProof/>
            <w:webHidden/>
          </w:rPr>
          <w:fldChar w:fldCharType="separate"/>
        </w:r>
        <w:r w:rsidR="007B6BD0">
          <w:rPr>
            <w:noProof/>
            <w:webHidden/>
          </w:rPr>
          <w:t>149</w:t>
        </w:r>
        <w:r w:rsidR="007B6BD0">
          <w:rPr>
            <w:noProof/>
            <w:webHidden/>
          </w:rPr>
          <w:fldChar w:fldCharType="end"/>
        </w:r>
      </w:hyperlink>
    </w:p>
    <w:p w14:paraId="575932E4"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09" w:history="1">
        <w:r w:rsidR="007B6BD0" w:rsidRPr="001D0AA1">
          <w:rPr>
            <w:rStyle w:val="Hyperlink"/>
            <w:noProof/>
          </w:rPr>
          <w:t>5.2.25</w:t>
        </w:r>
        <w:r w:rsidR="007B6BD0">
          <w:rPr>
            <w:rFonts w:asciiTheme="minorHAnsi" w:eastAsiaTheme="minorEastAsia" w:hAnsiTheme="minorHAnsi"/>
            <w:noProof/>
            <w:lang w:eastAsia="lv-LV"/>
          </w:rPr>
          <w:tab/>
        </w:r>
        <w:r w:rsidR="007B6BD0" w:rsidRPr="001D0AA1">
          <w:rPr>
            <w:rStyle w:val="Hyperlink"/>
            <w:noProof/>
          </w:rPr>
          <w:t>Apskatīt licences līgumu sarakstu</w:t>
        </w:r>
        <w:r w:rsidR="007B6BD0">
          <w:rPr>
            <w:noProof/>
            <w:webHidden/>
          </w:rPr>
          <w:tab/>
        </w:r>
        <w:r w:rsidR="007B6BD0">
          <w:rPr>
            <w:noProof/>
            <w:webHidden/>
          </w:rPr>
          <w:fldChar w:fldCharType="begin"/>
        </w:r>
        <w:r w:rsidR="007B6BD0">
          <w:rPr>
            <w:noProof/>
            <w:webHidden/>
          </w:rPr>
          <w:instrText xml:space="preserve"> PAGEREF _Toc444523509 \h </w:instrText>
        </w:r>
        <w:r w:rsidR="007B6BD0">
          <w:rPr>
            <w:noProof/>
            <w:webHidden/>
          </w:rPr>
        </w:r>
        <w:r w:rsidR="007B6BD0">
          <w:rPr>
            <w:noProof/>
            <w:webHidden/>
          </w:rPr>
          <w:fldChar w:fldCharType="separate"/>
        </w:r>
        <w:r w:rsidR="007B6BD0">
          <w:rPr>
            <w:noProof/>
            <w:webHidden/>
          </w:rPr>
          <w:t>156</w:t>
        </w:r>
        <w:r w:rsidR="007B6BD0">
          <w:rPr>
            <w:noProof/>
            <w:webHidden/>
          </w:rPr>
          <w:fldChar w:fldCharType="end"/>
        </w:r>
      </w:hyperlink>
    </w:p>
    <w:p w14:paraId="14022B60"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10" w:history="1">
        <w:r w:rsidR="007B6BD0" w:rsidRPr="001D0AA1">
          <w:rPr>
            <w:rStyle w:val="Hyperlink"/>
            <w:noProof/>
          </w:rPr>
          <w:t>5.2.26</w:t>
        </w:r>
        <w:r w:rsidR="007B6BD0">
          <w:rPr>
            <w:rFonts w:asciiTheme="minorHAnsi" w:eastAsiaTheme="minorEastAsia" w:hAnsiTheme="minorHAnsi"/>
            <w:noProof/>
            <w:lang w:eastAsia="lv-LV"/>
          </w:rPr>
          <w:tab/>
        </w:r>
        <w:r w:rsidR="007B6BD0" w:rsidRPr="001D0AA1">
          <w:rPr>
            <w:rStyle w:val="Hyperlink"/>
            <w:noProof/>
          </w:rPr>
          <w:t>Sagatavot pārskatus</w:t>
        </w:r>
        <w:r w:rsidR="007B6BD0">
          <w:rPr>
            <w:noProof/>
            <w:webHidden/>
          </w:rPr>
          <w:tab/>
        </w:r>
        <w:r w:rsidR="007B6BD0">
          <w:rPr>
            <w:noProof/>
            <w:webHidden/>
          </w:rPr>
          <w:fldChar w:fldCharType="begin"/>
        </w:r>
        <w:r w:rsidR="007B6BD0">
          <w:rPr>
            <w:noProof/>
            <w:webHidden/>
          </w:rPr>
          <w:instrText xml:space="preserve"> PAGEREF _Toc444523510 \h </w:instrText>
        </w:r>
        <w:r w:rsidR="007B6BD0">
          <w:rPr>
            <w:noProof/>
            <w:webHidden/>
          </w:rPr>
        </w:r>
        <w:r w:rsidR="007B6BD0">
          <w:rPr>
            <w:noProof/>
            <w:webHidden/>
          </w:rPr>
          <w:fldChar w:fldCharType="separate"/>
        </w:r>
        <w:r w:rsidR="007B6BD0">
          <w:rPr>
            <w:noProof/>
            <w:webHidden/>
          </w:rPr>
          <w:t>157</w:t>
        </w:r>
        <w:r w:rsidR="007B6BD0">
          <w:rPr>
            <w:noProof/>
            <w:webHidden/>
          </w:rPr>
          <w:fldChar w:fldCharType="end"/>
        </w:r>
      </w:hyperlink>
    </w:p>
    <w:p w14:paraId="3246AD7C"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11" w:history="1">
        <w:r w:rsidR="007B6BD0" w:rsidRPr="001D0AA1">
          <w:rPr>
            <w:rStyle w:val="Hyperlink"/>
            <w:noProof/>
          </w:rPr>
          <w:t>5.2.27</w:t>
        </w:r>
        <w:r w:rsidR="007B6BD0">
          <w:rPr>
            <w:rFonts w:asciiTheme="minorHAnsi" w:eastAsiaTheme="minorEastAsia" w:hAnsiTheme="minorHAnsi"/>
            <w:noProof/>
            <w:lang w:eastAsia="lv-LV"/>
          </w:rPr>
          <w:tab/>
        </w:r>
        <w:r w:rsidR="007B6BD0" w:rsidRPr="001D0AA1">
          <w:rPr>
            <w:rStyle w:val="Hyperlink"/>
            <w:noProof/>
          </w:rPr>
          <w:t>Izmantot ģeoproduktu iegulto kontroli</w:t>
        </w:r>
        <w:r w:rsidR="007B6BD0">
          <w:rPr>
            <w:noProof/>
            <w:webHidden/>
          </w:rPr>
          <w:tab/>
        </w:r>
        <w:r w:rsidR="007B6BD0">
          <w:rPr>
            <w:noProof/>
            <w:webHidden/>
          </w:rPr>
          <w:fldChar w:fldCharType="begin"/>
        </w:r>
        <w:r w:rsidR="007B6BD0">
          <w:rPr>
            <w:noProof/>
            <w:webHidden/>
          </w:rPr>
          <w:instrText xml:space="preserve"> PAGEREF _Toc444523511 \h </w:instrText>
        </w:r>
        <w:r w:rsidR="007B6BD0">
          <w:rPr>
            <w:noProof/>
            <w:webHidden/>
          </w:rPr>
        </w:r>
        <w:r w:rsidR="007B6BD0">
          <w:rPr>
            <w:noProof/>
            <w:webHidden/>
          </w:rPr>
          <w:fldChar w:fldCharType="separate"/>
        </w:r>
        <w:r w:rsidR="007B6BD0">
          <w:rPr>
            <w:noProof/>
            <w:webHidden/>
          </w:rPr>
          <w:t>179</w:t>
        </w:r>
        <w:r w:rsidR="007B6BD0">
          <w:rPr>
            <w:noProof/>
            <w:webHidden/>
          </w:rPr>
          <w:fldChar w:fldCharType="end"/>
        </w:r>
      </w:hyperlink>
    </w:p>
    <w:p w14:paraId="5C7A3CF2"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12" w:history="1">
        <w:r w:rsidR="007B6BD0" w:rsidRPr="001D0AA1">
          <w:rPr>
            <w:rStyle w:val="Hyperlink"/>
            <w:noProof/>
          </w:rPr>
          <w:t>5.3</w:t>
        </w:r>
        <w:r w:rsidR="007B6BD0">
          <w:rPr>
            <w:rFonts w:asciiTheme="minorHAnsi" w:eastAsiaTheme="minorEastAsia" w:hAnsiTheme="minorHAnsi"/>
            <w:noProof/>
            <w:lang w:eastAsia="lv-LV"/>
          </w:rPr>
          <w:tab/>
        </w:r>
        <w:r w:rsidR="007B6BD0" w:rsidRPr="001D0AA1">
          <w:rPr>
            <w:rStyle w:val="Hyperlink"/>
            <w:noProof/>
          </w:rPr>
          <w:t>Informācijas modulis</w:t>
        </w:r>
        <w:r w:rsidR="007B6BD0">
          <w:rPr>
            <w:noProof/>
            <w:webHidden/>
          </w:rPr>
          <w:tab/>
        </w:r>
        <w:r w:rsidR="007B6BD0">
          <w:rPr>
            <w:noProof/>
            <w:webHidden/>
          </w:rPr>
          <w:fldChar w:fldCharType="begin"/>
        </w:r>
        <w:r w:rsidR="007B6BD0">
          <w:rPr>
            <w:noProof/>
            <w:webHidden/>
          </w:rPr>
          <w:instrText xml:space="preserve"> PAGEREF _Toc444523512 \h </w:instrText>
        </w:r>
        <w:r w:rsidR="007B6BD0">
          <w:rPr>
            <w:noProof/>
            <w:webHidden/>
          </w:rPr>
        </w:r>
        <w:r w:rsidR="007B6BD0">
          <w:rPr>
            <w:noProof/>
            <w:webHidden/>
          </w:rPr>
          <w:fldChar w:fldCharType="separate"/>
        </w:r>
        <w:r w:rsidR="007B6BD0">
          <w:rPr>
            <w:noProof/>
            <w:webHidden/>
          </w:rPr>
          <w:t>179</w:t>
        </w:r>
        <w:r w:rsidR="007B6BD0">
          <w:rPr>
            <w:noProof/>
            <w:webHidden/>
          </w:rPr>
          <w:fldChar w:fldCharType="end"/>
        </w:r>
      </w:hyperlink>
    </w:p>
    <w:p w14:paraId="5880F404"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13" w:history="1">
        <w:r w:rsidR="007B6BD0" w:rsidRPr="001D0AA1">
          <w:rPr>
            <w:rStyle w:val="Hyperlink"/>
            <w:noProof/>
          </w:rPr>
          <w:t>5.3.1</w:t>
        </w:r>
        <w:r w:rsidR="007B6BD0">
          <w:rPr>
            <w:rFonts w:asciiTheme="minorHAnsi" w:eastAsiaTheme="minorEastAsia" w:hAnsiTheme="minorHAnsi"/>
            <w:noProof/>
            <w:lang w:eastAsia="lv-LV"/>
          </w:rPr>
          <w:tab/>
        </w:r>
        <w:r w:rsidR="007B6BD0" w:rsidRPr="001D0AA1">
          <w:rPr>
            <w:rStyle w:val="Hyperlink"/>
            <w:noProof/>
          </w:rPr>
          <w:t>Pievienot jaunumu par ģeoproduktu</w:t>
        </w:r>
        <w:r w:rsidR="007B6BD0">
          <w:rPr>
            <w:noProof/>
            <w:webHidden/>
          </w:rPr>
          <w:tab/>
        </w:r>
        <w:r w:rsidR="007B6BD0">
          <w:rPr>
            <w:noProof/>
            <w:webHidden/>
          </w:rPr>
          <w:fldChar w:fldCharType="begin"/>
        </w:r>
        <w:r w:rsidR="007B6BD0">
          <w:rPr>
            <w:noProof/>
            <w:webHidden/>
          </w:rPr>
          <w:instrText xml:space="preserve"> PAGEREF _Toc444523513 \h </w:instrText>
        </w:r>
        <w:r w:rsidR="007B6BD0">
          <w:rPr>
            <w:noProof/>
            <w:webHidden/>
          </w:rPr>
        </w:r>
        <w:r w:rsidR="007B6BD0">
          <w:rPr>
            <w:noProof/>
            <w:webHidden/>
          </w:rPr>
          <w:fldChar w:fldCharType="separate"/>
        </w:r>
        <w:r w:rsidR="007B6BD0">
          <w:rPr>
            <w:noProof/>
            <w:webHidden/>
          </w:rPr>
          <w:t>180</w:t>
        </w:r>
        <w:r w:rsidR="007B6BD0">
          <w:rPr>
            <w:noProof/>
            <w:webHidden/>
          </w:rPr>
          <w:fldChar w:fldCharType="end"/>
        </w:r>
      </w:hyperlink>
    </w:p>
    <w:p w14:paraId="661E3111"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14" w:history="1">
        <w:r w:rsidR="007B6BD0" w:rsidRPr="001D0AA1">
          <w:rPr>
            <w:rStyle w:val="Hyperlink"/>
            <w:noProof/>
          </w:rPr>
          <w:t>5.3.2</w:t>
        </w:r>
        <w:r w:rsidR="007B6BD0">
          <w:rPr>
            <w:rFonts w:asciiTheme="minorHAnsi" w:eastAsiaTheme="minorEastAsia" w:hAnsiTheme="minorHAnsi"/>
            <w:noProof/>
            <w:lang w:eastAsia="lv-LV"/>
          </w:rPr>
          <w:tab/>
        </w:r>
        <w:r w:rsidR="007B6BD0" w:rsidRPr="001D0AA1">
          <w:rPr>
            <w:rStyle w:val="Hyperlink"/>
            <w:noProof/>
          </w:rPr>
          <w:t>Pārvaldīt jaunumus par ģeoproduktu</w:t>
        </w:r>
        <w:r w:rsidR="007B6BD0">
          <w:rPr>
            <w:noProof/>
            <w:webHidden/>
          </w:rPr>
          <w:tab/>
        </w:r>
        <w:r w:rsidR="007B6BD0">
          <w:rPr>
            <w:noProof/>
            <w:webHidden/>
          </w:rPr>
          <w:fldChar w:fldCharType="begin"/>
        </w:r>
        <w:r w:rsidR="007B6BD0">
          <w:rPr>
            <w:noProof/>
            <w:webHidden/>
          </w:rPr>
          <w:instrText xml:space="preserve"> PAGEREF _Toc444523514 \h </w:instrText>
        </w:r>
        <w:r w:rsidR="007B6BD0">
          <w:rPr>
            <w:noProof/>
            <w:webHidden/>
          </w:rPr>
        </w:r>
        <w:r w:rsidR="007B6BD0">
          <w:rPr>
            <w:noProof/>
            <w:webHidden/>
          </w:rPr>
          <w:fldChar w:fldCharType="separate"/>
        </w:r>
        <w:r w:rsidR="007B6BD0">
          <w:rPr>
            <w:noProof/>
            <w:webHidden/>
          </w:rPr>
          <w:t>182</w:t>
        </w:r>
        <w:r w:rsidR="007B6BD0">
          <w:rPr>
            <w:noProof/>
            <w:webHidden/>
          </w:rPr>
          <w:fldChar w:fldCharType="end"/>
        </w:r>
      </w:hyperlink>
    </w:p>
    <w:p w14:paraId="2F4D3D6E" w14:textId="77777777" w:rsidR="007B6BD0" w:rsidRDefault="00431B7B">
      <w:pPr>
        <w:pStyle w:val="TOC1"/>
        <w:tabs>
          <w:tab w:val="left" w:pos="440"/>
          <w:tab w:val="right" w:leader="dot" w:pos="8296"/>
        </w:tabs>
        <w:rPr>
          <w:rFonts w:asciiTheme="minorHAnsi" w:eastAsiaTheme="minorEastAsia" w:hAnsiTheme="minorHAnsi"/>
          <w:noProof/>
          <w:lang w:eastAsia="lv-LV"/>
        </w:rPr>
      </w:pPr>
      <w:hyperlink w:anchor="_Toc444523515" w:history="1">
        <w:r w:rsidR="007B6BD0" w:rsidRPr="001D0AA1">
          <w:rPr>
            <w:rStyle w:val="Hyperlink"/>
            <w:noProof/>
          </w:rPr>
          <w:t>6</w:t>
        </w:r>
        <w:r w:rsidR="007B6BD0">
          <w:rPr>
            <w:rFonts w:asciiTheme="minorHAnsi" w:eastAsiaTheme="minorEastAsia" w:hAnsiTheme="minorHAnsi"/>
            <w:noProof/>
            <w:lang w:eastAsia="lv-LV"/>
          </w:rPr>
          <w:tab/>
        </w:r>
        <w:r w:rsidR="007B6BD0" w:rsidRPr="001D0AA1">
          <w:rPr>
            <w:rStyle w:val="Hyperlink"/>
            <w:noProof/>
          </w:rPr>
          <w:t>Autentificēta Datu pieprasītāja darba vieta</w:t>
        </w:r>
        <w:r w:rsidR="007B6BD0">
          <w:rPr>
            <w:noProof/>
            <w:webHidden/>
          </w:rPr>
          <w:tab/>
        </w:r>
        <w:r w:rsidR="007B6BD0">
          <w:rPr>
            <w:noProof/>
            <w:webHidden/>
          </w:rPr>
          <w:fldChar w:fldCharType="begin"/>
        </w:r>
        <w:r w:rsidR="007B6BD0">
          <w:rPr>
            <w:noProof/>
            <w:webHidden/>
          </w:rPr>
          <w:instrText xml:space="preserve"> PAGEREF _Toc444523515 \h </w:instrText>
        </w:r>
        <w:r w:rsidR="007B6BD0">
          <w:rPr>
            <w:noProof/>
            <w:webHidden/>
          </w:rPr>
        </w:r>
        <w:r w:rsidR="007B6BD0">
          <w:rPr>
            <w:noProof/>
            <w:webHidden/>
          </w:rPr>
          <w:fldChar w:fldCharType="separate"/>
        </w:r>
        <w:r w:rsidR="007B6BD0">
          <w:rPr>
            <w:noProof/>
            <w:webHidden/>
          </w:rPr>
          <w:t>184</w:t>
        </w:r>
        <w:r w:rsidR="007B6BD0">
          <w:rPr>
            <w:noProof/>
            <w:webHidden/>
          </w:rPr>
          <w:fldChar w:fldCharType="end"/>
        </w:r>
      </w:hyperlink>
    </w:p>
    <w:p w14:paraId="413A8026"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16" w:history="1">
        <w:r w:rsidR="007B6BD0" w:rsidRPr="001D0AA1">
          <w:rPr>
            <w:rStyle w:val="Hyperlink"/>
            <w:noProof/>
          </w:rPr>
          <w:t>6.1</w:t>
        </w:r>
        <w:r w:rsidR="007B6BD0">
          <w:rPr>
            <w:rFonts w:asciiTheme="minorHAnsi" w:eastAsiaTheme="minorEastAsia" w:hAnsiTheme="minorHAnsi"/>
            <w:noProof/>
            <w:lang w:eastAsia="lv-LV"/>
          </w:rPr>
          <w:tab/>
        </w:r>
        <w:r w:rsidR="007B6BD0" w:rsidRPr="001D0AA1">
          <w:rPr>
            <w:rStyle w:val="Hyperlink"/>
            <w:noProof/>
          </w:rPr>
          <w:t>Ģeoportāls</w:t>
        </w:r>
        <w:r w:rsidR="007B6BD0">
          <w:rPr>
            <w:noProof/>
            <w:webHidden/>
          </w:rPr>
          <w:tab/>
        </w:r>
        <w:r w:rsidR="007B6BD0">
          <w:rPr>
            <w:noProof/>
            <w:webHidden/>
          </w:rPr>
          <w:fldChar w:fldCharType="begin"/>
        </w:r>
        <w:r w:rsidR="007B6BD0">
          <w:rPr>
            <w:noProof/>
            <w:webHidden/>
          </w:rPr>
          <w:instrText xml:space="preserve"> PAGEREF _Toc444523516 \h </w:instrText>
        </w:r>
        <w:r w:rsidR="007B6BD0">
          <w:rPr>
            <w:noProof/>
            <w:webHidden/>
          </w:rPr>
        </w:r>
        <w:r w:rsidR="007B6BD0">
          <w:rPr>
            <w:noProof/>
            <w:webHidden/>
          </w:rPr>
          <w:fldChar w:fldCharType="separate"/>
        </w:r>
        <w:r w:rsidR="007B6BD0">
          <w:rPr>
            <w:noProof/>
            <w:webHidden/>
          </w:rPr>
          <w:t>184</w:t>
        </w:r>
        <w:r w:rsidR="007B6BD0">
          <w:rPr>
            <w:noProof/>
            <w:webHidden/>
          </w:rPr>
          <w:fldChar w:fldCharType="end"/>
        </w:r>
      </w:hyperlink>
    </w:p>
    <w:p w14:paraId="7C530DD0"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17" w:history="1">
        <w:r w:rsidR="007B6BD0" w:rsidRPr="001D0AA1">
          <w:rPr>
            <w:rStyle w:val="Hyperlink"/>
            <w:noProof/>
          </w:rPr>
          <w:t>6.1.1</w:t>
        </w:r>
        <w:r w:rsidR="007B6BD0">
          <w:rPr>
            <w:rFonts w:asciiTheme="minorHAnsi" w:eastAsiaTheme="minorEastAsia" w:hAnsiTheme="minorHAnsi"/>
            <w:noProof/>
            <w:lang w:eastAsia="lv-LV"/>
          </w:rPr>
          <w:tab/>
        </w:r>
        <w:r w:rsidR="007B6BD0" w:rsidRPr="001D0AA1">
          <w:rPr>
            <w:rStyle w:val="Hyperlink"/>
            <w:noProof/>
          </w:rPr>
          <w:t>Pieteikties sistēmā</w:t>
        </w:r>
        <w:r w:rsidR="007B6BD0">
          <w:rPr>
            <w:noProof/>
            <w:webHidden/>
          </w:rPr>
          <w:tab/>
        </w:r>
        <w:r w:rsidR="007B6BD0">
          <w:rPr>
            <w:noProof/>
            <w:webHidden/>
          </w:rPr>
          <w:fldChar w:fldCharType="begin"/>
        </w:r>
        <w:r w:rsidR="007B6BD0">
          <w:rPr>
            <w:noProof/>
            <w:webHidden/>
          </w:rPr>
          <w:instrText xml:space="preserve"> PAGEREF _Toc444523517 \h </w:instrText>
        </w:r>
        <w:r w:rsidR="007B6BD0">
          <w:rPr>
            <w:noProof/>
            <w:webHidden/>
          </w:rPr>
        </w:r>
        <w:r w:rsidR="007B6BD0">
          <w:rPr>
            <w:noProof/>
            <w:webHidden/>
          </w:rPr>
          <w:fldChar w:fldCharType="separate"/>
        </w:r>
        <w:r w:rsidR="007B6BD0">
          <w:rPr>
            <w:noProof/>
            <w:webHidden/>
          </w:rPr>
          <w:t>184</w:t>
        </w:r>
        <w:r w:rsidR="007B6BD0">
          <w:rPr>
            <w:noProof/>
            <w:webHidden/>
          </w:rPr>
          <w:fldChar w:fldCharType="end"/>
        </w:r>
      </w:hyperlink>
    </w:p>
    <w:p w14:paraId="1945E6DE"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18" w:history="1">
        <w:r w:rsidR="007B6BD0" w:rsidRPr="001D0AA1">
          <w:rPr>
            <w:rStyle w:val="Hyperlink"/>
            <w:noProof/>
          </w:rPr>
          <w:t>6.1.2</w:t>
        </w:r>
        <w:r w:rsidR="007B6BD0">
          <w:rPr>
            <w:rFonts w:asciiTheme="minorHAnsi" w:eastAsiaTheme="minorEastAsia" w:hAnsiTheme="minorHAnsi"/>
            <w:noProof/>
            <w:lang w:eastAsia="lv-LV"/>
          </w:rPr>
          <w:tab/>
        </w:r>
        <w:r w:rsidR="007B6BD0" w:rsidRPr="001D0AA1">
          <w:rPr>
            <w:rStyle w:val="Hyperlink"/>
            <w:noProof/>
          </w:rPr>
          <w:t>Pārvaldīt savus iestatījumus</w:t>
        </w:r>
        <w:r w:rsidR="007B6BD0">
          <w:rPr>
            <w:noProof/>
            <w:webHidden/>
          </w:rPr>
          <w:tab/>
        </w:r>
        <w:r w:rsidR="007B6BD0">
          <w:rPr>
            <w:noProof/>
            <w:webHidden/>
          </w:rPr>
          <w:fldChar w:fldCharType="begin"/>
        </w:r>
        <w:r w:rsidR="007B6BD0">
          <w:rPr>
            <w:noProof/>
            <w:webHidden/>
          </w:rPr>
          <w:instrText xml:space="preserve"> PAGEREF _Toc444523518 \h </w:instrText>
        </w:r>
        <w:r w:rsidR="007B6BD0">
          <w:rPr>
            <w:noProof/>
            <w:webHidden/>
          </w:rPr>
        </w:r>
        <w:r w:rsidR="007B6BD0">
          <w:rPr>
            <w:noProof/>
            <w:webHidden/>
          </w:rPr>
          <w:fldChar w:fldCharType="separate"/>
        </w:r>
        <w:r w:rsidR="007B6BD0">
          <w:rPr>
            <w:noProof/>
            <w:webHidden/>
          </w:rPr>
          <w:t>185</w:t>
        </w:r>
        <w:r w:rsidR="007B6BD0">
          <w:rPr>
            <w:noProof/>
            <w:webHidden/>
          </w:rPr>
          <w:fldChar w:fldCharType="end"/>
        </w:r>
      </w:hyperlink>
    </w:p>
    <w:p w14:paraId="29B68155"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19" w:history="1">
        <w:r w:rsidR="007B6BD0" w:rsidRPr="001D0AA1">
          <w:rPr>
            <w:rStyle w:val="Hyperlink"/>
            <w:noProof/>
          </w:rPr>
          <w:t>6.1.3</w:t>
        </w:r>
        <w:r w:rsidR="007B6BD0">
          <w:rPr>
            <w:rFonts w:asciiTheme="minorHAnsi" w:eastAsiaTheme="minorEastAsia" w:hAnsiTheme="minorHAnsi"/>
            <w:noProof/>
            <w:lang w:eastAsia="lv-LV"/>
          </w:rPr>
          <w:tab/>
        </w:r>
        <w:r w:rsidR="007B6BD0" w:rsidRPr="001D0AA1">
          <w:rPr>
            <w:rStyle w:val="Hyperlink"/>
            <w:noProof/>
          </w:rPr>
          <w:t>Meklēt Ģeoportālā publiski pieejamo informāciju</w:t>
        </w:r>
        <w:r w:rsidR="007B6BD0">
          <w:rPr>
            <w:noProof/>
            <w:webHidden/>
          </w:rPr>
          <w:tab/>
        </w:r>
        <w:r w:rsidR="007B6BD0">
          <w:rPr>
            <w:noProof/>
            <w:webHidden/>
          </w:rPr>
          <w:fldChar w:fldCharType="begin"/>
        </w:r>
        <w:r w:rsidR="007B6BD0">
          <w:rPr>
            <w:noProof/>
            <w:webHidden/>
          </w:rPr>
          <w:instrText xml:space="preserve"> PAGEREF _Toc444523519 \h </w:instrText>
        </w:r>
        <w:r w:rsidR="007B6BD0">
          <w:rPr>
            <w:noProof/>
            <w:webHidden/>
          </w:rPr>
        </w:r>
        <w:r w:rsidR="007B6BD0">
          <w:rPr>
            <w:noProof/>
            <w:webHidden/>
          </w:rPr>
          <w:fldChar w:fldCharType="separate"/>
        </w:r>
        <w:r w:rsidR="007B6BD0">
          <w:rPr>
            <w:noProof/>
            <w:webHidden/>
          </w:rPr>
          <w:t>185</w:t>
        </w:r>
        <w:r w:rsidR="007B6BD0">
          <w:rPr>
            <w:noProof/>
            <w:webHidden/>
          </w:rPr>
          <w:fldChar w:fldCharType="end"/>
        </w:r>
      </w:hyperlink>
    </w:p>
    <w:p w14:paraId="598C5393"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20" w:history="1">
        <w:r w:rsidR="007B6BD0" w:rsidRPr="001D0AA1">
          <w:rPr>
            <w:rStyle w:val="Hyperlink"/>
            <w:noProof/>
          </w:rPr>
          <w:t>6.2</w:t>
        </w:r>
        <w:r w:rsidR="007B6BD0">
          <w:rPr>
            <w:rFonts w:asciiTheme="minorHAnsi" w:eastAsiaTheme="minorEastAsia" w:hAnsiTheme="minorHAnsi"/>
            <w:noProof/>
            <w:lang w:eastAsia="lv-LV"/>
          </w:rPr>
          <w:tab/>
        </w:r>
        <w:r w:rsidR="007B6BD0" w:rsidRPr="001D0AA1">
          <w:rPr>
            <w:rStyle w:val="Hyperlink"/>
            <w:noProof/>
          </w:rPr>
          <w:t>Ģeoproduktu un pasūtījumu modulis</w:t>
        </w:r>
        <w:r w:rsidR="007B6BD0">
          <w:rPr>
            <w:noProof/>
            <w:webHidden/>
          </w:rPr>
          <w:tab/>
        </w:r>
        <w:r w:rsidR="007B6BD0">
          <w:rPr>
            <w:noProof/>
            <w:webHidden/>
          </w:rPr>
          <w:fldChar w:fldCharType="begin"/>
        </w:r>
        <w:r w:rsidR="007B6BD0">
          <w:rPr>
            <w:noProof/>
            <w:webHidden/>
          </w:rPr>
          <w:instrText xml:space="preserve"> PAGEREF _Toc444523520 \h </w:instrText>
        </w:r>
        <w:r w:rsidR="007B6BD0">
          <w:rPr>
            <w:noProof/>
            <w:webHidden/>
          </w:rPr>
        </w:r>
        <w:r w:rsidR="007B6BD0">
          <w:rPr>
            <w:noProof/>
            <w:webHidden/>
          </w:rPr>
          <w:fldChar w:fldCharType="separate"/>
        </w:r>
        <w:r w:rsidR="007B6BD0">
          <w:rPr>
            <w:noProof/>
            <w:webHidden/>
          </w:rPr>
          <w:t>186</w:t>
        </w:r>
        <w:r w:rsidR="007B6BD0">
          <w:rPr>
            <w:noProof/>
            <w:webHidden/>
          </w:rPr>
          <w:fldChar w:fldCharType="end"/>
        </w:r>
      </w:hyperlink>
    </w:p>
    <w:p w14:paraId="776F02FE"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21" w:history="1">
        <w:r w:rsidR="007B6BD0" w:rsidRPr="001D0AA1">
          <w:rPr>
            <w:rStyle w:val="Hyperlink"/>
            <w:noProof/>
          </w:rPr>
          <w:t>6.2.1</w:t>
        </w:r>
        <w:r w:rsidR="007B6BD0">
          <w:rPr>
            <w:rFonts w:asciiTheme="minorHAnsi" w:eastAsiaTheme="minorEastAsia" w:hAnsiTheme="minorHAnsi"/>
            <w:noProof/>
            <w:lang w:eastAsia="lv-LV"/>
          </w:rPr>
          <w:tab/>
        </w:r>
        <w:r w:rsidR="007B6BD0" w:rsidRPr="001D0AA1">
          <w:rPr>
            <w:rStyle w:val="Hyperlink"/>
            <w:noProof/>
          </w:rPr>
          <w:t>Apskatīt ģeoproduktu sarakstu</w:t>
        </w:r>
        <w:r w:rsidR="007B6BD0">
          <w:rPr>
            <w:noProof/>
            <w:webHidden/>
          </w:rPr>
          <w:tab/>
        </w:r>
        <w:r w:rsidR="007B6BD0">
          <w:rPr>
            <w:noProof/>
            <w:webHidden/>
          </w:rPr>
          <w:fldChar w:fldCharType="begin"/>
        </w:r>
        <w:r w:rsidR="007B6BD0">
          <w:rPr>
            <w:noProof/>
            <w:webHidden/>
          </w:rPr>
          <w:instrText xml:space="preserve"> PAGEREF _Toc444523521 \h </w:instrText>
        </w:r>
        <w:r w:rsidR="007B6BD0">
          <w:rPr>
            <w:noProof/>
            <w:webHidden/>
          </w:rPr>
        </w:r>
        <w:r w:rsidR="007B6BD0">
          <w:rPr>
            <w:noProof/>
            <w:webHidden/>
          </w:rPr>
          <w:fldChar w:fldCharType="separate"/>
        </w:r>
        <w:r w:rsidR="007B6BD0">
          <w:rPr>
            <w:noProof/>
            <w:webHidden/>
          </w:rPr>
          <w:t>186</w:t>
        </w:r>
        <w:r w:rsidR="007B6BD0">
          <w:rPr>
            <w:noProof/>
            <w:webHidden/>
          </w:rPr>
          <w:fldChar w:fldCharType="end"/>
        </w:r>
      </w:hyperlink>
    </w:p>
    <w:p w14:paraId="78D2CD3F"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22" w:history="1">
        <w:r w:rsidR="007B6BD0" w:rsidRPr="001D0AA1">
          <w:rPr>
            <w:rStyle w:val="Hyperlink"/>
            <w:noProof/>
          </w:rPr>
          <w:t>6.2.2</w:t>
        </w:r>
        <w:r w:rsidR="007B6BD0">
          <w:rPr>
            <w:rFonts w:asciiTheme="minorHAnsi" w:eastAsiaTheme="minorEastAsia" w:hAnsiTheme="minorHAnsi"/>
            <w:noProof/>
            <w:lang w:eastAsia="lv-LV"/>
          </w:rPr>
          <w:tab/>
        </w:r>
        <w:r w:rsidR="007B6BD0" w:rsidRPr="001D0AA1">
          <w:rPr>
            <w:rStyle w:val="Hyperlink"/>
            <w:noProof/>
          </w:rPr>
          <w:t>Apskatīt ģeoproduktu un licencēšanas noteikumus</w:t>
        </w:r>
        <w:r w:rsidR="007B6BD0">
          <w:rPr>
            <w:noProof/>
            <w:webHidden/>
          </w:rPr>
          <w:tab/>
        </w:r>
        <w:r w:rsidR="007B6BD0">
          <w:rPr>
            <w:noProof/>
            <w:webHidden/>
          </w:rPr>
          <w:fldChar w:fldCharType="begin"/>
        </w:r>
        <w:r w:rsidR="007B6BD0">
          <w:rPr>
            <w:noProof/>
            <w:webHidden/>
          </w:rPr>
          <w:instrText xml:space="preserve"> PAGEREF _Toc444523522 \h </w:instrText>
        </w:r>
        <w:r w:rsidR="007B6BD0">
          <w:rPr>
            <w:noProof/>
            <w:webHidden/>
          </w:rPr>
        </w:r>
        <w:r w:rsidR="007B6BD0">
          <w:rPr>
            <w:noProof/>
            <w:webHidden/>
          </w:rPr>
          <w:fldChar w:fldCharType="separate"/>
        </w:r>
        <w:r w:rsidR="007B6BD0">
          <w:rPr>
            <w:noProof/>
            <w:webHidden/>
          </w:rPr>
          <w:t>188</w:t>
        </w:r>
        <w:r w:rsidR="007B6BD0">
          <w:rPr>
            <w:noProof/>
            <w:webHidden/>
          </w:rPr>
          <w:fldChar w:fldCharType="end"/>
        </w:r>
      </w:hyperlink>
    </w:p>
    <w:p w14:paraId="4A18D735"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23" w:history="1">
        <w:r w:rsidR="007B6BD0" w:rsidRPr="001D0AA1">
          <w:rPr>
            <w:rStyle w:val="Hyperlink"/>
            <w:noProof/>
          </w:rPr>
          <w:t>6.2.3</w:t>
        </w:r>
        <w:r w:rsidR="007B6BD0">
          <w:rPr>
            <w:rFonts w:asciiTheme="minorHAnsi" w:eastAsiaTheme="minorEastAsia" w:hAnsiTheme="minorHAnsi"/>
            <w:noProof/>
            <w:lang w:eastAsia="lv-LV"/>
          </w:rPr>
          <w:tab/>
        </w:r>
        <w:r w:rsidR="007B6BD0" w:rsidRPr="001D0AA1">
          <w:rPr>
            <w:rStyle w:val="Hyperlink"/>
            <w:noProof/>
          </w:rPr>
          <w:t>Pievienot ģeoproduktu grozam</w:t>
        </w:r>
        <w:r w:rsidR="007B6BD0">
          <w:rPr>
            <w:noProof/>
            <w:webHidden/>
          </w:rPr>
          <w:tab/>
        </w:r>
        <w:r w:rsidR="007B6BD0">
          <w:rPr>
            <w:noProof/>
            <w:webHidden/>
          </w:rPr>
          <w:fldChar w:fldCharType="begin"/>
        </w:r>
        <w:r w:rsidR="007B6BD0">
          <w:rPr>
            <w:noProof/>
            <w:webHidden/>
          </w:rPr>
          <w:instrText xml:space="preserve"> PAGEREF _Toc444523523 \h </w:instrText>
        </w:r>
        <w:r w:rsidR="007B6BD0">
          <w:rPr>
            <w:noProof/>
            <w:webHidden/>
          </w:rPr>
        </w:r>
        <w:r w:rsidR="007B6BD0">
          <w:rPr>
            <w:noProof/>
            <w:webHidden/>
          </w:rPr>
          <w:fldChar w:fldCharType="separate"/>
        </w:r>
        <w:r w:rsidR="007B6BD0">
          <w:rPr>
            <w:noProof/>
            <w:webHidden/>
          </w:rPr>
          <w:t>191</w:t>
        </w:r>
        <w:r w:rsidR="007B6BD0">
          <w:rPr>
            <w:noProof/>
            <w:webHidden/>
          </w:rPr>
          <w:fldChar w:fldCharType="end"/>
        </w:r>
      </w:hyperlink>
    </w:p>
    <w:p w14:paraId="3604E6B1"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24" w:history="1">
        <w:r w:rsidR="007B6BD0" w:rsidRPr="001D0AA1">
          <w:rPr>
            <w:rStyle w:val="Hyperlink"/>
            <w:noProof/>
          </w:rPr>
          <w:t>6.2.4</w:t>
        </w:r>
        <w:r w:rsidR="007B6BD0">
          <w:rPr>
            <w:rFonts w:asciiTheme="minorHAnsi" w:eastAsiaTheme="minorEastAsia" w:hAnsiTheme="minorHAnsi"/>
            <w:noProof/>
            <w:lang w:eastAsia="lv-LV"/>
          </w:rPr>
          <w:tab/>
        </w:r>
        <w:r w:rsidR="007B6BD0" w:rsidRPr="001D0AA1">
          <w:rPr>
            <w:rStyle w:val="Hyperlink"/>
            <w:noProof/>
          </w:rPr>
          <w:t>Pasūtīt ģeoproduktu</w:t>
        </w:r>
        <w:r w:rsidR="007B6BD0">
          <w:rPr>
            <w:noProof/>
            <w:webHidden/>
          </w:rPr>
          <w:tab/>
        </w:r>
        <w:r w:rsidR="007B6BD0">
          <w:rPr>
            <w:noProof/>
            <w:webHidden/>
          </w:rPr>
          <w:fldChar w:fldCharType="begin"/>
        </w:r>
        <w:r w:rsidR="007B6BD0">
          <w:rPr>
            <w:noProof/>
            <w:webHidden/>
          </w:rPr>
          <w:instrText xml:space="preserve"> PAGEREF _Toc444523524 \h </w:instrText>
        </w:r>
        <w:r w:rsidR="007B6BD0">
          <w:rPr>
            <w:noProof/>
            <w:webHidden/>
          </w:rPr>
        </w:r>
        <w:r w:rsidR="007B6BD0">
          <w:rPr>
            <w:noProof/>
            <w:webHidden/>
          </w:rPr>
          <w:fldChar w:fldCharType="separate"/>
        </w:r>
        <w:r w:rsidR="007B6BD0">
          <w:rPr>
            <w:noProof/>
            <w:webHidden/>
          </w:rPr>
          <w:t>192</w:t>
        </w:r>
        <w:r w:rsidR="007B6BD0">
          <w:rPr>
            <w:noProof/>
            <w:webHidden/>
          </w:rPr>
          <w:fldChar w:fldCharType="end"/>
        </w:r>
      </w:hyperlink>
    </w:p>
    <w:p w14:paraId="7512F75A"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25" w:history="1">
        <w:r w:rsidR="007B6BD0" w:rsidRPr="001D0AA1">
          <w:rPr>
            <w:rStyle w:val="Hyperlink"/>
            <w:noProof/>
          </w:rPr>
          <w:t>6.2.5</w:t>
        </w:r>
        <w:r w:rsidR="007B6BD0">
          <w:rPr>
            <w:rFonts w:asciiTheme="minorHAnsi" w:eastAsiaTheme="minorEastAsia" w:hAnsiTheme="minorHAnsi"/>
            <w:noProof/>
            <w:lang w:eastAsia="lv-LV"/>
          </w:rPr>
          <w:tab/>
        </w:r>
        <w:r w:rsidR="007B6BD0" w:rsidRPr="001D0AA1">
          <w:rPr>
            <w:rStyle w:val="Hyperlink"/>
            <w:noProof/>
          </w:rPr>
          <w:t>Aizpildīt izmantošanas pieprasījumu</w:t>
        </w:r>
        <w:r w:rsidR="007B6BD0">
          <w:rPr>
            <w:noProof/>
            <w:webHidden/>
          </w:rPr>
          <w:tab/>
        </w:r>
        <w:r w:rsidR="007B6BD0">
          <w:rPr>
            <w:noProof/>
            <w:webHidden/>
          </w:rPr>
          <w:fldChar w:fldCharType="begin"/>
        </w:r>
        <w:r w:rsidR="007B6BD0">
          <w:rPr>
            <w:noProof/>
            <w:webHidden/>
          </w:rPr>
          <w:instrText xml:space="preserve"> PAGEREF _Toc444523525 \h </w:instrText>
        </w:r>
        <w:r w:rsidR="007B6BD0">
          <w:rPr>
            <w:noProof/>
            <w:webHidden/>
          </w:rPr>
        </w:r>
        <w:r w:rsidR="007B6BD0">
          <w:rPr>
            <w:noProof/>
            <w:webHidden/>
          </w:rPr>
          <w:fldChar w:fldCharType="separate"/>
        </w:r>
        <w:r w:rsidR="007B6BD0">
          <w:rPr>
            <w:noProof/>
            <w:webHidden/>
          </w:rPr>
          <w:t>193</w:t>
        </w:r>
        <w:r w:rsidR="007B6BD0">
          <w:rPr>
            <w:noProof/>
            <w:webHidden/>
          </w:rPr>
          <w:fldChar w:fldCharType="end"/>
        </w:r>
      </w:hyperlink>
    </w:p>
    <w:p w14:paraId="73A83CD7"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26" w:history="1">
        <w:r w:rsidR="007B6BD0" w:rsidRPr="001D0AA1">
          <w:rPr>
            <w:rStyle w:val="Hyperlink"/>
            <w:noProof/>
          </w:rPr>
          <w:t>6.2.6</w:t>
        </w:r>
        <w:r w:rsidR="007B6BD0">
          <w:rPr>
            <w:rFonts w:asciiTheme="minorHAnsi" w:eastAsiaTheme="minorEastAsia" w:hAnsiTheme="minorHAnsi"/>
            <w:noProof/>
            <w:lang w:eastAsia="lv-LV"/>
          </w:rPr>
          <w:tab/>
        </w:r>
        <w:r w:rsidR="007B6BD0" w:rsidRPr="001D0AA1">
          <w:rPr>
            <w:rStyle w:val="Hyperlink"/>
            <w:noProof/>
          </w:rPr>
          <w:t>Akceptēt licenci/licences līgumu</w:t>
        </w:r>
        <w:r w:rsidR="007B6BD0">
          <w:rPr>
            <w:noProof/>
            <w:webHidden/>
          </w:rPr>
          <w:tab/>
        </w:r>
        <w:r w:rsidR="007B6BD0">
          <w:rPr>
            <w:noProof/>
            <w:webHidden/>
          </w:rPr>
          <w:fldChar w:fldCharType="begin"/>
        </w:r>
        <w:r w:rsidR="007B6BD0">
          <w:rPr>
            <w:noProof/>
            <w:webHidden/>
          </w:rPr>
          <w:instrText xml:space="preserve"> PAGEREF _Toc444523526 \h </w:instrText>
        </w:r>
        <w:r w:rsidR="007B6BD0">
          <w:rPr>
            <w:noProof/>
            <w:webHidden/>
          </w:rPr>
        </w:r>
        <w:r w:rsidR="007B6BD0">
          <w:rPr>
            <w:noProof/>
            <w:webHidden/>
          </w:rPr>
          <w:fldChar w:fldCharType="separate"/>
        </w:r>
        <w:r w:rsidR="007B6BD0">
          <w:rPr>
            <w:noProof/>
            <w:webHidden/>
          </w:rPr>
          <w:t>196</w:t>
        </w:r>
        <w:r w:rsidR="007B6BD0">
          <w:rPr>
            <w:noProof/>
            <w:webHidden/>
          </w:rPr>
          <w:fldChar w:fldCharType="end"/>
        </w:r>
      </w:hyperlink>
    </w:p>
    <w:p w14:paraId="1832FBC5"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27" w:history="1">
        <w:r w:rsidR="007B6BD0" w:rsidRPr="001D0AA1">
          <w:rPr>
            <w:rStyle w:val="Hyperlink"/>
            <w:noProof/>
          </w:rPr>
          <w:t>6.2.7</w:t>
        </w:r>
        <w:r w:rsidR="007B6BD0">
          <w:rPr>
            <w:rFonts w:asciiTheme="minorHAnsi" w:eastAsiaTheme="minorEastAsia" w:hAnsiTheme="minorHAnsi"/>
            <w:noProof/>
            <w:lang w:eastAsia="lv-LV"/>
          </w:rPr>
          <w:tab/>
        </w:r>
        <w:r w:rsidR="007B6BD0" w:rsidRPr="001D0AA1">
          <w:rPr>
            <w:rStyle w:val="Hyperlink"/>
            <w:noProof/>
          </w:rPr>
          <w:t>Veikt maksājumu</w:t>
        </w:r>
        <w:r w:rsidR="007B6BD0">
          <w:rPr>
            <w:noProof/>
            <w:webHidden/>
          </w:rPr>
          <w:tab/>
        </w:r>
        <w:r w:rsidR="007B6BD0">
          <w:rPr>
            <w:noProof/>
            <w:webHidden/>
          </w:rPr>
          <w:fldChar w:fldCharType="begin"/>
        </w:r>
        <w:r w:rsidR="007B6BD0">
          <w:rPr>
            <w:noProof/>
            <w:webHidden/>
          </w:rPr>
          <w:instrText xml:space="preserve"> PAGEREF _Toc444523527 \h </w:instrText>
        </w:r>
        <w:r w:rsidR="007B6BD0">
          <w:rPr>
            <w:noProof/>
            <w:webHidden/>
          </w:rPr>
        </w:r>
        <w:r w:rsidR="007B6BD0">
          <w:rPr>
            <w:noProof/>
            <w:webHidden/>
          </w:rPr>
          <w:fldChar w:fldCharType="separate"/>
        </w:r>
        <w:r w:rsidR="007B6BD0">
          <w:rPr>
            <w:noProof/>
            <w:webHidden/>
          </w:rPr>
          <w:t>199</w:t>
        </w:r>
        <w:r w:rsidR="007B6BD0">
          <w:rPr>
            <w:noProof/>
            <w:webHidden/>
          </w:rPr>
          <w:fldChar w:fldCharType="end"/>
        </w:r>
      </w:hyperlink>
    </w:p>
    <w:p w14:paraId="76F16B30"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28" w:history="1">
        <w:r w:rsidR="007B6BD0" w:rsidRPr="001D0AA1">
          <w:rPr>
            <w:rStyle w:val="Hyperlink"/>
            <w:noProof/>
          </w:rPr>
          <w:t>6.2.8</w:t>
        </w:r>
        <w:r w:rsidR="007B6BD0">
          <w:rPr>
            <w:rFonts w:asciiTheme="minorHAnsi" w:eastAsiaTheme="minorEastAsia" w:hAnsiTheme="minorHAnsi"/>
            <w:noProof/>
            <w:lang w:eastAsia="lv-LV"/>
          </w:rPr>
          <w:tab/>
        </w:r>
        <w:r w:rsidR="007B6BD0" w:rsidRPr="001D0AA1">
          <w:rPr>
            <w:rStyle w:val="Hyperlink"/>
            <w:noProof/>
          </w:rPr>
          <w:t>Lietot pasūtītu ģeoproduktu</w:t>
        </w:r>
        <w:r w:rsidR="007B6BD0">
          <w:rPr>
            <w:noProof/>
            <w:webHidden/>
          </w:rPr>
          <w:tab/>
        </w:r>
        <w:r w:rsidR="007B6BD0">
          <w:rPr>
            <w:noProof/>
            <w:webHidden/>
          </w:rPr>
          <w:fldChar w:fldCharType="begin"/>
        </w:r>
        <w:r w:rsidR="007B6BD0">
          <w:rPr>
            <w:noProof/>
            <w:webHidden/>
          </w:rPr>
          <w:instrText xml:space="preserve"> PAGEREF _Toc444523528 \h </w:instrText>
        </w:r>
        <w:r w:rsidR="007B6BD0">
          <w:rPr>
            <w:noProof/>
            <w:webHidden/>
          </w:rPr>
        </w:r>
        <w:r w:rsidR="007B6BD0">
          <w:rPr>
            <w:noProof/>
            <w:webHidden/>
          </w:rPr>
          <w:fldChar w:fldCharType="separate"/>
        </w:r>
        <w:r w:rsidR="007B6BD0">
          <w:rPr>
            <w:noProof/>
            <w:webHidden/>
          </w:rPr>
          <w:t>207</w:t>
        </w:r>
        <w:r w:rsidR="007B6BD0">
          <w:rPr>
            <w:noProof/>
            <w:webHidden/>
          </w:rPr>
          <w:fldChar w:fldCharType="end"/>
        </w:r>
      </w:hyperlink>
    </w:p>
    <w:p w14:paraId="26A9FA3D"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29" w:history="1">
        <w:r w:rsidR="007B6BD0" w:rsidRPr="001D0AA1">
          <w:rPr>
            <w:rStyle w:val="Hyperlink"/>
            <w:noProof/>
          </w:rPr>
          <w:t>6.2.9</w:t>
        </w:r>
        <w:r w:rsidR="007B6BD0">
          <w:rPr>
            <w:rFonts w:asciiTheme="minorHAnsi" w:eastAsiaTheme="minorEastAsia" w:hAnsiTheme="minorHAnsi"/>
            <w:noProof/>
            <w:lang w:eastAsia="lv-LV"/>
          </w:rPr>
          <w:tab/>
        </w:r>
        <w:r w:rsidR="007B6BD0" w:rsidRPr="001D0AA1">
          <w:rPr>
            <w:rStyle w:val="Hyperlink"/>
            <w:noProof/>
          </w:rPr>
          <w:t>Atkārtoti pasūtīt ģeoproduktu</w:t>
        </w:r>
        <w:r w:rsidR="007B6BD0">
          <w:rPr>
            <w:noProof/>
            <w:webHidden/>
          </w:rPr>
          <w:tab/>
        </w:r>
        <w:r w:rsidR="007B6BD0">
          <w:rPr>
            <w:noProof/>
            <w:webHidden/>
          </w:rPr>
          <w:fldChar w:fldCharType="begin"/>
        </w:r>
        <w:r w:rsidR="007B6BD0">
          <w:rPr>
            <w:noProof/>
            <w:webHidden/>
          </w:rPr>
          <w:instrText xml:space="preserve"> PAGEREF _Toc444523529 \h </w:instrText>
        </w:r>
        <w:r w:rsidR="007B6BD0">
          <w:rPr>
            <w:noProof/>
            <w:webHidden/>
          </w:rPr>
        </w:r>
        <w:r w:rsidR="007B6BD0">
          <w:rPr>
            <w:noProof/>
            <w:webHidden/>
          </w:rPr>
          <w:fldChar w:fldCharType="separate"/>
        </w:r>
        <w:r w:rsidR="007B6BD0">
          <w:rPr>
            <w:noProof/>
            <w:webHidden/>
          </w:rPr>
          <w:t>210</w:t>
        </w:r>
        <w:r w:rsidR="007B6BD0">
          <w:rPr>
            <w:noProof/>
            <w:webHidden/>
          </w:rPr>
          <w:fldChar w:fldCharType="end"/>
        </w:r>
      </w:hyperlink>
    </w:p>
    <w:p w14:paraId="61F1BBEB"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30" w:history="1">
        <w:r w:rsidR="007B6BD0" w:rsidRPr="001D0AA1">
          <w:rPr>
            <w:rStyle w:val="Hyperlink"/>
            <w:noProof/>
          </w:rPr>
          <w:t>6.2.10</w:t>
        </w:r>
        <w:r w:rsidR="007B6BD0">
          <w:rPr>
            <w:rFonts w:asciiTheme="minorHAnsi" w:eastAsiaTheme="minorEastAsia" w:hAnsiTheme="minorHAnsi"/>
            <w:noProof/>
            <w:lang w:eastAsia="lv-LV"/>
          </w:rPr>
          <w:tab/>
        </w:r>
        <w:r w:rsidR="007B6BD0" w:rsidRPr="001D0AA1">
          <w:rPr>
            <w:rStyle w:val="Hyperlink"/>
            <w:noProof/>
          </w:rPr>
          <w:t>Apskatīt pasūtījumu informāciju</w:t>
        </w:r>
        <w:r w:rsidR="007B6BD0">
          <w:rPr>
            <w:noProof/>
            <w:webHidden/>
          </w:rPr>
          <w:tab/>
        </w:r>
        <w:r w:rsidR="007B6BD0">
          <w:rPr>
            <w:noProof/>
            <w:webHidden/>
          </w:rPr>
          <w:fldChar w:fldCharType="begin"/>
        </w:r>
        <w:r w:rsidR="007B6BD0">
          <w:rPr>
            <w:noProof/>
            <w:webHidden/>
          </w:rPr>
          <w:instrText xml:space="preserve"> PAGEREF _Toc444523530 \h </w:instrText>
        </w:r>
        <w:r w:rsidR="007B6BD0">
          <w:rPr>
            <w:noProof/>
            <w:webHidden/>
          </w:rPr>
        </w:r>
        <w:r w:rsidR="007B6BD0">
          <w:rPr>
            <w:noProof/>
            <w:webHidden/>
          </w:rPr>
          <w:fldChar w:fldCharType="separate"/>
        </w:r>
        <w:r w:rsidR="007B6BD0">
          <w:rPr>
            <w:noProof/>
            <w:webHidden/>
          </w:rPr>
          <w:t>211</w:t>
        </w:r>
        <w:r w:rsidR="007B6BD0">
          <w:rPr>
            <w:noProof/>
            <w:webHidden/>
          </w:rPr>
          <w:fldChar w:fldCharType="end"/>
        </w:r>
      </w:hyperlink>
    </w:p>
    <w:p w14:paraId="11C30456"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31" w:history="1">
        <w:r w:rsidR="007B6BD0" w:rsidRPr="001D0AA1">
          <w:rPr>
            <w:rStyle w:val="Hyperlink"/>
            <w:noProof/>
          </w:rPr>
          <w:t>6.3</w:t>
        </w:r>
        <w:r w:rsidR="007B6BD0">
          <w:rPr>
            <w:rFonts w:asciiTheme="minorHAnsi" w:eastAsiaTheme="minorEastAsia" w:hAnsiTheme="minorHAnsi"/>
            <w:noProof/>
            <w:lang w:eastAsia="lv-LV"/>
          </w:rPr>
          <w:tab/>
        </w:r>
        <w:r w:rsidR="007B6BD0" w:rsidRPr="001D0AA1">
          <w:rPr>
            <w:rStyle w:val="Hyperlink"/>
            <w:noProof/>
          </w:rPr>
          <w:t>Informācijas modulis</w:t>
        </w:r>
        <w:r w:rsidR="007B6BD0">
          <w:rPr>
            <w:noProof/>
            <w:webHidden/>
          </w:rPr>
          <w:tab/>
        </w:r>
        <w:r w:rsidR="007B6BD0">
          <w:rPr>
            <w:noProof/>
            <w:webHidden/>
          </w:rPr>
          <w:fldChar w:fldCharType="begin"/>
        </w:r>
        <w:r w:rsidR="007B6BD0">
          <w:rPr>
            <w:noProof/>
            <w:webHidden/>
          </w:rPr>
          <w:instrText xml:space="preserve"> PAGEREF _Toc444523531 \h </w:instrText>
        </w:r>
        <w:r w:rsidR="007B6BD0">
          <w:rPr>
            <w:noProof/>
            <w:webHidden/>
          </w:rPr>
        </w:r>
        <w:r w:rsidR="007B6BD0">
          <w:rPr>
            <w:noProof/>
            <w:webHidden/>
          </w:rPr>
          <w:fldChar w:fldCharType="separate"/>
        </w:r>
        <w:r w:rsidR="007B6BD0">
          <w:rPr>
            <w:noProof/>
            <w:webHidden/>
          </w:rPr>
          <w:t>215</w:t>
        </w:r>
        <w:r w:rsidR="007B6BD0">
          <w:rPr>
            <w:noProof/>
            <w:webHidden/>
          </w:rPr>
          <w:fldChar w:fldCharType="end"/>
        </w:r>
      </w:hyperlink>
    </w:p>
    <w:p w14:paraId="018A022E"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32" w:history="1">
        <w:r w:rsidR="007B6BD0" w:rsidRPr="001D0AA1">
          <w:rPr>
            <w:rStyle w:val="Hyperlink"/>
            <w:noProof/>
          </w:rPr>
          <w:t>6.3.1</w:t>
        </w:r>
        <w:r w:rsidR="007B6BD0">
          <w:rPr>
            <w:rFonts w:asciiTheme="minorHAnsi" w:eastAsiaTheme="minorEastAsia" w:hAnsiTheme="minorHAnsi"/>
            <w:noProof/>
            <w:lang w:eastAsia="lv-LV"/>
          </w:rPr>
          <w:tab/>
        </w:r>
        <w:r w:rsidR="007B6BD0" w:rsidRPr="001D0AA1">
          <w:rPr>
            <w:rStyle w:val="Hyperlink"/>
            <w:noProof/>
          </w:rPr>
          <w:t>Iesniegt e-iesniegumu</w:t>
        </w:r>
        <w:r w:rsidR="007B6BD0">
          <w:rPr>
            <w:noProof/>
            <w:webHidden/>
          </w:rPr>
          <w:tab/>
        </w:r>
        <w:r w:rsidR="007B6BD0">
          <w:rPr>
            <w:noProof/>
            <w:webHidden/>
          </w:rPr>
          <w:fldChar w:fldCharType="begin"/>
        </w:r>
        <w:r w:rsidR="007B6BD0">
          <w:rPr>
            <w:noProof/>
            <w:webHidden/>
          </w:rPr>
          <w:instrText xml:space="preserve"> PAGEREF _Toc444523532 \h </w:instrText>
        </w:r>
        <w:r w:rsidR="007B6BD0">
          <w:rPr>
            <w:noProof/>
            <w:webHidden/>
          </w:rPr>
        </w:r>
        <w:r w:rsidR="007B6BD0">
          <w:rPr>
            <w:noProof/>
            <w:webHidden/>
          </w:rPr>
          <w:fldChar w:fldCharType="separate"/>
        </w:r>
        <w:r w:rsidR="007B6BD0">
          <w:rPr>
            <w:noProof/>
            <w:webHidden/>
          </w:rPr>
          <w:t>215</w:t>
        </w:r>
        <w:r w:rsidR="007B6BD0">
          <w:rPr>
            <w:noProof/>
            <w:webHidden/>
          </w:rPr>
          <w:fldChar w:fldCharType="end"/>
        </w:r>
      </w:hyperlink>
    </w:p>
    <w:p w14:paraId="26825543"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33" w:history="1">
        <w:r w:rsidR="007B6BD0" w:rsidRPr="001D0AA1">
          <w:rPr>
            <w:rStyle w:val="Hyperlink"/>
            <w:noProof/>
          </w:rPr>
          <w:t>6.4</w:t>
        </w:r>
        <w:r w:rsidR="007B6BD0">
          <w:rPr>
            <w:rFonts w:asciiTheme="minorHAnsi" w:eastAsiaTheme="minorEastAsia" w:hAnsiTheme="minorHAnsi"/>
            <w:noProof/>
            <w:lang w:eastAsia="lv-LV"/>
          </w:rPr>
          <w:tab/>
        </w:r>
        <w:r w:rsidR="007B6BD0" w:rsidRPr="001D0AA1">
          <w:rPr>
            <w:rStyle w:val="Hyperlink"/>
            <w:noProof/>
          </w:rPr>
          <w:t>Teritorijas attīstības plānošana</w:t>
        </w:r>
        <w:r w:rsidR="007B6BD0">
          <w:rPr>
            <w:noProof/>
            <w:webHidden/>
          </w:rPr>
          <w:tab/>
        </w:r>
        <w:r w:rsidR="007B6BD0">
          <w:rPr>
            <w:noProof/>
            <w:webHidden/>
          </w:rPr>
          <w:fldChar w:fldCharType="begin"/>
        </w:r>
        <w:r w:rsidR="007B6BD0">
          <w:rPr>
            <w:noProof/>
            <w:webHidden/>
          </w:rPr>
          <w:instrText xml:space="preserve"> PAGEREF _Toc444523533 \h </w:instrText>
        </w:r>
        <w:r w:rsidR="007B6BD0">
          <w:rPr>
            <w:noProof/>
            <w:webHidden/>
          </w:rPr>
        </w:r>
        <w:r w:rsidR="007B6BD0">
          <w:rPr>
            <w:noProof/>
            <w:webHidden/>
          </w:rPr>
          <w:fldChar w:fldCharType="separate"/>
        </w:r>
        <w:r w:rsidR="007B6BD0">
          <w:rPr>
            <w:noProof/>
            <w:webHidden/>
          </w:rPr>
          <w:t>216</w:t>
        </w:r>
        <w:r w:rsidR="007B6BD0">
          <w:rPr>
            <w:noProof/>
            <w:webHidden/>
          </w:rPr>
          <w:fldChar w:fldCharType="end"/>
        </w:r>
      </w:hyperlink>
    </w:p>
    <w:p w14:paraId="710DA7CE"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34" w:history="1">
        <w:r w:rsidR="007B6BD0" w:rsidRPr="001D0AA1">
          <w:rPr>
            <w:rStyle w:val="Hyperlink"/>
            <w:noProof/>
          </w:rPr>
          <w:t>6.4.1</w:t>
        </w:r>
        <w:r w:rsidR="007B6BD0">
          <w:rPr>
            <w:rFonts w:asciiTheme="minorHAnsi" w:eastAsiaTheme="minorEastAsia" w:hAnsiTheme="minorHAnsi"/>
            <w:noProof/>
            <w:lang w:eastAsia="lv-LV"/>
          </w:rPr>
          <w:tab/>
        </w:r>
        <w:r w:rsidR="007B6BD0" w:rsidRPr="001D0AA1">
          <w:rPr>
            <w:rStyle w:val="Hyperlink"/>
            <w:noProof/>
          </w:rPr>
          <w:t>Skatīt publicētās plānojumu teritorijas un publiskās apspriešanas teritorijas</w:t>
        </w:r>
        <w:r w:rsidR="007B6BD0">
          <w:rPr>
            <w:noProof/>
            <w:webHidden/>
          </w:rPr>
          <w:tab/>
        </w:r>
        <w:r w:rsidR="007B6BD0">
          <w:rPr>
            <w:noProof/>
            <w:webHidden/>
          </w:rPr>
          <w:fldChar w:fldCharType="begin"/>
        </w:r>
        <w:r w:rsidR="007B6BD0">
          <w:rPr>
            <w:noProof/>
            <w:webHidden/>
          </w:rPr>
          <w:instrText xml:space="preserve"> PAGEREF _Toc444523534 \h </w:instrText>
        </w:r>
        <w:r w:rsidR="007B6BD0">
          <w:rPr>
            <w:noProof/>
            <w:webHidden/>
          </w:rPr>
        </w:r>
        <w:r w:rsidR="007B6BD0">
          <w:rPr>
            <w:noProof/>
            <w:webHidden/>
          </w:rPr>
          <w:fldChar w:fldCharType="separate"/>
        </w:r>
        <w:r w:rsidR="007B6BD0">
          <w:rPr>
            <w:noProof/>
            <w:webHidden/>
          </w:rPr>
          <w:t>216</w:t>
        </w:r>
        <w:r w:rsidR="007B6BD0">
          <w:rPr>
            <w:noProof/>
            <w:webHidden/>
          </w:rPr>
          <w:fldChar w:fldCharType="end"/>
        </w:r>
      </w:hyperlink>
    </w:p>
    <w:p w14:paraId="33EB8595"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35" w:history="1">
        <w:r w:rsidR="007B6BD0" w:rsidRPr="001D0AA1">
          <w:rPr>
            <w:rStyle w:val="Hyperlink"/>
            <w:noProof/>
          </w:rPr>
          <w:t>6.4.2</w:t>
        </w:r>
        <w:r w:rsidR="007B6BD0">
          <w:rPr>
            <w:rFonts w:asciiTheme="minorHAnsi" w:eastAsiaTheme="minorEastAsia" w:hAnsiTheme="minorHAnsi"/>
            <w:noProof/>
            <w:lang w:eastAsia="lv-LV"/>
          </w:rPr>
          <w:tab/>
        </w:r>
        <w:r w:rsidR="007B6BD0" w:rsidRPr="001D0AA1">
          <w:rPr>
            <w:rStyle w:val="Hyperlink"/>
            <w:noProof/>
          </w:rPr>
          <w:t>Skatīt plānojuma teritorijas un publiskās apspriešanas teritorijas grafisko daļu</w:t>
        </w:r>
        <w:r w:rsidR="007B6BD0">
          <w:rPr>
            <w:noProof/>
            <w:webHidden/>
          </w:rPr>
          <w:tab/>
        </w:r>
        <w:r w:rsidR="007B6BD0">
          <w:rPr>
            <w:noProof/>
            <w:webHidden/>
          </w:rPr>
          <w:fldChar w:fldCharType="begin"/>
        </w:r>
        <w:r w:rsidR="007B6BD0">
          <w:rPr>
            <w:noProof/>
            <w:webHidden/>
          </w:rPr>
          <w:instrText xml:space="preserve"> PAGEREF _Toc444523535 \h </w:instrText>
        </w:r>
        <w:r w:rsidR="007B6BD0">
          <w:rPr>
            <w:noProof/>
            <w:webHidden/>
          </w:rPr>
        </w:r>
        <w:r w:rsidR="007B6BD0">
          <w:rPr>
            <w:noProof/>
            <w:webHidden/>
          </w:rPr>
          <w:fldChar w:fldCharType="separate"/>
        </w:r>
        <w:r w:rsidR="007B6BD0">
          <w:rPr>
            <w:noProof/>
            <w:webHidden/>
          </w:rPr>
          <w:t>217</w:t>
        </w:r>
        <w:r w:rsidR="007B6BD0">
          <w:rPr>
            <w:noProof/>
            <w:webHidden/>
          </w:rPr>
          <w:fldChar w:fldCharType="end"/>
        </w:r>
      </w:hyperlink>
    </w:p>
    <w:p w14:paraId="6D706B09"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36" w:history="1">
        <w:r w:rsidR="007B6BD0" w:rsidRPr="001D0AA1">
          <w:rPr>
            <w:rStyle w:val="Hyperlink"/>
            <w:noProof/>
          </w:rPr>
          <w:t>6.4.3</w:t>
        </w:r>
        <w:r w:rsidR="007B6BD0">
          <w:rPr>
            <w:rFonts w:asciiTheme="minorHAnsi" w:eastAsiaTheme="minorEastAsia" w:hAnsiTheme="minorHAnsi"/>
            <w:noProof/>
            <w:lang w:eastAsia="lv-LV"/>
          </w:rPr>
          <w:tab/>
        </w:r>
        <w:r w:rsidR="007B6BD0" w:rsidRPr="001D0AA1">
          <w:rPr>
            <w:rStyle w:val="Hyperlink"/>
            <w:noProof/>
          </w:rPr>
          <w:t>Iesniegt priekšlikumus par publiskās apspriešanas teritoriju</w:t>
        </w:r>
        <w:r w:rsidR="007B6BD0">
          <w:rPr>
            <w:noProof/>
            <w:webHidden/>
          </w:rPr>
          <w:tab/>
        </w:r>
        <w:r w:rsidR="007B6BD0">
          <w:rPr>
            <w:noProof/>
            <w:webHidden/>
          </w:rPr>
          <w:fldChar w:fldCharType="begin"/>
        </w:r>
        <w:r w:rsidR="007B6BD0">
          <w:rPr>
            <w:noProof/>
            <w:webHidden/>
          </w:rPr>
          <w:instrText xml:space="preserve"> PAGEREF _Toc444523536 \h </w:instrText>
        </w:r>
        <w:r w:rsidR="007B6BD0">
          <w:rPr>
            <w:noProof/>
            <w:webHidden/>
          </w:rPr>
        </w:r>
        <w:r w:rsidR="007B6BD0">
          <w:rPr>
            <w:noProof/>
            <w:webHidden/>
          </w:rPr>
          <w:fldChar w:fldCharType="separate"/>
        </w:r>
        <w:r w:rsidR="007B6BD0">
          <w:rPr>
            <w:noProof/>
            <w:webHidden/>
          </w:rPr>
          <w:t>218</w:t>
        </w:r>
        <w:r w:rsidR="007B6BD0">
          <w:rPr>
            <w:noProof/>
            <w:webHidden/>
          </w:rPr>
          <w:fldChar w:fldCharType="end"/>
        </w:r>
      </w:hyperlink>
    </w:p>
    <w:p w14:paraId="0CC7242B"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37" w:history="1">
        <w:r w:rsidR="007B6BD0" w:rsidRPr="001D0AA1">
          <w:rPr>
            <w:rStyle w:val="Hyperlink"/>
            <w:noProof/>
          </w:rPr>
          <w:t>6.4.4</w:t>
        </w:r>
        <w:r w:rsidR="007B6BD0">
          <w:rPr>
            <w:rFonts w:asciiTheme="minorHAnsi" w:eastAsiaTheme="minorEastAsia" w:hAnsiTheme="minorHAnsi"/>
            <w:noProof/>
            <w:lang w:eastAsia="lv-LV"/>
          </w:rPr>
          <w:tab/>
        </w:r>
        <w:r w:rsidR="007B6BD0" w:rsidRPr="001D0AA1">
          <w:rPr>
            <w:rStyle w:val="Hyperlink"/>
            <w:noProof/>
          </w:rPr>
          <w:t>Skatīt priekšlikumus par publiskās apspriešanas teritorijām</w:t>
        </w:r>
        <w:r w:rsidR="007B6BD0">
          <w:rPr>
            <w:noProof/>
            <w:webHidden/>
          </w:rPr>
          <w:tab/>
        </w:r>
        <w:r w:rsidR="007B6BD0">
          <w:rPr>
            <w:noProof/>
            <w:webHidden/>
          </w:rPr>
          <w:fldChar w:fldCharType="begin"/>
        </w:r>
        <w:r w:rsidR="007B6BD0">
          <w:rPr>
            <w:noProof/>
            <w:webHidden/>
          </w:rPr>
          <w:instrText xml:space="preserve"> PAGEREF _Toc444523537 \h </w:instrText>
        </w:r>
        <w:r w:rsidR="007B6BD0">
          <w:rPr>
            <w:noProof/>
            <w:webHidden/>
          </w:rPr>
        </w:r>
        <w:r w:rsidR="007B6BD0">
          <w:rPr>
            <w:noProof/>
            <w:webHidden/>
          </w:rPr>
          <w:fldChar w:fldCharType="separate"/>
        </w:r>
        <w:r w:rsidR="007B6BD0">
          <w:rPr>
            <w:noProof/>
            <w:webHidden/>
          </w:rPr>
          <w:t>220</w:t>
        </w:r>
        <w:r w:rsidR="007B6BD0">
          <w:rPr>
            <w:noProof/>
            <w:webHidden/>
          </w:rPr>
          <w:fldChar w:fldCharType="end"/>
        </w:r>
      </w:hyperlink>
    </w:p>
    <w:p w14:paraId="4EC34EAD"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38" w:history="1">
        <w:r w:rsidR="007B6BD0" w:rsidRPr="001D0AA1">
          <w:rPr>
            <w:rStyle w:val="Hyperlink"/>
            <w:noProof/>
          </w:rPr>
          <w:t>6.4.5</w:t>
        </w:r>
        <w:r w:rsidR="007B6BD0">
          <w:rPr>
            <w:rFonts w:asciiTheme="minorHAnsi" w:eastAsiaTheme="minorEastAsia" w:hAnsiTheme="minorHAnsi"/>
            <w:noProof/>
            <w:lang w:eastAsia="lv-LV"/>
          </w:rPr>
          <w:tab/>
        </w:r>
        <w:r w:rsidR="007B6BD0" w:rsidRPr="001D0AA1">
          <w:rPr>
            <w:rStyle w:val="Hyperlink"/>
            <w:noProof/>
          </w:rPr>
          <w:t>Skatīt atbildes uz priekšlikumiem, par publiskās apspriešanas teritorijām</w:t>
        </w:r>
        <w:r w:rsidR="007B6BD0">
          <w:rPr>
            <w:noProof/>
            <w:webHidden/>
          </w:rPr>
          <w:tab/>
        </w:r>
        <w:r w:rsidR="007B6BD0">
          <w:rPr>
            <w:noProof/>
            <w:webHidden/>
          </w:rPr>
          <w:fldChar w:fldCharType="begin"/>
        </w:r>
        <w:r w:rsidR="007B6BD0">
          <w:rPr>
            <w:noProof/>
            <w:webHidden/>
          </w:rPr>
          <w:instrText xml:space="preserve"> PAGEREF _Toc444523538 \h </w:instrText>
        </w:r>
        <w:r w:rsidR="007B6BD0">
          <w:rPr>
            <w:noProof/>
            <w:webHidden/>
          </w:rPr>
        </w:r>
        <w:r w:rsidR="007B6BD0">
          <w:rPr>
            <w:noProof/>
            <w:webHidden/>
          </w:rPr>
          <w:fldChar w:fldCharType="separate"/>
        </w:r>
        <w:r w:rsidR="007B6BD0">
          <w:rPr>
            <w:noProof/>
            <w:webHidden/>
          </w:rPr>
          <w:t>221</w:t>
        </w:r>
        <w:r w:rsidR="007B6BD0">
          <w:rPr>
            <w:noProof/>
            <w:webHidden/>
          </w:rPr>
          <w:fldChar w:fldCharType="end"/>
        </w:r>
      </w:hyperlink>
    </w:p>
    <w:p w14:paraId="35AE2082"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39" w:history="1">
        <w:r w:rsidR="007B6BD0" w:rsidRPr="001D0AA1">
          <w:rPr>
            <w:rStyle w:val="Hyperlink"/>
            <w:noProof/>
          </w:rPr>
          <w:t>6.4.6</w:t>
        </w:r>
        <w:r w:rsidR="007B6BD0">
          <w:rPr>
            <w:rFonts w:asciiTheme="minorHAnsi" w:eastAsiaTheme="minorEastAsia" w:hAnsiTheme="minorHAnsi"/>
            <w:noProof/>
            <w:lang w:eastAsia="lv-LV"/>
          </w:rPr>
          <w:tab/>
        </w:r>
        <w:r w:rsidR="007B6BD0" w:rsidRPr="001D0AA1">
          <w:rPr>
            <w:rStyle w:val="Hyperlink"/>
            <w:noProof/>
          </w:rPr>
          <w:t>Pieteikties paziņojumu saņemšanai</w:t>
        </w:r>
        <w:r w:rsidR="007B6BD0">
          <w:rPr>
            <w:noProof/>
            <w:webHidden/>
          </w:rPr>
          <w:tab/>
        </w:r>
        <w:r w:rsidR="007B6BD0">
          <w:rPr>
            <w:noProof/>
            <w:webHidden/>
          </w:rPr>
          <w:fldChar w:fldCharType="begin"/>
        </w:r>
        <w:r w:rsidR="007B6BD0">
          <w:rPr>
            <w:noProof/>
            <w:webHidden/>
          </w:rPr>
          <w:instrText xml:space="preserve"> PAGEREF _Toc444523539 \h </w:instrText>
        </w:r>
        <w:r w:rsidR="007B6BD0">
          <w:rPr>
            <w:noProof/>
            <w:webHidden/>
          </w:rPr>
        </w:r>
        <w:r w:rsidR="007B6BD0">
          <w:rPr>
            <w:noProof/>
            <w:webHidden/>
          </w:rPr>
          <w:fldChar w:fldCharType="separate"/>
        </w:r>
        <w:r w:rsidR="007B6BD0">
          <w:rPr>
            <w:noProof/>
            <w:webHidden/>
          </w:rPr>
          <w:t>223</w:t>
        </w:r>
        <w:r w:rsidR="007B6BD0">
          <w:rPr>
            <w:noProof/>
            <w:webHidden/>
          </w:rPr>
          <w:fldChar w:fldCharType="end"/>
        </w:r>
      </w:hyperlink>
    </w:p>
    <w:p w14:paraId="7421F703"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40" w:history="1">
        <w:r w:rsidR="007B6BD0" w:rsidRPr="001D0AA1">
          <w:rPr>
            <w:rStyle w:val="Hyperlink"/>
            <w:noProof/>
          </w:rPr>
          <w:t>6.4.7</w:t>
        </w:r>
        <w:r w:rsidR="007B6BD0">
          <w:rPr>
            <w:rFonts w:asciiTheme="minorHAnsi" w:eastAsiaTheme="minorEastAsia" w:hAnsiTheme="minorHAnsi"/>
            <w:noProof/>
            <w:lang w:eastAsia="lv-LV"/>
          </w:rPr>
          <w:tab/>
        </w:r>
        <w:r w:rsidR="007B6BD0" w:rsidRPr="001D0AA1">
          <w:rPr>
            <w:rStyle w:val="Hyperlink"/>
            <w:noProof/>
          </w:rPr>
          <w:t>Skatīt kartes apzīmējumus</w:t>
        </w:r>
        <w:r w:rsidR="007B6BD0">
          <w:rPr>
            <w:noProof/>
            <w:webHidden/>
          </w:rPr>
          <w:tab/>
        </w:r>
        <w:r w:rsidR="007B6BD0">
          <w:rPr>
            <w:noProof/>
            <w:webHidden/>
          </w:rPr>
          <w:fldChar w:fldCharType="begin"/>
        </w:r>
        <w:r w:rsidR="007B6BD0">
          <w:rPr>
            <w:noProof/>
            <w:webHidden/>
          </w:rPr>
          <w:instrText xml:space="preserve"> PAGEREF _Toc444523540 \h </w:instrText>
        </w:r>
        <w:r w:rsidR="007B6BD0">
          <w:rPr>
            <w:noProof/>
            <w:webHidden/>
          </w:rPr>
        </w:r>
        <w:r w:rsidR="007B6BD0">
          <w:rPr>
            <w:noProof/>
            <w:webHidden/>
          </w:rPr>
          <w:fldChar w:fldCharType="separate"/>
        </w:r>
        <w:r w:rsidR="007B6BD0">
          <w:rPr>
            <w:noProof/>
            <w:webHidden/>
          </w:rPr>
          <w:t>223</w:t>
        </w:r>
        <w:r w:rsidR="007B6BD0">
          <w:rPr>
            <w:noProof/>
            <w:webHidden/>
          </w:rPr>
          <w:fldChar w:fldCharType="end"/>
        </w:r>
      </w:hyperlink>
    </w:p>
    <w:p w14:paraId="560E1B7C" w14:textId="77777777" w:rsidR="007B6BD0" w:rsidRDefault="00431B7B">
      <w:pPr>
        <w:pStyle w:val="TOC1"/>
        <w:tabs>
          <w:tab w:val="left" w:pos="440"/>
          <w:tab w:val="right" w:leader="dot" w:pos="8296"/>
        </w:tabs>
        <w:rPr>
          <w:rFonts w:asciiTheme="minorHAnsi" w:eastAsiaTheme="minorEastAsia" w:hAnsiTheme="minorHAnsi"/>
          <w:noProof/>
          <w:lang w:eastAsia="lv-LV"/>
        </w:rPr>
      </w:pPr>
      <w:hyperlink w:anchor="_Toc444523541" w:history="1">
        <w:r w:rsidR="007B6BD0" w:rsidRPr="001D0AA1">
          <w:rPr>
            <w:rStyle w:val="Hyperlink"/>
            <w:noProof/>
          </w:rPr>
          <w:t>7</w:t>
        </w:r>
        <w:r w:rsidR="007B6BD0">
          <w:rPr>
            <w:rFonts w:asciiTheme="minorHAnsi" w:eastAsiaTheme="minorEastAsia" w:hAnsiTheme="minorHAnsi"/>
            <w:noProof/>
            <w:lang w:eastAsia="lv-LV"/>
          </w:rPr>
          <w:tab/>
        </w:r>
        <w:r w:rsidR="007B6BD0" w:rsidRPr="001D0AA1">
          <w:rPr>
            <w:rStyle w:val="Hyperlink"/>
            <w:noProof/>
          </w:rPr>
          <w:t>Neautentificēta datu pieprasītāja darba vieta</w:t>
        </w:r>
        <w:r w:rsidR="007B6BD0">
          <w:rPr>
            <w:noProof/>
            <w:webHidden/>
          </w:rPr>
          <w:tab/>
        </w:r>
        <w:r w:rsidR="007B6BD0">
          <w:rPr>
            <w:noProof/>
            <w:webHidden/>
          </w:rPr>
          <w:fldChar w:fldCharType="begin"/>
        </w:r>
        <w:r w:rsidR="007B6BD0">
          <w:rPr>
            <w:noProof/>
            <w:webHidden/>
          </w:rPr>
          <w:instrText xml:space="preserve"> PAGEREF _Toc444523541 \h </w:instrText>
        </w:r>
        <w:r w:rsidR="007B6BD0">
          <w:rPr>
            <w:noProof/>
            <w:webHidden/>
          </w:rPr>
        </w:r>
        <w:r w:rsidR="007B6BD0">
          <w:rPr>
            <w:noProof/>
            <w:webHidden/>
          </w:rPr>
          <w:fldChar w:fldCharType="separate"/>
        </w:r>
        <w:r w:rsidR="007B6BD0">
          <w:rPr>
            <w:noProof/>
            <w:webHidden/>
          </w:rPr>
          <w:t>224</w:t>
        </w:r>
        <w:r w:rsidR="007B6BD0">
          <w:rPr>
            <w:noProof/>
            <w:webHidden/>
          </w:rPr>
          <w:fldChar w:fldCharType="end"/>
        </w:r>
      </w:hyperlink>
    </w:p>
    <w:p w14:paraId="76414560"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42" w:history="1">
        <w:r w:rsidR="007B6BD0" w:rsidRPr="001D0AA1">
          <w:rPr>
            <w:rStyle w:val="Hyperlink"/>
            <w:noProof/>
          </w:rPr>
          <w:t>7.1</w:t>
        </w:r>
        <w:r w:rsidR="007B6BD0">
          <w:rPr>
            <w:rFonts w:asciiTheme="minorHAnsi" w:eastAsiaTheme="minorEastAsia" w:hAnsiTheme="minorHAnsi"/>
            <w:noProof/>
            <w:lang w:eastAsia="lv-LV"/>
          </w:rPr>
          <w:tab/>
        </w:r>
        <w:r w:rsidR="007B6BD0" w:rsidRPr="001D0AA1">
          <w:rPr>
            <w:rStyle w:val="Hyperlink"/>
            <w:noProof/>
          </w:rPr>
          <w:t>Ģeoportāls</w:t>
        </w:r>
        <w:r w:rsidR="007B6BD0">
          <w:rPr>
            <w:noProof/>
            <w:webHidden/>
          </w:rPr>
          <w:tab/>
        </w:r>
        <w:r w:rsidR="007B6BD0">
          <w:rPr>
            <w:noProof/>
            <w:webHidden/>
          </w:rPr>
          <w:fldChar w:fldCharType="begin"/>
        </w:r>
        <w:r w:rsidR="007B6BD0">
          <w:rPr>
            <w:noProof/>
            <w:webHidden/>
          </w:rPr>
          <w:instrText xml:space="preserve"> PAGEREF _Toc444523542 \h </w:instrText>
        </w:r>
        <w:r w:rsidR="007B6BD0">
          <w:rPr>
            <w:noProof/>
            <w:webHidden/>
          </w:rPr>
        </w:r>
        <w:r w:rsidR="007B6BD0">
          <w:rPr>
            <w:noProof/>
            <w:webHidden/>
          </w:rPr>
          <w:fldChar w:fldCharType="separate"/>
        </w:r>
        <w:r w:rsidR="007B6BD0">
          <w:rPr>
            <w:noProof/>
            <w:webHidden/>
          </w:rPr>
          <w:t>224</w:t>
        </w:r>
        <w:r w:rsidR="007B6BD0">
          <w:rPr>
            <w:noProof/>
            <w:webHidden/>
          </w:rPr>
          <w:fldChar w:fldCharType="end"/>
        </w:r>
      </w:hyperlink>
    </w:p>
    <w:p w14:paraId="410F7234"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43" w:history="1">
        <w:r w:rsidR="007B6BD0" w:rsidRPr="001D0AA1">
          <w:rPr>
            <w:rStyle w:val="Hyperlink"/>
            <w:noProof/>
          </w:rPr>
          <w:t>7.1.1</w:t>
        </w:r>
        <w:r w:rsidR="007B6BD0">
          <w:rPr>
            <w:rFonts w:asciiTheme="minorHAnsi" w:eastAsiaTheme="minorEastAsia" w:hAnsiTheme="minorHAnsi"/>
            <w:noProof/>
            <w:lang w:eastAsia="lv-LV"/>
          </w:rPr>
          <w:tab/>
        </w:r>
        <w:r w:rsidR="007B6BD0" w:rsidRPr="001D0AA1">
          <w:rPr>
            <w:rStyle w:val="Hyperlink"/>
            <w:noProof/>
          </w:rPr>
          <w:t>Pieteikties sistēmā</w:t>
        </w:r>
        <w:r w:rsidR="007B6BD0">
          <w:rPr>
            <w:noProof/>
            <w:webHidden/>
          </w:rPr>
          <w:tab/>
        </w:r>
        <w:r w:rsidR="007B6BD0">
          <w:rPr>
            <w:noProof/>
            <w:webHidden/>
          </w:rPr>
          <w:fldChar w:fldCharType="begin"/>
        </w:r>
        <w:r w:rsidR="007B6BD0">
          <w:rPr>
            <w:noProof/>
            <w:webHidden/>
          </w:rPr>
          <w:instrText xml:space="preserve"> PAGEREF _Toc444523543 \h </w:instrText>
        </w:r>
        <w:r w:rsidR="007B6BD0">
          <w:rPr>
            <w:noProof/>
            <w:webHidden/>
          </w:rPr>
        </w:r>
        <w:r w:rsidR="007B6BD0">
          <w:rPr>
            <w:noProof/>
            <w:webHidden/>
          </w:rPr>
          <w:fldChar w:fldCharType="separate"/>
        </w:r>
        <w:r w:rsidR="007B6BD0">
          <w:rPr>
            <w:noProof/>
            <w:webHidden/>
          </w:rPr>
          <w:t>224</w:t>
        </w:r>
        <w:r w:rsidR="007B6BD0">
          <w:rPr>
            <w:noProof/>
            <w:webHidden/>
          </w:rPr>
          <w:fldChar w:fldCharType="end"/>
        </w:r>
      </w:hyperlink>
    </w:p>
    <w:p w14:paraId="089D1853"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44" w:history="1">
        <w:r w:rsidR="007B6BD0" w:rsidRPr="001D0AA1">
          <w:rPr>
            <w:rStyle w:val="Hyperlink"/>
            <w:noProof/>
          </w:rPr>
          <w:t>7.1.2</w:t>
        </w:r>
        <w:r w:rsidR="007B6BD0">
          <w:rPr>
            <w:rFonts w:asciiTheme="minorHAnsi" w:eastAsiaTheme="minorEastAsia" w:hAnsiTheme="minorHAnsi"/>
            <w:noProof/>
            <w:lang w:eastAsia="lv-LV"/>
          </w:rPr>
          <w:tab/>
        </w:r>
        <w:r w:rsidR="007B6BD0" w:rsidRPr="001D0AA1">
          <w:rPr>
            <w:rStyle w:val="Hyperlink"/>
            <w:noProof/>
          </w:rPr>
          <w:t>Meklēt Ģeoportālā publiski pieejamo informāciju</w:t>
        </w:r>
        <w:r w:rsidR="007B6BD0">
          <w:rPr>
            <w:noProof/>
            <w:webHidden/>
          </w:rPr>
          <w:tab/>
        </w:r>
        <w:r w:rsidR="007B6BD0">
          <w:rPr>
            <w:noProof/>
            <w:webHidden/>
          </w:rPr>
          <w:fldChar w:fldCharType="begin"/>
        </w:r>
        <w:r w:rsidR="007B6BD0">
          <w:rPr>
            <w:noProof/>
            <w:webHidden/>
          </w:rPr>
          <w:instrText xml:space="preserve"> PAGEREF _Toc444523544 \h </w:instrText>
        </w:r>
        <w:r w:rsidR="007B6BD0">
          <w:rPr>
            <w:noProof/>
            <w:webHidden/>
          </w:rPr>
        </w:r>
        <w:r w:rsidR="007B6BD0">
          <w:rPr>
            <w:noProof/>
            <w:webHidden/>
          </w:rPr>
          <w:fldChar w:fldCharType="separate"/>
        </w:r>
        <w:r w:rsidR="007B6BD0">
          <w:rPr>
            <w:noProof/>
            <w:webHidden/>
          </w:rPr>
          <w:t>225</w:t>
        </w:r>
        <w:r w:rsidR="007B6BD0">
          <w:rPr>
            <w:noProof/>
            <w:webHidden/>
          </w:rPr>
          <w:fldChar w:fldCharType="end"/>
        </w:r>
      </w:hyperlink>
    </w:p>
    <w:p w14:paraId="0DBADD0E"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45" w:history="1">
        <w:r w:rsidR="007B6BD0" w:rsidRPr="001D0AA1">
          <w:rPr>
            <w:rStyle w:val="Hyperlink"/>
            <w:noProof/>
          </w:rPr>
          <w:t>7.2</w:t>
        </w:r>
        <w:r w:rsidR="007B6BD0">
          <w:rPr>
            <w:rFonts w:asciiTheme="minorHAnsi" w:eastAsiaTheme="minorEastAsia" w:hAnsiTheme="minorHAnsi"/>
            <w:noProof/>
            <w:lang w:eastAsia="lv-LV"/>
          </w:rPr>
          <w:tab/>
        </w:r>
        <w:r w:rsidR="007B6BD0" w:rsidRPr="001D0AA1">
          <w:rPr>
            <w:rStyle w:val="Hyperlink"/>
            <w:noProof/>
          </w:rPr>
          <w:t>Ģeoproduktu un pasūtījumu modulis</w:t>
        </w:r>
        <w:r w:rsidR="007B6BD0">
          <w:rPr>
            <w:noProof/>
            <w:webHidden/>
          </w:rPr>
          <w:tab/>
        </w:r>
        <w:r w:rsidR="007B6BD0">
          <w:rPr>
            <w:noProof/>
            <w:webHidden/>
          </w:rPr>
          <w:fldChar w:fldCharType="begin"/>
        </w:r>
        <w:r w:rsidR="007B6BD0">
          <w:rPr>
            <w:noProof/>
            <w:webHidden/>
          </w:rPr>
          <w:instrText xml:space="preserve"> PAGEREF _Toc444523545 \h </w:instrText>
        </w:r>
        <w:r w:rsidR="007B6BD0">
          <w:rPr>
            <w:noProof/>
            <w:webHidden/>
          </w:rPr>
        </w:r>
        <w:r w:rsidR="007B6BD0">
          <w:rPr>
            <w:noProof/>
            <w:webHidden/>
          </w:rPr>
          <w:fldChar w:fldCharType="separate"/>
        </w:r>
        <w:r w:rsidR="007B6BD0">
          <w:rPr>
            <w:noProof/>
            <w:webHidden/>
          </w:rPr>
          <w:t>225</w:t>
        </w:r>
        <w:r w:rsidR="007B6BD0">
          <w:rPr>
            <w:noProof/>
            <w:webHidden/>
          </w:rPr>
          <w:fldChar w:fldCharType="end"/>
        </w:r>
      </w:hyperlink>
    </w:p>
    <w:p w14:paraId="54BF1EB4"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46" w:history="1">
        <w:r w:rsidR="007B6BD0" w:rsidRPr="001D0AA1">
          <w:rPr>
            <w:rStyle w:val="Hyperlink"/>
            <w:noProof/>
          </w:rPr>
          <w:t>7.2.1</w:t>
        </w:r>
        <w:r w:rsidR="007B6BD0">
          <w:rPr>
            <w:rFonts w:asciiTheme="minorHAnsi" w:eastAsiaTheme="minorEastAsia" w:hAnsiTheme="minorHAnsi"/>
            <w:noProof/>
            <w:lang w:eastAsia="lv-LV"/>
          </w:rPr>
          <w:tab/>
        </w:r>
        <w:r w:rsidR="007B6BD0" w:rsidRPr="001D0AA1">
          <w:rPr>
            <w:rStyle w:val="Hyperlink"/>
            <w:noProof/>
          </w:rPr>
          <w:t>Apskatīt ģeoproduktu sarakstu</w:t>
        </w:r>
        <w:r w:rsidR="007B6BD0">
          <w:rPr>
            <w:noProof/>
            <w:webHidden/>
          </w:rPr>
          <w:tab/>
        </w:r>
        <w:r w:rsidR="007B6BD0">
          <w:rPr>
            <w:noProof/>
            <w:webHidden/>
          </w:rPr>
          <w:fldChar w:fldCharType="begin"/>
        </w:r>
        <w:r w:rsidR="007B6BD0">
          <w:rPr>
            <w:noProof/>
            <w:webHidden/>
          </w:rPr>
          <w:instrText xml:space="preserve"> PAGEREF _Toc444523546 \h </w:instrText>
        </w:r>
        <w:r w:rsidR="007B6BD0">
          <w:rPr>
            <w:noProof/>
            <w:webHidden/>
          </w:rPr>
        </w:r>
        <w:r w:rsidR="007B6BD0">
          <w:rPr>
            <w:noProof/>
            <w:webHidden/>
          </w:rPr>
          <w:fldChar w:fldCharType="separate"/>
        </w:r>
        <w:r w:rsidR="007B6BD0">
          <w:rPr>
            <w:noProof/>
            <w:webHidden/>
          </w:rPr>
          <w:t>225</w:t>
        </w:r>
        <w:r w:rsidR="007B6BD0">
          <w:rPr>
            <w:noProof/>
            <w:webHidden/>
          </w:rPr>
          <w:fldChar w:fldCharType="end"/>
        </w:r>
      </w:hyperlink>
    </w:p>
    <w:p w14:paraId="4309B735"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47" w:history="1">
        <w:r w:rsidR="007B6BD0" w:rsidRPr="001D0AA1">
          <w:rPr>
            <w:rStyle w:val="Hyperlink"/>
            <w:noProof/>
          </w:rPr>
          <w:t>7.2.2</w:t>
        </w:r>
        <w:r w:rsidR="007B6BD0">
          <w:rPr>
            <w:rFonts w:asciiTheme="minorHAnsi" w:eastAsiaTheme="minorEastAsia" w:hAnsiTheme="minorHAnsi"/>
            <w:noProof/>
            <w:lang w:eastAsia="lv-LV"/>
          </w:rPr>
          <w:tab/>
        </w:r>
        <w:r w:rsidR="007B6BD0" w:rsidRPr="001D0AA1">
          <w:rPr>
            <w:rStyle w:val="Hyperlink"/>
            <w:noProof/>
          </w:rPr>
          <w:t>Apskatīt ģeoproduktu un licencēšanas noteikumus</w:t>
        </w:r>
        <w:r w:rsidR="007B6BD0">
          <w:rPr>
            <w:noProof/>
            <w:webHidden/>
          </w:rPr>
          <w:tab/>
        </w:r>
        <w:r w:rsidR="007B6BD0">
          <w:rPr>
            <w:noProof/>
            <w:webHidden/>
          </w:rPr>
          <w:fldChar w:fldCharType="begin"/>
        </w:r>
        <w:r w:rsidR="007B6BD0">
          <w:rPr>
            <w:noProof/>
            <w:webHidden/>
          </w:rPr>
          <w:instrText xml:space="preserve"> PAGEREF _Toc444523547 \h </w:instrText>
        </w:r>
        <w:r w:rsidR="007B6BD0">
          <w:rPr>
            <w:noProof/>
            <w:webHidden/>
          </w:rPr>
        </w:r>
        <w:r w:rsidR="007B6BD0">
          <w:rPr>
            <w:noProof/>
            <w:webHidden/>
          </w:rPr>
          <w:fldChar w:fldCharType="separate"/>
        </w:r>
        <w:r w:rsidR="007B6BD0">
          <w:rPr>
            <w:noProof/>
            <w:webHidden/>
          </w:rPr>
          <w:t>228</w:t>
        </w:r>
        <w:r w:rsidR="007B6BD0">
          <w:rPr>
            <w:noProof/>
            <w:webHidden/>
          </w:rPr>
          <w:fldChar w:fldCharType="end"/>
        </w:r>
      </w:hyperlink>
    </w:p>
    <w:p w14:paraId="66C64198"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48" w:history="1">
        <w:r w:rsidR="007B6BD0" w:rsidRPr="001D0AA1">
          <w:rPr>
            <w:rStyle w:val="Hyperlink"/>
            <w:noProof/>
          </w:rPr>
          <w:t>7.3</w:t>
        </w:r>
        <w:r w:rsidR="007B6BD0">
          <w:rPr>
            <w:rFonts w:asciiTheme="minorHAnsi" w:eastAsiaTheme="minorEastAsia" w:hAnsiTheme="minorHAnsi"/>
            <w:noProof/>
            <w:lang w:eastAsia="lv-LV"/>
          </w:rPr>
          <w:tab/>
        </w:r>
        <w:r w:rsidR="007B6BD0" w:rsidRPr="001D0AA1">
          <w:rPr>
            <w:rStyle w:val="Hyperlink"/>
            <w:noProof/>
          </w:rPr>
          <w:t>Teritorijas attīstības plānošana</w:t>
        </w:r>
        <w:r w:rsidR="007B6BD0">
          <w:rPr>
            <w:noProof/>
            <w:webHidden/>
          </w:rPr>
          <w:tab/>
        </w:r>
        <w:r w:rsidR="007B6BD0">
          <w:rPr>
            <w:noProof/>
            <w:webHidden/>
          </w:rPr>
          <w:fldChar w:fldCharType="begin"/>
        </w:r>
        <w:r w:rsidR="007B6BD0">
          <w:rPr>
            <w:noProof/>
            <w:webHidden/>
          </w:rPr>
          <w:instrText xml:space="preserve"> PAGEREF _Toc444523548 \h </w:instrText>
        </w:r>
        <w:r w:rsidR="007B6BD0">
          <w:rPr>
            <w:noProof/>
            <w:webHidden/>
          </w:rPr>
        </w:r>
        <w:r w:rsidR="007B6BD0">
          <w:rPr>
            <w:noProof/>
            <w:webHidden/>
          </w:rPr>
          <w:fldChar w:fldCharType="separate"/>
        </w:r>
        <w:r w:rsidR="007B6BD0">
          <w:rPr>
            <w:noProof/>
            <w:webHidden/>
          </w:rPr>
          <w:t>231</w:t>
        </w:r>
        <w:r w:rsidR="007B6BD0">
          <w:rPr>
            <w:noProof/>
            <w:webHidden/>
          </w:rPr>
          <w:fldChar w:fldCharType="end"/>
        </w:r>
      </w:hyperlink>
    </w:p>
    <w:p w14:paraId="5ECF6026"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49" w:history="1">
        <w:r w:rsidR="007B6BD0" w:rsidRPr="001D0AA1">
          <w:rPr>
            <w:rStyle w:val="Hyperlink"/>
            <w:noProof/>
          </w:rPr>
          <w:t>7.3.1</w:t>
        </w:r>
        <w:r w:rsidR="007B6BD0">
          <w:rPr>
            <w:rFonts w:asciiTheme="minorHAnsi" w:eastAsiaTheme="minorEastAsia" w:hAnsiTheme="minorHAnsi"/>
            <w:noProof/>
            <w:lang w:eastAsia="lv-LV"/>
          </w:rPr>
          <w:tab/>
        </w:r>
        <w:r w:rsidR="007B6BD0" w:rsidRPr="001D0AA1">
          <w:rPr>
            <w:rStyle w:val="Hyperlink"/>
            <w:noProof/>
          </w:rPr>
          <w:t>Skatīt publicētās plānojumu teritorijas un publiskās apspriešanas teritorijas</w:t>
        </w:r>
        <w:r w:rsidR="007B6BD0">
          <w:rPr>
            <w:noProof/>
            <w:webHidden/>
          </w:rPr>
          <w:tab/>
        </w:r>
        <w:r w:rsidR="007B6BD0">
          <w:rPr>
            <w:noProof/>
            <w:webHidden/>
          </w:rPr>
          <w:fldChar w:fldCharType="begin"/>
        </w:r>
        <w:r w:rsidR="007B6BD0">
          <w:rPr>
            <w:noProof/>
            <w:webHidden/>
          </w:rPr>
          <w:instrText xml:space="preserve"> PAGEREF _Toc444523549 \h </w:instrText>
        </w:r>
        <w:r w:rsidR="007B6BD0">
          <w:rPr>
            <w:noProof/>
            <w:webHidden/>
          </w:rPr>
        </w:r>
        <w:r w:rsidR="007B6BD0">
          <w:rPr>
            <w:noProof/>
            <w:webHidden/>
          </w:rPr>
          <w:fldChar w:fldCharType="separate"/>
        </w:r>
        <w:r w:rsidR="007B6BD0">
          <w:rPr>
            <w:noProof/>
            <w:webHidden/>
          </w:rPr>
          <w:t>231</w:t>
        </w:r>
        <w:r w:rsidR="007B6BD0">
          <w:rPr>
            <w:noProof/>
            <w:webHidden/>
          </w:rPr>
          <w:fldChar w:fldCharType="end"/>
        </w:r>
      </w:hyperlink>
    </w:p>
    <w:p w14:paraId="54A87C47"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50" w:history="1">
        <w:r w:rsidR="007B6BD0" w:rsidRPr="001D0AA1">
          <w:rPr>
            <w:rStyle w:val="Hyperlink"/>
            <w:noProof/>
          </w:rPr>
          <w:t>7.3.2</w:t>
        </w:r>
        <w:r w:rsidR="007B6BD0">
          <w:rPr>
            <w:rFonts w:asciiTheme="minorHAnsi" w:eastAsiaTheme="minorEastAsia" w:hAnsiTheme="minorHAnsi"/>
            <w:noProof/>
            <w:lang w:eastAsia="lv-LV"/>
          </w:rPr>
          <w:tab/>
        </w:r>
        <w:r w:rsidR="007B6BD0" w:rsidRPr="001D0AA1">
          <w:rPr>
            <w:rStyle w:val="Hyperlink"/>
            <w:noProof/>
          </w:rPr>
          <w:t>Skatīt plānojuma teritorijas un publiskās apspriešanas teritorijas grafisko daļu</w:t>
        </w:r>
        <w:r w:rsidR="007B6BD0">
          <w:rPr>
            <w:noProof/>
            <w:webHidden/>
          </w:rPr>
          <w:tab/>
        </w:r>
        <w:r w:rsidR="007B6BD0">
          <w:rPr>
            <w:noProof/>
            <w:webHidden/>
          </w:rPr>
          <w:fldChar w:fldCharType="begin"/>
        </w:r>
        <w:r w:rsidR="007B6BD0">
          <w:rPr>
            <w:noProof/>
            <w:webHidden/>
          </w:rPr>
          <w:instrText xml:space="preserve"> PAGEREF _Toc444523550 \h </w:instrText>
        </w:r>
        <w:r w:rsidR="007B6BD0">
          <w:rPr>
            <w:noProof/>
            <w:webHidden/>
          </w:rPr>
        </w:r>
        <w:r w:rsidR="007B6BD0">
          <w:rPr>
            <w:noProof/>
            <w:webHidden/>
          </w:rPr>
          <w:fldChar w:fldCharType="separate"/>
        </w:r>
        <w:r w:rsidR="007B6BD0">
          <w:rPr>
            <w:noProof/>
            <w:webHidden/>
          </w:rPr>
          <w:t>232</w:t>
        </w:r>
        <w:r w:rsidR="007B6BD0">
          <w:rPr>
            <w:noProof/>
            <w:webHidden/>
          </w:rPr>
          <w:fldChar w:fldCharType="end"/>
        </w:r>
      </w:hyperlink>
    </w:p>
    <w:p w14:paraId="5EB48DE7"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51" w:history="1">
        <w:r w:rsidR="007B6BD0" w:rsidRPr="001D0AA1">
          <w:rPr>
            <w:rStyle w:val="Hyperlink"/>
            <w:noProof/>
          </w:rPr>
          <w:t>7.3.3</w:t>
        </w:r>
        <w:r w:rsidR="007B6BD0">
          <w:rPr>
            <w:rFonts w:asciiTheme="minorHAnsi" w:eastAsiaTheme="minorEastAsia" w:hAnsiTheme="minorHAnsi"/>
            <w:noProof/>
            <w:lang w:eastAsia="lv-LV"/>
          </w:rPr>
          <w:tab/>
        </w:r>
        <w:r w:rsidR="007B6BD0" w:rsidRPr="001D0AA1">
          <w:rPr>
            <w:rStyle w:val="Hyperlink"/>
            <w:noProof/>
          </w:rPr>
          <w:t>Skatīt kartes apzīmējumus</w:t>
        </w:r>
        <w:r w:rsidR="007B6BD0">
          <w:rPr>
            <w:noProof/>
            <w:webHidden/>
          </w:rPr>
          <w:tab/>
        </w:r>
        <w:r w:rsidR="007B6BD0">
          <w:rPr>
            <w:noProof/>
            <w:webHidden/>
          </w:rPr>
          <w:fldChar w:fldCharType="begin"/>
        </w:r>
        <w:r w:rsidR="007B6BD0">
          <w:rPr>
            <w:noProof/>
            <w:webHidden/>
          </w:rPr>
          <w:instrText xml:space="preserve"> PAGEREF _Toc444523551 \h </w:instrText>
        </w:r>
        <w:r w:rsidR="007B6BD0">
          <w:rPr>
            <w:noProof/>
            <w:webHidden/>
          </w:rPr>
        </w:r>
        <w:r w:rsidR="007B6BD0">
          <w:rPr>
            <w:noProof/>
            <w:webHidden/>
          </w:rPr>
          <w:fldChar w:fldCharType="separate"/>
        </w:r>
        <w:r w:rsidR="007B6BD0">
          <w:rPr>
            <w:noProof/>
            <w:webHidden/>
          </w:rPr>
          <w:t>233</w:t>
        </w:r>
        <w:r w:rsidR="007B6BD0">
          <w:rPr>
            <w:noProof/>
            <w:webHidden/>
          </w:rPr>
          <w:fldChar w:fldCharType="end"/>
        </w:r>
      </w:hyperlink>
    </w:p>
    <w:p w14:paraId="4FB4B627"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52" w:history="1">
        <w:r w:rsidR="007B6BD0" w:rsidRPr="001D0AA1">
          <w:rPr>
            <w:rStyle w:val="Hyperlink"/>
            <w:noProof/>
          </w:rPr>
          <w:t>7.3.4</w:t>
        </w:r>
        <w:r w:rsidR="007B6BD0">
          <w:rPr>
            <w:rFonts w:asciiTheme="minorHAnsi" w:eastAsiaTheme="minorEastAsia" w:hAnsiTheme="minorHAnsi"/>
            <w:noProof/>
            <w:lang w:eastAsia="lv-LV"/>
          </w:rPr>
          <w:tab/>
        </w:r>
        <w:r w:rsidR="007B6BD0" w:rsidRPr="001D0AA1">
          <w:rPr>
            <w:rStyle w:val="Hyperlink"/>
            <w:noProof/>
          </w:rPr>
          <w:t>Izgūt datus par Tematisko datu objektiem izvēlētā kartes punktā</w:t>
        </w:r>
        <w:r w:rsidR="007B6BD0">
          <w:rPr>
            <w:noProof/>
            <w:webHidden/>
          </w:rPr>
          <w:tab/>
        </w:r>
        <w:r w:rsidR="007B6BD0">
          <w:rPr>
            <w:noProof/>
            <w:webHidden/>
          </w:rPr>
          <w:fldChar w:fldCharType="begin"/>
        </w:r>
        <w:r w:rsidR="007B6BD0">
          <w:rPr>
            <w:noProof/>
            <w:webHidden/>
          </w:rPr>
          <w:instrText xml:space="preserve"> PAGEREF _Toc444523552 \h </w:instrText>
        </w:r>
        <w:r w:rsidR="007B6BD0">
          <w:rPr>
            <w:noProof/>
            <w:webHidden/>
          </w:rPr>
        </w:r>
        <w:r w:rsidR="007B6BD0">
          <w:rPr>
            <w:noProof/>
            <w:webHidden/>
          </w:rPr>
          <w:fldChar w:fldCharType="separate"/>
        </w:r>
        <w:r w:rsidR="007B6BD0">
          <w:rPr>
            <w:noProof/>
            <w:webHidden/>
          </w:rPr>
          <w:t>233</w:t>
        </w:r>
        <w:r w:rsidR="007B6BD0">
          <w:rPr>
            <w:noProof/>
            <w:webHidden/>
          </w:rPr>
          <w:fldChar w:fldCharType="end"/>
        </w:r>
      </w:hyperlink>
    </w:p>
    <w:p w14:paraId="62BCCAD6"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53" w:history="1">
        <w:r w:rsidR="007B6BD0" w:rsidRPr="001D0AA1">
          <w:rPr>
            <w:rStyle w:val="Hyperlink"/>
            <w:noProof/>
          </w:rPr>
          <w:t>7.3.5</w:t>
        </w:r>
        <w:r w:rsidR="007B6BD0">
          <w:rPr>
            <w:rFonts w:asciiTheme="minorHAnsi" w:eastAsiaTheme="minorEastAsia" w:hAnsiTheme="minorHAnsi"/>
            <w:noProof/>
            <w:lang w:eastAsia="lv-LV"/>
          </w:rPr>
          <w:tab/>
        </w:r>
        <w:r w:rsidR="007B6BD0" w:rsidRPr="001D0AA1">
          <w:rPr>
            <w:rStyle w:val="Hyperlink"/>
            <w:noProof/>
          </w:rPr>
          <w:t>Izgūt datus par Reglamentēto datu objektiem izvēlētā kartes punktā</w:t>
        </w:r>
        <w:r w:rsidR="007B6BD0">
          <w:rPr>
            <w:noProof/>
            <w:webHidden/>
          </w:rPr>
          <w:tab/>
        </w:r>
        <w:r w:rsidR="007B6BD0">
          <w:rPr>
            <w:noProof/>
            <w:webHidden/>
          </w:rPr>
          <w:fldChar w:fldCharType="begin"/>
        </w:r>
        <w:r w:rsidR="007B6BD0">
          <w:rPr>
            <w:noProof/>
            <w:webHidden/>
          </w:rPr>
          <w:instrText xml:space="preserve"> PAGEREF _Toc444523553 \h </w:instrText>
        </w:r>
        <w:r w:rsidR="007B6BD0">
          <w:rPr>
            <w:noProof/>
            <w:webHidden/>
          </w:rPr>
        </w:r>
        <w:r w:rsidR="007B6BD0">
          <w:rPr>
            <w:noProof/>
            <w:webHidden/>
          </w:rPr>
          <w:fldChar w:fldCharType="separate"/>
        </w:r>
        <w:r w:rsidR="007B6BD0">
          <w:rPr>
            <w:noProof/>
            <w:webHidden/>
          </w:rPr>
          <w:t>234</w:t>
        </w:r>
        <w:r w:rsidR="007B6BD0">
          <w:rPr>
            <w:noProof/>
            <w:webHidden/>
          </w:rPr>
          <w:fldChar w:fldCharType="end"/>
        </w:r>
      </w:hyperlink>
    </w:p>
    <w:p w14:paraId="7FBE5751" w14:textId="77777777" w:rsidR="007B6BD0" w:rsidRDefault="00431B7B">
      <w:pPr>
        <w:pStyle w:val="TOC1"/>
        <w:tabs>
          <w:tab w:val="left" w:pos="440"/>
          <w:tab w:val="right" w:leader="dot" w:pos="8296"/>
        </w:tabs>
        <w:rPr>
          <w:rFonts w:asciiTheme="minorHAnsi" w:eastAsiaTheme="minorEastAsia" w:hAnsiTheme="minorHAnsi"/>
          <w:noProof/>
          <w:lang w:eastAsia="lv-LV"/>
        </w:rPr>
      </w:pPr>
      <w:hyperlink w:anchor="_Toc444523554" w:history="1">
        <w:r w:rsidR="007B6BD0" w:rsidRPr="001D0AA1">
          <w:rPr>
            <w:rStyle w:val="Hyperlink"/>
            <w:noProof/>
          </w:rPr>
          <w:t>8</w:t>
        </w:r>
        <w:r w:rsidR="007B6BD0">
          <w:rPr>
            <w:rFonts w:asciiTheme="minorHAnsi" w:eastAsiaTheme="minorEastAsia" w:hAnsiTheme="minorHAnsi"/>
            <w:noProof/>
            <w:lang w:eastAsia="lv-LV"/>
          </w:rPr>
          <w:tab/>
        </w:r>
        <w:r w:rsidR="007B6BD0" w:rsidRPr="001D0AA1">
          <w:rPr>
            <w:rStyle w:val="Hyperlink"/>
            <w:noProof/>
          </w:rPr>
          <w:t>Ģeoportāla administratora darba vieta</w:t>
        </w:r>
        <w:r w:rsidR="007B6BD0">
          <w:rPr>
            <w:noProof/>
            <w:webHidden/>
          </w:rPr>
          <w:tab/>
        </w:r>
        <w:r w:rsidR="007B6BD0">
          <w:rPr>
            <w:noProof/>
            <w:webHidden/>
          </w:rPr>
          <w:fldChar w:fldCharType="begin"/>
        </w:r>
        <w:r w:rsidR="007B6BD0">
          <w:rPr>
            <w:noProof/>
            <w:webHidden/>
          </w:rPr>
          <w:instrText xml:space="preserve"> PAGEREF _Toc444523554 \h </w:instrText>
        </w:r>
        <w:r w:rsidR="007B6BD0">
          <w:rPr>
            <w:noProof/>
            <w:webHidden/>
          </w:rPr>
        </w:r>
        <w:r w:rsidR="007B6BD0">
          <w:rPr>
            <w:noProof/>
            <w:webHidden/>
          </w:rPr>
          <w:fldChar w:fldCharType="separate"/>
        </w:r>
        <w:r w:rsidR="007B6BD0">
          <w:rPr>
            <w:noProof/>
            <w:webHidden/>
          </w:rPr>
          <w:t>234</w:t>
        </w:r>
        <w:r w:rsidR="007B6BD0">
          <w:rPr>
            <w:noProof/>
            <w:webHidden/>
          </w:rPr>
          <w:fldChar w:fldCharType="end"/>
        </w:r>
      </w:hyperlink>
    </w:p>
    <w:p w14:paraId="4428CDFD"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55" w:history="1">
        <w:r w:rsidR="007B6BD0" w:rsidRPr="001D0AA1">
          <w:rPr>
            <w:rStyle w:val="Hyperlink"/>
            <w:noProof/>
          </w:rPr>
          <w:t>8.1</w:t>
        </w:r>
        <w:r w:rsidR="007B6BD0">
          <w:rPr>
            <w:rFonts w:asciiTheme="minorHAnsi" w:eastAsiaTheme="minorEastAsia" w:hAnsiTheme="minorHAnsi"/>
            <w:noProof/>
            <w:lang w:eastAsia="lv-LV"/>
          </w:rPr>
          <w:tab/>
        </w:r>
        <w:r w:rsidR="007B6BD0" w:rsidRPr="001D0AA1">
          <w:rPr>
            <w:rStyle w:val="Hyperlink"/>
            <w:noProof/>
          </w:rPr>
          <w:t>Ģeoportāls</w:t>
        </w:r>
        <w:r w:rsidR="007B6BD0">
          <w:rPr>
            <w:noProof/>
            <w:webHidden/>
          </w:rPr>
          <w:tab/>
        </w:r>
        <w:r w:rsidR="007B6BD0">
          <w:rPr>
            <w:noProof/>
            <w:webHidden/>
          </w:rPr>
          <w:fldChar w:fldCharType="begin"/>
        </w:r>
        <w:r w:rsidR="007B6BD0">
          <w:rPr>
            <w:noProof/>
            <w:webHidden/>
          </w:rPr>
          <w:instrText xml:space="preserve"> PAGEREF _Toc444523555 \h </w:instrText>
        </w:r>
        <w:r w:rsidR="007B6BD0">
          <w:rPr>
            <w:noProof/>
            <w:webHidden/>
          </w:rPr>
        </w:r>
        <w:r w:rsidR="007B6BD0">
          <w:rPr>
            <w:noProof/>
            <w:webHidden/>
          </w:rPr>
          <w:fldChar w:fldCharType="separate"/>
        </w:r>
        <w:r w:rsidR="007B6BD0">
          <w:rPr>
            <w:noProof/>
            <w:webHidden/>
          </w:rPr>
          <w:t>234</w:t>
        </w:r>
        <w:r w:rsidR="007B6BD0">
          <w:rPr>
            <w:noProof/>
            <w:webHidden/>
          </w:rPr>
          <w:fldChar w:fldCharType="end"/>
        </w:r>
      </w:hyperlink>
    </w:p>
    <w:p w14:paraId="6C733DA5"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56" w:history="1">
        <w:r w:rsidR="007B6BD0" w:rsidRPr="001D0AA1">
          <w:rPr>
            <w:rStyle w:val="Hyperlink"/>
            <w:noProof/>
          </w:rPr>
          <w:t>8.1.1</w:t>
        </w:r>
        <w:r w:rsidR="007B6BD0">
          <w:rPr>
            <w:rFonts w:asciiTheme="minorHAnsi" w:eastAsiaTheme="minorEastAsia" w:hAnsiTheme="minorHAnsi"/>
            <w:noProof/>
            <w:lang w:eastAsia="lv-LV"/>
          </w:rPr>
          <w:tab/>
        </w:r>
        <w:r w:rsidR="007B6BD0" w:rsidRPr="001D0AA1">
          <w:rPr>
            <w:rStyle w:val="Hyperlink"/>
            <w:noProof/>
          </w:rPr>
          <w:t>Pieteikties darba vietā caur VISS</w:t>
        </w:r>
        <w:r w:rsidR="007B6BD0">
          <w:rPr>
            <w:noProof/>
            <w:webHidden/>
          </w:rPr>
          <w:tab/>
        </w:r>
        <w:r w:rsidR="007B6BD0">
          <w:rPr>
            <w:noProof/>
            <w:webHidden/>
          </w:rPr>
          <w:fldChar w:fldCharType="begin"/>
        </w:r>
        <w:r w:rsidR="007B6BD0">
          <w:rPr>
            <w:noProof/>
            <w:webHidden/>
          </w:rPr>
          <w:instrText xml:space="preserve"> PAGEREF _Toc444523556 \h </w:instrText>
        </w:r>
        <w:r w:rsidR="007B6BD0">
          <w:rPr>
            <w:noProof/>
            <w:webHidden/>
          </w:rPr>
        </w:r>
        <w:r w:rsidR="007B6BD0">
          <w:rPr>
            <w:noProof/>
            <w:webHidden/>
          </w:rPr>
          <w:fldChar w:fldCharType="separate"/>
        </w:r>
        <w:r w:rsidR="007B6BD0">
          <w:rPr>
            <w:noProof/>
            <w:webHidden/>
          </w:rPr>
          <w:t>234</w:t>
        </w:r>
        <w:r w:rsidR="007B6BD0">
          <w:rPr>
            <w:noProof/>
            <w:webHidden/>
          </w:rPr>
          <w:fldChar w:fldCharType="end"/>
        </w:r>
      </w:hyperlink>
    </w:p>
    <w:p w14:paraId="1C10E1DF"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57" w:history="1">
        <w:r w:rsidR="007B6BD0" w:rsidRPr="001D0AA1">
          <w:rPr>
            <w:rStyle w:val="Hyperlink"/>
            <w:noProof/>
          </w:rPr>
          <w:t>8.1.2</w:t>
        </w:r>
        <w:r w:rsidR="007B6BD0">
          <w:rPr>
            <w:rFonts w:asciiTheme="minorHAnsi" w:eastAsiaTheme="minorEastAsia" w:hAnsiTheme="minorHAnsi"/>
            <w:noProof/>
            <w:lang w:eastAsia="lv-LV"/>
          </w:rPr>
          <w:tab/>
        </w:r>
        <w:r w:rsidR="007B6BD0" w:rsidRPr="001D0AA1">
          <w:rPr>
            <w:rStyle w:val="Hyperlink"/>
            <w:noProof/>
          </w:rPr>
          <w:t>Pieteikties darba vietā caur Ģeoportāla publisko daļu</w:t>
        </w:r>
        <w:r w:rsidR="007B6BD0">
          <w:rPr>
            <w:noProof/>
            <w:webHidden/>
          </w:rPr>
          <w:tab/>
        </w:r>
        <w:r w:rsidR="007B6BD0">
          <w:rPr>
            <w:noProof/>
            <w:webHidden/>
          </w:rPr>
          <w:fldChar w:fldCharType="begin"/>
        </w:r>
        <w:r w:rsidR="007B6BD0">
          <w:rPr>
            <w:noProof/>
            <w:webHidden/>
          </w:rPr>
          <w:instrText xml:space="preserve"> PAGEREF _Toc444523557 \h </w:instrText>
        </w:r>
        <w:r w:rsidR="007B6BD0">
          <w:rPr>
            <w:noProof/>
            <w:webHidden/>
          </w:rPr>
        </w:r>
        <w:r w:rsidR="007B6BD0">
          <w:rPr>
            <w:noProof/>
            <w:webHidden/>
          </w:rPr>
          <w:fldChar w:fldCharType="separate"/>
        </w:r>
        <w:r w:rsidR="007B6BD0">
          <w:rPr>
            <w:noProof/>
            <w:webHidden/>
          </w:rPr>
          <w:t>235</w:t>
        </w:r>
        <w:r w:rsidR="007B6BD0">
          <w:rPr>
            <w:noProof/>
            <w:webHidden/>
          </w:rPr>
          <w:fldChar w:fldCharType="end"/>
        </w:r>
      </w:hyperlink>
    </w:p>
    <w:p w14:paraId="4EB5F676"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58" w:history="1">
        <w:r w:rsidR="007B6BD0" w:rsidRPr="001D0AA1">
          <w:rPr>
            <w:rStyle w:val="Hyperlink"/>
            <w:noProof/>
          </w:rPr>
          <w:t>8.1.3</w:t>
        </w:r>
        <w:r w:rsidR="007B6BD0">
          <w:rPr>
            <w:rFonts w:asciiTheme="minorHAnsi" w:eastAsiaTheme="minorEastAsia" w:hAnsiTheme="minorHAnsi"/>
            <w:noProof/>
            <w:lang w:eastAsia="lv-LV"/>
          </w:rPr>
          <w:tab/>
        </w:r>
        <w:r w:rsidR="007B6BD0" w:rsidRPr="001D0AA1">
          <w:rPr>
            <w:rStyle w:val="Hyperlink"/>
            <w:noProof/>
          </w:rPr>
          <w:t>Veikt ģeoproduktu pārbaudi, norādīt pārbaudes biežumu</w:t>
        </w:r>
        <w:r w:rsidR="007B6BD0">
          <w:rPr>
            <w:noProof/>
            <w:webHidden/>
          </w:rPr>
          <w:tab/>
        </w:r>
        <w:r w:rsidR="007B6BD0">
          <w:rPr>
            <w:noProof/>
            <w:webHidden/>
          </w:rPr>
          <w:fldChar w:fldCharType="begin"/>
        </w:r>
        <w:r w:rsidR="007B6BD0">
          <w:rPr>
            <w:noProof/>
            <w:webHidden/>
          </w:rPr>
          <w:instrText xml:space="preserve"> PAGEREF _Toc444523558 \h </w:instrText>
        </w:r>
        <w:r w:rsidR="007B6BD0">
          <w:rPr>
            <w:noProof/>
            <w:webHidden/>
          </w:rPr>
        </w:r>
        <w:r w:rsidR="007B6BD0">
          <w:rPr>
            <w:noProof/>
            <w:webHidden/>
          </w:rPr>
          <w:fldChar w:fldCharType="separate"/>
        </w:r>
        <w:r w:rsidR="007B6BD0">
          <w:rPr>
            <w:noProof/>
            <w:webHidden/>
          </w:rPr>
          <w:t>235</w:t>
        </w:r>
        <w:r w:rsidR="007B6BD0">
          <w:rPr>
            <w:noProof/>
            <w:webHidden/>
          </w:rPr>
          <w:fldChar w:fldCharType="end"/>
        </w:r>
      </w:hyperlink>
    </w:p>
    <w:p w14:paraId="35BCED87"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59" w:history="1">
        <w:r w:rsidR="007B6BD0" w:rsidRPr="001D0AA1">
          <w:rPr>
            <w:rStyle w:val="Hyperlink"/>
            <w:noProof/>
          </w:rPr>
          <w:t>8.1.4</w:t>
        </w:r>
        <w:r w:rsidR="007B6BD0">
          <w:rPr>
            <w:rFonts w:asciiTheme="minorHAnsi" w:eastAsiaTheme="minorEastAsia" w:hAnsiTheme="minorHAnsi"/>
            <w:noProof/>
            <w:lang w:eastAsia="lv-LV"/>
          </w:rPr>
          <w:tab/>
        </w:r>
        <w:r w:rsidR="007B6BD0" w:rsidRPr="001D0AA1">
          <w:rPr>
            <w:rStyle w:val="Hyperlink"/>
            <w:noProof/>
          </w:rPr>
          <w:t>Pārvaldīt sistēmas iestatījumus</w:t>
        </w:r>
        <w:r w:rsidR="007B6BD0">
          <w:rPr>
            <w:noProof/>
            <w:webHidden/>
          </w:rPr>
          <w:tab/>
        </w:r>
        <w:r w:rsidR="007B6BD0">
          <w:rPr>
            <w:noProof/>
            <w:webHidden/>
          </w:rPr>
          <w:fldChar w:fldCharType="begin"/>
        </w:r>
        <w:r w:rsidR="007B6BD0">
          <w:rPr>
            <w:noProof/>
            <w:webHidden/>
          </w:rPr>
          <w:instrText xml:space="preserve"> PAGEREF _Toc444523559 \h </w:instrText>
        </w:r>
        <w:r w:rsidR="007B6BD0">
          <w:rPr>
            <w:noProof/>
            <w:webHidden/>
          </w:rPr>
        </w:r>
        <w:r w:rsidR="007B6BD0">
          <w:rPr>
            <w:noProof/>
            <w:webHidden/>
          </w:rPr>
          <w:fldChar w:fldCharType="separate"/>
        </w:r>
        <w:r w:rsidR="007B6BD0">
          <w:rPr>
            <w:noProof/>
            <w:webHidden/>
          </w:rPr>
          <w:t>238</w:t>
        </w:r>
        <w:r w:rsidR="007B6BD0">
          <w:rPr>
            <w:noProof/>
            <w:webHidden/>
          </w:rPr>
          <w:fldChar w:fldCharType="end"/>
        </w:r>
      </w:hyperlink>
    </w:p>
    <w:p w14:paraId="2BF113A9"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60" w:history="1">
        <w:r w:rsidR="007B6BD0" w:rsidRPr="001D0AA1">
          <w:rPr>
            <w:rStyle w:val="Hyperlink"/>
            <w:noProof/>
          </w:rPr>
          <w:t>8.1.5</w:t>
        </w:r>
        <w:r w:rsidR="007B6BD0">
          <w:rPr>
            <w:rFonts w:asciiTheme="minorHAnsi" w:eastAsiaTheme="minorEastAsia" w:hAnsiTheme="minorHAnsi"/>
            <w:noProof/>
            <w:lang w:eastAsia="lv-LV"/>
          </w:rPr>
          <w:tab/>
        </w:r>
        <w:r w:rsidR="007B6BD0" w:rsidRPr="001D0AA1">
          <w:rPr>
            <w:rStyle w:val="Hyperlink"/>
            <w:noProof/>
          </w:rPr>
          <w:t>Pārvaldīt sistēmas klasifikatoru vērtības</w:t>
        </w:r>
        <w:r w:rsidR="007B6BD0">
          <w:rPr>
            <w:noProof/>
            <w:webHidden/>
          </w:rPr>
          <w:tab/>
        </w:r>
        <w:r w:rsidR="007B6BD0">
          <w:rPr>
            <w:noProof/>
            <w:webHidden/>
          </w:rPr>
          <w:fldChar w:fldCharType="begin"/>
        </w:r>
        <w:r w:rsidR="007B6BD0">
          <w:rPr>
            <w:noProof/>
            <w:webHidden/>
          </w:rPr>
          <w:instrText xml:space="preserve"> PAGEREF _Toc444523560 \h </w:instrText>
        </w:r>
        <w:r w:rsidR="007B6BD0">
          <w:rPr>
            <w:noProof/>
            <w:webHidden/>
          </w:rPr>
        </w:r>
        <w:r w:rsidR="007B6BD0">
          <w:rPr>
            <w:noProof/>
            <w:webHidden/>
          </w:rPr>
          <w:fldChar w:fldCharType="separate"/>
        </w:r>
        <w:r w:rsidR="007B6BD0">
          <w:rPr>
            <w:noProof/>
            <w:webHidden/>
          </w:rPr>
          <w:t>243</w:t>
        </w:r>
        <w:r w:rsidR="007B6BD0">
          <w:rPr>
            <w:noProof/>
            <w:webHidden/>
          </w:rPr>
          <w:fldChar w:fldCharType="end"/>
        </w:r>
      </w:hyperlink>
    </w:p>
    <w:p w14:paraId="5A8BF609"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61" w:history="1">
        <w:r w:rsidR="007B6BD0" w:rsidRPr="001D0AA1">
          <w:rPr>
            <w:rStyle w:val="Hyperlink"/>
            <w:noProof/>
          </w:rPr>
          <w:t>8.2</w:t>
        </w:r>
        <w:r w:rsidR="007B6BD0">
          <w:rPr>
            <w:rFonts w:asciiTheme="minorHAnsi" w:eastAsiaTheme="minorEastAsia" w:hAnsiTheme="minorHAnsi"/>
            <w:noProof/>
            <w:lang w:eastAsia="lv-LV"/>
          </w:rPr>
          <w:tab/>
        </w:r>
        <w:r w:rsidR="007B6BD0" w:rsidRPr="001D0AA1">
          <w:rPr>
            <w:rStyle w:val="Hyperlink"/>
            <w:noProof/>
          </w:rPr>
          <w:t>Ģeoproduktu un pasūtījumu modulis</w:t>
        </w:r>
        <w:r w:rsidR="007B6BD0">
          <w:rPr>
            <w:noProof/>
            <w:webHidden/>
          </w:rPr>
          <w:tab/>
        </w:r>
        <w:r w:rsidR="007B6BD0">
          <w:rPr>
            <w:noProof/>
            <w:webHidden/>
          </w:rPr>
          <w:fldChar w:fldCharType="begin"/>
        </w:r>
        <w:r w:rsidR="007B6BD0">
          <w:rPr>
            <w:noProof/>
            <w:webHidden/>
          </w:rPr>
          <w:instrText xml:space="preserve"> PAGEREF _Toc444523561 \h </w:instrText>
        </w:r>
        <w:r w:rsidR="007B6BD0">
          <w:rPr>
            <w:noProof/>
            <w:webHidden/>
          </w:rPr>
        </w:r>
        <w:r w:rsidR="007B6BD0">
          <w:rPr>
            <w:noProof/>
            <w:webHidden/>
          </w:rPr>
          <w:fldChar w:fldCharType="separate"/>
        </w:r>
        <w:r w:rsidR="007B6BD0">
          <w:rPr>
            <w:noProof/>
            <w:webHidden/>
          </w:rPr>
          <w:t>246</w:t>
        </w:r>
        <w:r w:rsidR="007B6BD0">
          <w:rPr>
            <w:noProof/>
            <w:webHidden/>
          </w:rPr>
          <w:fldChar w:fldCharType="end"/>
        </w:r>
      </w:hyperlink>
    </w:p>
    <w:p w14:paraId="466AA796"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62" w:history="1">
        <w:r w:rsidR="007B6BD0" w:rsidRPr="001D0AA1">
          <w:rPr>
            <w:rStyle w:val="Hyperlink"/>
            <w:noProof/>
          </w:rPr>
          <w:t>8.2.1</w:t>
        </w:r>
        <w:r w:rsidR="007B6BD0">
          <w:rPr>
            <w:rFonts w:asciiTheme="minorHAnsi" w:eastAsiaTheme="minorEastAsia" w:hAnsiTheme="minorHAnsi"/>
            <w:noProof/>
            <w:lang w:eastAsia="lv-LV"/>
          </w:rPr>
          <w:tab/>
        </w:r>
        <w:r w:rsidR="007B6BD0" w:rsidRPr="001D0AA1">
          <w:rPr>
            <w:rStyle w:val="Hyperlink"/>
            <w:noProof/>
          </w:rPr>
          <w:t>Konfigurēt izmantošanas pieprasījumu</w:t>
        </w:r>
        <w:r w:rsidR="007B6BD0">
          <w:rPr>
            <w:noProof/>
            <w:webHidden/>
          </w:rPr>
          <w:tab/>
        </w:r>
        <w:r w:rsidR="007B6BD0">
          <w:rPr>
            <w:noProof/>
            <w:webHidden/>
          </w:rPr>
          <w:fldChar w:fldCharType="begin"/>
        </w:r>
        <w:r w:rsidR="007B6BD0">
          <w:rPr>
            <w:noProof/>
            <w:webHidden/>
          </w:rPr>
          <w:instrText xml:space="preserve"> PAGEREF _Toc444523562 \h </w:instrText>
        </w:r>
        <w:r w:rsidR="007B6BD0">
          <w:rPr>
            <w:noProof/>
            <w:webHidden/>
          </w:rPr>
        </w:r>
        <w:r w:rsidR="007B6BD0">
          <w:rPr>
            <w:noProof/>
            <w:webHidden/>
          </w:rPr>
          <w:fldChar w:fldCharType="separate"/>
        </w:r>
        <w:r w:rsidR="007B6BD0">
          <w:rPr>
            <w:noProof/>
            <w:webHidden/>
          </w:rPr>
          <w:t>246</w:t>
        </w:r>
        <w:r w:rsidR="007B6BD0">
          <w:rPr>
            <w:noProof/>
            <w:webHidden/>
          </w:rPr>
          <w:fldChar w:fldCharType="end"/>
        </w:r>
      </w:hyperlink>
    </w:p>
    <w:p w14:paraId="04AC0A0D"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63" w:history="1">
        <w:r w:rsidR="007B6BD0" w:rsidRPr="001D0AA1">
          <w:rPr>
            <w:rStyle w:val="Hyperlink"/>
            <w:noProof/>
          </w:rPr>
          <w:t>8.2.2</w:t>
        </w:r>
        <w:r w:rsidR="007B6BD0">
          <w:rPr>
            <w:rFonts w:asciiTheme="minorHAnsi" w:eastAsiaTheme="minorEastAsia" w:hAnsiTheme="minorHAnsi"/>
            <w:noProof/>
            <w:lang w:eastAsia="lv-LV"/>
          </w:rPr>
          <w:tab/>
        </w:r>
        <w:r w:rsidR="007B6BD0" w:rsidRPr="001D0AA1">
          <w:rPr>
            <w:rStyle w:val="Hyperlink"/>
            <w:noProof/>
          </w:rPr>
          <w:t>Pārvaldīt licences un licences līguma veidņu šablonus</w:t>
        </w:r>
        <w:r w:rsidR="007B6BD0">
          <w:rPr>
            <w:noProof/>
            <w:webHidden/>
          </w:rPr>
          <w:tab/>
        </w:r>
        <w:r w:rsidR="007B6BD0">
          <w:rPr>
            <w:noProof/>
            <w:webHidden/>
          </w:rPr>
          <w:fldChar w:fldCharType="begin"/>
        </w:r>
        <w:r w:rsidR="007B6BD0">
          <w:rPr>
            <w:noProof/>
            <w:webHidden/>
          </w:rPr>
          <w:instrText xml:space="preserve"> PAGEREF _Toc444523563 \h </w:instrText>
        </w:r>
        <w:r w:rsidR="007B6BD0">
          <w:rPr>
            <w:noProof/>
            <w:webHidden/>
          </w:rPr>
        </w:r>
        <w:r w:rsidR="007B6BD0">
          <w:rPr>
            <w:noProof/>
            <w:webHidden/>
          </w:rPr>
          <w:fldChar w:fldCharType="separate"/>
        </w:r>
        <w:r w:rsidR="007B6BD0">
          <w:rPr>
            <w:noProof/>
            <w:webHidden/>
          </w:rPr>
          <w:t>248</w:t>
        </w:r>
        <w:r w:rsidR="007B6BD0">
          <w:rPr>
            <w:noProof/>
            <w:webHidden/>
          </w:rPr>
          <w:fldChar w:fldCharType="end"/>
        </w:r>
      </w:hyperlink>
    </w:p>
    <w:p w14:paraId="570A3F0E"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64" w:history="1">
        <w:r w:rsidR="007B6BD0" w:rsidRPr="001D0AA1">
          <w:rPr>
            <w:rStyle w:val="Hyperlink"/>
            <w:noProof/>
          </w:rPr>
          <w:t>8.2.3</w:t>
        </w:r>
        <w:r w:rsidR="007B6BD0">
          <w:rPr>
            <w:rFonts w:asciiTheme="minorHAnsi" w:eastAsiaTheme="minorEastAsia" w:hAnsiTheme="minorHAnsi"/>
            <w:noProof/>
            <w:lang w:eastAsia="lv-LV"/>
          </w:rPr>
          <w:tab/>
        </w:r>
        <w:r w:rsidR="007B6BD0" w:rsidRPr="001D0AA1">
          <w:rPr>
            <w:rStyle w:val="Hyperlink"/>
            <w:noProof/>
          </w:rPr>
          <w:t>Sagatavot pārskatus</w:t>
        </w:r>
        <w:r w:rsidR="007B6BD0">
          <w:rPr>
            <w:noProof/>
            <w:webHidden/>
          </w:rPr>
          <w:tab/>
        </w:r>
        <w:r w:rsidR="007B6BD0">
          <w:rPr>
            <w:noProof/>
            <w:webHidden/>
          </w:rPr>
          <w:fldChar w:fldCharType="begin"/>
        </w:r>
        <w:r w:rsidR="007B6BD0">
          <w:rPr>
            <w:noProof/>
            <w:webHidden/>
          </w:rPr>
          <w:instrText xml:space="preserve"> PAGEREF _Toc444523564 \h </w:instrText>
        </w:r>
        <w:r w:rsidR="007B6BD0">
          <w:rPr>
            <w:noProof/>
            <w:webHidden/>
          </w:rPr>
        </w:r>
        <w:r w:rsidR="007B6BD0">
          <w:rPr>
            <w:noProof/>
            <w:webHidden/>
          </w:rPr>
          <w:fldChar w:fldCharType="separate"/>
        </w:r>
        <w:r w:rsidR="007B6BD0">
          <w:rPr>
            <w:noProof/>
            <w:webHidden/>
          </w:rPr>
          <w:t>250</w:t>
        </w:r>
        <w:r w:rsidR="007B6BD0">
          <w:rPr>
            <w:noProof/>
            <w:webHidden/>
          </w:rPr>
          <w:fldChar w:fldCharType="end"/>
        </w:r>
      </w:hyperlink>
    </w:p>
    <w:p w14:paraId="3F21EDFA"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65" w:history="1">
        <w:r w:rsidR="007B6BD0" w:rsidRPr="001D0AA1">
          <w:rPr>
            <w:rStyle w:val="Hyperlink"/>
            <w:noProof/>
          </w:rPr>
          <w:t>8.3</w:t>
        </w:r>
        <w:r w:rsidR="007B6BD0">
          <w:rPr>
            <w:rFonts w:asciiTheme="minorHAnsi" w:eastAsiaTheme="minorEastAsia" w:hAnsiTheme="minorHAnsi"/>
            <w:noProof/>
            <w:lang w:eastAsia="lv-LV"/>
          </w:rPr>
          <w:tab/>
        </w:r>
        <w:r w:rsidR="007B6BD0" w:rsidRPr="001D0AA1">
          <w:rPr>
            <w:rStyle w:val="Hyperlink"/>
            <w:noProof/>
          </w:rPr>
          <w:t>Informācijas modulis</w:t>
        </w:r>
        <w:r w:rsidR="007B6BD0">
          <w:rPr>
            <w:noProof/>
            <w:webHidden/>
          </w:rPr>
          <w:tab/>
        </w:r>
        <w:r w:rsidR="007B6BD0">
          <w:rPr>
            <w:noProof/>
            <w:webHidden/>
          </w:rPr>
          <w:fldChar w:fldCharType="begin"/>
        </w:r>
        <w:r w:rsidR="007B6BD0">
          <w:rPr>
            <w:noProof/>
            <w:webHidden/>
          </w:rPr>
          <w:instrText xml:space="preserve"> PAGEREF _Toc444523565 \h </w:instrText>
        </w:r>
        <w:r w:rsidR="007B6BD0">
          <w:rPr>
            <w:noProof/>
            <w:webHidden/>
          </w:rPr>
        </w:r>
        <w:r w:rsidR="007B6BD0">
          <w:rPr>
            <w:noProof/>
            <w:webHidden/>
          </w:rPr>
          <w:fldChar w:fldCharType="separate"/>
        </w:r>
        <w:r w:rsidR="007B6BD0">
          <w:rPr>
            <w:noProof/>
            <w:webHidden/>
          </w:rPr>
          <w:t>272</w:t>
        </w:r>
        <w:r w:rsidR="007B6BD0">
          <w:rPr>
            <w:noProof/>
            <w:webHidden/>
          </w:rPr>
          <w:fldChar w:fldCharType="end"/>
        </w:r>
      </w:hyperlink>
    </w:p>
    <w:p w14:paraId="13B36D42"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66" w:history="1">
        <w:r w:rsidR="007B6BD0" w:rsidRPr="001D0AA1">
          <w:rPr>
            <w:rStyle w:val="Hyperlink"/>
            <w:noProof/>
          </w:rPr>
          <w:t>8.3.1</w:t>
        </w:r>
        <w:r w:rsidR="007B6BD0">
          <w:rPr>
            <w:rFonts w:asciiTheme="minorHAnsi" w:eastAsiaTheme="minorEastAsia" w:hAnsiTheme="minorHAnsi"/>
            <w:noProof/>
            <w:lang w:eastAsia="lv-LV"/>
          </w:rPr>
          <w:tab/>
        </w:r>
        <w:r w:rsidR="007B6BD0" w:rsidRPr="001D0AA1">
          <w:rPr>
            <w:rStyle w:val="Hyperlink"/>
            <w:noProof/>
          </w:rPr>
          <w:t>Ģeoportāla informācijas sadaļas izvēlņu konfigurēšana</w:t>
        </w:r>
        <w:r w:rsidR="007B6BD0">
          <w:rPr>
            <w:noProof/>
            <w:webHidden/>
          </w:rPr>
          <w:tab/>
        </w:r>
        <w:r w:rsidR="007B6BD0">
          <w:rPr>
            <w:noProof/>
            <w:webHidden/>
          </w:rPr>
          <w:fldChar w:fldCharType="begin"/>
        </w:r>
        <w:r w:rsidR="007B6BD0">
          <w:rPr>
            <w:noProof/>
            <w:webHidden/>
          </w:rPr>
          <w:instrText xml:space="preserve"> PAGEREF _Toc444523566 \h </w:instrText>
        </w:r>
        <w:r w:rsidR="007B6BD0">
          <w:rPr>
            <w:noProof/>
            <w:webHidden/>
          </w:rPr>
        </w:r>
        <w:r w:rsidR="007B6BD0">
          <w:rPr>
            <w:noProof/>
            <w:webHidden/>
          </w:rPr>
          <w:fldChar w:fldCharType="separate"/>
        </w:r>
        <w:r w:rsidR="007B6BD0">
          <w:rPr>
            <w:noProof/>
            <w:webHidden/>
          </w:rPr>
          <w:t>272</w:t>
        </w:r>
        <w:r w:rsidR="007B6BD0">
          <w:rPr>
            <w:noProof/>
            <w:webHidden/>
          </w:rPr>
          <w:fldChar w:fldCharType="end"/>
        </w:r>
      </w:hyperlink>
    </w:p>
    <w:p w14:paraId="657343DB"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67" w:history="1">
        <w:r w:rsidR="007B6BD0" w:rsidRPr="001D0AA1">
          <w:rPr>
            <w:rStyle w:val="Hyperlink"/>
            <w:noProof/>
          </w:rPr>
          <w:t>8.3.2</w:t>
        </w:r>
        <w:r w:rsidR="007B6BD0">
          <w:rPr>
            <w:rFonts w:asciiTheme="minorHAnsi" w:eastAsiaTheme="minorEastAsia" w:hAnsiTheme="minorHAnsi"/>
            <w:noProof/>
            <w:lang w:eastAsia="lv-LV"/>
          </w:rPr>
          <w:tab/>
        </w:r>
        <w:r w:rsidR="007B6BD0" w:rsidRPr="001D0AA1">
          <w:rPr>
            <w:rStyle w:val="Hyperlink"/>
            <w:noProof/>
          </w:rPr>
          <w:t>Pārvaldīt Informācijas sadaļas rakstus</w:t>
        </w:r>
        <w:r w:rsidR="007B6BD0">
          <w:rPr>
            <w:noProof/>
            <w:webHidden/>
          </w:rPr>
          <w:tab/>
        </w:r>
        <w:r w:rsidR="007B6BD0">
          <w:rPr>
            <w:noProof/>
            <w:webHidden/>
          </w:rPr>
          <w:fldChar w:fldCharType="begin"/>
        </w:r>
        <w:r w:rsidR="007B6BD0">
          <w:rPr>
            <w:noProof/>
            <w:webHidden/>
          </w:rPr>
          <w:instrText xml:space="preserve"> PAGEREF _Toc444523567 \h </w:instrText>
        </w:r>
        <w:r w:rsidR="007B6BD0">
          <w:rPr>
            <w:noProof/>
            <w:webHidden/>
          </w:rPr>
        </w:r>
        <w:r w:rsidR="007B6BD0">
          <w:rPr>
            <w:noProof/>
            <w:webHidden/>
          </w:rPr>
          <w:fldChar w:fldCharType="separate"/>
        </w:r>
        <w:r w:rsidR="007B6BD0">
          <w:rPr>
            <w:noProof/>
            <w:webHidden/>
          </w:rPr>
          <w:t>274</w:t>
        </w:r>
        <w:r w:rsidR="007B6BD0">
          <w:rPr>
            <w:noProof/>
            <w:webHidden/>
          </w:rPr>
          <w:fldChar w:fldCharType="end"/>
        </w:r>
      </w:hyperlink>
    </w:p>
    <w:p w14:paraId="11FF2252"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68" w:history="1">
        <w:r w:rsidR="007B6BD0" w:rsidRPr="001D0AA1">
          <w:rPr>
            <w:rStyle w:val="Hyperlink"/>
            <w:noProof/>
          </w:rPr>
          <w:t>8.3.3</w:t>
        </w:r>
        <w:r w:rsidR="007B6BD0">
          <w:rPr>
            <w:rFonts w:asciiTheme="minorHAnsi" w:eastAsiaTheme="minorEastAsia" w:hAnsiTheme="minorHAnsi"/>
            <w:noProof/>
            <w:lang w:eastAsia="lv-LV"/>
          </w:rPr>
          <w:tab/>
        </w:r>
        <w:r w:rsidR="007B6BD0" w:rsidRPr="001D0AA1">
          <w:rPr>
            <w:rStyle w:val="Hyperlink"/>
            <w:noProof/>
          </w:rPr>
          <w:t>Pārvaldīt lietotāja saskarnes elementus</w:t>
        </w:r>
        <w:r w:rsidR="007B6BD0">
          <w:rPr>
            <w:noProof/>
            <w:webHidden/>
          </w:rPr>
          <w:tab/>
        </w:r>
        <w:r w:rsidR="007B6BD0">
          <w:rPr>
            <w:noProof/>
            <w:webHidden/>
          </w:rPr>
          <w:fldChar w:fldCharType="begin"/>
        </w:r>
        <w:r w:rsidR="007B6BD0">
          <w:rPr>
            <w:noProof/>
            <w:webHidden/>
          </w:rPr>
          <w:instrText xml:space="preserve"> PAGEREF _Toc444523568 \h </w:instrText>
        </w:r>
        <w:r w:rsidR="007B6BD0">
          <w:rPr>
            <w:noProof/>
            <w:webHidden/>
          </w:rPr>
        </w:r>
        <w:r w:rsidR="007B6BD0">
          <w:rPr>
            <w:noProof/>
            <w:webHidden/>
          </w:rPr>
          <w:fldChar w:fldCharType="separate"/>
        </w:r>
        <w:r w:rsidR="007B6BD0">
          <w:rPr>
            <w:noProof/>
            <w:webHidden/>
          </w:rPr>
          <w:t>283</w:t>
        </w:r>
        <w:r w:rsidR="007B6BD0">
          <w:rPr>
            <w:noProof/>
            <w:webHidden/>
          </w:rPr>
          <w:fldChar w:fldCharType="end"/>
        </w:r>
      </w:hyperlink>
    </w:p>
    <w:p w14:paraId="03D45DA3"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69" w:history="1">
        <w:r w:rsidR="007B6BD0" w:rsidRPr="001D0AA1">
          <w:rPr>
            <w:rStyle w:val="Hyperlink"/>
            <w:noProof/>
          </w:rPr>
          <w:t>8.3.4</w:t>
        </w:r>
        <w:r w:rsidR="007B6BD0">
          <w:rPr>
            <w:rFonts w:asciiTheme="minorHAnsi" w:eastAsiaTheme="minorEastAsia" w:hAnsiTheme="minorHAnsi"/>
            <w:noProof/>
            <w:lang w:eastAsia="lv-LV"/>
          </w:rPr>
          <w:tab/>
        </w:r>
        <w:r w:rsidR="007B6BD0" w:rsidRPr="001D0AA1">
          <w:rPr>
            <w:rStyle w:val="Hyperlink"/>
            <w:noProof/>
          </w:rPr>
          <w:t>Konfigurēt Ģeoportāla publiskās daļas sakuma lapas un Informācijas sadaļu formu struktūru</w:t>
        </w:r>
        <w:r w:rsidR="007B6BD0">
          <w:rPr>
            <w:noProof/>
            <w:webHidden/>
          </w:rPr>
          <w:tab/>
        </w:r>
        <w:r w:rsidR="007B6BD0">
          <w:rPr>
            <w:noProof/>
            <w:webHidden/>
          </w:rPr>
          <w:fldChar w:fldCharType="begin"/>
        </w:r>
        <w:r w:rsidR="007B6BD0">
          <w:rPr>
            <w:noProof/>
            <w:webHidden/>
          </w:rPr>
          <w:instrText xml:space="preserve"> PAGEREF _Toc444523569 \h </w:instrText>
        </w:r>
        <w:r w:rsidR="007B6BD0">
          <w:rPr>
            <w:noProof/>
            <w:webHidden/>
          </w:rPr>
        </w:r>
        <w:r w:rsidR="007B6BD0">
          <w:rPr>
            <w:noProof/>
            <w:webHidden/>
          </w:rPr>
          <w:fldChar w:fldCharType="separate"/>
        </w:r>
        <w:r w:rsidR="007B6BD0">
          <w:rPr>
            <w:noProof/>
            <w:webHidden/>
          </w:rPr>
          <w:t>285</w:t>
        </w:r>
        <w:r w:rsidR="007B6BD0">
          <w:rPr>
            <w:noProof/>
            <w:webHidden/>
          </w:rPr>
          <w:fldChar w:fldCharType="end"/>
        </w:r>
      </w:hyperlink>
    </w:p>
    <w:p w14:paraId="0518F263"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70" w:history="1">
        <w:r w:rsidR="007B6BD0" w:rsidRPr="001D0AA1">
          <w:rPr>
            <w:rStyle w:val="Hyperlink"/>
            <w:noProof/>
          </w:rPr>
          <w:t>8.3.5</w:t>
        </w:r>
        <w:r w:rsidR="007B6BD0">
          <w:rPr>
            <w:rFonts w:asciiTheme="minorHAnsi" w:eastAsiaTheme="minorEastAsia" w:hAnsiTheme="minorHAnsi"/>
            <w:noProof/>
            <w:lang w:eastAsia="lv-LV"/>
          </w:rPr>
          <w:tab/>
        </w:r>
        <w:r w:rsidR="007B6BD0" w:rsidRPr="001D0AA1">
          <w:rPr>
            <w:rStyle w:val="Hyperlink"/>
            <w:noProof/>
          </w:rPr>
          <w:t>Informācijas sadaļas iestatījumu pārvaldība</w:t>
        </w:r>
        <w:r w:rsidR="007B6BD0">
          <w:rPr>
            <w:noProof/>
            <w:webHidden/>
          </w:rPr>
          <w:tab/>
        </w:r>
        <w:r w:rsidR="007B6BD0">
          <w:rPr>
            <w:noProof/>
            <w:webHidden/>
          </w:rPr>
          <w:fldChar w:fldCharType="begin"/>
        </w:r>
        <w:r w:rsidR="007B6BD0">
          <w:rPr>
            <w:noProof/>
            <w:webHidden/>
          </w:rPr>
          <w:instrText xml:space="preserve"> PAGEREF _Toc444523570 \h </w:instrText>
        </w:r>
        <w:r w:rsidR="007B6BD0">
          <w:rPr>
            <w:noProof/>
            <w:webHidden/>
          </w:rPr>
        </w:r>
        <w:r w:rsidR="007B6BD0">
          <w:rPr>
            <w:noProof/>
            <w:webHidden/>
          </w:rPr>
          <w:fldChar w:fldCharType="separate"/>
        </w:r>
        <w:r w:rsidR="007B6BD0">
          <w:rPr>
            <w:noProof/>
            <w:webHidden/>
          </w:rPr>
          <w:t>286</w:t>
        </w:r>
        <w:r w:rsidR="007B6BD0">
          <w:rPr>
            <w:noProof/>
            <w:webHidden/>
          </w:rPr>
          <w:fldChar w:fldCharType="end"/>
        </w:r>
      </w:hyperlink>
    </w:p>
    <w:p w14:paraId="29176DF9" w14:textId="77777777" w:rsidR="007B6BD0" w:rsidRDefault="00431B7B">
      <w:pPr>
        <w:pStyle w:val="TOC1"/>
        <w:tabs>
          <w:tab w:val="left" w:pos="440"/>
          <w:tab w:val="right" w:leader="dot" w:pos="8296"/>
        </w:tabs>
        <w:rPr>
          <w:rFonts w:asciiTheme="minorHAnsi" w:eastAsiaTheme="minorEastAsia" w:hAnsiTheme="minorHAnsi"/>
          <w:noProof/>
          <w:lang w:eastAsia="lv-LV"/>
        </w:rPr>
      </w:pPr>
      <w:hyperlink w:anchor="_Toc444523571" w:history="1">
        <w:r w:rsidR="007B6BD0" w:rsidRPr="001D0AA1">
          <w:rPr>
            <w:rStyle w:val="Hyperlink"/>
            <w:noProof/>
          </w:rPr>
          <w:t>9</w:t>
        </w:r>
        <w:r w:rsidR="007B6BD0">
          <w:rPr>
            <w:rFonts w:asciiTheme="minorHAnsi" w:eastAsiaTheme="minorEastAsia" w:hAnsiTheme="minorHAnsi"/>
            <w:noProof/>
            <w:lang w:eastAsia="lv-LV"/>
          </w:rPr>
          <w:tab/>
        </w:r>
        <w:r w:rsidR="007B6BD0" w:rsidRPr="001D0AA1">
          <w:rPr>
            <w:rStyle w:val="Hyperlink"/>
            <w:noProof/>
          </w:rPr>
          <w:t>Ģeoproduktu administratora darba vieta</w:t>
        </w:r>
        <w:r w:rsidR="007B6BD0">
          <w:rPr>
            <w:noProof/>
            <w:webHidden/>
          </w:rPr>
          <w:tab/>
        </w:r>
        <w:r w:rsidR="007B6BD0">
          <w:rPr>
            <w:noProof/>
            <w:webHidden/>
          </w:rPr>
          <w:fldChar w:fldCharType="begin"/>
        </w:r>
        <w:r w:rsidR="007B6BD0">
          <w:rPr>
            <w:noProof/>
            <w:webHidden/>
          </w:rPr>
          <w:instrText xml:space="preserve"> PAGEREF _Toc444523571 \h </w:instrText>
        </w:r>
        <w:r w:rsidR="007B6BD0">
          <w:rPr>
            <w:noProof/>
            <w:webHidden/>
          </w:rPr>
        </w:r>
        <w:r w:rsidR="007B6BD0">
          <w:rPr>
            <w:noProof/>
            <w:webHidden/>
          </w:rPr>
          <w:fldChar w:fldCharType="separate"/>
        </w:r>
        <w:r w:rsidR="007B6BD0">
          <w:rPr>
            <w:noProof/>
            <w:webHidden/>
          </w:rPr>
          <w:t>287</w:t>
        </w:r>
        <w:r w:rsidR="007B6BD0">
          <w:rPr>
            <w:noProof/>
            <w:webHidden/>
          </w:rPr>
          <w:fldChar w:fldCharType="end"/>
        </w:r>
      </w:hyperlink>
    </w:p>
    <w:p w14:paraId="02E2B12B"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72" w:history="1">
        <w:r w:rsidR="007B6BD0" w:rsidRPr="001D0AA1">
          <w:rPr>
            <w:rStyle w:val="Hyperlink"/>
            <w:noProof/>
          </w:rPr>
          <w:t>9.1</w:t>
        </w:r>
        <w:r w:rsidR="007B6BD0">
          <w:rPr>
            <w:rFonts w:asciiTheme="minorHAnsi" w:eastAsiaTheme="minorEastAsia" w:hAnsiTheme="minorHAnsi"/>
            <w:noProof/>
            <w:lang w:eastAsia="lv-LV"/>
          </w:rPr>
          <w:tab/>
        </w:r>
        <w:r w:rsidR="007B6BD0" w:rsidRPr="001D0AA1">
          <w:rPr>
            <w:rStyle w:val="Hyperlink"/>
            <w:noProof/>
          </w:rPr>
          <w:t>Ģeoportāls</w:t>
        </w:r>
        <w:r w:rsidR="007B6BD0">
          <w:rPr>
            <w:noProof/>
            <w:webHidden/>
          </w:rPr>
          <w:tab/>
        </w:r>
        <w:r w:rsidR="007B6BD0">
          <w:rPr>
            <w:noProof/>
            <w:webHidden/>
          </w:rPr>
          <w:fldChar w:fldCharType="begin"/>
        </w:r>
        <w:r w:rsidR="007B6BD0">
          <w:rPr>
            <w:noProof/>
            <w:webHidden/>
          </w:rPr>
          <w:instrText xml:space="preserve"> PAGEREF _Toc444523572 \h </w:instrText>
        </w:r>
        <w:r w:rsidR="007B6BD0">
          <w:rPr>
            <w:noProof/>
            <w:webHidden/>
          </w:rPr>
        </w:r>
        <w:r w:rsidR="007B6BD0">
          <w:rPr>
            <w:noProof/>
            <w:webHidden/>
          </w:rPr>
          <w:fldChar w:fldCharType="separate"/>
        </w:r>
        <w:r w:rsidR="007B6BD0">
          <w:rPr>
            <w:noProof/>
            <w:webHidden/>
          </w:rPr>
          <w:t>287</w:t>
        </w:r>
        <w:r w:rsidR="007B6BD0">
          <w:rPr>
            <w:noProof/>
            <w:webHidden/>
          </w:rPr>
          <w:fldChar w:fldCharType="end"/>
        </w:r>
      </w:hyperlink>
    </w:p>
    <w:p w14:paraId="4DB36B94"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73" w:history="1">
        <w:r w:rsidR="007B6BD0" w:rsidRPr="001D0AA1">
          <w:rPr>
            <w:rStyle w:val="Hyperlink"/>
            <w:noProof/>
          </w:rPr>
          <w:t>9.1.1</w:t>
        </w:r>
        <w:r w:rsidR="007B6BD0">
          <w:rPr>
            <w:rFonts w:asciiTheme="minorHAnsi" w:eastAsiaTheme="minorEastAsia" w:hAnsiTheme="minorHAnsi"/>
            <w:noProof/>
            <w:lang w:eastAsia="lv-LV"/>
          </w:rPr>
          <w:tab/>
        </w:r>
        <w:r w:rsidR="007B6BD0" w:rsidRPr="001D0AA1">
          <w:rPr>
            <w:rStyle w:val="Hyperlink"/>
            <w:noProof/>
          </w:rPr>
          <w:t>Pieteikties darba vietā caur VISS</w:t>
        </w:r>
        <w:r w:rsidR="007B6BD0">
          <w:rPr>
            <w:noProof/>
            <w:webHidden/>
          </w:rPr>
          <w:tab/>
        </w:r>
        <w:r w:rsidR="007B6BD0">
          <w:rPr>
            <w:noProof/>
            <w:webHidden/>
          </w:rPr>
          <w:fldChar w:fldCharType="begin"/>
        </w:r>
        <w:r w:rsidR="007B6BD0">
          <w:rPr>
            <w:noProof/>
            <w:webHidden/>
          </w:rPr>
          <w:instrText xml:space="preserve"> PAGEREF _Toc444523573 \h </w:instrText>
        </w:r>
        <w:r w:rsidR="007B6BD0">
          <w:rPr>
            <w:noProof/>
            <w:webHidden/>
          </w:rPr>
        </w:r>
        <w:r w:rsidR="007B6BD0">
          <w:rPr>
            <w:noProof/>
            <w:webHidden/>
          </w:rPr>
          <w:fldChar w:fldCharType="separate"/>
        </w:r>
        <w:r w:rsidR="007B6BD0">
          <w:rPr>
            <w:noProof/>
            <w:webHidden/>
          </w:rPr>
          <w:t>287</w:t>
        </w:r>
        <w:r w:rsidR="007B6BD0">
          <w:rPr>
            <w:noProof/>
            <w:webHidden/>
          </w:rPr>
          <w:fldChar w:fldCharType="end"/>
        </w:r>
      </w:hyperlink>
    </w:p>
    <w:p w14:paraId="7732E601"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74" w:history="1">
        <w:r w:rsidR="007B6BD0" w:rsidRPr="001D0AA1">
          <w:rPr>
            <w:rStyle w:val="Hyperlink"/>
            <w:noProof/>
          </w:rPr>
          <w:t>9.1.2</w:t>
        </w:r>
        <w:r w:rsidR="007B6BD0">
          <w:rPr>
            <w:rFonts w:asciiTheme="minorHAnsi" w:eastAsiaTheme="minorEastAsia" w:hAnsiTheme="minorHAnsi"/>
            <w:noProof/>
            <w:lang w:eastAsia="lv-LV"/>
          </w:rPr>
          <w:tab/>
        </w:r>
        <w:r w:rsidR="007B6BD0" w:rsidRPr="001D0AA1">
          <w:rPr>
            <w:rStyle w:val="Hyperlink"/>
            <w:noProof/>
          </w:rPr>
          <w:t>Pieteikties darba vietā caur Ģeoportāla publisko daļu</w:t>
        </w:r>
        <w:r w:rsidR="007B6BD0">
          <w:rPr>
            <w:noProof/>
            <w:webHidden/>
          </w:rPr>
          <w:tab/>
        </w:r>
        <w:r w:rsidR="007B6BD0">
          <w:rPr>
            <w:noProof/>
            <w:webHidden/>
          </w:rPr>
          <w:fldChar w:fldCharType="begin"/>
        </w:r>
        <w:r w:rsidR="007B6BD0">
          <w:rPr>
            <w:noProof/>
            <w:webHidden/>
          </w:rPr>
          <w:instrText xml:space="preserve"> PAGEREF _Toc444523574 \h </w:instrText>
        </w:r>
        <w:r w:rsidR="007B6BD0">
          <w:rPr>
            <w:noProof/>
            <w:webHidden/>
          </w:rPr>
        </w:r>
        <w:r w:rsidR="007B6BD0">
          <w:rPr>
            <w:noProof/>
            <w:webHidden/>
          </w:rPr>
          <w:fldChar w:fldCharType="separate"/>
        </w:r>
        <w:r w:rsidR="007B6BD0">
          <w:rPr>
            <w:noProof/>
            <w:webHidden/>
          </w:rPr>
          <w:t>287</w:t>
        </w:r>
        <w:r w:rsidR="007B6BD0">
          <w:rPr>
            <w:noProof/>
            <w:webHidden/>
          </w:rPr>
          <w:fldChar w:fldCharType="end"/>
        </w:r>
      </w:hyperlink>
    </w:p>
    <w:p w14:paraId="76AEB204" w14:textId="77777777" w:rsidR="007B6BD0" w:rsidRDefault="00431B7B">
      <w:pPr>
        <w:pStyle w:val="TOC2"/>
        <w:tabs>
          <w:tab w:val="left" w:pos="880"/>
          <w:tab w:val="right" w:leader="dot" w:pos="8296"/>
        </w:tabs>
        <w:rPr>
          <w:rFonts w:asciiTheme="minorHAnsi" w:eastAsiaTheme="minorEastAsia" w:hAnsiTheme="minorHAnsi"/>
          <w:noProof/>
          <w:lang w:eastAsia="lv-LV"/>
        </w:rPr>
      </w:pPr>
      <w:hyperlink w:anchor="_Toc444523575" w:history="1">
        <w:r w:rsidR="007B6BD0" w:rsidRPr="001D0AA1">
          <w:rPr>
            <w:rStyle w:val="Hyperlink"/>
            <w:noProof/>
          </w:rPr>
          <w:t>9.2</w:t>
        </w:r>
        <w:r w:rsidR="007B6BD0">
          <w:rPr>
            <w:rFonts w:asciiTheme="minorHAnsi" w:eastAsiaTheme="minorEastAsia" w:hAnsiTheme="minorHAnsi"/>
            <w:noProof/>
            <w:lang w:eastAsia="lv-LV"/>
          </w:rPr>
          <w:tab/>
        </w:r>
        <w:r w:rsidR="007B6BD0" w:rsidRPr="001D0AA1">
          <w:rPr>
            <w:rStyle w:val="Hyperlink"/>
            <w:noProof/>
          </w:rPr>
          <w:t>Ģeoproduktu un pasūtījumu modulis</w:t>
        </w:r>
        <w:r w:rsidR="007B6BD0">
          <w:rPr>
            <w:noProof/>
            <w:webHidden/>
          </w:rPr>
          <w:tab/>
        </w:r>
        <w:r w:rsidR="007B6BD0">
          <w:rPr>
            <w:noProof/>
            <w:webHidden/>
          </w:rPr>
          <w:fldChar w:fldCharType="begin"/>
        </w:r>
        <w:r w:rsidR="007B6BD0">
          <w:rPr>
            <w:noProof/>
            <w:webHidden/>
          </w:rPr>
          <w:instrText xml:space="preserve"> PAGEREF _Toc444523575 \h </w:instrText>
        </w:r>
        <w:r w:rsidR="007B6BD0">
          <w:rPr>
            <w:noProof/>
            <w:webHidden/>
          </w:rPr>
        </w:r>
        <w:r w:rsidR="007B6BD0">
          <w:rPr>
            <w:noProof/>
            <w:webHidden/>
          </w:rPr>
          <w:fldChar w:fldCharType="separate"/>
        </w:r>
        <w:r w:rsidR="007B6BD0">
          <w:rPr>
            <w:noProof/>
            <w:webHidden/>
          </w:rPr>
          <w:t>288</w:t>
        </w:r>
        <w:r w:rsidR="007B6BD0">
          <w:rPr>
            <w:noProof/>
            <w:webHidden/>
          </w:rPr>
          <w:fldChar w:fldCharType="end"/>
        </w:r>
      </w:hyperlink>
    </w:p>
    <w:p w14:paraId="26F034D2"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76" w:history="1">
        <w:r w:rsidR="007B6BD0" w:rsidRPr="001D0AA1">
          <w:rPr>
            <w:rStyle w:val="Hyperlink"/>
            <w:noProof/>
          </w:rPr>
          <w:t>9.2.1</w:t>
        </w:r>
        <w:r w:rsidR="007B6BD0">
          <w:rPr>
            <w:rFonts w:asciiTheme="minorHAnsi" w:eastAsiaTheme="minorEastAsia" w:hAnsiTheme="minorHAnsi"/>
            <w:noProof/>
            <w:lang w:eastAsia="lv-LV"/>
          </w:rPr>
          <w:tab/>
        </w:r>
        <w:r w:rsidR="007B6BD0" w:rsidRPr="001D0AA1">
          <w:rPr>
            <w:rStyle w:val="Hyperlink"/>
            <w:noProof/>
          </w:rPr>
          <w:t>Publicēt ģeoproduktu</w:t>
        </w:r>
        <w:r w:rsidR="007B6BD0">
          <w:rPr>
            <w:noProof/>
            <w:webHidden/>
          </w:rPr>
          <w:tab/>
        </w:r>
        <w:r w:rsidR="007B6BD0">
          <w:rPr>
            <w:noProof/>
            <w:webHidden/>
          </w:rPr>
          <w:fldChar w:fldCharType="begin"/>
        </w:r>
        <w:r w:rsidR="007B6BD0">
          <w:rPr>
            <w:noProof/>
            <w:webHidden/>
          </w:rPr>
          <w:instrText xml:space="preserve"> PAGEREF _Toc444523576 \h </w:instrText>
        </w:r>
        <w:r w:rsidR="007B6BD0">
          <w:rPr>
            <w:noProof/>
            <w:webHidden/>
          </w:rPr>
        </w:r>
        <w:r w:rsidR="007B6BD0">
          <w:rPr>
            <w:noProof/>
            <w:webHidden/>
          </w:rPr>
          <w:fldChar w:fldCharType="separate"/>
        </w:r>
        <w:r w:rsidR="007B6BD0">
          <w:rPr>
            <w:noProof/>
            <w:webHidden/>
          </w:rPr>
          <w:t>288</w:t>
        </w:r>
        <w:r w:rsidR="007B6BD0">
          <w:rPr>
            <w:noProof/>
            <w:webHidden/>
          </w:rPr>
          <w:fldChar w:fldCharType="end"/>
        </w:r>
      </w:hyperlink>
    </w:p>
    <w:p w14:paraId="68272F62"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77" w:history="1">
        <w:r w:rsidR="007B6BD0" w:rsidRPr="001D0AA1">
          <w:rPr>
            <w:rStyle w:val="Hyperlink"/>
            <w:noProof/>
          </w:rPr>
          <w:t>9.2.2</w:t>
        </w:r>
        <w:r w:rsidR="007B6BD0">
          <w:rPr>
            <w:rFonts w:asciiTheme="minorHAnsi" w:eastAsiaTheme="minorEastAsia" w:hAnsiTheme="minorHAnsi"/>
            <w:noProof/>
            <w:lang w:eastAsia="lv-LV"/>
          </w:rPr>
          <w:tab/>
        </w:r>
        <w:r w:rsidR="007B6BD0" w:rsidRPr="001D0AA1">
          <w:rPr>
            <w:rStyle w:val="Hyperlink"/>
            <w:noProof/>
          </w:rPr>
          <w:t>Nepublicēt ģeoproduktu</w:t>
        </w:r>
        <w:r w:rsidR="007B6BD0">
          <w:rPr>
            <w:noProof/>
            <w:webHidden/>
          </w:rPr>
          <w:tab/>
        </w:r>
        <w:r w:rsidR="007B6BD0">
          <w:rPr>
            <w:noProof/>
            <w:webHidden/>
          </w:rPr>
          <w:fldChar w:fldCharType="begin"/>
        </w:r>
        <w:r w:rsidR="007B6BD0">
          <w:rPr>
            <w:noProof/>
            <w:webHidden/>
          </w:rPr>
          <w:instrText xml:space="preserve"> PAGEREF _Toc444523577 \h </w:instrText>
        </w:r>
        <w:r w:rsidR="007B6BD0">
          <w:rPr>
            <w:noProof/>
            <w:webHidden/>
          </w:rPr>
        </w:r>
        <w:r w:rsidR="007B6BD0">
          <w:rPr>
            <w:noProof/>
            <w:webHidden/>
          </w:rPr>
          <w:fldChar w:fldCharType="separate"/>
        </w:r>
        <w:r w:rsidR="007B6BD0">
          <w:rPr>
            <w:noProof/>
            <w:webHidden/>
          </w:rPr>
          <w:t>289</w:t>
        </w:r>
        <w:r w:rsidR="007B6BD0">
          <w:rPr>
            <w:noProof/>
            <w:webHidden/>
          </w:rPr>
          <w:fldChar w:fldCharType="end"/>
        </w:r>
      </w:hyperlink>
    </w:p>
    <w:p w14:paraId="4251AD4D"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78" w:history="1">
        <w:r w:rsidR="007B6BD0" w:rsidRPr="001D0AA1">
          <w:rPr>
            <w:rStyle w:val="Hyperlink"/>
            <w:noProof/>
          </w:rPr>
          <w:t>9.2.3</w:t>
        </w:r>
        <w:r w:rsidR="007B6BD0">
          <w:rPr>
            <w:rFonts w:asciiTheme="minorHAnsi" w:eastAsiaTheme="minorEastAsia" w:hAnsiTheme="minorHAnsi"/>
            <w:noProof/>
            <w:lang w:eastAsia="lv-LV"/>
          </w:rPr>
          <w:tab/>
        </w:r>
        <w:r w:rsidR="007B6BD0" w:rsidRPr="001D0AA1">
          <w:rPr>
            <w:rStyle w:val="Hyperlink"/>
            <w:noProof/>
          </w:rPr>
          <w:t>Labot ģeoproduktu</w:t>
        </w:r>
        <w:r w:rsidR="007B6BD0">
          <w:rPr>
            <w:noProof/>
            <w:webHidden/>
          </w:rPr>
          <w:tab/>
        </w:r>
        <w:r w:rsidR="007B6BD0">
          <w:rPr>
            <w:noProof/>
            <w:webHidden/>
          </w:rPr>
          <w:fldChar w:fldCharType="begin"/>
        </w:r>
        <w:r w:rsidR="007B6BD0">
          <w:rPr>
            <w:noProof/>
            <w:webHidden/>
          </w:rPr>
          <w:instrText xml:space="preserve"> PAGEREF _Toc444523578 \h </w:instrText>
        </w:r>
        <w:r w:rsidR="007B6BD0">
          <w:rPr>
            <w:noProof/>
            <w:webHidden/>
          </w:rPr>
        </w:r>
        <w:r w:rsidR="007B6BD0">
          <w:rPr>
            <w:noProof/>
            <w:webHidden/>
          </w:rPr>
          <w:fldChar w:fldCharType="separate"/>
        </w:r>
        <w:r w:rsidR="007B6BD0">
          <w:rPr>
            <w:noProof/>
            <w:webHidden/>
          </w:rPr>
          <w:t>290</w:t>
        </w:r>
        <w:r w:rsidR="007B6BD0">
          <w:rPr>
            <w:noProof/>
            <w:webHidden/>
          </w:rPr>
          <w:fldChar w:fldCharType="end"/>
        </w:r>
      </w:hyperlink>
    </w:p>
    <w:p w14:paraId="52722FA0"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79" w:history="1">
        <w:r w:rsidR="007B6BD0" w:rsidRPr="001D0AA1">
          <w:rPr>
            <w:rStyle w:val="Hyperlink"/>
            <w:noProof/>
          </w:rPr>
          <w:t>9.2.4</w:t>
        </w:r>
        <w:r w:rsidR="007B6BD0">
          <w:rPr>
            <w:rFonts w:asciiTheme="minorHAnsi" w:eastAsiaTheme="minorEastAsia" w:hAnsiTheme="minorHAnsi"/>
            <w:noProof/>
            <w:lang w:eastAsia="lv-LV"/>
          </w:rPr>
          <w:tab/>
        </w:r>
        <w:r w:rsidR="007B6BD0" w:rsidRPr="001D0AA1">
          <w:rPr>
            <w:rStyle w:val="Hyperlink"/>
            <w:noProof/>
          </w:rPr>
          <w:t>Publicēt licencēšanas noteikumus</w:t>
        </w:r>
        <w:r w:rsidR="007B6BD0">
          <w:rPr>
            <w:noProof/>
            <w:webHidden/>
          </w:rPr>
          <w:tab/>
        </w:r>
        <w:r w:rsidR="007B6BD0">
          <w:rPr>
            <w:noProof/>
            <w:webHidden/>
          </w:rPr>
          <w:fldChar w:fldCharType="begin"/>
        </w:r>
        <w:r w:rsidR="007B6BD0">
          <w:rPr>
            <w:noProof/>
            <w:webHidden/>
          </w:rPr>
          <w:instrText xml:space="preserve"> PAGEREF _Toc444523579 \h </w:instrText>
        </w:r>
        <w:r w:rsidR="007B6BD0">
          <w:rPr>
            <w:noProof/>
            <w:webHidden/>
          </w:rPr>
        </w:r>
        <w:r w:rsidR="007B6BD0">
          <w:rPr>
            <w:noProof/>
            <w:webHidden/>
          </w:rPr>
          <w:fldChar w:fldCharType="separate"/>
        </w:r>
        <w:r w:rsidR="007B6BD0">
          <w:rPr>
            <w:noProof/>
            <w:webHidden/>
          </w:rPr>
          <w:t>291</w:t>
        </w:r>
        <w:r w:rsidR="007B6BD0">
          <w:rPr>
            <w:noProof/>
            <w:webHidden/>
          </w:rPr>
          <w:fldChar w:fldCharType="end"/>
        </w:r>
      </w:hyperlink>
    </w:p>
    <w:p w14:paraId="0199E000"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80" w:history="1">
        <w:r w:rsidR="007B6BD0" w:rsidRPr="001D0AA1">
          <w:rPr>
            <w:rStyle w:val="Hyperlink"/>
            <w:noProof/>
          </w:rPr>
          <w:t>9.2.5</w:t>
        </w:r>
        <w:r w:rsidR="007B6BD0">
          <w:rPr>
            <w:rFonts w:asciiTheme="minorHAnsi" w:eastAsiaTheme="minorEastAsia" w:hAnsiTheme="minorHAnsi"/>
            <w:noProof/>
            <w:lang w:eastAsia="lv-LV"/>
          </w:rPr>
          <w:tab/>
        </w:r>
        <w:r w:rsidR="007B6BD0" w:rsidRPr="001D0AA1">
          <w:rPr>
            <w:rStyle w:val="Hyperlink"/>
            <w:noProof/>
          </w:rPr>
          <w:t>Nepublicēt licencēšanas noteikumus</w:t>
        </w:r>
        <w:r w:rsidR="007B6BD0">
          <w:rPr>
            <w:noProof/>
            <w:webHidden/>
          </w:rPr>
          <w:tab/>
        </w:r>
        <w:r w:rsidR="007B6BD0">
          <w:rPr>
            <w:noProof/>
            <w:webHidden/>
          </w:rPr>
          <w:fldChar w:fldCharType="begin"/>
        </w:r>
        <w:r w:rsidR="007B6BD0">
          <w:rPr>
            <w:noProof/>
            <w:webHidden/>
          </w:rPr>
          <w:instrText xml:space="preserve"> PAGEREF _Toc444523580 \h </w:instrText>
        </w:r>
        <w:r w:rsidR="007B6BD0">
          <w:rPr>
            <w:noProof/>
            <w:webHidden/>
          </w:rPr>
        </w:r>
        <w:r w:rsidR="007B6BD0">
          <w:rPr>
            <w:noProof/>
            <w:webHidden/>
          </w:rPr>
          <w:fldChar w:fldCharType="separate"/>
        </w:r>
        <w:r w:rsidR="007B6BD0">
          <w:rPr>
            <w:noProof/>
            <w:webHidden/>
          </w:rPr>
          <w:t>291</w:t>
        </w:r>
        <w:r w:rsidR="007B6BD0">
          <w:rPr>
            <w:noProof/>
            <w:webHidden/>
          </w:rPr>
          <w:fldChar w:fldCharType="end"/>
        </w:r>
      </w:hyperlink>
    </w:p>
    <w:p w14:paraId="07330F6F"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81" w:history="1">
        <w:r w:rsidR="007B6BD0" w:rsidRPr="001D0AA1">
          <w:rPr>
            <w:rStyle w:val="Hyperlink"/>
            <w:noProof/>
          </w:rPr>
          <w:t>9.2.6</w:t>
        </w:r>
        <w:r w:rsidR="007B6BD0">
          <w:rPr>
            <w:rFonts w:asciiTheme="minorHAnsi" w:eastAsiaTheme="minorEastAsia" w:hAnsiTheme="minorHAnsi"/>
            <w:noProof/>
            <w:lang w:eastAsia="lv-LV"/>
          </w:rPr>
          <w:tab/>
        </w:r>
        <w:r w:rsidR="007B6BD0" w:rsidRPr="001D0AA1">
          <w:rPr>
            <w:rStyle w:val="Hyperlink"/>
            <w:noProof/>
          </w:rPr>
          <w:t>Labot Licencēšanas noteikumus</w:t>
        </w:r>
        <w:r w:rsidR="007B6BD0">
          <w:rPr>
            <w:noProof/>
            <w:webHidden/>
          </w:rPr>
          <w:tab/>
        </w:r>
        <w:r w:rsidR="007B6BD0">
          <w:rPr>
            <w:noProof/>
            <w:webHidden/>
          </w:rPr>
          <w:fldChar w:fldCharType="begin"/>
        </w:r>
        <w:r w:rsidR="007B6BD0">
          <w:rPr>
            <w:noProof/>
            <w:webHidden/>
          </w:rPr>
          <w:instrText xml:space="preserve"> PAGEREF _Toc444523581 \h </w:instrText>
        </w:r>
        <w:r w:rsidR="007B6BD0">
          <w:rPr>
            <w:noProof/>
            <w:webHidden/>
          </w:rPr>
        </w:r>
        <w:r w:rsidR="007B6BD0">
          <w:rPr>
            <w:noProof/>
            <w:webHidden/>
          </w:rPr>
          <w:fldChar w:fldCharType="separate"/>
        </w:r>
        <w:r w:rsidR="007B6BD0">
          <w:rPr>
            <w:noProof/>
            <w:webHidden/>
          </w:rPr>
          <w:t>292</w:t>
        </w:r>
        <w:r w:rsidR="007B6BD0">
          <w:rPr>
            <w:noProof/>
            <w:webHidden/>
          </w:rPr>
          <w:fldChar w:fldCharType="end"/>
        </w:r>
      </w:hyperlink>
    </w:p>
    <w:p w14:paraId="4CE3C7FA" w14:textId="77777777" w:rsidR="007B6BD0" w:rsidRDefault="00431B7B">
      <w:pPr>
        <w:pStyle w:val="TOC3"/>
        <w:tabs>
          <w:tab w:val="left" w:pos="1320"/>
          <w:tab w:val="right" w:leader="dot" w:pos="8296"/>
        </w:tabs>
        <w:rPr>
          <w:rFonts w:asciiTheme="minorHAnsi" w:eastAsiaTheme="minorEastAsia" w:hAnsiTheme="minorHAnsi"/>
          <w:noProof/>
          <w:lang w:eastAsia="lv-LV"/>
        </w:rPr>
      </w:pPr>
      <w:hyperlink w:anchor="_Toc444523582" w:history="1">
        <w:r w:rsidR="007B6BD0" w:rsidRPr="001D0AA1">
          <w:rPr>
            <w:rStyle w:val="Hyperlink"/>
            <w:noProof/>
          </w:rPr>
          <w:t>9.2.7</w:t>
        </w:r>
        <w:r w:rsidR="007B6BD0">
          <w:rPr>
            <w:rFonts w:asciiTheme="minorHAnsi" w:eastAsiaTheme="minorEastAsia" w:hAnsiTheme="minorHAnsi"/>
            <w:noProof/>
            <w:lang w:eastAsia="lv-LV"/>
          </w:rPr>
          <w:tab/>
        </w:r>
        <w:r w:rsidR="007B6BD0" w:rsidRPr="001D0AA1">
          <w:rPr>
            <w:rStyle w:val="Hyperlink"/>
            <w:noProof/>
          </w:rPr>
          <w:t>Apskatīt Ģeoproduktu un tā Licencēšanas noteikumus</w:t>
        </w:r>
        <w:r w:rsidR="007B6BD0">
          <w:rPr>
            <w:noProof/>
            <w:webHidden/>
          </w:rPr>
          <w:tab/>
        </w:r>
        <w:r w:rsidR="007B6BD0">
          <w:rPr>
            <w:noProof/>
            <w:webHidden/>
          </w:rPr>
          <w:fldChar w:fldCharType="begin"/>
        </w:r>
        <w:r w:rsidR="007B6BD0">
          <w:rPr>
            <w:noProof/>
            <w:webHidden/>
          </w:rPr>
          <w:instrText xml:space="preserve"> PAGEREF _Toc444523582 \h </w:instrText>
        </w:r>
        <w:r w:rsidR="007B6BD0">
          <w:rPr>
            <w:noProof/>
            <w:webHidden/>
          </w:rPr>
        </w:r>
        <w:r w:rsidR="007B6BD0">
          <w:rPr>
            <w:noProof/>
            <w:webHidden/>
          </w:rPr>
          <w:fldChar w:fldCharType="separate"/>
        </w:r>
        <w:r w:rsidR="007B6BD0">
          <w:rPr>
            <w:noProof/>
            <w:webHidden/>
          </w:rPr>
          <w:t>293</w:t>
        </w:r>
        <w:r w:rsidR="007B6BD0">
          <w:rPr>
            <w:noProof/>
            <w:webHidden/>
          </w:rPr>
          <w:fldChar w:fldCharType="end"/>
        </w:r>
      </w:hyperlink>
    </w:p>
    <w:p w14:paraId="597B9F11" w14:textId="77777777" w:rsidR="007B6BD0" w:rsidRDefault="00431B7B">
      <w:pPr>
        <w:pStyle w:val="TOC1"/>
        <w:tabs>
          <w:tab w:val="left" w:pos="660"/>
          <w:tab w:val="right" w:leader="dot" w:pos="8296"/>
        </w:tabs>
        <w:rPr>
          <w:rFonts w:asciiTheme="minorHAnsi" w:eastAsiaTheme="minorEastAsia" w:hAnsiTheme="minorHAnsi"/>
          <w:noProof/>
          <w:lang w:eastAsia="lv-LV"/>
        </w:rPr>
      </w:pPr>
      <w:hyperlink w:anchor="_Toc444523583" w:history="1">
        <w:r w:rsidR="007B6BD0" w:rsidRPr="001D0AA1">
          <w:rPr>
            <w:rStyle w:val="Hyperlink"/>
            <w:noProof/>
          </w:rPr>
          <w:t>10</w:t>
        </w:r>
        <w:r w:rsidR="007B6BD0">
          <w:rPr>
            <w:rFonts w:asciiTheme="minorHAnsi" w:eastAsiaTheme="minorEastAsia" w:hAnsiTheme="minorHAnsi"/>
            <w:noProof/>
            <w:lang w:eastAsia="lv-LV"/>
          </w:rPr>
          <w:tab/>
        </w:r>
        <w:r w:rsidR="007B6BD0" w:rsidRPr="001D0AA1">
          <w:rPr>
            <w:rStyle w:val="Hyperlink"/>
            <w:noProof/>
          </w:rPr>
          <w:t>Kļūdu situācijas</w:t>
        </w:r>
        <w:r w:rsidR="007B6BD0">
          <w:rPr>
            <w:noProof/>
            <w:webHidden/>
          </w:rPr>
          <w:tab/>
        </w:r>
        <w:r w:rsidR="007B6BD0">
          <w:rPr>
            <w:noProof/>
            <w:webHidden/>
          </w:rPr>
          <w:fldChar w:fldCharType="begin"/>
        </w:r>
        <w:r w:rsidR="007B6BD0">
          <w:rPr>
            <w:noProof/>
            <w:webHidden/>
          </w:rPr>
          <w:instrText xml:space="preserve"> PAGEREF _Toc444523583 \h </w:instrText>
        </w:r>
        <w:r w:rsidR="007B6BD0">
          <w:rPr>
            <w:noProof/>
            <w:webHidden/>
          </w:rPr>
        </w:r>
        <w:r w:rsidR="007B6BD0">
          <w:rPr>
            <w:noProof/>
            <w:webHidden/>
          </w:rPr>
          <w:fldChar w:fldCharType="separate"/>
        </w:r>
        <w:r w:rsidR="007B6BD0">
          <w:rPr>
            <w:noProof/>
            <w:webHidden/>
          </w:rPr>
          <w:t>296</w:t>
        </w:r>
        <w:r w:rsidR="007B6BD0">
          <w:rPr>
            <w:noProof/>
            <w:webHidden/>
          </w:rPr>
          <w:fldChar w:fldCharType="end"/>
        </w:r>
      </w:hyperlink>
    </w:p>
    <w:p w14:paraId="76923E37" w14:textId="77777777" w:rsidR="007B6BD0" w:rsidRDefault="00431B7B">
      <w:pPr>
        <w:pStyle w:val="TOC1"/>
        <w:tabs>
          <w:tab w:val="left" w:pos="660"/>
          <w:tab w:val="right" w:leader="dot" w:pos="8296"/>
        </w:tabs>
        <w:rPr>
          <w:rFonts w:asciiTheme="minorHAnsi" w:eastAsiaTheme="minorEastAsia" w:hAnsiTheme="minorHAnsi"/>
          <w:noProof/>
          <w:lang w:eastAsia="lv-LV"/>
        </w:rPr>
      </w:pPr>
      <w:hyperlink w:anchor="_Toc444523584" w:history="1">
        <w:r w:rsidR="007B6BD0" w:rsidRPr="001D0AA1">
          <w:rPr>
            <w:rStyle w:val="Hyperlink"/>
            <w:noProof/>
          </w:rPr>
          <w:t>11</w:t>
        </w:r>
        <w:r w:rsidR="007B6BD0">
          <w:rPr>
            <w:rFonts w:asciiTheme="minorHAnsi" w:eastAsiaTheme="minorEastAsia" w:hAnsiTheme="minorHAnsi"/>
            <w:noProof/>
            <w:lang w:eastAsia="lv-LV"/>
          </w:rPr>
          <w:tab/>
        </w:r>
        <w:r w:rsidR="007B6BD0" w:rsidRPr="001D0AA1">
          <w:rPr>
            <w:rStyle w:val="Hyperlink"/>
            <w:noProof/>
          </w:rPr>
          <w:t>Atsauces</w:t>
        </w:r>
        <w:r w:rsidR="007B6BD0">
          <w:rPr>
            <w:noProof/>
            <w:webHidden/>
          </w:rPr>
          <w:tab/>
        </w:r>
        <w:r w:rsidR="007B6BD0">
          <w:rPr>
            <w:noProof/>
            <w:webHidden/>
          </w:rPr>
          <w:fldChar w:fldCharType="begin"/>
        </w:r>
        <w:r w:rsidR="007B6BD0">
          <w:rPr>
            <w:noProof/>
            <w:webHidden/>
          </w:rPr>
          <w:instrText xml:space="preserve"> PAGEREF _Toc444523584 \h </w:instrText>
        </w:r>
        <w:r w:rsidR="007B6BD0">
          <w:rPr>
            <w:noProof/>
            <w:webHidden/>
          </w:rPr>
        </w:r>
        <w:r w:rsidR="007B6BD0">
          <w:rPr>
            <w:noProof/>
            <w:webHidden/>
          </w:rPr>
          <w:fldChar w:fldCharType="separate"/>
        </w:r>
        <w:r w:rsidR="007B6BD0">
          <w:rPr>
            <w:noProof/>
            <w:webHidden/>
          </w:rPr>
          <w:t>297</w:t>
        </w:r>
        <w:r w:rsidR="007B6BD0">
          <w:rPr>
            <w:noProof/>
            <w:webHidden/>
          </w:rPr>
          <w:fldChar w:fldCharType="end"/>
        </w:r>
      </w:hyperlink>
    </w:p>
    <w:p w14:paraId="6369CB86" w14:textId="77777777" w:rsidR="007B6BD0" w:rsidRDefault="00431B7B">
      <w:pPr>
        <w:pStyle w:val="TOC1"/>
        <w:tabs>
          <w:tab w:val="left" w:pos="660"/>
          <w:tab w:val="right" w:leader="dot" w:pos="8296"/>
        </w:tabs>
        <w:rPr>
          <w:rFonts w:asciiTheme="minorHAnsi" w:eastAsiaTheme="minorEastAsia" w:hAnsiTheme="minorHAnsi"/>
          <w:noProof/>
          <w:lang w:eastAsia="lv-LV"/>
        </w:rPr>
      </w:pPr>
      <w:hyperlink w:anchor="_Toc444523585" w:history="1">
        <w:r w:rsidR="007B6BD0" w:rsidRPr="001D0AA1">
          <w:rPr>
            <w:rStyle w:val="Hyperlink"/>
            <w:noProof/>
          </w:rPr>
          <w:t>12</w:t>
        </w:r>
        <w:r w:rsidR="007B6BD0">
          <w:rPr>
            <w:rFonts w:asciiTheme="minorHAnsi" w:eastAsiaTheme="minorEastAsia" w:hAnsiTheme="minorHAnsi"/>
            <w:noProof/>
            <w:lang w:eastAsia="lv-LV"/>
          </w:rPr>
          <w:tab/>
        </w:r>
        <w:r w:rsidR="007B6BD0" w:rsidRPr="001D0AA1">
          <w:rPr>
            <w:rStyle w:val="Hyperlink"/>
            <w:noProof/>
          </w:rPr>
          <w:t>Terminoloģijas un skaidrojumu vārdnīca risinājumu kontekstā</w:t>
        </w:r>
        <w:r w:rsidR="007B6BD0">
          <w:rPr>
            <w:noProof/>
            <w:webHidden/>
          </w:rPr>
          <w:tab/>
        </w:r>
        <w:r w:rsidR="007B6BD0">
          <w:rPr>
            <w:noProof/>
            <w:webHidden/>
          </w:rPr>
          <w:fldChar w:fldCharType="begin"/>
        </w:r>
        <w:r w:rsidR="007B6BD0">
          <w:rPr>
            <w:noProof/>
            <w:webHidden/>
          </w:rPr>
          <w:instrText xml:space="preserve"> PAGEREF _Toc444523585 \h </w:instrText>
        </w:r>
        <w:r w:rsidR="007B6BD0">
          <w:rPr>
            <w:noProof/>
            <w:webHidden/>
          </w:rPr>
        </w:r>
        <w:r w:rsidR="007B6BD0">
          <w:rPr>
            <w:noProof/>
            <w:webHidden/>
          </w:rPr>
          <w:fldChar w:fldCharType="separate"/>
        </w:r>
        <w:r w:rsidR="007B6BD0">
          <w:rPr>
            <w:noProof/>
            <w:webHidden/>
          </w:rPr>
          <w:t>298</w:t>
        </w:r>
        <w:r w:rsidR="007B6BD0">
          <w:rPr>
            <w:noProof/>
            <w:webHidden/>
          </w:rPr>
          <w:fldChar w:fldCharType="end"/>
        </w:r>
      </w:hyperlink>
    </w:p>
    <w:p w14:paraId="7A362FD4" w14:textId="77777777" w:rsidR="00F36ADC" w:rsidRPr="006B7C1B" w:rsidRDefault="00A7396E" w:rsidP="00BA348B">
      <w:r w:rsidRPr="006B7C1B">
        <w:fldChar w:fldCharType="end"/>
      </w:r>
    </w:p>
    <w:p w14:paraId="0BD5C856" w14:textId="77777777" w:rsidR="00251731" w:rsidRPr="006B7C1B" w:rsidRDefault="005F53A9" w:rsidP="005C55F4">
      <w:pPr>
        <w:pStyle w:val="Saturavirsraksts"/>
        <w:outlineLvl w:val="0"/>
      </w:pPr>
      <w:bookmarkStart w:id="17" w:name="_Toc393987029"/>
      <w:bookmarkStart w:id="18" w:name="_Toc399525266"/>
      <w:bookmarkStart w:id="19" w:name="_Toc420919180"/>
      <w:bookmarkStart w:id="20" w:name="_Toc444523461"/>
      <w:r w:rsidRPr="006B7C1B">
        <w:lastRenderedPageBreak/>
        <w:t>Tabulu saraksts</w:t>
      </w:r>
      <w:bookmarkEnd w:id="17"/>
      <w:bookmarkEnd w:id="18"/>
      <w:bookmarkEnd w:id="19"/>
      <w:bookmarkEnd w:id="20"/>
    </w:p>
    <w:p w14:paraId="0DC1FF69" w14:textId="77777777" w:rsidR="007B6BD0" w:rsidRDefault="00A7396E">
      <w:pPr>
        <w:pStyle w:val="TableofFigures"/>
        <w:tabs>
          <w:tab w:val="right" w:leader="dot" w:pos="8296"/>
        </w:tabs>
        <w:rPr>
          <w:rFonts w:asciiTheme="minorHAnsi" w:eastAsiaTheme="minorEastAsia" w:hAnsiTheme="minorHAnsi" w:cstheme="minorBidi"/>
          <w:noProof/>
          <w:szCs w:val="22"/>
        </w:rPr>
      </w:pPr>
      <w:r w:rsidRPr="006B7C1B">
        <w:fldChar w:fldCharType="begin"/>
      </w:r>
      <w:r w:rsidR="005F53A9" w:rsidRPr="006B7C1B">
        <w:instrText xml:space="preserve"> TOC \h \z \c "Tabula" </w:instrText>
      </w:r>
      <w:r w:rsidRPr="006B7C1B">
        <w:fldChar w:fldCharType="separate"/>
      </w:r>
      <w:hyperlink w:anchor="_Toc444523586" w:history="1">
        <w:r w:rsidR="007B6BD0" w:rsidRPr="00BC69DA">
          <w:rPr>
            <w:rStyle w:val="Hyperlink"/>
            <w:rFonts w:eastAsiaTheme="majorEastAsia"/>
            <w:noProof/>
          </w:rPr>
          <w:t>Tabula 1. Dokumentu saraksts.</w:t>
        </w:r>
        <w:r w:rsidR="007B6BD0">
          <w:rPr>
            <w:noProof/>
            <w:webHidden/>
          </w:rPr>
          <w:tab/>
        </w:r>
        <w:r w:rsidR="007B6BD0">
          <w:rPr>
            <w:noProof/>
            <w:webHidden/>
          </w:rPr>
          <w:fldChar w:fldCharType="begin"/>
        </w:r>
        <w:r w:rsidR="007B6BD0">
          <w:rPr>
            <w:noProof/>
            <w:webHidden/>
          </w:rPr>
          <w:instrText xml:space="preserve"> PAGEREF _Toc444523586 \h </w:instrText>
        </w:r>
        <w:r w:rsidR="007B6BD0">
          <w:rPr>
            <w:noProof/>
            <w:webHidden/>
          </w:rPr>
        </w:r>
        <w:r w:rsidR="007B6BD0">
          <w:rPr>
            <w:noProof/>
            <w:webHidden/>
          </w:rPr>
          <w:fldChar w:fldCharType="separate"/>
        </w:r>
        <w:r w:rsidR="007B6BD0">
          <w:rPr>
            <w:noProof/>
            <w:webHidden/>
          </w:rPr>
          <w:t>21</w:t>
        </w:r>
        <w:r w:rsidR="007B6BD0">
          <w:rPr>
            <w:noProof/>
            <w:webHidden/>
          </w:rPr>
          <w:fldChar w:fldCharType="end"/>
        </w:r>
      </w:hyperlink>
    </w:p>
    <w:p w14:paraId="667022F4"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87" w:history="1">
        <w:r w:rsidR="007B6BD0" w:rsidRPr="00BC69DA">
          <w:rPr>
            <w:rStyle w:val="Hyperlink"/>
            <w:rFonts w:eastAsiaTheme="majorEastAsia" w:cs="Arial"/>
            <w:noProof/>
          </w:rPr>
          <w:t>Tabula 2. Pieņemtie apzīmējumi.</w:t>
        </w:r>
        <w:r w:rsidR="007B6BD0">
          <w:rPr>
            <w:noProof/>
            <w:webHidden/>
          </w:rPr>
          <w:tab/>
        </w:r>
        <w:r w:rsidR="007B6BD0">
          <w:rPr>
            <w:noProof/>
            <w:webHidden/>
          </w:rPr>
          <w:fldChar w:fldCharType="begin"/>
        </w:r>
        <w:r w:rsidR="007B6BD0">
          <w:rPr>
            <w:noProof/>
            <w:webHidden/>
          </w:rPr>
          <w:instrText xml:space="preserve"> PAGEREF _Toc444523587 \h </w:instrText>
        </w:r>
        <w:r w:rsidR="007B6BD0">
          <w:rPr>
            <w:noProof/>
            <w:webHidden/>
          </w:rPr>
        </w:r>
        <w:r w:rsidR="007B6BD0">
          <w:rPr>
            <w:noProof/>
            <w:webHidden/>
          </w:rPr>
          <w:fldChar w:fldCharType="separate"/>
        </w:r>
        <w:r w:rsidR="007B6BD0">
          <w:rPr>
            <w:noProof/>
            <w:webHidden/>
          </w:rPr>
          <w:t>22</w:t>
        </w:r>
        <w:r w:rsidR="007B6BD0">
          <w:rPr>
            <w:noProof/>
            <w:webHidden/>
          </w:rPr>
          <w:fldChar w:fldCharType="end"/>
        </w:r>
      </w:hyperlink>
    </w:p>
    <w:p w14:paraId="76F9D33D"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88" w:history="1">
        <w:r w:rsidR="007B6BD0" w:rsidRPr="00BC69DA">
          <w:rPr>
            <w:rStyle w:val="Hyperlink"/>
            <w:rFonts w:eastAsiaTheme="majorEastAsia"/>
            <w:noProof/>
          </w:rPr>
          <w:t>Tabula 3. Problēmu kategorija.</w:t>
        </w:r>
        <w:r w:rsidR="007B6BD0">
          <w:rPr>
            <w:noProof/>
            <w:webHidden/>
          </w:rPr>
          <w:tab/>
        </w:r>
        <w:r w:rsidR="007B6BD0">
          <w:rPr>
            <w:noProof/>
            <w:webHidden/>
          </w:rPr>
          <w:fldChar w:fldCharType="begin"/>
        </w:r>
        <w:r w:rsidR="007B6BD0">
          <w:rPr>
            <w:noProof/>
            <w:webHidden/>
          </w:rPr>
          <w:instrText xml:space="preserve"> PAGEREF _Toc444523588 \h </w:instrText>
        </w:r>
        <w:r w:rsidR="007B6BD0">
          <w:rPr>
            <w:noProof/>
            <w:webHidden/>
          </w:rPr>
        </w:r>
        <w:r w:rsidR="007B6BD0">
          <w:rPr>
            <w:noProof/>
            <w:webHidden/>
          </w:rPr>
          <w:fldChar w:fldCharType="separate"/>
        </w:r>
        <w:r w:rsidR="007B6BD0">
          <w:rPr>
            <w:noProof/>
            <w:webHidden/>
          </w:rPr>
          <w:t>22</w:t>
        </w:r>
        <w:r w:rsidR="007B6BD0">
          <w:rPr>
            <w:noProof/>
            <w:webHidden/>
          </w:rPr>
          <w:fldChar w:fldCharType="end"/>
        </w:r>
      </w:hyperlink>
    </w:p>
    <w:p w14:paraId="6929BAE0"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89" w:history="1">
        <w:r w:rsidR="007B6BD0" w:rsidRPr="00BC69DA">
          <w:rPr>
            <w:rStyle w:val="Hyperlink"/>
            <w:rFonts w:eastAsiaTheme="majorEastAsia"/>
            <w:noProof/>
          </w:rPr>
          <w:t>Tabula 4. Problēmu prioritātes.</w:t>
        </w:r>
        <w:r w:rsidR="007B6BD0">
          <w:rPr>
            <w:noProof/>
            <w:webHidden/>
          </w:rPr>
          <w:tab/>
        </w:r>
        <w:r w:rsidR="007B6BD0">
          <w:rPr>
            <w:noProof/>
            <w:webHidden/>
          </w:rPr>
          <w:fldChar w:fldCharType="begin"/>
        </w:r>
        <w:r w:rsidR="007B6BD0">
          <w:rPr>
            <w:noProof/>
            <w:webHidden/>
          </w:rPr>
          <w:instrText xml:space="preserve"> PAGEREF _Toc444523589 \h </w:instrText>
        </w:r>
        <w:r w:rsidR="007B6BD0">
          <w:rPr>
            <w:noProof/>
            <w:webHidden/>
          </w:rPr>
        </w:r>
        <w:r w:rsidR="007B6BD0">
          <w:rPr>
            <w:noProof/>
            <w:webHidden/>
          </w:rPr>
          <w:fldChar w:fldCharType="separate"/>
        </w:r>
        <w:r w:rsidR="007B6BD0">
          <w:rPr>
            <w:noProof/>
            <w:webHidden/>
          </w:rPr>
          <w:t>22</w:t>
        </w:r>
        <w:r w:rsidR="007B6BD0">
          <w:rPr>
            <w:noProof/>
            <w:webHidden/>
          </w:rPr>
          <w:fldChar w:fldCharType="end"/>
        </w:r>
      </w:hyperlink>
    </w:p>
    <w:p w14:paraId="00F31CFD"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90" w:history="1">
        <w:r w:rsidR="007B6BD0" w:rsidRPr="00BC69DA">
          <w:rPr>
            <w:rStyle w:val="Hyperlink"/>
            <w:rFonts w:eastAsiaTheme="majorEastAsia"/>
            <w:noProof/>
          </w:rPr>
          <w:t>Tabula 5. Lietotāju lomas un to pamata darbības.</w:t>
        </w:r>
        <w:r w:rsidR="007B6BD0">
          <w:rPr>
            <w:noProof/>
            <w:webHidden/>
          </w:rPr>
          <w:tab/>
        </w:r>
        <w:r w:rsidR="007B6BD0">
          <w:rPr>
            <w:noProof/>
            <w:webHidden/>
          </w:rPr>
          <w:fldChar w:fldCharType="begin"/>
        </w:r>
        <w:r w:rsidR="007B6BD0">
          <w:rPr>
            <w:noProof/>
            <w:webHidden/>
          </w:rPr>
          <w:instrText xml:space="preserve"> PAGEREF _Toc444523590 \h </w:instrText>
        </w:r>
        <w:r w:rsidR="007B6BD0">
          <w:rPr>
            <w:noProof/>
            <w:webHidden/>
          </w:rPr>
        </w:r>
        <w:r w:rsidR="007B6BD0">
          <w:rPr>
            <w:noProof/>
            <w:webHidden/>
          </w:rPr>
          <w:fldChar w:fldCharType="separate"/>
        </w:r>
        <w:r w:rsidR="007B6BD0">
          <w:rPr>
            <w:noProof/>
            <w:webHidden/>
          </w:rPr>
          <w:t>24</w:t>
        </w:r>
        <w:r w:rsidR="007B6BD0">
          <w:rPr>
            <w:noProof/>
            <w:webHidden/>
          </w:rPr>
          <w:fldChar w:fldCharType="end"/>
        </w:r>
      </w:hyperlink>
    </w:p>
    <w:p w14:paraId="09ABC1D2"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91" w:history="1">
        <w:r w:rsidR="007B6BD0" w:rsidRPr="00BC69DA">
          <w:rPr>
            <w:rStyle w:val="Hyperlink"/>
            <w:rFonts w:eastAsiaTheme="majorEastAsia"/>
            <w:noProof/>
          </w:rPr>
          <w:t>Tabula 6. Ģeoprodukta statusi.</w:t>
        </w:r>
        <w:r w:rsidR="007B6BD0">
          <w:rPr>
            <w:noProof/>
            <w:webHidden/>
          </w:rPr>
          <w:tab/>
        </w:r>
        <w:r w:rsidR="007B6BD0">
          <w:rPr>
            <w:noProof/>
            <w:webHidden/>
          </w:rPr>
          <w:fldChar w:fldCharType="begin"/>
        </w:r>
        <w:r w:rsidR="007B6BD0">
          <w:rPr>
            <w:noProof/>
            <w:webHidden/>
          </w:rPr>
          <w:instrText xml:space="preserve"> PAGEREF _Toc444523591 \h </w:instrText>
        </w:r>
        <w:r w:rsidR="007B6BD0">
          <w:rPr>
            <w:noProof/>
            <w:webHidden/>
          </w:rPr>
        </w:r>
        <w:r w:rsidR="007B6BD0">
          <w:rPr>
            <w:noProof/>
            <w:webHidden/>
          </w:rPr>
          <w:fldChar w:fldCharType="separate"/>
        </w:r>
        <w:r w:rsidR="007B6BD0">
          <w:rPr>
            <w:noProof/>
            <w:webHidden/>
          </w:rPr>
          <w:t>26</w:t>
        </w:r>
        <w:r w:rsidR="007B6BD0">
          <w:rPr>
            <w:noProof/>
            <w:webHidden/>
          </w:rPr>
          <w:fldChar w:fldCharType="end"/>
        </w:r>
      </w:hyperlink>
    </w:p>
    <w:p w14:paraId="1D3759B4"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92" w:history="1">
        <w:r w:rsidR="007B6BD0" w:rsidRPr="00BC69DA">
          <w:rPr>
            <w:rStyle w:val="Hyperlink"/>
            <w:rFonts w:eastAsiaTheme="majorEastAsia"/>
            <w:noProof/>
          </w:rPr>
          <w:t>Tabula 7. Ģeoprodukta statusu pārejas.</w:t>
        </w:r>
        <w:r w:rsidR="007B6BD0">
          <w:rPr>
            <w:noProof/>
            <w:webHidden/>
          </w:rPr>
          <w:tab/>
        </w:r>
        <w:r w:rsidR="007B6BD0">
          <w:rPr>
            <w:noProof/>
            <w:webHidden/>
          </w:rPr>
          <w:fldChar w:fldCharType="begin"/>
        </w:r>
        <w:r w:rsidR="007B6BD0">
          <w:rPr>
            <w:noProof/>
            <w:webHidden/>
          </w:rPr>
          <w:instrText xml:space="preserve"> PAGEREF _Toc444523592 \h </w:instrText>
        </w:r>
        <w:r w:rsidR="007B6BD0">
          <w:rPr>
            <w:noProof/>
            <w:webHidden/>
          </w:rPr>
        </w:r>
        <w:r w:rsidR="007B6BD0">
          <w:rPr>
            <w:noProof/>
            <w:webHidden/>
          </w:rPr>
          <w:fldChar w:fldCharType="separate"/>
        </w:r>
        <w:r w:rsidR="007B6BD0">
          <w:rPr>
            <w:noProof/>
            <w:webHidden/>
          </w:rPr>
          <w:t>26</w:t>
        </w:r>
        <w:r w:rsidR="007B6BD0">
          <w:rPr>
            <w:noProof/>
            <w:webHidden/>
          </w:rPr>
          <w:fldChar w:fldCharType="end"/>
        </w:r>
      </w:hyperlink>
    </w:p>
    <w:p w14:paraId="6F790725"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93" w:history="1">
        <w:r w:rsidR="007B6BD0" w:rsidRPr="00BC69DA">
          <w:rPr>
            <w:rStyle w:val="Hyperlink"/>
            <w:rFonts w:eastAsiaTheme="majorEastAsia"/>
            <w:noProof/>
          </w:rPr>
          <w:t>Tabula 8. Izmantošanas pieprasījuma statusi.</w:t>
        </w:r>
        <w:r w:rsidR="007B6BD0">
          <w:rPr>
            <w:noProof/>
            <w:webHidden/>
          </w:rPr>
          <w:tab/>
        </w:r>
        <w:r w:rsidR="007B6BD0">
          <w:rPr>
            <w:noProof/>
            <w:webHidden/>
          </w:rPr>
          <w:fldChar w:fldCharType="begin"/>
        </w:r>
        <w:r w:rsidR="007B6BD0">
          <w:rPr>
            <w:noProof/>
            <w:webHidden/>
          </w:rPr>
          <w:instrText xml:space="preserve"> PAGEREF _Toc444523593 \h </w:instrText>
        </w:r>
        <w:r w:rsidR="007B6BD0">
          <w:rPr>
            <w:noProof/>
            <w:webHidden/>
          </w:rPr>
        </w:r>
        <w:r w:rsidR="007B6BD0">
          <w:rPr>
            <w:noProof/>
            <w:webHidden/>
          </w:rPr>
          <w:fldChar w:fldCharType="separate"/>
        </w:r>
        <w:r w:rsidR="007B6BD0">
          <w:rPr>
            <w:noProof/>
            <w:webHidden/>
          </w:rPr>
          <w:t>46</w:t>
        </w:r>
        <w:r w:rsidR="007B6BD0">
          <w:rPr>
            <w:noProof/>
            <w:webHidden/>
          </w:rPr>
          <w:fldChar w:fldCharType="end"/>
        </w:r>
      </w:hyperlink>
    </w:p>
    <w:p w14:paraId="11141A35"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94" w:history="1">
        <w:r w:rsidR="007B6BD0" w:rsidRPr="00BC69DA">
          <w:rPr>
            <w:rStyle w:val="Hyperlink"/>
            <w:rFonts w:eastAsiaTheme="majorEastAsia"/>
            <w:noProof/>
          </w:rPr>
          <w:t>Tabula 9. Izmantošanas pieprasījuma statusu pārejas.</w:t>
        </w:r>
        <w:r w:rsidR="007B6BD0">
          <w:rPr>
            <w:noProof/>
            <w:webHidden/>
          </w:rPr>
          <w:tab/>
        </w:r>
        <w:r w:rsidR="007B6BD0">
          <w:rPr>
            <w:noProof/>
            <w:webHidden/>
          </w:rPr>
          <w:fldChar w:fldCharType="begin"/>
        </w:r>
        <w:r w:rsidR="007B6BD0">
          <w:rPr>
            <w:noProof/>
            <w:webHidden/>
          </w:rPr>
          <w:instrText xml:space="preserve"> PAGEREF _Toc444523594 \h </w:instrText>
        </w:r>
        <w:r w:rsidR="007B6BD0">
          <w:rPr>
            <w:noProof/>
            <w:webHidden/>
          </w:rPr>
        </w:r>
        <w:r w:rsidR="007B6BD0">
          <w:rPr>
            <w:noProof/>
            <w:webHidden/>
          </w:rPr>
          <w:fldChar w:fldCharType="separate"/>
        </w:r>
        <w:r w:rsidR="007B6BD0">
          <w:rPr>
            <w:noProof/>
            <w:webHidden/>
          </w:rPr>
          <w:t>46</w:t>
        </w:r>
        <w:r w:rsidR="007B6BD0">
          <w:rPr>
            <w:noProof/>
            <w:webHidden/>
          </w:rPr>
          <w:fldChar w:fldCharType="end"/>
        </w:r>
      </w:hyperlink>
    </w:p>
    <w:p w14:paraId="4B3E1395"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95" w:history="1">
        <w:r w:rsidR="007B6BD0" w:rsidRPr="00BC69DA">
          <w:rPr>
            <w:rStyle w:val="Hyperlink"/>
            <w:rFonts w:eastAsiaTheme="majorEastAsia"/>
            <w:noProof/>
          </w:rPr>
          <w:t>Tabula 10. Pasūtījuma statusi.</w:t>
        </w:r>
        <w:r w:rsidR="007B6BD0">
          <w:rPr>
            <w:noProof/>
            <w:webHidden/>
          </w:rPr>
          <w:tab/>
        </w:r>
        <w:r w:rsidR="007B6BD0">
          <w:rPr>
            <w:noProof/>
            <w:webHidden/>
          </w:rPr>
          <w:fldChar w:fldCharType="begin"/>
        </w:r>
        <w:r w:rsidR="007B6BD0">
          <w:rPr>
            <w:noProof/>
            <w:webHidden/>
          </w:rPr>
          <w:instrText xml:space="preserve"> PAGEREF _Toc444523595 \h </w:instrText>
        </w:r>
        <w:r w:rsidR="007B6BD0">
          <w:rPr>
            <w:noProof/>
            <w:webHidden/>
          </w:rPr>
        </w:r>
        <w:r w:rsidR="007B6BD0">
          <w:rPr>
            <w:noProof/>
            <w:webHidden/>
          </w:rPr>
          <w:fldChar w:fldCharType="separate"/>
        </w:r>
        <w:r w:rsidR="007B6BD0">
          <w:rPr>
            <w:noProof/>
            <w:webHidden/>
          </w:rPr>
          <w:t>49</w:t>
        </w:r>
        <w:r w:rsidR="007B6BD0">
          <w:rPr>
            <w:noProof/>
            <w:webHidden/>
          </w:rPr>
          <w:fldChar w:fldCharType="end"/>
        </w:r>
      </w:hyperlink>
    </w:p>
    <w:p w14:paraId="27821B0A"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96" w:history="1">
        <w:r w:rsidR="007B6BD0" w:rsidRPr="00BC69DA">
          <w:rPr>
            <w:rStyle w:val="Hyperlink"/>
            <w:rFonts w:eastAsiaTheme="majorEastAsia"/>
            <w:noProof/>
          </w:rPr>
          <w:t>Tabula 11. Pasūtījuma statusu pārejas.</w:t>
        </w:r>
        <w:r w:rsidR="007B6BD0">
          <w:rPr>
            <w:noProof/>
            <w:webHidden/>
          </w:rPr>
          <w:tab/>
        </w:r>
        <w:r w:rsidR="007B6BD0">
          <w:rPr>
            <w:noProof/>
            <w:webHidden/>
          </w:rPr>
          <w:fldChar w:fldCharType="begin"/>
        </w:r>
        <w:r w:rsidR="007B6BD0">
          <w:rPr>
            <w:noProof/>
            <w:webHidden/>
          </w:rPr>
          <w:instrText xml:space="preserve"> PAGEREF _Toc444523596 \h </w:instrText>
        </w:r>
        <w:r w:rsidR="007B6BD0">
          <w:rPr>
            <w:noProof/>
            <w:webHidden/>
          </w:rPr>
        </w:r>
        <w:r w:rsidR="007B6BD0">
          <w:rPr>
            <w:noProof/>
            <w:webHidden/>
          </w:rPr>
          <w:fldChar w:fldCharType="separate"/>
        </w:r>
        <w:r w:rsidR="007B6BD0">
          <w:rPr>
            <w:noProof/>
            <w:webHidden/>
          </w:rPr>
          <w:t>50</w:t>
        </w:r>
        <w:r w:rsidR="007B6BD0">
          <w:rPr>
            <w:noProof/>
            <w:webHidden/>
          </w:rPr>
          <w:fldChar w:fldCharType="end"/>
        </w:r>
      </w:hyperlink>
    </w:p>
    <w:p w14:paraId="4554154A"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97" w:history="1">
        <w:r w:rsidR="007B6BD0" w:rsidRPr="00BC69DA">
          <w:rPr>
            <w:rStyle w:val="Hyperlink"/>
            <w:rFonts w:eastAsiaTheme="majorEastAsia"/>
            <w:noProof/>
          </w:rPr>
          <w:t>Tabula 12. Licences/Licences līgumu statusi.</w:t>
        </w:r>
        <w:r w:rsidR="007B6BD0">
          <w:rPr>
            <w:noProof/>
            <w:webHidden/>
          </w:rPr>
          <w:tab/>
        </w:r>
        <w:r w:rsidR="007B6BD0">
          <w:rPr>
            <w:noProof/>
            <w:webHidden/>
          </w:rPr>
          <w:fldChar w:fldCharType="begin"/>
        </w:r>
        <w:r w:rsidR="007B6BD0">
          <w:rPr>
            <w:noProof/>
            <w:webHidden/>
          </w:rPr>
          <w:instrText xml:space="preserve"> PAGEREF _Toc444523597 \h </w:instrText>
        </w:r>
        <w:r w:rsidR="007B6BD0">
          <w:rPr>
            <w:noProof/>
            <w:webHidden/>
          </w:rPr>
        </w:r>
        <w:r w:rsidR="007B6BD0">
          <w:rPr>
            <w:noProof/>
            <w:webHidden/>
          </w:rPr>
          <w:fldChar w:fldCharType="separate"/>
        </w:r>
        <w:r w:rsidR="007B6BD0">
          <w:rPr>
            <w:noProof/>
            <w:webHidden/>
          </w:rPr>
          <w:t>55</w:t>
        </w:r>
        <w:r w:rsidR="007B6BD0">
          <w:rPr>
            <w:noProof/>
            <w:webHidden/>
          </w:rPr>
          <w:fldChar w:fldCharType="end"/>
        </w:r>
      </w:hyperlink>
    </w:p>
    <w:p w14:paraId="45C19CBC" w14:textId="77777777" w:rsidR="007B6BD0" w:rsidRDefault="00431B7B">
      <w:pPr>
        <w:pStyle w:val="TableofFigures"/>
        <w:tabs>
          <w:tab w:val="right" w:leader="dot" w:pos="8296"/>
        </w:tabs>
        <w:rPr>
          <w:rFonts w:asciiTheme="minorHAnsi" w:eastAsiaTheme="minorEastAsia" w:hAnsiTheme="minorHAnsi" w:cstheme="minorBidi"/>
          <w:noProof/>
          <w:szCs w:val="22"/>
        </w:rPr>
      </w:pPr>
      <w:hyperlink w:anchor="_Toc444523598" w:history="1">
        <w:r w:rsidR="007B6BD0" w:rsidRPr="00BC69DA">
          <w:rPr>
            <w:rStyle w:val="Hyperlink"/>
            <w:rFonts w:eastAsiaTheme="majorEastAsia"/>
            <w:noProof/>
          </w:rPr>
          <w:t>Tabula 13. Licences/Licences līgumu statusu pārejas.</w:t>
        </w:r>
        <w:r w:rsidR="007B6BD0">
          <w:rPr>
            <w:noProof/>
            <w:webHidden/>
          </w:rPr>
          <w:tab/>
        </w:r>
        <w:r w:rsidR="007B6BD0">
          <w:rPr>
            <w:noProof/>
            <w:webHidden/>
          </w:rPr>
          <w:fldChar w:fldCharType="begin"/>
        </w:r>
        <w:r w:rsidR="007B6BD0">
          <w:rPr>
            <w:noProof/>
            <w:webHidden/>
          </w:rPr>
          <w:instrText xml:space="preserve"> PAGEREF _Toc444523598 \h </w:instrText>
        </w:r>
        <w:r w:rsidR="007B6BD0">
          <w:rPr>
            <w:noProof/>
            <w:webHidden/>
          </w:rPr>
        </w:r>
        <w:r w:rsidR="007B6BD0">
          <w:rPr>
            <w:noProof/>
            <w:webHidden/>
          </w:rPr>
          <w:fldChar w:fldCharType="separate"/>
        </w:r>
        <w:r w:rsidR="007B6BD0">
          <w:rPr>
            <w:noProof/>
            <w:webHidden/>
          </w:rPr>
          <w:t>56</w:t>
        </w:r>
        <w:r w:rsidR="007B6BD0">
          <w:rPr>
            <w:noProof/>
            <w:webHidden/>
          </w:rPr>
          <w:fldChar w:fldCharType="end"/>
        </w:r>
      </w:hyperlink>
    </w:p>
    <w:p w14:paraId="74C76675" w14:textId="77777777" w:rsidR="00BA348B" w:rsidRPr="006B7C1B" w:rsidRDefault="00A7396E" w:rsidP="003950F4">
      <w:pPr>
        <w:pStyle w:val="Saturavirsraksts"/>
      </w:pPr>
      <w:r w:rsidRPr="006B7C1B">
        <w:rPr>
          <w:b w:val="0"/>
        </w:rPr>
        <w:fldChar w:fldCharType="end"/>
      </w:r>
    </w:p>
    <w:p w14:paraId="20B282ED" w14:textId="77777777" w:rsidR="00E6446B" w:rsidRPr="006B7C1B" w:rsidRDefault="00E6446B" w:rsidP="005C55F4">
      <w:pPr>
        <w:pStyle w:val="Heading1"/>
        <w:pageBreakBefore/>
        <w:numPr>
          <w:ilvl w:val="0"/>
          <w:numId w:val="7"/>
        </w:numPr>
        <w:tabs>
          <w:tab w:val="left" w:pos="3544"/>
        </w:tabs>
        <w:spacing w:before="60" w:beforeAutospacing="0" w:after="240" w:afterAutospacing="0"/>
        <w:rPr>
          <w:rFonts w:cs="Arial"/>
        </w:rPr>
      </w:pPr>
      <w:bookmarkStart w:id="21" w:name="_Toc98847716"/>
      <w:bookmarkStart w:id="22" w:name="_Toc98847766"/>
      <w:bookmarkStart w:id="23" w:name="_Toc98848066"/>
      <w:bookmarkStart w:id="24" w:name="_Toc136768283"/>
      <w:bookmarkStart w:id="25" w:name="_Toc336956748"/>
      <w:bookmarkStart w:id="26" w:name="_Toc444523462"/>
      <w:r w:rsidRPr="006B7C1B">
        <w:rPr>
          <w:rFonts w:cs="Arial"/>
        </w:rPr>
        <w:lastRenderedPageBreak/>
        <w:t>Ievads</w:t>
      </w:r>
      <w:bookmarkEnd w:id="21"/>
      <w:bookmarkEnd w:id="22"/>
      <w:bookmarkEnd w:id="23"/>
      <w:bookmarkEnd w:id="24"/>
      <w:bookmarkEnd w:id="25"/>
      <w:bookmarkEnd w:id="26"/>
    </w:p>
    <w:p w14:paraId="7B5591A4" w14:textId="77777777" w:rsidR="006D2FD9" w:rsidRPr="006B7C1B" w:rsidRDefault="006D2FD9" w:rsidP="006D2FD9">
      <w:pPr>
        <w:spacing w:line="360" w:lineRule="auto"/>
        <w:ind w:firstLine="567"/>
        <w:jc w:val="both"/>
        <w:rPr>
          <w:rFonts w:cs="Arial"/>
        </w:rPr>
      </w:pPr>
      <w:r w:rsidRPr="006B7C1B">
        <w:rPr>
          <w:rFonts w:cs="Arial"/>
        </w:rPr>
        <w:t xml:space="preserve">Dokuments ir </w:t>
      </w:r>
      <w:r w:rsidR="001D7C2F" w:rsidRPr="006B7C1B">
        <w:rPr>
          <w:rFonts w:cs="Arial"/>
        </w:rPr>
        <w:t xml:space="preserve">lietotāja rokasgrāmata, kas apraksta scenārijus </w:t>
      </w:r>
      <w:r w:rsidRPr="006B7C1B">
        <w:rPr>
          <w:rFonts w:cs="Arial"/>
        </w:rPr>
        <w:t xml:space="preserve">Ģeoportāla </w:t>
      </w:r>
      <w:r w:rsidR="001D7C2F" w:rsidRPr="006B7C1B">
        <w:rPr>
          <w:rFonts w:cs="Arial"/>
        </w:rPr>
        <w:t xml:space="preserve">lietošanai, kas izstrādāts </w:t>
      </w:r>
      <w:r w:rsidRPr="006B7C1B">
        <w:rPr>
          <w:rFonts w:cs="Arial"/>
        </w:rPr>
        <w:t>projekta „Valsts vienotā ģeotelpiskās informācijas portāla izstrāde un ieviešana” ietvaros.</w:t>
      </w:r>
    </w:p>
    <w:p w14:paraId="1CC12EBA" w14:textId="77777777" w:rsidR="00E6446B" w:rsidRPr="006B7C1B" w:rsidRDefault="001D7C2F" w:rsidP="00E6446B">
      <w:pPr>
        <w:ind w:firstLine="360"/>
        <w:rPr>
          <w:rFonts w:cs="Arial"/>
        </w:rPr>
      </w:pPr>
      <w:proofErr w:type="spellStart"/>
      <w:r w:rsidRPr="006B7C1B">
        <w:rPr>
          <w:rFonts w:cs="Arial"/>
        </w:rPr>
        <w:t>Ievad</w:t>
      </w:r>
      <w:r w:rsidR="00E6446B" w:rsidRPr="006B7C1B">
        <w:rPr>
          <w:rFonts w:cs="Arial"/>
        </w:rPr>
        <w:t>nodalījumā</w:t>
      </w:r>
      <w:proofErr w:type="spellEnd"/>
      <w:r w:rsidR="00E6446B" w:rsidRPr="006B7C1B">
        <w:rPr>
          <w:rFonts w:cs="Arial"/>
        </w:rPr>
        <w:t xml:space="preserve"> ir </w:t>
      </w:r>
      <w:r w:rsidR="00FA59DF" w:rsidRPr="006B7C1B">
        <w:rPr>
          <w:rFonts w:cs="Arial"/>
        </w:rPr>
        <w:t>iekļautas</w:t>
      </w:r>
      <w:r w:rsidR="00E6446B" w:rsidRPr="006B7C1B">
        <w:rPr>
          <w:rFonts w:cs="Arial"/>
        </w:rPr>
        <w:t xml:space="preserve"> šādas nodaļas:</w:t>
      </w:r>
    </w:p>
    <w:p w14:paraId="3A2A49A5" w14:textId="77777777" w:rsidR="00A00235" w:rsidRPr="006B7C1B" w:rsidRDefault="00A00235" w:rsidP="00663EA4">
      <w:pPr>
        <w:pStyle w:val="ListBullet"/>
        <w:numPr>
          <w:ilvl w:val="0"/>
          <w:numId w:val="6"/>
        </w:numPr>
        <w:rPr>
          <w:rFonts w:cs="Arial"/>
        </w:rPr>
      </w:pPr>
      <w:r w:rsidRPr="006B7C1B">
        <w:rPr>
          <w:rFonts w:cs="Arial"/>
        </w:rPr>
        <w:t>Mērķauditorijas raksturojums</w:t>
      </w:r>
      <w:r w:rsidR="000933B4" w:rsidRPr="002D2DEF">
        <w:rPr>
          <w:rFonts w:cs="Arial"/>
        </w:rPr>
        <w:t>;</w:t>
      </w:r>
    </w:p>
    <w:p w14:paraId="03582200" w14:textId="77777777" w:rsidR="00A00235" w:rsidRPr="006B7C1B" w:rsidRDefault="00A00235" w:rsidP="00663EA4">
      <w:pPr>
        <w:pStyle w:val="ListBullet"/>
        <w:numPr>
          <w:ilvl w:val="0"/>
          <w:numId w:val="6"/>
        </w:numPr>
        <w:rPr>
          <w:rFonts w:cs="Arial"/>
        </w:rPr>
      </w:pPr>
      <w:r w:rsidRPr="006B7C1B">
        <w:rPr>
          <w:rFonts w:cs="Arial"/>
        </w:rPr>
        <w:t>Lietojamība</w:t>
      </w:r>
      <w:r w:rsidR="000933B4" w:rsidRPr="006B7C1B">
        <w:rPr>
          <w:rFonts w:cs="Arial"/>
        </w:rPr>
        <w:t>;</w:t>
      </w:r>
    </w:p>
    <w:p w14:paraId="671D126B" w14:textId="77777777" w:rsidR="00A00235" w:rsidRPr="006B7C1B" w:rsidRDefault="00A00235" w:rsidP="00663EA4">
      <w:pPr>
        <w:pStyle w:val="ListBullet"/>
        <w:numPr>
          <w:ilvl w:val="0"/>
          <w:numId w:val="6"/>
        </w:numPr>
        <w:rPr>
          <w:rFonts w:cs="Arial"/>
        </w:rPr>
      </w:pPr>
      <w:r w:rsidRPr="006B7C1B">
        <w:rPr>
          <w:rFonts w:cs="Arial"/>
        </w:rPr>
        <w:t>Dokumenta nolūks</w:t>
      </w:r>
      <w:r w:rsidR="000933B4" w:rsidRPr="006B7C1B">
        <w:rPr>
          <w:rFonts w:cs="Arial"/>
        </w:rPr>
        <w:t>;</w:t>
      </w:r>
    </w:p>
    <w:p w14:paraId="61588A74" w14:textId="77777777" w:rsidR="00A00235" w:rsidRPr="006B7C1B" w:rsidRDefault="00A00235" w:rsidP="00663EA4">
      <w:pPr>
        <w:pStyle w:val="ListBullet"/>
        <w:numPr>
          <w:ilvl w:val="0"/>
          <w:numId w:val="6"/>
        </w:numPr>
        <w:rPr>
          <w:rFonts w:cs="Arial"/>
        </w:rPr>
      </w:pPr>
      <w:r w:rsidRPr="006B7C1B">
        <w:rPr>
          <w:rFonts w:cs="Arial"/>
        </w:rPr>
        <w:t>Dokumenta lietošanas apraksts</w:t>
      </w:r>
      <w:r w:rsidR="000933B4" w:rsidRPr="006B7C1B">
        <w:rPr>
          <w:rFonts w:cs="Arial"/>
        </w:rPr>
        <w:t>;</w:t>
      </w:r>
    </w:p>
    <w:p w14:paraId="1CC48073" w14:textId="77777777" w:rsidR="00A00235" w:rsidRPr="006B7C1B" w:rsidRDefault="00A00235" w:rsidP="00663EA4">
      <w:pPr>
        <w:pStyle w:val="ListBullet"/>
        <w:numPr>
          <w:ilvl w:val="0"/>
          <w:numId w:val="6"/>
        </w:numPr>
        <w:rPr>
          <w:rFonts w:cs="Arial"/>
        </w:rPr>
      </w:pPr>
      <w:r w:rsidRPr="006B7C1B">
        <w:rPr>
          <w:rFonts w:cs="Arial"/>
        </w:rPr>
        <w:t>Saistība ar citiem dokumentiem</w:t>
      </w:r>
      <w:r w:rsidR="000933B4" w:rsidRPr="006B7C1B">
        <w:rPr>
          <w:rFonts w:cs="Arial"/>
        </w:rPr>
        <w:t>;</w:t>
      </w:r>
    </w:p>
    <w:p w14:paraId="39807C5E" w14:textId="77777777" w:rsidR="00A00235" w:rsidRPr="006B7C1B" w:rsidRDefault="00A00235" w:rsidP="00663EA4">
      <w:pPr>
        <w:pStyle w:val="ListBullet"/>
        <w:numPr>
          <w:ilvl w:val="0"/>
          <w:numId w:val="6"/>
        </w:numPr>
        <w:rPr>
          <w:rFonts w:cs="Arial"/>
        </w:rPr>
      </w:pPr>
      <w:r w:rsidRPr="006B7C1B">
        <w:rPr>
          <w:rFonts w:cs="Arial"/>
        </w:rPr>
        <w:t>Pieņemtie apzīmējumi</w:t>
      </w:r>
      <w:r w:rsidR="000933B4" w:rsidRPr="006B7C1B">
        <w:rPr>
          <w:rFonts w:cs="Arial"/>
        </w:rPr>
        <w:t>;</w:t>
      </w:r>
    </w:p>
    <w:p w14:paraId="112FEBA8" w14:textId="77777777" w:rsidR="00A00235" w:rsidRPr="006B7C1B" w:rsidRDefault="00A00235" w:rsidP="00663EA4">
      <w:pPr>
        <w:pStyle w:val="ListBullet"/>
        <w:numPr>
          <w:ilvl w:val="0"/>
          <w:numId w:val="6"/>
        </w:numPr>
        <w:rPr>
          <w:rFonts w:cs="Arial"/>
        </w:rPr>
      </w:pPr>
      <w:r w:rsidRPr="006B7C1B">
        <w:rPr>
          <w:rFonts w:cs="Arial"/>
        </w:rPr>
        <w:t>Problēmu ziņošanas kārtība.</w:t>
      </w:r>
    </w:p>
    <w:p w14:paraId="767046C6" w14:textId="77777777" w:rsidR="00A00235" w:rsidRPr="006B7C1B" w:rsidRDefault="00A00235" w:rsidP="008E4A73">
      <w:pPr>
        <w:pStyle w:val="Heading2"/>
      </w:pPr>
      <w:bookmarkStart w:id="27" w:name="_Toc444523463"/>
      <w:bookmarkStart w:id="28" w:name="_Toc336956749"/>
      <w:r w:rsidRPr="006B7C1B">
        <w:t>Mērķauditorijas raksturojums</w:t>
      </w:r>
      <w:bookmarkEnd w:id="27"/>
    </w:p>
    <w:p w14:paraId="4C58035A" w14:textId="77777777" w:rsidR="00D6632C" w:rsidRPr="006B7C1B" w:rsidRDefault="00147921" w:rsidP="00F21813">
      <w:pPr>
        <w:pStyle w:val="Pamatteksts"/>
        <w:spacing w:line="360" w:lineRule="auto"/>
        <w:ind w:firstLine="360"/>
      </w:pPr>
      <w:r w:rsidRPr="006B7C1B">
        <w:t>Dokuments paredzēts</w:t>
      </w:r>
      <w:r w:rsidR="0075427C" w:rsidRPr="006B7C1B">
        <w:t xml:space="preserve"> sistēmas</w:t>
      </w:r>
      <w:r w:rsidRPr="006B7C1B">
        <w:t xml:space="preserve"> </w:t>
      </w:r>
      <w:r w:rsidR="000A11A4" w:rsidRPr="006B7C1B">
        <w:t>lietotājiem</w:t>
      </w:r>
      <w:r w:rsidR="002B0203" w:rsidRPr="006B7C1B">
        <w:t xml:space="preserve"> </w:t>
      </w:r>
      <w:r w:rsidR="0075427C" w:rsidRPr="006B7C1B">
        <w:t xml:space="preserve">– administratoriem, datu turētajiem un datu pieprasītajiem, kuri veiks darbības </w:t>
      </w:r>
      <w:proofErr w:type="spellStart"/>
      <w:r w:rsidR="00C52AC2" w:rsidRPr="006B7C1B">
        <w:t>Ģeoportālā</w:t>
      </w:r>
      <w:proofErr w:type="spellEnd"/>
      <w:r w:rsidR="0075427C" w:rsidRPr="006B7C1B">
        <w:t>.</w:t>
      </w:r>
    </w:p>
    <w:p w14:paraId="67858369" w14:textId="77777777" w:rsidR="00A00235" w:rsidRPr="006B7C1B" w:rsidRDefault="00A00235" w:rsidP="00A00235">
      <w:pPr>
        <w:spacing w:line="360" w:lineRule="auto"/>
        <w:ind w:firstLine="567"/>
        <w:jc w:val="both"/>
        <w:rPr>
          <w:rFonts w:cs="Arial"/>
        </w:rPr>
      </w:pPr>
      <w:r w:rsidRPr="006B7C1B">
        <w:rPr>
          <w:rFonts w:cs="Arial"/>
        </w:rPr>
        <w:t>Dokuments paredzēts:</w:t>
      </w:r>
    </w:p>
    <w:p w14:paraId="080F4CAF" w14:textId="77777777" w:rsidR="00A00235" w:rsidRPr="006B7C1B" w:rsidRDefault="000C06A0" w:rsidP="00663EA4">
      <w:pPr>
        <w:numPr>
          <w:ilvl w:val="0"/>
          <w:numId w:val="5"/>
        </w:numPr>
        <w:spacing w:before="120" w:after="120" w:line="240" w:lineRule="auto"/>
        <w:jc w:val="both"/>
        <w:rPr>
          <w:rFonts w:cs="Arial"/>
        </w:rPr>
      </w:pPr>
      <w:r w:rsidRPr="006B7C1B">
        <w:rPr>
          <w:rFonts w:cs="Arial"/>
        </w:rPr>
        <w:t>n</w:t>
      </w:r>
      <w:r w:rsidR="00A00235" w:rsidRPr="006B7C1B">
        <w:rPr>
          <w:rFonts w:cs="Arial"/>
        </w:rPr>
        <w:t>o Pasūtītāja puses projektā iesaistītajām personām,</w:t>
      </w:r>
    </w:p>
    <w:p w14:paraId="4DFD7A83" w14:textId="77777777" w:rsidR="00A00235" w:rsidRPr="006B7C1B" w:rsidRDefault="000C06A0" w:rsidP="00663EA4">
      <w:pPr>
        <w:numPr>
          <w:ilvl w:val="0"/>
          <w:numId w:val="5"/>
        </w:numPr>
        <w:spacing w:before="120" w:after="120" w:line="240" w:lineRule="auto"/>
        <w:jc w:val="both"/>
        <w:rPr>
          <w:rFonts w:cs="Arial"/>
        </w:rPr>
      </w:pPr>
      <w:r w:rsidRPr="006B7C1B">
        <w:rPr>
          <w:rFonts w:cs="Arial"/>
          <w:iCs/>
        </w:rPr>
        <w:t>s</w:t>
      </w:r>
      <w:r w:rsidR="00A00235" w:rsidRPr="006B7C1B">
        <w:rPr>
          <w:rFonts w:cs="Arial"/>
          <w:iCs/>
        </w:rPr>
        <w:t xml:space="preserve">istēmas </w:t>
      </w:r>
      <w:r w:rsidR="006F2B49" w:rsidRPr="006B7C1B">
        <w:rPr>
          <w:rFonts w:cs="Arial"/>
          <w:iCs/>
        </w:rPr>
        <w:t>lietotājiem</w:t>
      </w:r>
      <w:r w:rsidR="00A00235" w:rsidRPr="006B7C1B">
        <w:rPr>
          <w:rFonts w:cs="Arial"/>
          <w:iCs/>
        </w:rPr>
        <w:t>,</w:t>
      </w:r>
    </w:p>
    <w:p w14:paraId="1051E27D" w14:textId="77777777" w:rsidR="00A00235" w:rsidRPr="006B7C1B" w:rsidRDefault="000C06A0" w:rsidP="00663EA4">
      <w:pPr>
        <w:numPr>
          <w:ilvl w:val="0"/>
          <w:numId w:val="5"/>
        </w:numPr>
        <w:spacing w:before="120" w:after="120" w:line="240" w:lineRule="auto"/>
        <w:jc w:val="both"/>
        <w:rPr>
          <w:rFonts w:cs="Arial"/>
        </w:rPr>
      </w:pPr>
      <w:r w:rsidRPr="006B7C1B">
        <w:rPr>
          <w:rFonts w:cs="Arial"/>
          <w:iCs/>
        </w:rPr>
        <w:t>s</w:t>
      </w:r>
      <w:r w:rsidR="00A00235" w:rsidRPr="006B7C1B">
        <w:rPr>
          <w:rFonts w:cs="Arial"/>
          <w:iCs/>
        </w:rPr>
        <w:t>istēmas projektētājiem un izstrādātājiem,</w:t>
      </w:r>
    </w:p>
    <w:p w14:paraId="306A824B" w14:textId="77777777" w:rsidR="00A00235" w:rsidRPr="006B7C1B" w:rsidRDefault="000C06A0" w:rsidP="00663EA4">
      <w:pPr>
        <w:numPr>
          <w:ilvl w:val="0"/>
          <w:numId w:val="5"/>
        </w:numPr>
        <w:spacing w:before="120" w:after="120" w:line="240" w:lineRule="auto"/>
        <w:jc w:val="both"/>
        <w:rPr>
          <w:rFonts w:cs="Arial"/>
        </w:rPr>
      </w:pPr>
      <w:r w:rsidRPr="006B7C1B">
        <w:rPr>
          <w:rFonts w:cs="Arial"/>
          <w:iCs/>
        </w:rPr>
        <w:t>s</w:t>
      </w:r>
      <w:r w:rsidR="00A00235" w:rsidRPr="006B7C1B">
        <w:rPr>
          <w:rFonts w:cs="Arial"/>
          <w:iCs/>
        </w:rPr>
        <w:t>istēmas testētājiem,</w:t>
      </w:r>
    </w:p>
    <w:p w14:paraId="01154986" w14:textId="77777777" w:rsidR="00A00235" w:rsidRPr="006B7C1B" w:rsidRDefault="00A00235" w:rsidP="00663EA4">
      <w:pPr>
        <w:numPr>
          <w:ilvl w:val="0"/>
          <w:numId w:val="5"/>
        </w:numPr>
        <w:spacing w:before="120" w:after="120" w:line="240" w:lineRule="auto"/>
        <w:jc w:val="both"/>
        <w:rPr>
          <w:rFonts w:cs="Arial"/>
        </w:rPr>
      </w:pPr>
      <w:r w:rsidRPr="006B7C1B">
        <w:rPr>
          <w:rFonts w:cs="Arial"/>
        </w:rPr>
        <w:t>kā arī informatīvs materiāls citiem projektā iesaistītajiem dalībniekiem un projekta vadītājiem.</w:t>
      </w:r>
    </w:p>
    <w:p w14:paraId="28B237BA" w14:textId="77777777" w:rsidR="007E5F7B" w:rsidRPr="006B7C1B" w:rsidRDefault="007E5F7B"/>
    <w:p w14:paraId="5810AE31" w14:textId="77777777" w:rsidR="00A00235" w:rsidRPr="006B7C1B" w:rsidRDefault="00A00235" w:rsidP="008E4A73">
      <w:pPr>
        <w:pStyle w:val="Heading2"/>
      </w:pPr>
      <w:bookmarkStart w:id="29" w:name="_Toc444523464"/>
      <w:r w:rsidRPr="006B7C1B">
        <w:t>Lietojamība</w:t>
      </w:r>
      <w:bookmarkEnd w:id="29"/>
    </w:p>
    <w:p w14:paraId="12F7680E" w14:textId="77777777" w:rsidR="00C153F2" w:rsidRPr="006B7C1B" w:rsidRDefault="00C153F2" w:rsidP="002456EC">
      <w:pPr>
        <w:spacing w:line="360" w:lineRule="auto"/>
        <w:ind w:firstLine="567"/>
        <w:rPr>
          <w:rFonts w:cs="Arial"/>
        </w:rPr>
      </w:pPr>
      <w:r w:rsidRPr="006B7C1B">
        <w:rPr>
          <w:rFonts w:cs="Arial"/>
        </w:rPr>
        <w:t>Šis dokuments apraksta</w:t>
      </w:r>
      <w:r w:rsidR="00A62629" w:rsidRPr="006B7C1B">
        <w:rPr>
          <w:rFonts w:cs="Arial"/>
        </w:rPr>
        <w:t xml:space="preserve"> darbību scenārijus, kuras iespējams veikt </w:t>
      </w:r>
      <w:proofErr w:type="spellStart"/>
      <w:r w:rsidR="00A62629" w:rsidRPr="006B7C1B">
        <w:rPr>
          <w:rFonts w:cs="Arial"/>
        </w:rPr>
        <w:t>Ģeoportālā</w:t>
      </w:r>
      <w:proofErr w:type="spellEnd"/>
      <w:r w:rsidR="00D63273" w:rsidRPr="006B7C1B">
        <w:rPr>
          <w:rFonts w:cs="Arial"/>
        </w:rPr>
        <w:t>, Ģeoproduktu un pasūtījumu modulī un Informācijas modulī</w:t>
      </w:r>
      <w:r w:rsidR="00A62629" w:rsidRPr="006B7C1B">
        <w:rPr>
          <w:rFonts w:cs="Arial"/>
        </w:rPr>
        <w:t xml:space="preserve">. Lai dokumentu lietotu, nav nepieciešamas </w:t>
      </w:r>
      <w:r w:rsidR="00C710C1" w:rsidRPr="006B7C1B">
        <w:rPr>
          <w:rFonts w:cs="Arial"/>
        </w:rPr>
        <w:t xml:space="preserve">īpašas </w:t>
      </w:r>
      <w:r w:rsidR="00B13EB2">
        <w:rPr>
          <w:rFonts w:cs="Arial"/>
        </w:rPr>
        <w:t>priekšzināšanas.</w:t>
      </w:r>
    </w:p>
    <w:p w14:paraId="385F9F94" w14:textId="77777777" w:rsidR="00164B7E" w:rsidRPr="006B7C1B" w:rsidRDefault="006F7856" w:rsidP="00164B7E">
      <w:pPr>
        <w:spacing w:line="360" w:lineRule="auto"/>
        <w:ind w:firstLine="567"/>
        <w:jc w:val="both"/>
        <w:rPr>
          <w:rFonts w:cs="Arial"/>
        </w:rPr>
      </w:pPr>
      <w:r w:rsidRPr="006B7C1B">
        <w:rPr>
          <w:rFonts w:cs="Arial"/>
        </w:rPr>
        <w:t>Dokumentā iekļautie scenāriji aprakstīti atbilstoši lietotāju lomām – datu turētāja darba vieta, autentificēta datu pieprasītāja darba vieta, neautentificēta datu pieprasītāja darba vieta, administratora darba vieta</w:t>
      </w:r>
      <w:r w:rsidR="00DF2308" w:rsidRPr="006B7C1B">
        <w:rPr>
          <w:rFonts w:cs="Arial"/>
        </w:rPr>
        <w:t xml:space="preserve"> – un augstākminētajiem moduļiem</w:t>
      </w:r>
      <w:r w:rsidRPr="006B7C1B">
        <w:rPr>
          <w:rFonts w:cs="Arial"/>
        </w:rPr>
        <w:t>.</w:t>
      </w:r>
    </w:p>
    <w:p w14:paraId="4779B6F9" w14:textId="77777777" w:rsidR="00787C45" w:rsidRPr="006B7C1B" w:rsidRDefault="00476803">
      <w:pPr>
        <w:spacing w:line="360" w:lineRule="auto"/>
        <w:ind w:firstLine="567"/>
        <w:jc w:val="both"/>
        <w:rPr>
          <w:rFonts w:cs="Arial"/>
        </w:rPr>
      </w:pPr>
      <w:r w:rsidRPr="006B7C1B">
        <w:rPr>
          <w:rFonts w:cs="Arial"/>
        </w:rPr>
        <w:t xml:space="preserve">Lai veiktu dokumentā minētās darbības, tiek pieņemts, ka </w:t>
      </w:r>
      <w:r w:rsidR="005C55F4" w:rsidRPr="006B7C1B">
        <w:rPr>
          <w:rFonts w:cs="Arial"/>
        </w:rPr>
        <w:t xml:space="preserve">Valsts vienotais ģeotelpiskās informācijas portāls </w:t>
      </w:r>
      <w:r w:rsidR="00787C45" w:rsidRPr="006B7C1B">
        <w:rPr>
          <w:rFonts w:cs="Arial"/>
        </w:rPr>
        <w:t xml:space="preserve">ir </w:t>
      </w:r>
      <w:r w:rsidR="005C55F4" w:rsidRPr="006B7C1B">
        <w:rPr>
          <w:rFonts w:cs="Arial"/>
        </w:rPr>
        <w:t>uzstādīts</w:t>
      </w:r>
      <w:r w:rsidR="00AF2424" w:rsidRPr="006B7C1B">
        <w:rPr>
          <w:rFonts w:cs="Arial"/>
        </w:rPr>
        <w:t xml:space="preserve"> (skat. Sistēmas uzstādīšanas instrukcija </w:t>
      </w:r>
      <w:r w:rsidR="00AF2424" w:rsidRPr="006B7C1B">
        <w:rPr>
          <w:rFonts w:cs="Arial"/>
        </w:rPr>
        <w:lastRenderedPageBreak/>
        <w:t>[11])</w:t>
      </w:r>
      <w:r w:rsidR="005C55F4" w:rsidRPr="006B7C1B">
        <w:rPr>
          <w:rFonts w:cs="Arial"/>
        </w:rPr>
        <w:t xml:space="preserve"> </w:t>
      </w:r>
      <w:r w:rsidR="00EA7642" w:rsidRPr="006B7C1B">
        <w:rPr>
          <w:rFonts w:cs="Arial"/>
        </w:rPr>
        <w:t xml:space="preserve">un </w:t>
      </w:r>
      <w:r w:rsidR="009C61D1" w:rsidRPr="006B7C1B">
        <w:rPr>
          <w:rFonts w:cs="Arial"/>
        </w:rPr>
        <w:t xml:space="preserve">PFAS AUTH </w:t>
      </w:r>
      <w:r w:rsidR="00AF2424" w:rsidRPr="006B7C1B">
        <w:rPr>
          <w:rFonts w:cs="Arial"/>
        </w:rPr>
        <w:t>ir</w:t>
      </w:r>
      <w:r w:rsidR="009C61D1" w:rsidRPr="006B7C1B">
        <w:rPr>
          <w:rFonts w:cs="Arial"/>
        </w:rPr>
        <w:t xml:space="preserve"> reģistrēti lietotāji ar piešķirtam lomam</w:t>
      </w:r>
      <w:r w:rsidR="00EA7642" w:rsidRPr="006B7C1B">
        <w:rPr>
          <w:rFonts w:cs="Arial"/>
        </w:rPr>
        <w:t xml:space="preserve"> atbilstoši </w:t>
      </w:r>
      <w:r w:rsidR="009C61D1" w:rsidRPr="006B7C1B">
        <w:rPr>
          <w:rFonts w:cs="Arial"/>
        </w:rPr>
        <w:t xml:space="preserve">Ģeoportāla definētājām </w:t>
      </w:r>
      <w:r w:rsidR="00EA7642" w:rsidRPr="006B7C1B">
        <w:rPr>
          <w:rFonts w:cs="Arial"/>
        </w:rPr>
        <w:t xml:space="preserve">lietotāju </w:t>
      </w:r>
      <w:r w:rsidR="009C61D1" w:rsidRPr="006B7C1B">
        <w:rPr>
          <w:rFonts w:cs="Arial"/>
        </w:rPr>
        <w:t xml:space="preserve">grupām (skat. </w:t>
      </w:r>
      <w:r w:rsidR="00C809DF">
        <w:fldChar w:fldCharType="begin"/>
      </w:r>
      <w:r w:rsidR="00C809DF">
        <w:instrText xml:space="preserve"> REF _Ref225922788 \r \h  \* MERGEFORMAT </w:instrText>
      </w:r>
      <w:r w:rsidR="00C809DF">
        <w:fldChar w:fldCharType="separate"/>
      </w:r>
      <w:r w:rsidR="00B71900">
        <w:t>3</w:t>
      </w:r>
      <w:r w:rsidR="00C809DF">
        <w:fldChar w:fldCharType="end"/>
      </w:r>
      <w:r w:rsidR="009C61D1" w:rsidRPr="006B7C1B">
        <w:rPr>
          <w:rFonts w:cs="Arial"/>
        </w:rPr>
        <w:t xml:space="preserve"> </w:t>
      </w:r>
      <w:r w:rsidR="00C809DF">
        <w:fldChar w:fldCharType="begin"/>
      </w:r>
      <w:r w:rsidR="00C809DF">
        <w:instrText xml:space="preserve"> REF _Ref225922791 \h  \* MERGEFORMAT </w:instrText>
      </w:r>
      <w:r w:rsidR="00C809DF">
        <w:fldChar w:fldCharType="separate"/>
      </w:r>
      <w:r w:rsidR="00B71900" w:rsidRPr="006B7C1B">
        <w:t>Lietotāji un lomas</w:t>
      </w:r>
      <w:r w:rsidR="00C809DF">
        <w:fldChar w:fldCharType="end"/>
      </w:r>
      <w:r w:rsidR="009C61D1" w:rsidRPr="006B7C1B">
        <w:rPr>
          <w:rFonts w:cs="Arial"/>
        </w:rPr>
        <w:t>).</w:t>
      </w:r>
    </w:p>
    <w:p w14:paraId="236D4FDE" w14:textId="77777777" w:rsidR="00E6446B" w:rsidRPr="006B7C1B" w:rsidRDefault="00787C45" w:rsidP="008E4A73">
      <w:pPr>
        <w:pStyle w:val="Heading2"/>
      </w:pPr>
      <w:bookmarkStart w:id="30" w:name="_Toc444523465"/>
      <w:r w:rsidRPr="006B7C1B">
        <w:t>Dokumenta</w:t>
      </w:r>
      <w:r w:rsidR="00E6446B" w:rsidRPr="006B7C1B">
        <w:t xml:space="preserve"> nolūks</w:t>
      </w:r>
      <w:bookmarkEnd w:id="28"/>
      <w:bookmarkEnd w:id="30"/>
    </w:p>
    <w:p w14:paraId="339DB038" w14:textId="77777777" w:rsidR="006D2FD9" w:rsidRPr="006B7C1B" w:rsidRDefault="00A66614" w:rsidP="006D2FD9">
      <w:pPr>
        <w:spacing w:line="360" w:lineRule="auto"/>
        <w:ind w:firstLine="567"/>
        <w:jc w:val="both"/>
        <w:rPr>
          <w:rFonts w:cs="Arial"/>
        </w:rPr>
      </w:pPr>
      <w:r w:rsidRPr="006B7C1B">
        <w:rPr>
          <w:rFonts w:cs="Arial"/>
        </w:rPr>
        <w:t xml:space="preserve">Rokasgrāmata </w:t>
      </w:r>
      <w:r w:rsidR="006D2FD9" w:rsidRPr="006B7C1B">
        <w:rPr>
          <w:rFonts w:cs="Arial"/>
        </w:rPr>
        <w:t>ir izstrādāta projekta „Valsts vienotā ģeotelpiskās informācijas portāla izstrāde un ieviešana</w:t>
      </w:r>
      <w:r w:rsidR="009A63F0" w:rsidRPr="006B7C1B">
        <w:rPr>
          <w:rFonts w:cs="Arial"/>
        </w:rPr>
        <w:t>” ietvaros</w:t>
      </w:r>
      <w:r w:rsidR="00BD67FB" w:rsidRPr="006B7C1B">
        <w:rPr>
          <w:rFonts w:cs="Arial"/>
        </w:rPr>
        <w:t>. Tā kalpos</w:t>
      </w:r>
      <w:r w:rsidR="009A63F0" w:rsidRPr="006B7C1B">
        <w:rPr>
          <w:rFonts w:cs="Arial"/>
        </w:rPr>
        <w:t xml:space="preserve"> kā palīglīdzeklis lietotājam.</w:t>
      </w:r>
    </w:p>
    <w:p w14:paraId="437E3381" w14:textId="77777777" w:rsidR="006D2FD9" w:rsidRDefault="006D2FD9" w:rsidP="006D2FD9">
      <w:pPr>
        <w:spacing w:line="360" w:lineRule="auto"/>
        <w:ind w:firstLine="567"/>
        <w:jc w:val="both"/>
        <w:rPr>
          <w:rFonts w:cs="Arial"/>
        </w:rPr>
      </w:pPr>
      <w:r w:rsidRPr="006B7C1B">
        <w:t xml:space="preserve">Dokuments izstrādāts balstoties uz noslēgto līgumu Pasūtītāja </w:t>
      </w:r>
      <w:proofErr w:type="spellStart"/>
      <w:r w:rsidRPr="006B7C1B">
        <w:t>reģ.Nr</w:t>
      </w:r>
      <w:proofErr w:type="spellEnd"/>
      <w:r w:rsidRPr="006B7C1B">
        <w:t xml:space="preserve">. 13-7/12/53; Piegādātāja </w:t>
      </w:r>
      <w:proofErr w:type="spellStart"/>
      <w:r w:rsidRPr="006B7C1B">
        <w:t>reģ</w:t>
      </w:r>
      <w:proofErr w:type="spellEnd"/>
      <w:r w:rsidRPr="006B7C1B">
        <w:t>. Nr. FMS-2012-248 starp SIA FMS un Valsts reģionālās attīstības aģentūru</w:t>
      </w:r>
      <w:r w:rsidR="00733275" w:rsidRPr="006B7C1B">
        <w:t xml:space="preserve"> un </w:t>
      </w:r>
      <w:r w:rsidR="00733275" w:rsidRPr="006B7C1B">
        <w:rPr>
          <w:rFonts w:cs="Arial"/>
        </w:rPr>
        <w:t>LV standartu LVS 66:1996 „Informācijas tehnoloģija. Programminženierija. Programmatūras lietotāja dokumentācija”.</w:t>
      </w:r>
    </w:p>
    <w:p w14:paraId="46B8FF64" w14:textId="77777777" w:rsidR="001D00F7" w:rsidRDefault="001D00F7" w:rsidP="001D00F7">
      <w:pPr>
        <w:spacing w:line="360" w:lineRule="auto"/>
        <w:ind w:firstLine="567"/>
        <w:jc w:val="both"/>
      </w:pPr>
      <w:r>
        <w:t>Papildinājumi izstrādāti balstoties uz noslēgtām šādām vienošanām:</w:t>
      </w:r>
    </w:p>
    <w:p w14:paraId="779E24DE" w14:textId="4CDA6B49" w:rsidR="001D00F7" w:rsidRDefault="001D00F7" w:rsidP="00262E67">
      <w:pPr>
        <w:pStyle w:val="ListParagraph"/>
        <w:numPr>
          <w:ilvl w:val="0"/>
          <w:numId w:val="330"/>
        </w:numPr>
        <w:spacing w:line="360" w:lineRule="auto"/>
        <w:ind w:left="567" w:firstLine="567"/>
        <w:jc w:val="both"/>
      </w:pPr>
      <w:r>
        <w:t>Vispārīgo vienošanos</w:t>
      </w:r>
      <w:r w:rsidRPr="001E28B7">
        <w:t xml:space="preserve"> </w:t>
      </w:r>
      <w:r w:rsidRPr="00A9093B">
        <w:t xml:space="preserve">starp SIA </w:t>
      </w:r>
      <w:proofErr w:type="spellStart"/>
      <w:r>
        <w:t>Visma</w:t>
      </w:r>
      <w:proofErr w:type="spellEnd"/>
      <w:r>
        <w:t xml:space="preserve"> Enterprise</w:t>
      </w:r>
      <w:r w:rsidRPr="00A9093B">
        <w:t xml:space="preserve"> un Valsts r</w:t>
      </w:r>
      <w:r>
        <w:t xml:space="preserve">eģionālās attīstības aģentūru (Pasūtītāja </w:t>
      </w:r>
      <w:proofErr w:type="spellStart"/>
      <w:r>
        <w:t>reģ</w:t>
      </w:r>
      <w:proofErr w:type="spellEnd"/>
      <w:r>
        <w:t xml:space="preserve">. Nr. </w:t>
      </w:r>
      <w:r w:rsidRPr="00B2293C">
        <w:t>1</w:t>
      </w:r>
      <w:r>
        <w:t>3-7</w:t>
      </w:r>
      <w:r w:rsidRPr="00B2293C">
        <w:t>/15/</w:t>
      </w:r>
      <w:r>
        <w:t>42</w:t>
      </w:r>
      <w:r w:rsidRPr="001E28B7">
        <w:t xml:space="preserve">; </w:t>
      </w:r>
      <w:r>
        <w:t xml:space="preserve">Piegādātāja </w:t>
      </w:r>
      <w:proofErr w:type="spellStart"/>
      <w:r>
        <w:t>reģ</w:t>
      </w:r>
      <w:proofErr w:type="spellEnd"/>
      <w:r>
        <w:t xml:space="preserve">. Nr. VE-2015-615 un VC-2015-11) un līguma par darbu izpildi (Pasūtītāja </w:t>
      </w:r>
      <w:proofErr w:type="spellStart"/>
      <w:r>
        <w:t>reģ</w:t>
      </w:r>
      <w:proofErr w:type="spellEnd"/>
      <w:r>
        <w:t>. Nr. 13-7/15/42/2) pielikumu Nr.4.</w:t>
      </w:r>
    </w:p>
    <w:p w14:paraId="7C01633A" w14:textId="36B643FA" w:rsidR="00286596" w:rsidRPr="00107E1F" w:rsidRDefault="00286596" w:rsidP="00286596">
      <w:pPr>
        <w:pStyle w:val="ListParagraph"/>
        <w:numPr>
          <w:ilvl w:val="0"/>
          <w:numId w:val="330"/>
        </w:numPr>
        <w:spacing w:line="360" w:lineRule="auto"/>
        <w:ind w:left="567" w:hanging="283"/>
        <w:jc w:val="both"/>
      </w:pPr>
      <w:r w:rsidRPr="00107E1F">
        <w:t xml:space="preserve">Vispārīgo vienošanos starp SIA </w:t>
      </w:r>
      <w:proofErr w:type="spellStart"/>
      <w:r w:rsidRPr="00107E1F">
        <w:t>Visma</w:t>
      </w:r>
      <w:proofErr w:type="spellEnd"/>
      <w:r w:rsidRPr="00107E1F">
        <w:t xml:space="preserve"> Enterprise un Valsts reģionālās attīstības aģentūru (Pasūtītāja </w:t>
      </w:r>
      <w:proofErr w:type="spellStart"/>
      <w:r w:rsidRPr="00107E1F">
        <w:t>reģ</w:t>
      </w:r>
      <w:proofErr w:type="spellEnd"/>
      <w:r w:rsidRPr="00107E1F">
        <w:t xml:space="preserve">. Nr. 13-7/15/42; Piegādātāja </w:t>
      </w:r>
      <w:proofErr w:type="spellStart"/>
      <w:r w:rsidRPr="00107E1F">
        <w:t>reģ</w:t>
      </w:r>
      <w:proofErr w:type="spellEnd"/>
      <w:r w:rsidRPr="00107E1F">
        <w:t xml:space="preserve">. Nr. VE-2015-615 un VC-2015-11) un līguma par darbu izpildi (Pasūtītāja </w:t>
      </w:r>
      <w:proofErr w:type="spellStart"/>
      <w:r w:rsidRPr="00107E1F">
        <w:t>reģ</w:t>
      </w:r>
      <w:proofErr w:type="spellEnd"/>
      <w:r w:rsidRPr="00107E1F">
        <w:t>. Nr. 13-7/15/42/</w:t>
      </w:r>
      <w:r w:rsidR="007D4C0A">
        <w:t>11</w:t>
      </w:r>
      <w:r w:rsidRPr="00107E1F">
        <w:t>) pielikumiem Nr.1</w:t>
      </w:r>
      <w:r>
        <w:t>,</w:t>
      </w:r>
      <w:r w:rsidRPr="00107E1F">
        <w:t>Nr.2</w:t>
      </w:r>
      <w:r>
        <w:t>, Nr.3, Nr.4</w:t>
      </w:r>
    </w:p>
    <w:p w14:paraId="0D471BC7" w14:textId="77777777" w:rsidR="00286596" w:rsidRPr="00286596" w:rsidRDefault="00286596" w:rsidP="00286596">
      <w:pPr>
        <w:rPr>
          <w:lang w:eastAsia="lv-LV"/>
        </w:rPr>
      </w:pPr>
    </w:p>
    <w:p w14:paraId="38AA7DAF" w14:textId="77777777" w:rsidR="00286596" w:rsidRPr="00286596" w:rsidRDefault="00286596" w:rsidP="00286596">
      <w:pPr>
        <w:rPr>
          <w:lang w:eastAsia="lv-LV"/>
        </w:rPr>
      </w:pPr>
    </w:p>
    <w:p w14:paraId="5B8AA990" w14:textId="77777777" w:rsidR="00E6446B" w:rsidRPr="006B7C1B" w:rsidRDefault="00661526" w:rsidP="008E4A73">
      <w:pPr>
        <w:pStyle w:val="Heading2"/>
      </w:pPr>
      <w:bookmarkStart w:id="31" w:name="_Toc98847718"/>
      <w:bookmarkStart w:id="32" w:name="_Toc98847768"/>
      <w:bookmarkStart w:id="33" w:name="_Toc98848068"/>
      <w:bookmarkStart w:id="34" w:name="_Toc136768285"/>
      <w:bookmarkStart w:id="35" w:name="_Toc336956750"/>
      <w:bookmarkStart w:id="36" w:name="_Toc444523466"/>
      <w:r w:rsidRPr="006B7C1B">
        <w:t>Dokumenta lietošanas apraksts</w:t>
      </w:r>
      <w:bookmarkEnd w:id="31"/>
      <w:bookmarkEnd w:id="32"/>
      <w:bookmarkEnd w:id="33"/>
      <w:bookmarkEnd w:id="34"/>
      <w:bookmarkEnd w:id="35"/>
      <w:bookmarkEnd w:id="36"/>
    </w:p>
    <w:p w14:paraId="7197E103" w14:textId="77777777" w:rsidR="00661526" w:rsidRPr="006B7C1B" w:rsidRDefault="00661526" w:rsidP="00661526">
      <w:pPr>
        <w:spacing w:line="360" w:lineRule="auto"/>
        <w:ind w:firstLine="567"/>
        <w:jc w:val="both"/>
        <w:rPr>
          <w:rFonts w:cs="Arial"/>
        </w:rPr>
      </w:pPr>
      <w:r w:rsidRPr="006B7C1B">
        <w:rPr>
          <w:rFonts w:cs="Arial"/>
        </w:rPr>
        <w:t xml:space="preserve">Dokuments ir izveidots kā </w:t>
      </w:r>
      <w:proofErr w:type="spellStart"/>
      <w:r w:rsidRPr="006B7C1B">
        <w:rPr>
          <w:rFonts w:cs="Arial"/>
        </w:rPr>
        <w:t>uzdevumorientēts</w:t>
      </w:r>
      <w:proofErr w:type="spellEnd"/>
      <w:r w:rsidRPr="006B7C1B">
        <w:rPr>
          <w:rFonts w:cs="Arial"/>
        </w:rPr>
        <w:t xml:space="preserve"> instruktīva tipa dokuments, kurā aprakstītas darbības, kas nepieciešamas </w:t>
      </w:r>
      <w:r w:rsidR="00C321AD" w:rsidRPr="006B7C1B">
        <w:rPr>
          <w:rFonts w:cs="Arial"/>
        </w:rPr>
        <w:t>portāla lietotājam</w:t>
      </w:r>
      <w:r w:rsidRPr="006B7C1B">
        <w:rPr>
          <w:rFonts w:cs="Arial"/>
        </w:rPr>
        <w:t>.</w:t>
      </w:r>
    </w:p>
    <w:p w14:paraId="6AA018EA" w14:textId="77777777" w:rsidR="00661526" w:rsidRPr="006B7C1B" w:rsidRDefault="00661526" w:rsidP="00661526">
      <w:pPr>
        <w:spacing w:line="360" w:lineRule="auto"/>
        <w:ind w:firstLine="567"/>
        <w:jc w:val="both"/>
        <w:rPr>
          <w:rFonts w:cs="Arial"/>
        </w:rPr>
      </w:pPr>
      <w:r w:rsidRPr="006B7C1B">
        <w:rPr>
          <w:rFonts w:cs="Arial"/>
        </w:rPr>
        <w:t>Dokument</w:t>
      </w:r>
      <w:r w:rsidR="00B04A1D" w:rsidRPr="006B7C1B">
        <w:rPr>
          <w:rFonts w:cs="Arial"/>
        </w:rPr>
        <w:t>s</w:t>
      </w:r>
      <w:r w:rsidRPr="006B7C1B">
        <w:rPr>
          <w:rFonts w:cs="Arial"/>
        </w:rPr>
        <w:t xml:space="preserve"> strukturēt</w:t>
      </w:r>
      <w:r w:rsidR="00B04A1D" w:rsidRPr="006B7C1B">
        <w:rPr>
          <w:rFonts w:cs="Arial"/>
        </w:rPr>
        <w:t>s</w:t>
      </w:r>
      <w:r w:rsidRPr="006B7C1B">
        <w:rPr>
          <w:rFonts w:cs="Arial"/>
        </w:rPr>
        <w:t xml:space="preserve"> </w:t>
      </w:r>
      <w:r w:rsidR="0085581A" w:rsidRPr="006B7C1B">
        <w:rPr>
          <w:rFonts w:cs="Arial"/>
        </w:rPr>
        <w:t xml:space="preserve">11 </w:t>
      </w:r>
      <w:r w:rsidRPr="006B7C1B">
        <w:rPr>
          <w:rFonts w:cs="Arial"/>
        </w:rPr>
        <w:t>nodaļās, kurās pēc nepieciešamības veidotas apakšnodaļas.</w:t>
      </w:r>
    </w:p>
    <w:p w14:paraId="1AE8A758" w14:textId="77777777" w:rsidR="00661526" w:rsidRPr="00B13EB2" w:rsidRDefault="00661526" w:rsidP="001334B1">
      <w:pPr>
        <w:pStyle w:val="ListParagraph"/>
        <w:numPr>
          <w:ilvl w:val="0"/>
          <w:numId w:val="317"/>
        </w:numPr>
        <w:spacing w:line="360" w:lineRule="auto"/>
        <w:jc w:val="both"/>
      </w:pPr>
      <w:r w:rsidRPr="00B13EB2">
        <w:t>nodaļa satur informāciju par dokumenta vispārējo struktūru un nolūku, izmantotajiem terminiem un apzīmējumiem, kā arī saistību ar citiem dokumentiem</w:t>
      </w:r>
      <w:r w:rsidR="005C55F4" w:rsidRPr="00B13EB2">
        <w:t>.</w:t>
      </w:r>
    </w:p>
    <w:p w14:paraId="6A68A8BE" w14:textId="77777777" w:rsidR="00487D61" w:rsidRPr="00B13EB2" w:rsidRDefault="00487D61" w:rsidP="001334B1">
      <w:pPr>
        <w:pStyle w:val="ListParagraph"/>
        <w:numPr>
          <w:ilvl w:val="0"/>
          <w:numId w:val="317"/>
        </w:numPr>
        <w:spacing w:line="360" w:lineRule="auto"/>
        <w:jc w:val="both"/>
      </w:pPr>
      <w:r w:rsidRPr="00B13EB2">
        <w:t>nodaļa satur pārskatu par sistēmas komponentēm.</w:t>
      </w:r>
    </w:p>
    <w:p w14:paraId="4C1E6FB1" w14:textId="77777777" w:rsidR="00DF7603" w:rsidRPr="00B13EB2" w:rsidRDefault="00661526" w:rsidP="001334B1">
      <w:pPr>
        <w:pStyle w:val="ListParagraph"/>
        <w:numPr>
          <w:ilvl w:val="0"/>
          <w:numId w:val="317"/>
        </w:numPr>
        <w:spacing w:line="360" w:lineRule="auto"/>
        <w:jc w:val="both"/>
      </w:pPr>
      <w:r w:rsidRPr="00B13EB2">
        <w:t>nodaļa</w:t>
      </w:r>
      <w:r w:rsidR="00AB3573" w:rsidRPr="00B13EB2">
        <w:t xml:space="preserve"> satur lietotāju lomu aprakstu.</w:t>
      </w:r>
    </w:p>
    <w:p w14:paraId="46AFBE01" w14:textId="77777777" w:rsidR="00487D61" w:rsidRPr="00B13EB2" w:rsidRDefault="00487D61" w:rsidP="001334B1">
      <w:pPr>
        <w:pStyle w:val="ListParagraph"/>
        <w:numPr>
          <w:ilvl w:val="0"/>
          <w:numId w:val="317"/>
        </w:numPr>
        <w:spacing w:line="360" w:lineRule="auto"/>
        <w:jc w:val="both"/>
      </w:pPr>
      <w:r w:rsidRPr="00B13EB2">
        <w:t>nodaļa satur pārskatu par sistēmas galvenajiem objektiem.</w:t>
      </w:r>
    </w:p>
    <w:p w14:paraId="5F190AFF" w14:textId="77777777" w:rsidR="00661526" w:rsidRPr="00B13EB2" w:rsidRDefault="00DF7603" w:rsidP="001334B1">
      <w:pPr>
        <w:pStyle w:val="ListParagraph"/>
        <w:numPr>
          <w:ilvl w:val="0"/>
          <w:numId w:val="317"/>
        </w:numPr>
        <w:spacing w:line="360" w:lineRule="auto"/>
        <w:jc w:val="both"/>
      </w:pPr>
      <w:r w:rsidRPr="00B13EB2">
        <w:t>nodaļa</w:t>
      </w:r>
      <w:r w:rsidR="00661526" w:rsidRPr="00B13EB2">
        <w:t xml:space="preserve"> </w:t>
      </w:r>
      <w:r w:rsidRPr="00B13EB2">
        <w:t>apraksta</w:t>
      </w:r>
      <w:r w:rsidR="00661526" w:rsidRPr="00B13EB2">
        <w:t xml:space="preserve"> </w:t>
      </w:r>
      <w:r w:rsidRPr="00B13EB2">
        <w:t>scenārijus Datu turētāja darba vietai</w:t>
      </w:r>
      <w:r w:rsidR="005C55F4" w:rsidRPr="00B13EB2">
        <w:t>.</w:t>
      </w:r>
    </w:p>
    <w:p w14:paraId="5EC7C249" w14:textId="77777777" w:rsidR="00661526" w:rsidRPr="00B13EB2" w:rsidRDefault="00661526" w:rsidP="001334B1">
      <w:pPr>
        <w:pStyle w:val="ListParagraph"/>
        <w:numPr>
          <w:ilvl w:val="0"/>
          <w:numId w:val="317"/>
        </w:numPr>
        <w:spacing w:line="360" w:lineRule="auto"/>
        <w:jc w:val="both"/>
      </w:pPr>
      <w:r w:rsidRPr="00B13EB2">
        <w:lastRenderedPageBreak/>
        <w:t>nodaļ</w:t>
      </w:r>
      <w:r w:rsidR="00DF7603" w:rsidRPr="00B13EB2">
        <w:t>a</w:t>
      </w:r>
      <w:r w:rsidRPr="00B13EB2">
        <w:t xml:space="preserve"> apraksta </w:t>
      </w:r>
      <w:r w:rsidR="00DF7603" w:rsidRPr="00B13EB2">
        <w:t xml:space="preserve">scenārijus </w:t>
      </w:r>
      <w:r w:rsidR="00AB3573" w:rsidRPr="00B13EB2">
        <w:t>Autentificēta datu pieprasītāja darba vietai</w:t>
      </w:r>
      <w:r w:rsidR="005C55F4" w:rsidRPr="00B13EB2">
        <w:t>.</w:t>
      </w:r>
    </w:p>
    <w:p w14:paraId="307548B5" w14:textId="77777777" w:rsidR="00661526" w:rsidRPr="00B13EB2" w:rsidRDefault="00661526" w:rsidP="001334B1">
      <w:pPr>
        <w:pStyle w:val="ListParagraph"/>
        <w:numPr>
          <w:ilvl w:val="0"/>
          <w:numId w:val="317"/>
        </w:numPr>
        <w:spacing w:line="360" w:lineRule="auto"/>
        <w:jc w:val="both"/>
      </w:pPr>
      <w:r w:rsidRPr="00B13EB2">
        <w:t xml:space="preserve">nodaļa </w:t>
      </w:r>
      <w:r w:rsidR="00AB3573" w:rsidRPr="00B13EB2">
        <w:t>apraksta scenārijus Neautentificēta datu pieprasītāja darba vietai</w:t>
      </w:r>
      <w:r w:rsidR="005C55F4" w:rsidRPr="00B13EB2">
        <w:t>.</w:t>
      </w:r>
    </w:p>
    <w:p w14:paraId="1E730798" w14:textId="77777777" w:rsidR="00AB3573" w:rsidRPr="00B13EB2" w:rsidRDefault="00AB3573" w:rsidP="001334B1">
      <w:pPr>
        <w:pStyle w:val="ListParagraph"/>
        <w:numPr>
          <w:ilvl w:val="0"/>
          <w:numId w:val="317"/>
        </w:numPr>
        <w:spacing w:line="360" w:lineRule="auto"/>
        <w:jc w:val="both"/>
      </w:pPr>
      <w:r w:rsidRPr="00B13EB2">
        <w:t>nodaļa apraksta scenārijus Administratora darba vietai</w:t>
      </w:r>
      <w:r w:rsidR="005C55F4" w:rsidRPr="00B13EB2">
        <w:t>.</w:t>
      </w:r>
    </w:p>
    <w:p w14:paraId="3DF722C4" w14:textId="77777777" w:rsidR="00AB3573" w:rsidRPr="00B13EB2" w:rsidRDefault="008472ED" w:rsidP="001334B1">
      <w:pPr>
        <w:pStyle w:val="ListParagraph"/>
        <w:numPr>
          <w:ilvl w:val="0"/>
          <w:numId w:val="317"/>
        </w:numPr>
        <w:spacing w:line="360" w:lineRule="auto"/>
        <w:jc w:val="both"/>
      </w:pPr>
      <w:r w:rsidRPr="00B13EB2">
        <w:t>nodaļa apraksta kļūdu situācijas.</w:t>
      </w:r>
    </w:p>
    <w:p w14:paraId="4CFD9D28" w14:textId="77777777" w:rsidR="008472ED" w:rsidRPr="00B13EB2" w:rsidRDefault="008472ED" w:rsidP="001334B1">
      <w:pPr>
        <w:pStyle w:val="ListParagraph"/>
        <w:numPr>
          <w:ilvl w:val="0"/>
          <w:numId w:val="317"/>
        </w:numPr>
        <w:spacing w:line="360" w:lineRule="auto"/>
        <w:jc w:val="both"/>
      </w:pPr>
      <w:r w:rsidRPr="00B13EB2">
        <w:t xml:space="preserve">nodaļa satur </w:t>
      </w:r>
      <w:r w:rsidR="005C55F4" w:rsidRPr="00B13EB2">
        <w:t>atsauces uz citiem dokumentiem.</w:t>
      </w:r>
    </w:p>
    <w:p w14:paraId="3882ED36" w14:textId="77777777" w:rsidR="00661526" w:rsidRPr="00B13EB2" w:rsidRDefault="005C55F4" w:rsidP="001334B1">
      <w:pPr>
        <w:pStyle w:val="ListParagraph"/>
        <w:numPr>
          <w:ilvl w:val="0"/>
          <w:numId w:val="317"/>
        </w:numPr>
      </w:pPr>
      <w:r w:rsidRPr="00B13EB2">
        <w:t>nodaļa satur skaidrojošo vārdnīcu.</w:t>
      </w:r>
    </w:p>
    <w:p w14:paraId="11D2F6C1" w14:textId="77777777" w:rsidR="007F72C1" w:rsidRPr="006B7C1B" w:rsidRDefault="007F72C1">
      <w:pPr>
        <w:rPr>
          <w:rFonts w:eastAsiaTheme="majorEastAsia" w:cs="Arial"/>
          <w:b/>
          <w:bCs/>
          <w:sz w:val="24"/>
          <w:szCs w:val="24"/>
          <w:lang w:eastAsia="lv-LV"/>
        </w:rPr>
      </w:pPr>
      <w:bookmarkStart w:id="37" w:name="_Toc336956751"/>
      <w:r w:rsidRPr="006B7C1B">
        <w:br w:type="page"/>
      </w:r>
    </w:p>
    <w:p w14:paraId="6550FE30" w14:textId="77777777" w:rsidR="00B61CE7" w:rsidRPr="006B7C1B" w:rsidRDefault="00B61CE7" w:rsidP="008E4A73">
      <w:pPr>
        <w:pStyle w:val="Heading2"/>
      </w:pPr>
      <w:bookmarkStart w:id="38" w:name="_Toc444523467"/>
      <w:r w:rsidRPr="006B7C1B">
        <w:lastRenderedPageBreak/>
        <w:t>Saistība ar citiem dokumentiem</w:t>
      </w:r>
      <w:bookmarkEnd w:id="38"/>
    </w:p>
    <w:p w14:paraId="6F345A7D" w14:textId="77777777" w:rsidR="00B61CE7" w:rsidRPr="006B7C1B" w:rsidRDefault="00B61CE7" w:rsidP="00B61CE7">
      <w:pPr>
        <w:spacing w:line="360" w:lineRule="auto"/>
        <w:rPr>
          <w:rFonts w:cs="Arial"/>
          <w:color w:val="000000"/>
        </w:rPr>
      </w:pPr>
      <w:r w:rsidRPr="006B7C1B">
        <w:rPr>
          <w:rFonts w:cs="Arial"/>
          <w:color w:val="000000"/>
        </w:rPr>
        <w:t>Dokuments ir izstrādāts, balstoties uz šādiem dokumentiem:</w:t>
      </w:r>
    </w:p>
    <w:p w14:paraId="4680728F" w14:textId="77777777" w:rsidR="00DE6E58" w:rsidRPr="006B7C1B" w:rsidRDefault="00DE6E58" w:rsidP="00DE6E58">
      <w:pPr>
        <w:pStyle w:val="Caption"/>
        <w:rPr>
          <w:rFonts w:cs="Arial"/>
          <w:color w:val="000000"/>
        </w:rPr>
      </w:pPr>
      <w:bookmarkStart w:id="39" w:name="_Toc444523586"/>
      <w:r w:rsidRPr="006B7C1B">
        <w:t xml:space="preserve">Tabula </w:t>
      </w:r>
      <w:r w:rsidR="00A7396E" w:rsidRPr="006B7C1B">
        <w:fldChar w:fldCharType="begin"/>
      </w:r>
      <w:r w:rsidRPr="006B7C1B">
        <w:instrText xml:space="preserve"> SEQ Tabula \* ARABIC </w:instrText>
      </w:r>
      <w:r w:rsidR="00A7396E" w:rsidRPr="006B7C1B">
        <w:fldChar w:fldCharType="separate"/>
      </w:r>
      <w:r w:rsidR="00B71900">
        <w:rPr>
          <w:noProof/>
        </w:rPr>
        <w:t>1</w:t>
      </w:r>
      <w:r w:rsidR="00A7396E" w:rsidRPr="006B7C1B">
        <w:fldChar w:fldCharType="end"/>
      </w:r>
      <w:r w:rsidRPr="006B7C1B">
        <w:t>. Dokumentu saraksts.</w:t>
      </w:r>
      <w:bookmarkEnd w:id="39"/>
    </w:p>
    <w:tbl>
      <w:tblPr>
        <w:tblStyle w:val="TableGrid"/>
        <w:tblW w:w="0" w:type="auto"/>
        <w:tblLayout w:type="fixed"/>
        <w:tblCellMar>
          <w:top w:w="57" w:type="dxa"/>
        </w:tblCellMar>
        <w:tblLook w:val="04A0" w:firstRow="1" w:lastRow="0" w:firstColumn="1" w:lastColumn="0" w:noHBand="0" w:noVBand="1"/>
      </w:tblPr>
      <w:tblGrid>
        <w:gridCol w:w="675"/>
        <w:gridCol w:w="7371"/>
      </w:tblGrid>
      <w:tr w:rsidR="00B61CE7" w:rsidRPr="006B7C1B" w14:paraId="08AC1EF2" w14:textId="77777777" w:rsidTr="001F612A">
        <w:trPr>
          <w:tblHeader/>
        </w:trPr>
        <w:tc>
          <w:tcPr>
            <w:tcW w:w="675" w:type="dxa"/>
            <w:shd w:val="clear" w:color="auto" w:fill="BFBFBF" w:themeFill="background1" w:themeFillShade="BF"/>
          </w:tcPr>
          <w:p w14:paraId="48B7A93F" w14:textId="77777777" w:rsidR="00B61CE7" w:rsidRPr="006B7C1B" w:rsidRDefault="00B61CE7" w:rsidP="00167BF3">
            <w:pPr>
              <w:pStyle w:val="Tekststabuls"/>
              <w:rPr>
                <w:b/>
              </w:rPr>
            </w:pPr>
            <w:r w:rsidRPr="006B7C1B">
              <w:rPr>
                <w:b/>
              </w:rPr>
              <w:t>Nr.</w:t>
            </w:r>
          </w:p>
        </w:tc>
        <w:tc>
          <w:tcPr>
            <w:tcW w:w="7371" w:type="dxa"/>
            <w:shd w:val="clear" w:color="auto" w:fill="BFBFBF" w:themeFill="background1" w:themeFillShade="BF"/>
          </w:tcPr>
          <w:p w14:paraId="48E4B2CC" w14:textId="77777777" w:rsidR="00B61CE7" w:rsidRPr="006B7C1B" w:rsidRDefault="00B61CE7" w:rsidP="00167BF3">
            <w:pPr>
              <w:pStyle w:val="Tekststabuls"/>
              <w:rPr>
                <w:b/>
              </w:rPr>
            </w:pPr>
            <w:r w:rsidRPr="006B7C1B">
              <w:rPr>
                <w:b/>
              </w:rPr>
              <w:t>Nosaukums, datums, versija</w:t>
            </w:r>
          </w:p>
        </w:tc>
      </w:tr>
      <w:tr w:rsidR="00B61CE7" w:rsidRPr="006B7C1B" w14:paraId="79BE19AD" w14:textId="77777777" w:rsidTr="001F612A">
        <w:tc>
          <w:tcPr>
            <w:tcW w:w="675" w:type="dxa"/>
          </w:tcPr>
          <w:p w14:paraId="4E2BCD6E" w14:textId="77777777" w:rsidR="00B61CE7" w:rsidRPr="006B7C1B" w:rsidRDefault="00B61CE7" w:rsidP="00167BF3">
            <w:pPr>
              <w:pStyle w:val="ListParagraph"/>
              <w:ind w:left="284" w:hanging="284"/>
            </w:pPr>
          </w:p>
        </w:tc>
        <w:tc>
          <w:tcPr>
            <w:tcW w:w="7371" w:type="dxa"/>
          </w:tcPr>
          <w:p w14:paraId="0174D28D" w14:textId="77777777" w:rsidR="00B61CE7" w:rsidRPr="006B7C1B" w:rsidRDefault="00B61CE7" w:rsidP="006E0481">
            <w:pPr>
              <w:pStyle w:val="Default"/>
              <w:spacing w:line="360" w:lineRule="auto"/>
              <w:rPr>
                <w:rFonts w:ascii="Arial" w:hAnsi="Arial" w:cs="Arial"/>
                <w:color w:val="auto"/>
                <w:sz w:val="20"/>
                <w:szCs w:val="20"/>
              </w:rPr>
            </w:pPr>
            <w:r w:rsidRPr="006B7C1B">
              <w:rPr>
                <w:rFonts w:ascii="Arial" w:hAnsi="Arial" w:cs="Arial"/>
                <w:color w:val="auto"/>
                <w:sz w:val="20"/>
                <w:szCs w:val="20"/>
              </w:rPr>
              <w:t>Konceptuālā arhitektūras vīzija, Valsts vienotā ģeotelpiskās informācijas portāla izstrāde un ieviešana, VRAA4.ARH.12.09.DEV.</w:t>
            </w:r>
            <w:r w:rsidR="006E0481" w:rsidRPr="006B7C1B">
              <w:rPr>
                <w:rFonts w:ascii="Arial" w:hAnsi="Arial" w:cs="Arial"/>
                <w:color w:val="auto"/>
                <w:sz w:val="20"/>
                <w:szCs w:val="20"/>
              </w:rPr>
              <w:t>1</w:t>
            </w:r>
            <w:r w:rsidRPr="006B7C1B">
              <w:rPr>
                <w:rFonts w:ascii="Arial" w:hAnsi="Arial" w:cs="Arial"/>
                <w:color w:val="auto"/>
                <w:sz w:val="20"/>
                <w:szCs w:val="20"/>
              </w:rPr>
              <w:t>.</w:t>
            </w:r>
            <w:r w:rsidR="006E0481" w:rsidRPr="006B7C1B">
              <w:rPr>
                <w:rFonts w:ascii="Arial" w:hAnsi="Arial" w:cs="Arial"/>
                <w:color w:val="auto"/>
                <w:sz w:val="20"/>
                <w:szCs w:val="20"/>
              </w:rPr>
              <w:t>0</w:t>
            </w:r>
            <w:r w:rsidRPr="006B7C1B">
              <w:rPr>
                <w:rFonts w:ascii="Arial" w:hAnsi="Arial" w:cs="Arial"/>
                <w:color w:val="auto"/>
                <w:sz w:val="20"/>
                <w:szCs w:val="20"/>
              </w:rPr>
              <w:t>_GeoPortals</w:t>
            </w:r>
            <w:r w:rsidR="00A06C85" w:rsidRPr="006B7C1B">
              <w:rPr>
                <w:rFonts w:ascii="Arial" w:hAnsi="Arial" w:cs="Arial"/>
                <w:color w:val="auto"/>
                <w:sz w:val="20"/>
                <w:szCs w:val="20"/>
              </w:rPr>
              <w:t>.</w:t>
            </w:r>
          </w:p>
        </w:tc>
      </w:tr>
      <w:tr w:rsidR="00B61CE7" w:rsidRPr="006B7C1B" w14:paraId="152D3B78" w14:textId="77777777" w:rsidTr="001F612A">
        <w:tc>
          <w:tcPr>
            <w:tcW w:w="675" w:type="dxa"/>
          </w:tcPr>
          <w:p w14:paraId="0CEBF35E" w14:textId="77777777" w:rsidR="00B61CE7" w:rsidRPr="006B7C1B" w:rsidRDefault="00B61CE7" w:rsidP="00167BF3">
            <w:pPr>
              <w:pStyle w:val="ListParagraph"/>
              <w:ind w:left="284" w:hanging="284"/>
            </w:pPr>
          </w:p>
        </w:tc>
        <w:tc>
          <w:tcPr>
            <w:tcW w:w="7371" w:type="dxa"/>
          </w:tcPr>
          <w:p w14:paraId="52E4235B" w14:textId="77777777" w:rsidR="00B61CE7" w:rsidRPr="006B7C1B" w:rsidRDefault="00B61CE7" w:rsidP="00167BF3">
            <w:pPr>
              <w:pStyle w:val="Default"/>
              <w:spacing w:line="360" w:lineRule="auto"/>
              <w:rPr>
                <w:rFonts w:ascii="Arial" w:hAnsi="Arial" w:cs="Arial"/>
                <w:color w:val="auto"/>
                <w:sz w:val="20"/>
                <w:szCs w:val="20"/>
              </w:rPr>
            </w:pPr>
            <w:r w:rsidRPr="006B7C1B">
              <w:rPr>
                <w:rFonts w:ascii="Arial" w:hAnsi="Arial" w:cs="Arial"/>
                <w:color w:val="auto"/>
                <w:sz w:val="20"/>
                <w:szCs w:val="20"/>
              </w:rPr>
              <w:t xml:space="preserve">Tehniskā specifikācija, Valsts vienotā ģeotelpiskās informācijas portāla izstrāde un ieviešana, 1. PIELIKUMS Atklāta konkursa </w:t>
            </w:r>
            <w:proofErr w:type="spellStart"/>
            <w:r w:rsidRPr="006B7C1B">
              <w:rPr>
                <w:rFonts w:ascii="Arial" w:hAnsi="Arial" w:cs="Arial"/>
                <w:color w:val="auto"/>
                <w:sz w:val="20"/>
                <w:szCs w:val="20"/>
              </w:rPr>
              <w:t>Nr.VRAA</w:t>
            </w:r>
            <w:proofErr w:type="spellEnd"/>
            <w:r w:rsidRPr="006B7C1B">
              <w:rPr>
                <w:rFonts w:ascii="Arial" w:hAnsi="Arial" w:cs="Arial"/>
                <w:color w:val="auto"/>
                <w:sz w:val="20"/>
                <w:szCs w:val="20"/>
              </w:rPr>
              <w:t>/2012/18/ERAF/AK Nolikumam</w:t>
            </w:r>
            <w:r w:rsidR="00A06C85" w:rsidRPr="006B7C1B">
              <w:rPr>
                <w:rFonts w:ascii="Arial" w:hAnsi="Arial" w:cs="Arial"/>
                <w:color w:val="auto"/>
                <w:sz w:val="20"/>
                <w:szCs w:val="20"/>
              </w:rPr>
              <w:t>.</w:t>
            </w:r>
          </w:p>
        </w:tc>
      </w:tr>
      <w:tr w:rsidR="00B61CE7" w:rsidRPr="006B7C1B" w14:paraId="6C489392" w14:textId="77777777" w:rsidTr="001F612A">
        <w:tc>
          <w:tcPr>
            <w:tcW w:w="675" w:type="dxa"/>
          </w:tcPr>
          <w:p w14:paraId="034F232B" w14:textId="77777777" w:rsidR="00B61CE7" w:rsidRPr="006B7C1B" w:rsidRDefault="00B61CE7" w:rsidP="00167BF3">
            <w:pPr>
              <w:pStyle w:val="ListParagraph"/>
              <w:ind w:left="284" w:hanging="284"/>
            </w:pPr>
          </w:p>
        </w:tc>
        <w:tc>
          <w:tcPr>
            <w:tcW w:w="7371" w:type="dxa"/>
          </w:tcPr>
          <w:p w14:paraId="0E04E16C" w14:textId="77777777" w:rsidR="00B61CE7" w:rsidRPr="006B7C1B" w:rsidRDefault="00B61CE7" w:rsidP="00167BF3">
            <w:pPr>
              <w:pStyle w:val="Default"/>
              <w:spacing w:line="360" w:lineRule="auto"/>
              <w:rPr>
                <w:rFonts w:ascii="Arial" w:hAnsi="Arial" w:cs="Arial"/>
                <w:color w:val="auto"/>
                <w:sz w:val="20"/>
                <w:szCs w:val="20"/>
              </w:rPr>
            </w:pPr>
            <w:r w:rsidRPr="006B7C1B">
              <w:rPr>
                <w:rFonts w:ascii="Arial" w:hAnsi="Arial" w:cs="Arial"/>
                <w:color w:val="auto"/>
                <w:sz w:val="20"/>
                <w:szCs w:val="20"/>
              </w:rPr>
              <w:t>SIA FMS Tehniskais piedāvājums slēgtam konkursam „Valsts vienotā ģeotelpiskās informācijas portāla izstrāde un ieviešana”, VRAA.TEH.PIE.11.11_OTH_10_Geop</w:t>
            </w:r>
            <w:r w:rsidR="00A06C85" w:rsidRPr="006B7C1B">
              <w:rPr>
                <w:rFonts w:ascii="Arial" w:hAnsi="Arial" w:cs="Arial"/>
                <w:color w:val="auto"/>
                <w:sz w:val="20"/>
                <w:szCs w:val="20"/>
              </w:rPr>
              <w:t>.</w:t>
            </w:r>
          </w:p>
        </w:tc>
      </w:tr>
      <w:tr w:rsidR="00B61CE7" w:rsidRPr="006B7C1B" w14:paraId="0389A59D" w14:textId="77777777" w:rsidTr="001F612A">
        <w:tc>
          <w:tcPr>
            <w:tcW w:w="675" w:type="dxa"/>
          </w:tcPr>
          <w:p w14:paraId="375246BE" w14:textId="77777777" w:rsidR="00B61CE7" w:rsidRPr="006B7C1B" w:rsidRDefault="00B61CE7" w:rsidP="00167BF3">
            <w:pPr>
              <w:pStyle w:val="ListParagraph"/>
              <w:ind w:left="284" w:hanging="284"/>
            </w:pPr>
          </w:p>
        </w:tc>
        <w:tc>
          <w:tcPr>
            <w:tcW w:w="7371" w:type="dxa"/>
          </w:tcPr>
          <w:p w14:paraId="6A70C6DB" w14:textId="77777777" w:rsidR="00B61CE7" w:rsidRPr="006B7C1B" w:rsidRDefault="00B61CE7" w:rsidP="00167BF3">
            <w:pPr>
              <w:pStyle w:val="Default"/>
              <w:spacing w:line="360" w:lineRule="auto"/>
              <w:rPr>
                <w:rFonts w:ascii="Arial" w:hAnsi="Arial" w:cs="Arial"/>
                <w:color w:val="auto"/>
                <w:sz w:val="20"/>
                <w:szCs w:val="20"/>
              </w:rPr>
            </w:pPr>
            <w:r w:rsidRPr="006B7C1B">
              <w:rPr>
                <w:rFonts w:ascii="Arial" w:hAnsi="Arial" w:cs="Arial"/>
                <w:color w:val="auto"/>
                <w:sz w:val="20"/>
                <w:szCs w:val="20"/>
              </w:rPr>
              <w:t xml:space="preserve">Sistēmas arhitektūras vīzija, Ģeotelpisko datu </w:t>
            </w:r>
            <w:proofErr w:type="spellStart"/>
            <w:r w:rsidRPr="006B7C1B">
              <w:rPr>
                <w:rFonts w:ascii="Arial" w:hAnsi="Arial" w:cs="Arial"/>
                <w:color w:val="auto"/>
                <w:sz w:val="20"/>
                <w:szCs w:val="20"/>
              </w:rPr>
              <w:t>savietotāja</w:t>
            </w:r>
            <w:proofErr w:type="spellEnd"/>
            <w:r w:rsidRPr="006B7C1B">
              <w:rPr>
                <w:rFonts w:ascii="Arial" w:hAnsi="Arial" w:cs="Arial"/>
                <w:color w:val="auto"/>
                <w:sz w:val="20"/>
                <w:szCs w:val="20"/>
              </w:rPr>
              <w:t xml:space="preserve"> izstrāde un ieviešana, GDSdev01d.ARH.04.11.DEV.0.8</w:t>
            </w:r>
            <w:r w:rsidR="00A06C85" w:rsidRPr="006B7C1B">
              <w:rPr>
                <w:rFonts w:ascii="Arial" w:hAnsi="Arial" w:cs="Arial"/>
                <w:color w:val="auto"/>
                <w:sz w:val="20"/>
                <w:szCs w:val="20"/>
              </w:rPr>
              <w:t>.</w:t>
            </w:r>
          </w:p>
        </w:tc>
      </w:tr>
      <w:tr w:rsidR="00B61CE7" w:rsidRPr="006B7C1B" w14:paraId="385DFBA5" w14:textId="77777777" w:rsidTr="001F612A">
        <w:tc>
          <w:tcPr>
            <w:tcW w:w="675" w:type="dxa"/>
          </w:tcPr>
          <w:p w14:paraId="52A33AA5" w14:textId="77777777" w:rsidR="00B61CE7" w:rsidRPr="006B7C1B" w:rsidRDefault="00B61CE7" w:rsidP="00167BF3">
            <w:pPr>
              <w:pStyle w:val="ListParagraph"/>
              <w:ind w:left="284" w:hanging="284"/>
            </w:pPr>
          </w:p>
        </w:tc>
        <w:tc>
          <w:tcPr>
            <w:tcW w:w="7371" w:type="dxa"/>
          </w:tcPr>
          <w:p w14:paraId="5B0DB823" w14:textId="77777777" w:rsidR="00B61CE7" w:rsidRPr="006B7C1B" w:rsidRDefault="00B61CE7" w:rsidP="006E0481">
            <w:pPr>
              <w:pStyle w:val="Default"/>
              <w:spacing w:line="360" w:lineRule="auto"/>
              <w:rPr>
                <w:rFonts w:ascii="Arial" w:hAnsi="Arial" w:cs="Arial"/>
                <w:color w:val="auto"/>
                <w:sz w:val="20"/>
                <w:szCs w:val="20"/>
              </w:rPr>
            </w:pPr>
            <w:r w:rsidRPr="006B7C1B">
              <w:rPr>
                <w:rFonts w:ascii="Arial" w:hAnsi="Arial" w:cs="Arial"/>
                <w:color w:val="auto"/>
                <w:sz w:val="20"/>
                <w:szCs w:val="20"/>
              </w:rPr>
              <w:t>Programmatūras prasību specifikācija, Kartes pārlūks, VRAA4.PPS.12.09.DEV.</w:t>
            </w:r>
            <w:r w:rsidR="006E0481" w:rsidRPr="006B7C1B">
              <w:rPr>
                <w:rFonts w:ascii="Arial" w:hAnsi="Arial" w:cs="Arial"/>
                <w:color w:val="auto"/>
                <w:sz w:val="20"/>
                <w:szCs w:val="20"/>
              </w:rPr>
              <w:t>1</w:t>
            </w:r>
            <w:r w:rsidRPr="006B7C1B">
              <w:rPr>
                <w:rFonts w:ascii="Arial" w:hAnsi="Arial" w:cs="Arial"/>
                <w:color w:val="auto"/>
                <w:sz w:val="20"/>
                <w:szCs w:val="20"/>
              </w:rPr>
              <w:t>.</w:t>
            </w:r>
            <w:r w:rsidR="006E0481" w:rsidRPr="006B7C1B">
              <w:rPr>
                <w:rFonts w:ascii="Arial" w:hAnsi="Arial" w:cs="Arial"/>
                <w:color w:val="auto"/>
                <w:sz w:val="20"/>
                <w:szCs w:val="20"/>
              </w:rPr>
              <w:t>0</w:t>
            </w:r>
            <w:r w:rsidRPr="006B7C1B">
              <w:rPr>
                <w:rFonts w:ascii="Arial" w:hAnsi="Arial" w:cs="Arial"/>
                <w:color w:val="auto"/>
                <w:sz w:val="20"/>
                <w:szCs w:val="20"/>
              </w:rPr>
              <w:t>_MAP</w:t>
            </w:r>
            <w:r w:rsidR="00A06C85" w:rsidRPr="006B7C1B">
              <w:rPr>
                <w:rFonts w:ascii="Arial" w:hAnsi="Arial" w:cs="Arial"/>
                <w:color w:val="auto"/>
                <w:sz w:val="20"/>
                <w:szCs w:val="20"/>
              </w:rPr>
              <w:t>.</w:t>
            </w:r>
          </w:p>
        </w:tc>
      </w:tr>
      <w:tr w:rsidR="00B61CE7" w:rsidRPr="006B7C1B" w14:paraId="291A3C62" w14:textId="77777777" w:rsidTr="001F612A">
        <w:tc>
          <w:tcPr>
            <w:tcW w:w="675" w:type="dxa"/>
          </w:tcPr>
          <w:p w14:paraId="088BB61F" w14:textId="77777777" w:rsidR="00B61CE7" w:rsidRPr="006B7C1B" w:rsidRDefault="00B61CE7" w:rsidP="00167BF3">
            <w:pPr>
              <w:pStyle w:val="ListParagraph"/>
              <w:ind w:left="284" w:hanging="284"/>
            </w:pPr>
          </w:p>
        </w:tc>
        <w:tc>
          <w:tcPr>
            <w:tcW w:w="7371" w:type="dxa"/>
          </w:tcPr>
          <w:p w14:paraId="72D67A2E" w14:textId="77777777" w:rsidR="00B61CE7" w:rsidRPr="006B7C1B" w:rsidRDefault="00B61CE7" w:rsidP="006E0481">
            <w:pPr>
              <w:pStyle w:val="Default"/>
              <w:spacing w:line="360" w:lineRule="auto"/>
              <w:rPr>
                <w:rFonts w:ascii="Arial" w:hAnsi="Arial" w:cs="Arial"/>
                <w:color w:val="auto"/>
                <w:sz w:val="20"/>
                <w:szCs w:val="20"/>
              </w:rPr>
            </w:pPr>
            <w:r w:rsidRPr="006B7C1B">
              <w:rPr>
                <w:rFonts w:ascii="Arial" w:hAnsi="Arial" w:cs="Arial"/>
                <w:color w:val="auto"/>
                <w:sz w:val="20"/>
                <w:szCs w:val="20"/>
              </w:rPr>
              <w:t xml:space="preserve">Programmatūras prasību specifikācija, </w:t>
            </w:r>
            <w:proofErr w:type="spellStart"/>
            <w:r w:rsidRPr="006B7C1B">
              <w:rPr>
                <w:rFonts w:ascii="Arial" w:hAnsi="Arial" w:cs="Arial"/>
                <w:color w:val="auto"/>
                <w:sz w:val="20"/>
                <w:szCs w:val="20"/>
              </w:rPr>
              <w:t>Ģeoportāls</w:t>
            </w:r>
            <w:proofErr w:type="spellEnd"/>
            <w:r w:rsidRPr="006B7C1B">
              <w:rPr>
                <w:rFonts w:ascii="Arial" w:hAnsi="Arial" w:cs="Arial"/>
                <w:color w:val="auto"/>
                <w:sz w:val="20"/>
                <w:szCs w:val="20"/>
              </w:rPr>
              <w:t>, VRAA4.PPS.12.09.DEV.</w:t>
            </w:r>
            <w:r w:rsidR="006E0481" w:rsidRPr="006B7C1B">
              <w:rPr>
                <w:rFonts w:ascii="Arial" w:hAnsi="Arial" w:cs="Arial"/>
                <w:color w:val="auto"/>
                <w:sz w:val="20"/>
                <w:szCs w:val="20"/>
              </w:rPr>
              <w:t>1</w:t>
            </w:r>
            <w:r w:rsidRPr="006B7C1B">
              <w:rPr>
                <w:rFonts w:ascii="Arial" w:hAnsi="Arial" w:cs="Arial"/>
                <w:color w:val="auto"/>
                <w:sz w:val="20"/>
                <w:szCs w:val="20"/>
              </w:rPr>
              <w:t>.</w:t>
            </w:r>
            <w:r w:rsidR="006E0481" w:rsidRPr="006B7C1B">
              <w:rPr>
                <w:rFonts w:ascii="Arial" w:hAnsi="Arial" w:cs="Arial"/>
                <w:color w:val="auto"/>
                <w:sz w:val="20"/>
                <w:szCs w:val="20"/>
              </w:rPr>
              <w:t>0</w:t>
            </w:r>
            <w:r w:rsidRPr="006B7C1B">
              <w:rPr>
                <w:rFonts w:ascii="Arial" w:hAnsi="Arial" w:cs="Arial"/>
                <w:color w:val="auto"/>
                <w:sz w:val="20"/>
                <w:szCs w:val="20"/>
              </w:rPr>
              <w:t>_PORT</w:t>
            </w:r>
            <w:r w:rsidR="00A06C85" w:rsidRPr="006B7C1B">
              <w:rPr>
                <w:rFonts w:ascii="Arial" w:hAnsi="Arial" w:cs="Arial"/>
                <w:color w:val="auto"/>
                <w:sz w:val="20"/>
                <w:szCs w:val="20"/>
              </w:rPr>
              <w:t>.</w:t>
            </w:r>
          </w:p>
        </w:tc>
      </w:tr>
      <w:tr w:rsidR="00B61CE7" w:rsidRPr="006B7C1B" w14:paraId="4A37FD1F" w14:textId="77777777" w:rsidTr="001F612A">
        <w:tc>
          <w:tcPr>
            <w:tcW w:w="675" w:type="dxa"/>
          </w:tcPr>
          <w:p w14:paraId="6E8B573D" w14:textId="77777777" w:rsidR="00B61CE7" w:rsidRPr="006B7C1B" w:rsidRDefault="00B61CE7" w:rsidP="00167BF3">
            <w:pPr>
              <w:pStyle w:val="ListParagraph"/>
              <w:ind w:left="284" w:hanging="284"/>
            </w:pPr>
          </w:p>
        </w:tc>
        <w:tc>
          <w:tcPr>
            <w:tcW w:w="7371" w:type="dxa"/>
          </w:tcPr>
          <w:p w14:paraId="729E9E9E" w14:textId="77777777" w:rsidR="00B61CE7" w:rsidRPr="006B7C1B" w:rsidRDefault="00B61CE7" w:rsidP="00167BF3">
            <w:pPr>
              <w:pStyle w:val="Default"/>
              <w:spacing w:line="360" w:lineRule="auto"/>
              <w:rPr>
                <w:rFonts w:ascii="Arial" w:hAnsi="Arial" w:cs="Arial"/>
                <w:color w:val="auto"/>
                <w:sz w:val="20"/>
                <w:szCs w:val="20"/>
              </w:rPr>
            </w:pPr>
            <w:r w:rsidRPr="006B7C1B">
              <w:rPr>
                <w:rFonts w:ascii="Arial" w:hAnsi="Arial" w:cs="Arial"/>
                <w:color w:val="auto"/>
                <w:sz w:val="20"/>
                <w:szCs w:val="20"/>
              </w:rPr>
              <w:t>Programmatūras prasību specifikācija, Ģeoproduktu un Pasūtījumu modulis, VRAA4.PPS.12.09.DEV.1.0_GEOP</w:t>
            </w:r>
            <w:r w:rsidR="00A06C85" w:rsidRPr="006B7C1B">
              <w:rPr>
                <w:rFonts w:ascii="Arial" w:hAnsi="Arial" w:cs="Arial"/>
                <w:color w:val="auto"/>
                <w:sz w:val="20"/>
                <w:szCs w:val="20"/>
              </w:rPr>
              <w:t>.</w:t>
            </w:r>
          </w:p>
        </w:tc>
      </w:tr>
      <w:tr w:rsidR="00B61CE7" w:rsidRPr="006B7C1B" w14:paraId="095C5AAC" w14:textId="77777777" w:rsidTr="001F612A">
        <w:tc>
          <w:tcPr>
            <w:tcW w:w="675" w:type="dxa"/>
          </w:tcPr>
          <w:p w14:paraId="60F6737D" w14:textId="77777777" w:rsidR="00B61CE7" w:rsidRPr="006B7C1B" w:rsidRDefault="00B61CE7" w:rsidP="00167BF3">
            <w:pPr>
              <w:pStyle w:val="ListParagraph"/>
              <w:ind w:left="284" w:hanging="284"/>
            </w:pPr>
          </w:p>
        </w:tc>
        <w:tc>
          <w:tcPr>
            <w:tcW w:w="7371" w:type="dxa"/>
          </w:tcPr>
          <w:p w14:paraId="69B96B75" w14:textId="77777777" w:rsidR="00B61CE7" w:rsidRPr="006B7C1B" w:rsidRDefault="00B61CE7" w:rsidP="00167BF3">
            <w:pPr>
              <w:pStyle w:val="Default"/>
              <w:spacing w:line="360" w:lineRule="auto"/>
              <w:rPr>
                <w:rFonts w:ascii="Arial" w:hAnsi="Arial" w:cs="Arial"/>
                <w:color w:val="auto"/>
                <w:sz w:val="20"/>
                <w:szCs w:val="20"/>
              </w:rPr>
            </w:pPr>
            <w:r w:rsidRPr="006B7C1B">
              <w:rPr>
                <w:rFonts w:ascii="Arial" w:hAnsi="Arial" w:cs="Arial"/>
                <w:color w:val="auto"/>
                <w:sz w:val="20"/>
                <w:szCs w:val="20"/>
              </w:rPr>
              <w:t>Programmatūras prasību specifikācija, Informācijas sadaļas</w:t>
            </w:r>
            <w:r w:rsidR="00986037">
              <w:rPr>
                <w:rFonts w:ascii="Arial" w:hAnsi="Arial" w:cs="Arial"/>
                <w:color w:val="auto"/>
                <w:sz w:val="20"/>
                <w:szCs w:val="20"/>
              </w:rPr>
              <w:t xml:space="preserve"> </w:t>
            </w:r>
            <w:r w:rsidRPr="006B7C1B">
              <w:rPr>
                <w:rFonts w:ascii="Arial" w:hAnsi="Arial" w:cs="Arial"/>
                <w:color w:val="auto"/>
                <w:sz w:val="20"/>
                <w:szCs w:val="20"/>
              </w:rPr>
              <w:t>modulis, VRAA4.PPS.12.09.DEV.1.0_CMS</w:t>
            </w:r>
            <w:r w:rsidR="00A06C85" w:rsidRPr="006B7C1B">
              <w:rPr>
                <w:rFonts w:ascii="Arial" w:hAnsi="Arial" w:cs="Arial"/>
                <w:color w:val="auto"/>
                <w:sz w:val="20"/>
                <w:szCs w:val="20"/>
              </w:rPr>
              <w:t>.</w:t>
            </w:r>
          </w:p>
        </w:tc>
      </w:tr>
      <w:tr w:rsidR="00B61CE7" w:rsidRPr="006B7C1B" w14:paraId="6E5126DA" w14:textId="77777777" w:rsidTr="001F612A">
        <w:tc>
          <w:tcPr>
            <w:tcW w:w="675" w:type="dxa"/>
          </w:tcPr>
          <w:p w14:paraId="370F32EE" w14:textId="77777777" w:rsidR="00B61CE7" w:rsidRPr="006B7C1B" w:rsidRDefault="00B61CE7" w:rsidP="00167BF3">
            <w:pPr>
              <w:pStyle w:val="ListParagraph"/>
              <w:ind w:left="284" w:hanging="284"/>
            </w:pPr>
          </w:p>
        </w:tc>
        <w:tc>
          <w:tcPr>
            <w:tcW w:w="7371" w:type="dxa"/>
          </w:tcPr>
          <w:p w14:paraId="5D21A203" w14:textId="77777777" w:rsidR="00B61CE7" w:rsidRPr="006B7C1B" w:rsidRDefault="00B61CE7" w:rsidP="006E0481">
            <w:pPr>
              <w:pStyle w:val="Default"/>
              <w:spacing w:line="360" w:lineRule="auto"/>
              <w:rPr>
                <w:rFonts w:ascii="Arial" w:hAnsi="Arial" w:cs="Arial"/>
                <w:color w:val="auto"/>
                <w:sz w:val="20"/>
                <w:szCs w:val="20"/>
              </w:rPr>
            </w:pPr>
            <w:r w:rsidRPr="006B7C1B">
              <w:rPr>
                <w:rFonts w:ascii="Arial" w:hAnsi="Arial" w:cs="Arial"/>
                <w:color w:val="auto"/>
                <w:sz w:val="20"/>
                <w:szCs w:val="20"/>
              </w:rPr>
              <w:t>Programmatūras prasību specifikācija, Iegultās kontroles modulis, VRAA4.PPS.12.09.DEV.</w:t>
            </w:r>
            <w:r w:rsidR="006E0481" w:rsidRPr="006B7C1B">
              <w:rPr>
                <w:rFonts w:ascii="Arial" w:hAnsi="Arial" w:cs="Arial"/>
                <w:color w:val="auto"/>
                <w:sz w:val="20"/>
                <w:szCs w:val="20"/>
              </w:rPr>
              <w:t>1</w:t>
            </w:r>
            <w:r w:rsidRPr="006B7C1B">
              <w:rPr>
                <w:rFonts w:ascii="Arial" w:hAnsi="Arial" w:cs="Arial"/>
                <w:color w:val="auto"/>
                <w:sz w:val="20"/>
                <w:szCs w:val="20"/>
              </w:rPr>
              <w:t>.</w:t>
            </w:r>
            <w:r w:rsidR="006E0481" w:rsidRPr="006B7C1B">
              <w:rPr>
                <w:rFonts w:ascii="Arial" w:hAnsi="Arial" w:cs="Arial"/>
                <w:color w:val="auto"/>
                <w:sz w:val="20"/>
                <w:szCs w:val="20"/>
              </w:rPr>
              <w:t>0</w:t>
            </w:r>
            <w:r w:rsidRPr="006B7C1B">
              <w:rPr>
                <w:rFonts w:ascii="Arial" w:hAnsi="Arial" w:cs="Arial"/>
                <w:color w:val="auto"/>
                <w:sz w:val="20"/>
                <w:szCs w:val="20"/>
              </w:rPr>
              <w:t>_EMBED</w:t>
            </w:r>
            <w:r w:rsidR="00A06C85" w:rsidRPr="006B7C1B">
              <w:rPr>
                <w:rFonts w:ascii="Arial" w:hAnsi="Arial" w:cs="Arial"/>
                <w:color w:val="auto"/>
                <w:sz w:val="20"/>
                <w:szCs w:val="20"/>
              </w:rPr>
              <w:t>.</w:t>
            </w:r>
          </w:p>
        </w:tc>
      </w:tr>
      <w:tr w:rsidR="00B61CE7" w:rsidRPr="006B7C1B" w14:paraId="1F0D7DEB" w14:textId="77777777" w:rsidTr="001F612A">
        <w:tc>
          <w:tcPr>
            <w:tcW w:w="675" w:type="dxa"/>
          </w:tcPr>
          <w:p w14:paraId="3A4C6A43" w14:textId="77777777" w:rsidR="00B61CE7" w:rsidRPr="006B7C1B" w:rsidRDefault="00B61CE7" w:rsidP="00167BF3">
            <w:pPr>
              <w:pStyle w:val="ListParagraph"/>
              <w:ind w:left="284" w:hanging="284"/>
            </w:pPr>
          </w:p>
        </w:tc>
        <w:tc>
          <w:tcPr>
            <w:tcW w:w="7371" w:type="dxa"/>
          </w:tcPr>
          <w:p w14:paraId="209569ED" w14:textId="77777777" w:rsidR="00B61CE7" w:rsidRPr="006B7C1B" w:rsidRDefault="00B61CE7" w:rsidP="00992672">
            <w:pPr>
              <w:pStyle w:val="Atsauce"/>
              <w:numPr>
                <w:ilvl w:val="0"/>
                <w:numId w:val="0"/>
              </w:numPr>
              <w:ind w:left="34"/>
              <w:rPr>
                <w:rFonts w:cs="Arial"/>
                <w:szCs w:val="20"/>
              </w:rPr>
            </w:pPr>
            <w:r w:rsidRPr="006B7C1B">
              <w:rPr>
                <w:rFonts w:cs="Arial"/>
              </w:rPr>
              <w:t>LV standarts LVS 66:1996. „Informācijas tehnoloģija. Programminženierija. Programmatūras lietotāja dokumentācija”</w:t>
            </w:r>
            <w:r w:rsidR="00A06C85" w:rsidRPr="006B7C1B">
              <w:rPr>
                <w:rFonts w:cs="Arial"/>
              </w:rPr>
              <w:t>.</w:t>
            </w:r>
          </w:p>
        </w:tc>
      </w:tr>
      <w:tr w:rsidR="008A788C" w:rsidRPr="006B7C1B" w14:paraId="4E934CB4" w14:textId="77777777" w:rsidTr="001F612A">
        <w:tc>
          <w:tcPr>
            <w:tcW w:w="675" w:type="dxa"/>
          </w:tcPr>
          <w:p w14:paraId="63A46B86" w14:textId="77777777" w:rsidR="008A788C" w:rsidRPr="006B7C1B" w:rsidRDefault="008A788C" w:rsidP="00167BF3">
            <w:pPr>
              <w:pStyle w:val="ListParagraph"/>
              <w:ind w:left="284" w:hanging="284"/>
            </w:pPr>
          </w:p>
        </w:tc>
        <w:tc>
          <w:tcPr>
            <w:tcW w:w="7371" w:type="dxa"/>
          </w:tcPr>
          <w:p w14:paraId="35BDD4A3" w14:textId="77777777" w:rsidR="008A788C" w:rsidRPr="006B7C1B" w:rsidRDefault="008A788C" w:rsidP="003950F4">
            <w:pPr>
              <w:pStyle w:val="Atsauce"/>
              <w:numPr>
                <w:ilvl w:val="0"/>
                <w:numId w:val="0"/>
              </w:numPr>
              <w:ind w:left="34"/>
              <w:jc w:val="left"/>
              <w:rPr>
                <w:rFonts w:cs="Arial"/>
              </w:rPr>
            </w:pPr>
            <w:r w:rsidRPr="006B7C1B">
              <w:rPr>
                <w:rFonts w:cs="Arial"/>
              </w:rPr>
              <w:t xml:space="preserve">Testa un produkcijas vides sagatavošanas instrukcija, </w:t>
            </w:r>
            <w:r w:rsidRPr="006B7C1B">
              <w:rPr>
                <w:rFonts w:cs="Arial"/>
                <w:szCs w:val="20"/>
              </w:rPr>
              <w:t xml:space="preserve">„Valsts vienotā ģeotelpiskās informācijas portāla izstrāde un ieviešana, </w:t>
            </w:r>
            <w:r w:rsidRPr="006B7C1B">
              <w:t>VRAA4.INS.13.01.DEV.1.0_VSI</w:t>
            </w:r>
            <w:r w:rsidR="00A06C85" w:rsidRPr="006B7C1B">
              <w:t>.</w:t>
            </w:r>
          </w:p>
        </w:tc>
      </w:tr>
      <w:tr w:rsidR="008951E9" w:rsidRPr="006B7C1B" w14:paraId="3EC98756" w14:textId="77777777" w:rsidTr="001F612A">
        <w:tc>
          <w:tcPr>
            <w:tcW w:w="675" w:type="dxa"/>
          </w:tcPr>
          <w:p w14:paraId="03F266EB" w14:textId="77777777" w:rsidR="008951E9" w:rsidRPr="006B7C1B" w:rsidRDefault="008951E9" w:rsidP="00167BF3">
            <w:pPr>
              <w:pStyle w:val="ListParagraph"/>
              <w:ind w:left="284" w:hanging="284"/>
            </w:pPr>
          </w:p>
        </w:tc>
        <w:tc>
          <w:tcPr>
            <w:tcW w:w="7371" w:type="dxa"/>
          </w:tcPr>
          <w:p w14:paraId="0562EA77" w14:textId="77777777" w:rsidR="008951E9" w:rsidRPr="006B7C1B" w:rsidRDefault="008951E9" w:rsidP="0056436F">
            <w:pPr>
              <w:pStyle w:val="Default"/>
              <w:spacing w:line="360" w:lineRule="auto"/>
              <w:rPr>
                <w:rFonts w:ascii="Arial" w:hAnsi="Arial" w:cs="Arial"/>
                <w:color w:val="auto"/>
                <w:sz w:val="20"/>
                <w:szCs w:val="20"/>
              </w:rPr>
            </w:pPr>
            <w:r w:rsidRPr="006B7C1B">
              <w:rPr>
                <w:rFonts w:ascii="Arial" w:hAnsi="Arial" w:cs="Arial"/>
                <w:color w:val="auto"/>
                <w:sz w:val="20"/>
                <w:szCs w:val="20"/>
              </w:rPr>
              <w:t>Programmatūras projektējuma apraksts, Ģeoproduktu un Pasūtījumu modulis, VRAA4.PPA.13.04.DEV.0.1_GEOP</w:t>
            </w:r>
            <w:r w:rsidR="00A06C85" w:rsidRPr="006B7C1B">
              <w:rPr>
                <w:rFonts w:ascii="Arial" w:hAnsi="Arial" w:cs="Arial"/>
                <w:color w:val="auto"/>
                <w:sz w:val="20"/>
                <w:szCs w:val="20"/>
              </w:rPr>
              <w:t>.</w:t>
            </w:r>
          </w:p>
        </w:tc>
      </w:tr>
      <w:tr w:rsidR="008951E9" w:rsidRPr="006B7C1B" w14:paraId="3F3F4003" w14:textId="77777777" w:rsidTr="001F612A">
        <w:tc>
          <w:tcPr>
            <w:tcW w:w="675" w:type="dxa"/>
          </w:tcPr>
          <w:p w14:paraId="5459B93F" w14:textId="77777777" w:rsidR="008951E9" w:rsidRPr="006B7C1B" w:rsidRDefault="008951E9" w:rsidP="00167BF3">
            <w:pPr>
              <w:pStyle w:val="ListParagraph"/>
              <w:ind w:left="284" w:hanging="284"/>
            </w:pPr>
          </w:p>
        </w:tc>
        <w:tc>
          <w:tcPr>
            <w:tcW w:w="7371" w:type="dxa"/>
          </w:tcPr>
          <w:p w14:paraId="112478E9" w14:textId="77777777" w:rsidR="008951E9" w:rsidRPr="006B7C1B" w:rsidRDefault="008951E9" w:rsidP="0056436F">
            <w:pPr>
              <w:pStyle w:val="Default"/>
              <w:spacing w:line="360" w:lineRule="auto"/>
              <w:rPr>
                <w:rFonts w:ascii="Arial" w:hAnsi="Arial" w:cs="Arial"/>
                <w:color w:val="auto"/>
                <w:sz w:val="20"/>
                <w:szCs w:val="20"/>
              </w:rPr>
            </w:pPr>
            <w:r w:rsidRPr="006B7C1B">
              <w:rPr>
                <w:rFonts w:ascii="Arial" w:hAnsi="Arial" w:cs="Arial"/>
                <w:color w:val="auto"/>
                <w:sz w:val="20"/>
                <w:szCs w:val="20"/>
              </w:rPr>
              <w:t>Programmatūras projektējuma apraksts, Informācijas sadaļas</w:t>
            </w:r>
            <w:r w:rsidR="00986037">
              <w:rPr>
                <w:rFonts w:ascii="Arial" w:hAnsi="Arial" w:cs="Arial"/>
                <w:color w:val="auto"/>
                <w:sz w:val="20"/>
                <w:szCs w:val="20"/>
              </w:rPr>
              <w:t xml:space="preserve"> </w:t>
            </w:r>
            <w:r w:rsidRPr="006B7C1B">
              <w:rPr>
                <w:rFonts w:ascii="Arial" w:hAnsi="Arial" w:cs="Arial"/>
                <w:color w:val="auto"/>
                <w:sz w:val="20"/>
                <w:szCs w:val="20"/>
              </w:rPr>
              <w:t>modulis, VRAA4.PPA.13.04.DEV.0.1_CMS</w:t>
            </w:r>
            <w:r w:rsidR="00A06C85" w:rsidRPr="006B7C1B">
              <w:rPr>
                <w:rFonts w:ascii="Arial" w:hAnsi="Arial" w:cs="Arial"/>
                <w:color w:val="auto"/>
                <w:sz w:val="20"/>
                <w:szCs w:val="20"/>
              </w:rPr>
              <w:t>.</w:t>
            </w:r>
          </w:p>
        </w:tc>
      </w:tr>
      <w:tr w:rsidR="000D19E0" w:rsidRPr="006B7C1B" w14:paraId="3797DD0C" w14:textId="77777777" w:rsidTr="001F612A">
        <w:tc>
          <w:tcPr>
            <w:tcW w:w="675" w:type="dxa"/>
          </w:tcPr>
          <w:p w14:paraId="788783DC" w14:textId="77777777" w:rsidR="000D19E0" w:rsidRPr="006B7C1B" w:rsidRDefault="000D19E0" w:rsidP="00167BF3">
            <w:pPr>
              <w:pStyle w:val="ListParagraph"/>
              <w:ind w:left="284" w:hanging="284"/>
            </w:pPr>
          </w:p>
        </w:tc>
        <w:tc>
          <w:tcPr>
            <w:tcW w:w="7371" w:type="dxa"/>
          </w:tcPr>
          <w:p w14:paraId="01DA87C9" w14:textId="77777777" w:rsidR="000D19E0" w:rsidRPr="006B7C1B" w:rsidRDefault="008951E9" w:rsidP="008951E9">
            <w:pPr>
              <w:pStyle w:val="Atsauce"/>
              <w:numPr>
                <w:ilvl w:val="0"/>
                <w:numId w:val="0"/>
              </w:numPr>
              <w:ind w:left="34"/>
              <w:jc w:val="left"/>
              <w:rPr>
                <w:rFonts w:cs="Arial"/>
              </w:rPr>
            </w:pPr>
            <w:r w:rsidRPr="006B7C1B">
              <w:rPr>
                <w:rFonts w:cs="Arial"/>
                <w:szCs w:val="20"/>
              </w:rPr>
              <w:t xml:space="preserve">Programmatūras projektējuma apraksts, </w:t>
            </w:r>
            <w:proofErr w:type="spellStart"/>
            <w:r w:rsidRPr="006B7C1B">
              <w:rPr>
                <w:rFonts w:cs="Arial"/>
                <w:szCs w:val="20"/>
              </w:rPr>
              <w:t>Ģeoportāls</w:t>
            </w:r>
            <w:proofErr w:type="spellEnd"/>
            <w:r w:rsidRPr="006B7C1B">
              <w:rPr>
                <w:rFonts w:cs="Arial"/>
                <w:szCs w:val="20"/>
              </w:rPr>
              <w:t>, VRAA4.PPA.13.04.DEV.0.1_PORT</w:t>
            </w:r>
            <w:r w:rsidR="00A06C85" w:rsidRPr="006B7C1B">
              <w:rPr>
                <w:rFonts w:cs="Arial"/>
                <w:szCs w:val="20"/>
              </w:rPr>
              <w:t>.</w:t>
            </w:r>
          </w:p>
        </w:tc>
      </w:tr>
      <w:tr w:rsidR="004F4BF0" w:rsidRPr="006B7C1B" w14:paraId="04855E2A" w14:textId="77777777" w:rsidTr="001F612A">
        <w:tc>
          <w:tcPr>
            <w:tcW w:w="675" w:type="dxa"/>
          </w:tcPr>
          <w:p w14:paraId="5807E396" w14:textId="77777777" w:rsidR="004F4BF0" w:rsidRPr="006B7C1B" w:rsidRDefault="004F4BF0" w:rsidP="00167BF3">
            <w:pPr>
              <w:pStyle w:val="ListParagraph"/>
              <w:ind w:left="284" w:hanging="284"/>
            </w:pPr>
          </w:p>
        </w:tc>
        <w:tc>
          <w:tcPr>
            <w:tcW w:w="7371" w:type="dxa"/>
          </w:tcPr>
          <w:p w14:paraId="41B2D43F" w14:textId="77777777" w:rsidR="004F4BF0" w:rsidRPr="006B7C1B" w:rsidRDefault="00994924" w:rsidP="008951E9">
            <w:pPr>
              <w:pStyle w:val="Atsauce"/>
              <w:numPr>
                <w:ilvl w:val="0"/>
                <w:numId w:val="0"/>
              </w:numPr>
              <w:ind w:left="34"/>
              <w:jc w:val="left"/>
              <w:rPr>
                <w:rFonts w:cs="Arial"/>
                <w:szCs w:val="20"/>
              </w:rPr>
            </w:pPr>
            <w:r>
              <w:t xml:space="preserve">Izmaiņu pieprasījums Nr.06. </w:t>
            </w:r>
            <w:r w:rsidRPr="00240165">
              <w:t>VRAA4 PIP13 09 DEV 1 0_06</w:t>
            </w:r>
          </w:p>
        </w:tc>
      </w:tr>
      <w:tr w:rsidR="00994924" w:rsidRPr="006B7C1B" w14:paraId="54FF9F00" w14:textId="77777777" w:rsidTr="001F612A">
        <w:tc>
          <w:tcPr>
            <w:tcW w:w="675" w:type="dxa"/>
          </w:tcPr>
          <w:p w14:paraId="0B7A2C9B" w14:textId="77777777" w:rsidR="00994924" w:rsidRPr="006B7C1B" w:rsidRDefault="00994924" w:rsidP="00994924">
            <w:pPr>
              <w:pStyle w:val="ListParagraph"/>
              <w:ind w:left="284" w:hanging="284"/>
            </w:pPr>
          </w:p>
        </w:tc>
        <w:tc>
          <w:tcPr>
            <w:tcW w:w="7371" w:type="dxa"/>
          </w:tcPr>
          <w:p w14:paraId="690DE463" w14:textId="77777777" w:rsidR="00994924" w:rsidRPr="006B7C1B" w:rsidRDefault="00994924" w:rsidP="00994924">
            <w:pPr>
              <w:pStyle w:val="Atsauce"/>
              <w:numPr>
                <w:ilvl w:val="0"/>
                <w:numId w:val="0"/>
              </w:numPr>
              <w:ind w:left="34"/>
              <w:jc w:val="left"/>
              <w:rPr>
                <w:rFonts w:cs="Arial"/>
                <w:szCs w:val="20"/>
              </w:rPr>
            </w:pPr>
            <w:r w:rsidRPr="002341CA">
              <w:rPr>
                <w:rFonts w:cs="Arial"/>
                <w:szCs w:val="20"/>
              </w:rPr>
              <w:t>Izmaiņu pieprasījums Nr.07.</w:t>
            </w:r>
            <w:r>
              <w:rPr>
                <w:rFonts w:cs="Arial"/>
                <w:szCs w:val="20"/>
              </w:rPr>
              <w:t xml:space="preserve"> </w:t>
            </w:r>
            <w:r w:rsidRPr="002341CA">
              <w:t>VRAA4 PIP13 09 DEV 1 0_07</w:t>
            </w:r>
          </w:p>
        </w:tc>
      </w:tr>
    </w:tbl>
    <w:p w14:paraId="6D83B88F" w14:textId="77777777" w:rsidR="00E6446B" w:rsidRPr="006B7C1B" w:rsidRDefault="00476803" w:rsidP="008E4A73">
      <w:pPr>
        <w:pStyle w:val="Heading2"/>
      </w:pPr>
      <w:bookmarkStart w:id="40" w:name="_Toc444523468"/>
      <w:r w:rsidRPr="006B7C1B">
        <w:t>Pieņemtie apzīmējumi</w:t>
      </w:r>
      <w:bookmarkEnd w:id="37"/>
      <w:bookmarkEnd w:id="40"/>
    </w:p>
    <w:p w14:paraId="714C45ED" w14:textId="77777777" w:rsidR="00E6446B" w:rsidRPr="006B7C1B" w:rsidRDefault="00E6446B" w:rsidP="00E6446B">
      <w:pPr>
        <w:rPr>
          <w:rFonts w:cs="Arial"/>
        </w:rPr>
      </w:pPr>
      <w:r w:rsidRPr="006B7C1B">
        <w:rPr>
          <w:rFonts w:cs="Arial"/>
        </w:rPr>
        <w:t>Šajā nodaļā identificēti apzīmējumi, kas tiek lietoti šajā dokumentā.</w:t>
      </w:r>
    </w:p>
    <w:p w14:paraId="1623783B" w14:textId="77777777" w:rsidR="00E6446B" w:rsidRPr="006B7C1B" w:rsidRDefault="00E6446B" w:rsidP="00E6446B">
      <w:pPr>
        <w:pStyle w:val="Caption"/>
        <w:keepNext/>
        <w:rPr>
          <w:rFonts w:cs="Arial"/>
        </w:rPr>
      </w:pPr>
      <w:bookmarkStart w:id="41" w:name="_Toc301361661"/>
      <w:bookmarkStart w:id="42" w:name="_Ref301520912"/>
      <w:bookmarkStart w:id="43" w:name="_Toc444523587"/>
      <w:r w:rsidRPr="006B7C1B">
        <w:rPr>
          <w:rFonts w:cs="Arial"/>
        </w:rPr>
        <w:t xml:space="preserve">Tabula </w:t>
      </w:r>
      <w:r w:rsidR="00A7396E" w:rsidRPr="006B7C1B">
        <w:rPr>
          <w:rFonts w:cs="Arial"/>
        </w:rPr>
        <w:fldChar w:fldCharType="begin"/>
      </w:r>
      <w:r w:rsidRPr="006B7C1B">
        <w:rPr>
          <w:rFonts w:cs="Arial"/>
        </w:rPr>
        <w:instrText xml:space="preserve"> SEQ Tabula \* ARABIC </w:instrText>
      </w:r>
      <w:r w:rsidR="00A7396E" w:rsidRPr="006B7C1B">
        <w:rPr>
          <w:rFonts w:cs="Arial"/>
        </w:rPr>
        <w:fldChar w:fldCharType="separate"/>
      </w:r>
      <w:r w:rsidR="00B71900">
        <w:rPr>
          <w:rFonts w:cs="Arial"/>
          <w:noProof/>
        </w:rPr>
        <w:t>2</w:t>
      </w:r>
      <w:r w:rsidR="00A7396E" w:rsidRPr="006B7C1B">
        <w:rPr>
          <w:rFonts w:cs="Arial"/>
        </w:rPr>
        <w:fldChar w:fldCharType="end"/>
      </w:r>
      <w:r w:rsidR="00BD67FB" w:rsidRPr="006B7C1B">
        <w:rPr>
          <w:rFonts w:cs="Arial"/>
        </w:rPr>
        <w:t>.</w:t>
      </w:r>
      <w:r w:rsidRPr="006B7C1B">
        <w:rPr>
          <w:rFonts w:cs="Arial"/>
        </w:rPr>
        <w:t xml:space="preserve"> </w:t>
      </w:r>
      <w:r w:rsidR="00F55D0D" w:rsidRPr="006B7C1B">
        <w:rPr>
          <w:rFonts w:cs="Arial"/>
        </w:rPr>
        <w:t>Pieņemtie apzīmējumi.</w:t>
      </w:r>
      <w:bookmarkEnd w:id="41"/>
      <w:bookmarkEnd w:id="42"/>
      <w:bookmarkEnd w:id="43"/>
    </w:p>
    <w:tbl>
      <w:tblPr>
        <w:tblW w:w="8080"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10"/>
        <w:gridCol w:w="5670"/>
      </w:tblGrid>
      <w:tr w:rsidR="006B59D3" w:rsidRPr="006B7C1B" w14:paraId="2A972953" w14:textId="77777777" w:rsidTr="00AB327A">
        <w:trPr>
          <w:trHeight w:val="340"/>
        </w:trPr>
        <w:tc>
          <w:tcPr>
            <w:tcW w:w="2410" w:type="dxa"/>
            <w:shd w:val="clear" w:color="auto" w:fill="C0C0C0"/>
            <w:vAlign w:val="center"/>
          </w:tcPr>
          <w:p w14:paraId="69C82EE5" w14:textId="77777777" w:rsidR="006B59D3" w:rsidRPr="006B7C1B" w:rsidRDefault="006B59D3" w:rsidP="00167BF3">
            <w:pPr>
              <w:ind w:left="34" w:right="-108" w:hanging="40"/>
              <w:rPr>
                <w:rFonts w:cs="Arial"/>
                <w:b/>
                <w:color w:val="000000"/>
              </w:rPr>
            </w:pPr>
            <w:r w:rsidRPr="006B7C1B">
              <w:rPr>
                <w:rFonts w:cs="Arial"/>
                <w:b/>
                <w:color w:val="000000"/>
              </w:rPr>
              <w:t>Apzīmējums</w:t>
            </w:r>
          </w:p>
        </w:tc>
        <w:tc>
          <w:tcPr>
            <w:tcW w:w="5670" w:type="dxa"/>
            <w:shd w:val="clear" w:color="auto" w:fill="C0C0C0"/>
            <w:vAlign w:val="center"/>
          </w:tcPr>
          <w:p w14:paraId="3FBC01A0" w14:textId="77777777" w:rsidR="006B59D3" w:rsidRPr="006B7C1B" w:rsidRDefault="006B59D3" w:rsidP="00167BF3">
            <w:pPr>
              <w:ind w:left="51"/>
              <w:rPr>
                <w:rFonts w:cs="Arial"/>
                <w:b/>
                <w:color w:val="000000"/>
              </w:rPr>
            </w:pPr>
            <w:r w:rsidRPr="006B7C1B">
              <w:rPr>
                <w:rFonts w:cs="Arial"/>
                <w:b/>
                <w:color w:val="000000"/>
              </w:rPr>
              <w:t>Skaidrojums</w:t>
            </w:r>
          </w:p>
        </w:tc>
      </w:tr>
      <w:tr w:rsidR="006B59D3" w:rsidRPr="006B7C1B" w14:paraId="688F33BD" w14:textId="77777777" w:rsidTr="00AB327A">
        <w:trPr>
          <w:trHeight w:val="340"/>
        </w:trPr>
        <w:tc>
          <w:tcPr>
            <w:tcW w:w="2410" w:type="dxa"/>
            <w:vAlign w:val="center"/>
          </w:tcPr>
          <w:p w14:paraId="04191299" w14:textId="77777777" w:rsidR="006B59D3" w:rsidRPr="006B7C1B" w:rsidRDefault="006B59D3" w:rsidP="00167BF3">
            <w:pPr>
              <w:rPr>
                <w:rFonts w:cs="Arial"/>
                <w:b/>
                <w:color w:val="000000"/>
              </w:rPr>
            </w:pPr>
            <w:r w:rsidRPr="006B7C1B">
              <w:rPr>
                <w:rFonts w:cs="Arial"/>
                <w:b/>
                <w:color w:val="000000"/>
              </w:rPr>
              <w:t>Treknraksts</w:t>
            </w:r>
          </w:p>
        </w:tc>
        <w:tc>
          <w:tcPr>
            <w:tcW w:w="5670" w:type="dxa"/>
            <w:vAlign w:val="center"/>
          </w:tcPr>
          <w:p w14:paraId="50EB28F6" w14:textId="77777777" w:rsidR="006B59D3" w:rsidRPr="006B7C1B" w:rsidRDefault="008B70EC" w:rsidP="008B70EC">
            <w:pPr>
              <w:rPr>
                <w:rFonts w:cs="Arial"/>
                <w:color w:val="000000"/>
              </w:rPr>
            </w:pPr>
            <w:r w:rsidRPr="006B7C1B">
              <w:rPr>
                <w:rFonts w:cs="Arial"/>
                <w:color w:val="000000"/>
              </w:rPr>
              <w:t>Ja izmantots - n</w:t>
            </w:r>
            <w:r w:rsidR="00943CC1" w:rsidRPr="006B7C1B">
              <w:rPr>
                <w:rFonts w:cs="Arial"/>
                <w:color w:val="000000"/>
              </w:rPr>
              <w:t>orāde, d</w:t>
            </w:r>
            <w:r w:rsidR="006B59D3" w:rsidRPr="006B7C1B">
              <w:rPr>
                <w:rFonts w:cs="Arial"/>
                <w:color w:val="000000"/>
              </w:rPr>
              <w:t>arbības nosaukums.</w:t>
            </w:r>
          </w:p>
        </w:tc>
      </w:tr>
      <w:tr w:rsidR="006B59D3" w:rsidRPr="006B7C1B" w14:paraId="609FAEB9" w14:textId="77777777" w:rsidTr="00AB327A">
        <w:trPr>
          <w:trHeight w:val="340"/>
        </w:trPr>
        <w:tc>
          <w:tcPr>
            <w:tcW w:w="2410" w:type="dxa"/>
            <w:vAlign w:val="center"/>
          </w:tcPr>
          <w:p w14:paraId="58C0D9B6" w14:textId="77777777" w:rsidR="00F24639" w:rsidRPr="006B7C1B" w:rsidRDefault="00F24639" w:rsidP="00694063">
            <w:pPr>
              <w:pStyle w:val="ListParagraph"/>
              <w:numPr>
                <w:ilvl w:val="0"/>
                <w:numId w:val="8"/>
              </w:numPr>
              <w:rPr>
                <w:color w:val="000000"/>
              </w:rPr>
            </w:pPr>
            <w:r w:rsidRPr="006B7C1B">
              <w:rPr>
                <w:color w:val="000000"/>
              </w:rPr>
              <w:t>Solis1</w:t>
            </w:r>
          </w:p>
          <w:p w14:paraId="796D0536" w14:textId="77777777" w:rsidR="00F24639" w:rsidRPr="006B7C1B" w:rsidRDefault="00F24639" w:rsidP="00694063">
            <w:pPr>
              <w:pStyle w:val="ListParagraph"/>
              <w:numPr>
                <w:ilvl w:val="0"/>
                <w:numId w:val="8"/>
              </w:numPr>
              <w:rPr>
                <w:color w:val="000000"/>
              </w:rPr>
            </w:pPr>
            <w:r w:rsidRPr="006B7C1B">
              <w:rPr>
                <w:color w:val="000000"/>
              </w:rPr>
              <w:t>Solis2</w:t>
            </w:r>
          </w:p>
          <w:p w14:paraId="666DF09C" w14:textId="77777777" w:rsidR="00F24639" w:rsidRPr="006B7C1B" w:rsidRDefault="00F24639" w:rsidP="00F24639">
            <w:pPr>
              <w:ind w:left="360"/>
              <w:rPr>
                <w:color w:val="000000"/>
              </w:rPr>
            </w:pPr>
            <w:r w:rsidRPr="006B7C1B">
              <w:rPr>
                <w:color w:val="000000"/>
              </w:rPr>
              <w:t>...</w:t>
            </w:r>
          </w:p>
          <w:p w14:paraId="22B48497" w14:textId="77777777" w:rsidR="006B59D3" w:rsidRPr="006B7C1B" w:rsidRDefault="00F24639" w:rsidP="00694063">
            <w:pPr>
              <w:pStyle w:val="ListParagraph"/>
              <w:numPr>
                <w:ilvl w:val="0"/>
                <w:numId w:val="8"/>
              </w:numPr>
              <w:rPr>
                <w:color w:val="000000"/>
              </w:rPr>
            </w:pPr>
            <w:r w:rsidRPr="006B7C1B">
              <w:rPr>
                <w:color w:val="000000"/>
              </w:rPr>
              <w:t>Solis3</w:t>
            </w:r>
          </w:p>
          <w:p w14:paraId="024F4843" w14:textId="77777777" w:rsidR="00900775" w:rsidRPr="006B7C1B" w:rsidRDefault="00900775" w:rsidP="00900775">
            <w:pPr>
              <w:rPr>
                <w:lang w:eastAsia="lv-LV"/>
              </w:rPr>
            </w:pPr>
          </w:p>
        </w:tc>
        <w:tc>
          <w:tcPr>
            <w:tcW w:w="5670" w:type="dxa"/>
            <w:vAlign w:val="center"/>
          </w:tcPr>
          <w:p w14:paraId="3693D6AE" w14:textId="77777777" w:rsidR="006B59D3" w:rsidRPr="006B7C1B" w:rsidRDefault="00981DDD" w:rsidP="00981DDD">
            <w:pPr>
              <w:rPr>
                <w:rFonts w:cs="Arial"/>
                <w:color w:val="000000"/>
              </w:rPr>
            </w:pPr>
            <w:r w:rsidRPr="006B7C1B">
              <w:rPr>
                <w:rFonts w:cs="Arial"/>
                <w:color w:val="000000"/>
              </w:rPr>
              <w:t xml:space="preserve">Veicamo soļu </w:t>
            </w:r>
            <w:r w:rsidR="006B59D3" w:rsidRPr="006B7C1B">
              <w:rPr>
                <w:rFonts w:cs="Arial"/>
                <w:color w:val="000000"/>
              </w:rPr>
              <w:t xml:space="preserve">secība, kas </w:t>
            </w:r>
            <w:r w:rsidRPr="006B7C1B">
              <w:rPr>
                <w:rFonts w:cs="Arial"/>
                <w:color w:val="000000"/>
              </w:rPr>
              <w:t>paskaidro</w:t>
            </w:r>
            <w:r w:rsidR="006B59D3" w:rsidRPr="006B7C1B">
              <w:rPr>
                <w:rFonts w:cs="Arial"/>
                <w:color w:val="000000"/>
              </w:rPr>
              <w:t xml:space="preserve">, kā </w:t>
            </w:r>
            <w:r w:rsidRPr="006B7C1B">
              <w:rPr>
                <w:rFonts w:cs="Arial"/>
                <w:color w:val="000000"/>
              </w:rPr>
              <w:t xml:space="preserve">veikt </w:t>
            </w:r>
            <w:r w:rsidR="006B59D3" w:rsidRPr="006B7C1B">
              <w:rPr>
                <w:rFonts w:cs="Arial"/>
                <w:color w:val="000000"/>
              </w:rPr>
              <w:t>vajadzīg</w:t>
            </w:r>
            <w:r w:rsidRPr="006B7C1B">
              <w:rPr>
                <w:rFonts w:cs="Arial"/>
                <w:color w:val="000000"/>
              </w:rPr>
              <w:t>o</w:t>
            </w:r>
            <w:r w:rsidR="006B59D3" w:rsidRPr="006B7C1B">
              <w:rPr>
                <w:rFonts w:cs="Arial"/>
                <w:color w:val="000000"/>
              </w:rPr>
              <w:t xml:space="preserve"> darbīb</w:t>
            </w:r>
            <w:r w:rsidRPr="006B7C1B">
              <w:rPr>
                <w:rFonts w:cs="Arial"/>
                <w:color w:val="000000"/>
              </w:rPr>
              <w:t>u.</w:t>
            </w:r>
          </w:p>
        </w:tc>
      </w:tr>
      <w:tr w:rsidR="00127EDD" w:rsidRPr="006B7C1B" w14:paraId="6EB11138" w14:textId="77777777" w:rsidTr="00AB327A">
        <w:trPr>
          <w:trHeight w:val="340"/>
        </w:trPr>
        <w:tc>
          <w:tcPr>
            <w:tcW w:w="2410" w:type="dxa"/>
            <w:vAlign w:val="center"/>
          </w:tcPr>
          <w:p w14:paraId="68FED40F" w14:textId="77777777" w:rsidR="00127EDD" w:rsidRPr="006B7C1B" w:rsidRDefault="00127EDD" w:rsidP="00127EDD">
            <w:pPr>
              <w:pStyle w:val="ListParagraph"/>
              <w:numPr>
                <w:ilvl w:val="0"/>
                <w:numId w:val="0"/>
              </w:numPr>
              <w:ind w:left="720"/>
              <w:rPr>
                <w:color w:val="000000"/>
              </w:rPr>
            </w:pPr>
            <w:r w:rsidRPr="006B7C1B">
              <w:rPr>
                <w:noProof/>
                <w:color w:val="000000"/>
              </w:rPr>
              <w:drawing>
                <wp:inline distT="0" distB="0" distL="0" distR="0" wp14:anchorId="1F0BA4E0" wp14:editId="1CC0D661">
                  <wp:extent cx="268605" cy="211455"/>
                  <wp:effectExtent l="19050" t="0" r="0" b="0"/>
                  <wp:docPr id="6" name="Picture 4" descr="ikonaBRIDINAJ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konaBRIDINAJUMS"/>
                          <pic:cNvPicPr>
                            <a:picLocks noChangeAspect="1" noChangeArrowheads="1"/>
                          </pic:cNvPicPr>
                        </pic:nvPicPr>
                        <pic:blipFill>
                          <a:blip r:embed="rId14" cstate="print"/>
                          <a:srcRect/>
                          <a:stretch>
                            <a:fillRect/>
                          </a:stretch>
                        </pic:blipFill>
                        <pic:spPr bwMode="auto">
                          <a:xfrm>
                            <a:off x="0" y="0"/>
                            <a:ext cx="268605" cy="211455"/>
                          </a:xfrm>
                          <a:prstGeom prst="rect">
                            <a:avLst/>
                          </a:prstGeom>
                          <a:noFill/>
                          <a:ln w="9525">
                            <a:noFill/>
                            <a:miter lim="800000"/>
                            <a:headEnd/>
                            <a:tailEnd/>
                          </a:ln>
                        </pic:spPr>
                      </pic:pic>
                    </a:graphicData>
                  </a:graphic>
                </wp:inline>
              </w:drawing>
            </w:r>
          </w:p>
        </w:tc>
        <w:tc>
          <w:tcPr>
            <w:tcW w:w="5670" w:type="dxa"/>
            <w:vAlign w:val="center"/>
          </w:tcPr>
          <w:p w14:paraId="131A3006" w14:textId="77777777" w:rsidR="00127EDD" w:rsidRPr="006B7C1B" w:rsidRDefault="00127EDD" w:rsidP="00981DDD">
            <w:pPr>
              <w:rPr>
                <w:rFonts w:cs="Arial"/>
                <w:color w:val="000000"/>
              </w:rPr>
            </w:pPr>
            <w:r w:rsidRPr="006B7C1B">
              <w:rPr>
                <w:rFonts w:cs="Arial"/>
                <w:color w:val="000000"/>
              </w:rPr>
              <w:t>Brīdinājums.</w:t>
            </w:r>
          </w:p>
        </w:tc>
      </w:tr>
    </w:tbl>
    <w:p w14:paraId="19EE96A5" w14:textId="77777777" w:rsidR="007E5F7B" w:rsidRPr="006B7C1B" w:rsidRDefault="009D69E4" w:rsidP="008E4A73">
      <w:pPr>
        <w:pStyle w:val="Heading2"/>
      </w:pPr>
      <w:bookmarkStart w:id="44" w:name="_Toc444523469"/>
      <w:r w:rsidRPr="006B7C1B">
        <w:t>Problēmu ziņošana</w:t>
      </w:r>
      <w:bookmarkEnd w:id="44"/>
    </w:p>
    <w:p w14:paraId="7115F0CF" w14:textId="77777777" w:rsidR="00D92EB3" w:rsidRPr="006B7C1B" w:rsidRDefault="008D1FE0" w:rsidP="008D1FE0">
      <w:pPr>
        <w:ind w:firstLine="700"/>
      </w:pPr>
      <w:r w:rsidRPr="006B7C1B">
        <w:t>A</w:t>
      </w:r>
      <w:r w:rsidR="00D92EB3" w:rsidRPr="006B7C1B">
        <w:t>tklāt</w:t>
      </w:r>
      <w:r w:rsidR="001F428D" w:rsidRPr="006B7C1B">
        <w:t>ie</w:t>
      </w:r>
      <w:r w:rsidR="00D92EB3" w:rsidRPr="006B7C1B">
        <w:t xml:space="preserve"> problēmas pieteikumi tiek reģistrēti JIRA pieteikumu sistēmā (piekļuve, ievadot lietotājvārdu un paroli </w:t>
      </w:r>
      <w:hyperlink r:id="rId15" w:history="1">
        <w:r w:rsidR="00D92EB3" w:rsidRPr="00570A25">
          <w:rPr>
            <w:rStyle w:val="Hyperlink"/>
            <w:color w:val="auto"/>
          </w:rPr>
          <w:t>http://jira.fms.lv/browse/GEA</w:t>
        </w:r>
      </w:hyperlink>
      <w:r w:rsidR="00D92EB3" w:rsidRPr="00570A25">
        <w:t xml:space="preserve"> </w:t>
      </w:r>
      <w:r w:rsidR="00D92EB3" w:rsidRPr="006B7C1B">
        <w:t xml:space="preserve">vietnē). </w:t>
      </w:r>
      <w:r w:rsidR="00E3188A" w:rsidRPr="006B7C1B">
        <w:t>P</w:t>
      </w:r>
      <w:r w:rsidR="00D92EB3" w:rsidRPr="006B7C1B">
        <w:t>roblēmas tiek pieteiktas kategorijā</w:t>
      </w:r>
      <w:r w:rsidR="001F428D" w:rsidRPr="006B7C1B">
        <w:t>, kā norādīts</w:t>
      </w:r>
      <w:r w:rsidR="00D92EB3" w:rsidRPr="006B7C1B">
        <w:t xml:space="preserve"> </w:t>
      </w:r>
      <w:r w:rsidR="00451F87" w:rsidRPr="006B7C1B">
        <w:t>3</w:t>
      </w:r>
      <w:r w:rsidR="00D92EB3" w:rsidRPr="006B7C1B">
        <w:t>.</w:t>
      </w:r>
      <w:r w:rsidR="001F428D" w:rsidRPr="006B7C1B">
        <w:t>t</w:t>
      </w:r>
      <w:r w:rsidR="00D92EB3" w:rsidRPr="006B7C1B">
        <w:t>abul</w:t>
      </w:r>
      <w:r w:rsidR="001F428D" w:rsidRPr="006B7C1B">
        <w:t>ā</w:t>
      </w:r>
      <w:r w:rsidR="00D92EB3" w:rsidRPr="006B7C1B">
        <w:t>.</w:t>
      </w:r>
    </w:p>
    <w:p w14:paraId="71C4303B" w14:textId="77777777" w:rsidR="00D92EB3" w:rsidRPr="006B7C1B" w:rsidRDefault="0032535C" w:rsidP="003C7AF8">
      <w:pPr>
        <w:pStyle w:val="Caption"/>
      </w:pPr>
      <w:bookmarkStart w:id="45" w:name="_Toc444523588"/>
      <w:r w:rsidRPr="006B7C1B">
        <w:t xml:space="preserve">Tabula </w:t>
      </w:r>
      <w:r w:rsidR="00A7396E" w:rsidRPr="006B7C1B">
        <w:fldChar w:fldCharType="begin"/>
      </w:r>
      <w:r w:rsidR="00276826" w:rsidRPr="006B7C1B">
        <w:instrText xml:space="preserve"> SEQ Tabula \* ARABIC </w:instrText>
      </w:r>
      <w:r w:rsidR="00A7396E" w:rsidRPr="006B7C1B">
        <w:fldChar w:fldCharType="separate"/>
      </w:r>
      <w:r w:rsidR="00B71900">
        <w:rPr>
          <w:noProof/>
        </w:rPr>
        <w:t>3</w:t>
      </w:r>
      <w:r w:rsidR="00A7396E" w:rsidRPr="006B7C1B">
        <w:rPr>
          <w:noProof/>
        </w:rPr>
        <w:fldChar w:fldCharType="end"/>
      </w:r>
      <w:r w:rsidRPr="006B7C1B">
        <w:t>. Problēmu kategorija</w:t>
      </w:r>
      <w:r w:rsidR="009F02B2">
        <w:t>.</w:t>
      </w:r>
      <w:bookmarkEnd w:id="45"/>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103"/>
      </w:tblGrid>
      <w:tr w:rsidR="00D92EB3" w:rsidRPr="006B7C1B" w14:paraId="299DD446" w14:textId="77777777" w:rsidTr="00C20F0A">
        <w:tc>
          <w:tcPr>
            <w:tcW w:w="2802" w:type="dxa"/>
            <w:shd w:val="clear" w:color="auto" w:fill="808080"/>
          </w:tcPr>
          <w:p w14:paraId="0E7B2B2B" w14:textId="77777777" w:rsidR="00D92EB3" w:rsidRPr="006B7C1B" w:rsidRDefault="00D92EB3" w:rsidP="00167BF3">
            <w:pPr>
              <w:pStyle w:val="Tablebody"/>
            </w:pPr>
            <w:r w:rsidRPr="006B7C1B">
              <w:t>Pieteikuma tips</w:t>
            </w:r>
          </w:p>
        </w:tc>
        <w:tc>
          <w:tcPr>
            <w:tcW w:w="5103" w:type="dxa"/>
            <w:shd w:val="clear" w:color="auto" w:fill="808080"/>
          </w:tcPr>
          <w:p w14:paraId="2633BB1B" w14:textId="77777777" w:rsidR="00D92EB3" w:rsidRPr="006B7C1B" w:rsidRDefault="00D92EB3" w:rsidP="00167BF3">
            <w:pPr>
              <w:pStyle w:val="Tablebody"/>
            </w:pPr>
            <w:r w:rsidRPr="006B7C1B">
              <w:t>Skaidrojums</w:t>
            </w:r>
          </w:p>
        </w:tc>
      </w:tr>
      <w:tr w:rsidR="00D92EB3" w:rsidRPr="006B7C1B" w14:paraId="70B881D3" w14:textId="77777777" w:rsidTr="00C20F0A">
        <w:tc>
          <w:tcPr>
            <w:tcW w:w="2802" w:type="dxa"/>
          </w:tcPr>
          <w:p w14:paraId="26E556A0" w14:textId="77777777" w:rsidR="00D92EB3" w:rsidRPr="006B7C1B" w:rsidRDefault="00D92EB3" w:rsidP="00167BF3">
            <w:pPr>
              <w:pStyle w:val="Tablebody"/>
            </w:pPr>
            <w:r w:rsidRPr="006B7C1B">
              <w:t>Kļūda</w:t>
            </w:r>
          </w:p>
        </w:tc>
        <w:tc>
          <w:tcPr>
            <w:tcW w:w="5103" w:type="dxa"/>
          </w:tcPr>
          <w:p w14:paraId="4738FFC2" w14:textId="77777777" w:rsidR="00D92EB3" w:rsidRPr="006B7C1B" w:rsidRDefault="00D92EB3" w:rsidP="00167BF3">
            <w:pPr>
              <w:pStyle w:val="Tablebody"/>
            </w:pPr>
            <w:r w:rsidRPr="006B7C1B">
              <w:t>Problēmas programmatūrā, kas apstādina, negatīvi ietekmē, rada neērtības sistēmas lietošanā. Tipiski šie pieteikumi tiek atrisināti ar jaunas versijas/laidiena piegādi</w:t>
            </w:r>
            <w:r w:rsidR="0022619F" w:rsidRPr="006B7C1B">
              <w:t>.</w:t>
            </w:r>
          </w:p>
        </w:tc>
      </w:tr>
    </w:tbl>
    <w:p w14:paraId="71597F60" w14:textId="77777777" w:rsidR="00D92EB3" w:rsidRPr="006B7C1B" w:rsidRDefault="00D92EB3" w:rsidP="00D92EB3"/>
    <w:p w14:paraId="11786C4E" w14:textId="77777777" w:rsidR="00D92EB3" w:rsidRPr="006B7C1B" w:rsidRDefault="00D92EB3" w:rsidP="00D92EB3">
      <w:r w:rsidRPr="006B7C1B">
        <w:t xml:space="preserve">Problēmas tiek pieteiktas pēc šādām prioritātēm. Prioritāšu saraksts ar paskaidrojumiem ir aprakstīts </w:t>
      </w:r>
      <w:r w:rsidR="00451F87" w:rsidRPr="006B7C1B">
        <w:t>4</w:t>
      </w:r>
      <w:r w:rsidRPr="006B7C1B">
        <w:t>. tabulā.</w:t>
      </w:r>
    </w:p>
    <w:p w14:paraId="53DFAB80" w14:textId="77777777" w:rsidR="00D92EB3" w:rsidRPr="006B7C1B" w:rsidRDefault="00547EA3" w:rsidP="00547EA3">
      <w:pPr>
        <w:pStyle w:val="Caption"/>
      </w:pPr>
      <w:bookmarkStart w:id="46" w:name="_Toc444523589"/>
      <w:r w:rsidRPr="006B7C1B">
        <w:t xml:space="preserve">Tabula </w:t>
      </w:r>
      <w:r w:rsidR="00A7396E" w:rsidRPr="006B7C1B">
        <w:fldChar w:fldCharType="begin"/>
      </w:r>
      <w:r w:rsidRPr="006B7C1B">
        <w:instrText xml:space="preserve"> SEQ Tabula \* ARABIC </w:instrText>
      </w:r>
      <w:r w:rsidR="00A7396E" w:rsidRPr="006B7C1B">
        <w:fldChar w:fldCharType="separate"/>
      </w:r>
      <w:r w:rsidR="00B71900">
        <w:rPr>
          <w:noProof/>
        </w:rPr>
        <w:t>4</w:t>
      </w:r>
      <w:r w:rsidR="00A7396E" w:rsidRPr="006B7C1B">
        <w:fldChar w:fldCharType="end"/>
      </w:r>
      <w:r w:rsidRPr="006B7C1B">
        <w:t>.</w:t>
      </w:r>
      <w:r w:rsidR="00D92EB3" w:rsidRPr="006B7C1B">
        <w:t xml:space="preserve"> Problēmu prioritātes</w:t>
      </w:r>
      <w:r w:rsidR="009F02B2">
        <w:t>.</w:t>
      </w:r>
      <w:bookmarkEnd w:id="46"/>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tblGrid>
      <w:tr w:rsidR="005C55F4" w:rsidRPr="006B7C1B" w14:paraId="2956BA4C" w14:textId="77777777" w:rsidTr="003950F4">
        <w:tc>
          <w:tcPr>
            <w:tcW w:w="1384" w:type="dxa"/>
          </w:tcPr>
          <w:p w14:paraId="46C32C0F" w14:textId="77777777" w:rsidR="005C55F4" w:rsidRPr="006B7C1B" w:rsidRDefault="005C55F4" w:rsidP="00167BF3">
            <w:pPr>
              <w:pStyle w:val="Tablebody"/>
              <w:rPr>
                <w:rFonts w:cs="Arial"/>
                <w:b/>
                <w:bCs/>
                <w:kern w:val="32"/>
                <w:szCs w:val="28"/>
              </w:rPr>
            </w:pPr>
            <w:r w:rsidRPr="006B7C1B">
              <w:t>Prioritāte</w:t>
            </w:r>
          </w:p>
        </w:tc>
        <w:tc>
          <w:tcPr>
            <w:tcW w:w="6521" w:type="dxa"/>
          </w:tcPr>
          <w:p w14:paraId="487E1E21" w14:textId="77777777" w:rsidR="005C55F4" w:rsidRPr="006B7C1B" w:rsidRDefault="005C55F4" w:rsidP="00167BF3">
            <w:pPr>
              <w:pStyle w:val="Tablebody"/>
              <w:rPr>
                <w:rFonts w:cs="Arial"/>
                <w:b/>
                <w:bCs/>
                <w:kern w:val="32"/>
                <w:szCs w:val="28"/>
              </w:rPr>
            </w:pPr>
            <w:r w:rsidRPr="006B7C1B">
              <w:t>Apraksts</w:t>
            </w:r>
          </w:p>
        </w:tc>
      </w:tr>
      <w:tr w:rsidR="005C55F4" w:rsidRPr="006B7C1B" w14:paraId="5637BBCD" w14:textId="77777777" w:rsidTr="003950F4">
        <w:tc>
          <w:tcPr>
            <w:tcW w:w="1384" w:type="dxa"/>
          </w:tcPr>
          <w:p w14:paraId="7F35B512" w14:textId="77777777" w:rsidR="005C55F4" w:rsidRPr="006B7C1B" w:rsidRDefault="005C55F4" w:rsidP="00167BF3">
            <w:pPr>
              <w:pStyle w:val="Tablebody"/>
            </w:pPr>
            <w:r w:rsidRPr="006B7C1B">
              <w:t>A-Kritiska</w:t>
            </w:r>
          </w:p>
        </w:tc>
        <w:tc>
          <w:tcPr>
            <w:tcW w:w="6521" w:type="dxa"/>
          </w:tcPr>
          <w:p w14:paraId="4A706DF9" w14:textId="77777777" w:rsidR="005C55F4" w:rsidRPr="006B7C1B" w:rsidRDefault="005C55F4" w:rsidP="00167BF3">
            <w:pPr>
              <w:pStyle w:val="Tablebody"/>
            </w:pPr>
            <w:r w:rsidRPr="006B7C1B">
              <w:t>Problēma izraisa pilnīgu sistēmas darbības apstāšanos, un/vai darbs nevar tikt turpināts.</w:t>
            </w:r>
          </w:p>
        </w:tc>
      </w:tr>
      <w:tr w:rsidR="005C55F4" w:rsidRPr="006B7C1B" w14:paraId="53AC17CF" w14:textId="77777777" w:rsidTr="003950F4">
        <w:tc>
          <w:tcPr>
            <w:tcW w:w="1384" w:type="dxa"/>
          </w:tcPr>
          <w:p w14:paraId="332C9937" w14:textId="77777777" w:rsidR="005C55F4" w:rsidRPr="006B7C1B" w:rsidRDefault="005C55F4" w:rsidP="00167BF3">
            <w:pPr>
              <w:pStyle w:val="Tablebody"/>
            </w:pPr>
            <w:r w:rsidRPr="006B7C1B">
              <w:t>B-Nopietna</w:t>
            </w:r>
          </w:p>
        </w:tc>
        <w:tc>
          <w:tcPr>
            <w:tcW w:w="6521" w:type="dxa"/>
          </w:tcPr>
          <w:p w14:paraId="50FEA27B" w14:textId="77777777" w:rsidR="005C55F4" w:rsidRPr="006B7C1B" w:rsidRDefault="005C55F4" w:rsidP="00167BF3">
            <w:pPr>
              <w:pStyle w:val="Tablebody"/>
            </w:pPr>
            <w:r w:rsidRPr="006B7C1B">
              <w:t xml:space="preserve">Kļūda, kuru nevar apiet – problēma izraisa iekšēju programmatūras kļūdu vai nekorektu darbību, kas rada lielus funkcionalitātes zudumus. Nav zināms (Pasūtītājam) pieņemams problēmas apiešanas risinājums, tomēr ir iespējams darbu turpināt ierobežotā režīmā. </w:t>
            </w:r>
          </w:p>
        </w:tc>
      </w:tr>
      <w:tr w:rsidR="005C55F4" w:rsidRPr="006B7C1B" w14:paraId="5853CB38" w14:textId="77777777" w:rsidTr="003950F4">
        <w:tc>
          <w:tcPr>
            <w:tcW w:w="1384" w:type="dxa"/>
          </w:tcPr>
          <w:p w14:paraId="0C1A32D9" w14:textId="77777777" w:rsidR="005C55F4" w:rsidRPr="006B7C1B" w:rsidRDefault="005C55F4" w:rsidP="00167BF3">
            <w:pPr>
              <w:pStyle w:val="Tablebody"/>
            </w:pPr>
            <w:r w:rsidRPr="006B7C1B">
              <w:lastRenderedPageBreak/>
              <w:t>C-Vidēja</w:t>
            </w:r>
          </w:p>
        </w:tc>
        <w:tc>
          <w:tcPr>
            <w:tcW w:w="6521" w:type="dxa"/>
          </w:tcPr>
          <w:p w14:paraId="641D6FB8" w14:textId="77777777" w:rsidR="005C55F4" w:rsidRPr="006B7C1B" w:rsidRDefault="005C55F4" w:rsidP="00D87934">
            <w:pPr>
              <w:pStyle w:val="Tablebody"/>
            </w:pPr>
            <w:r w:rsidRPr="006B7C1B">
              <w:t xml:space="preserve">Kļūda, kuru var apiet - </w:t>
            </w:r>
            <w:r w:rsidR="00E3188A" w:rsidRPr="006B7C1B">
              <w:t>p</w:t>
            </w:r>
            <w:r w:rsidRPr="006B7C1B">
              <w:t>roblēma izraisa minimālus iespēju zudumus. Ietekme uz sistēmu ir mazsvarīga/sagādā zināmas neērtības, piemēram, manuālu darbu sistēmas funkcionēšanas atjaunošanai/</w:t>
            </w:r>
            <w:r w:rsidR="00D87934">
              <w:t>darba turpināšanai.</w:t>
            </w:r>
          </w:p>
        </w:tc>
      </w:tr>
      <w:tr w:rsidR="005C55F4" w:rsidRPr="006B7C1B" w14:paraId="2AB5F13F" w14:textId="77777777" w:rsidTr="003950F4">
        <w:tc>
          <w:tcPr>
            <w:tcW w:w="1384" w:type="dxa"/>
          </w:tcPr>
          <w:p w14:paraId="21A81A55" w14:textId="77777777" w:rsidR="005C55F4" w:rsidRPr="006B7C1B" w:rsidRDefault="005C55F4" w:rsidP="00167BF3">
            <w:pPr>
              <w:pStyle w:val="Tablebody"/>
            </w:pPr>
            <w:r w:rsidRPr="006B7C1B">
              <w:t>D-Zema</w:t>
            </w:r>
          </w:p>
        </w:tc>
        <w:tc>
          <w:tcPr>
            <w:tcW w:w="6521" w:type="dxa"/>
          </w:tcPr>
          <w:p w14:paraId="4906F370" w14:textId="77777777" w:rsidR="005C55F4" w:rsidRPr="006B7C1B" w:rsidRDefault="005C55F4" w:rsidP="00167BF3">
            <w:pPr>
              <w:pStyle w:val="Tablebody"/>
            </w:pPr>
            <w:r w:rsidRPr="006B7C1B">
              <w:t>Problēma neizraisa iespēju zudumus. Šādu pieteikumu raksturo iekšēja programmatūras kļūda vai nekorekta darbība, kuras ietekmi uz darba turpināšanu var neņemt vērā, kļūda / neprecizitāte produkta dokumentācijā.</w:t>
            </w:r>
          </w:p>
        </w:tc>
      </w:tr>
    </w:tbl>
    <w:p w14:paraId="20F4C465" w14:textId="77777777" w:rsidR="00D92EB3" w:rsidRPr="006B7C1B" w:rsidRDefault="00D92EB3" w:rsidP="00D92EB3"/>
    <w:p w14:paraId="691F2D9B" w14:textId="77777777" w:rsidR="00D92EB3" w:rsidRPr="006B7C1B" w:rsidRDefault="00A06C85" w:rsidP="00D92EB3">
      <w:r w:rsidRPr="006B7C1B">
        <w:t>P</w:t>
      </w:r>
      <w:r w:rsidR="00D92EB3" w:rsidRPr="006B7C1B">
        <w:t>iesakot problēmu ir jāaizpilda šādas vērtības: pieteikuma tips, prioritāte, komponente, ietekmētās versijas, vide, apraksts, detalizēts apraksts.</w:t>
      </w:r>
    </w:p>
    <w:p w14:paraId="6C25881F" w14:textId="77777777" w:rsidR="00A5575A" w:rsidRPr="006B7C1B" w:rsidRDefault="00A5575A">
      <w:pPr>
        <w:rPr>
          <w:rFonts w:eastAsia="Times New Roman" w:cs="Times New Roman"/>
          <w:b/>
          <w:bCs/>
          <w:kern w:val="36"/>
          <w:sz w:val="28"/>
          <w:szCs w:val="48"/>
          <w:lang w:eastAsia="lv-LV"/>
        </w:rPr>
      </w:pPr>
      <w:r w:rsidRPr="006B7C1B">
        <w:br w:type="page"/>
      </w:r>
    </w:p>
    <w:p w14:paraId="76E3EDEB" w14:textId="77777777" w:rsidR="002018DF" w:rsidRPr="006B7C1B" w:rsidRDefault="002018DF" w:rsidP="005C55F4">
      <w:pPr>
        <w:pStyle w:val="Heading1"/>
      </w:pPr>
      <w:bookmarkStart w:id="47" w:name="_Toc444523470"/>
      <w:r w:rsidRPr="006B7C1B">
        <w:lastRenderedPageBreak/>
        <w:t xml:space="preserve">Ģeoportāla </w:t>
      </w:r>
      <w:r w:rsidR="008D790C" w:rsidRPr="006B7C1B">
        <w:t>arhitektūra</w:t>
      </w:r>
      <w:bookmarkEnd w:id="47"/>
    </w:p>
    <w:p w14:paraId="212B3680" w14:textId="77777777" w:rsidR="00AC4947" w:rsidRPr="006B7C1B" w:rsidRDefault="00AC4947" w:rsidP="003A714B">
      <w:pPr>
        <w:spacing w:after="0" w:line="240" w:lineRule="auto"/>
        <w:jc w:val="both"/>
      </w:pPr>
      <w:r w:rsidRPr="006B7C1B">
        <w:t xml:space="preserve">Ģeoportāla lietojums sastāv no četriem </w:t>
      </w:r>
      <w:r w:rsidR="00A0319A" w:rsidRPr="006B7C1B">
        <w:t xml:space="preserve">pamata </w:t>
      </w:r>
      <w:r w:rsidRPr="006B7C1B">
        <w:t>funkcionāliem blokiem:</w:t>
      </w:r>
    </w:p>
    <w:p w14:paraId="11D69628" w14:textId="77777777" w:rsidR="00AC4947" w:rsidRPr="006B7C1B" w:rsidRDefault="00AC4947" w:rsidP="001334B1">
      <w:pPr>
        <w:pStyle w:val="ListParagraph"/>
        <w:numPr>
          <w:ilvl w:val="0"/>
          <w:numId w:val="36"/>
        </w:numPr>
        <w:ind w:left="851" w:hanging="284"/>
        <w:jc w:val="both"/>
      </w:pPr>
      <w:r w:rsidRPr="006B7C1B">
        <w:t>Kartes pārlūks</w:t>
      </w:r>
      <w:r w:rsidR="000933B4" w:rsidRPr="006B7C1B">
        <w:t>;</w:t>
      </w:r>
    </w:p>
    <w:p w14:paraId="704B4536" w14:textId="77777777" w:rsidR="00AC4947" w:rsidRPr="006B7C1B" w:rsidRDefault="00AC4947" w:rsidP="001334B1">
      <w:pPr>
        <w:pStyle w:val="ListParagraph"/>
        <w:numPr>
          <w:ilvl w:val="0"/>
          <w:numId w:val="36"/>
        </w:numPr>
        <w:ind w:left="851" w:hanging="284"/>
        <w:jc w:val="both"/>
      </w:pPr>
      <w:r w:rsidRPr="006B7C1B">
        <w:t>Ģeoproduktu sadaļas</w:t>
      </w:r>
      <w:r w:rsidR="000933B4" w:rsidRPr="006B7C1B">
        <w:t>;</w:t>
      </w:r>
    </w:p>
    <w:p w14:paraId="12AB09CD" w14:textId="77777777" w:rsidR="00AC4947" w:rsidRPr="006B7C1B" w:rsidRDefault="00AC4947" w:rsidP="001334B1">
      <w:pPr>
        <w:pStyle w:val="ListParagraph"/>
        <w:numPr>
          <w:ilvl w:val="0"/>
          <w:numId w:val="36"/>
        </w:numPr>
        <w:ind w:left="851" w:hanging="284"/>
        <w:jc w:val="both"/>
      </w:pPr>
      <w:r w:rsidRPr="006B7C1B">
        <w:t>Informācijas sadaļa</w:t>
      </w:r>
      <w:r w:rsidR="000933B4" w:rsidRPr="006B7C1B">
        <w:t>;</w:t>
      </w:r>
    </w:p>
    <w:p w14:paraId="46A3C794" w14:textId="77777777" w:rsidR="00AC4947" w:rsidRPr="006B7C1B" w:rsidRDefault="00AC4947" w:rsidP="001334B1">
      <w:pPr>
        <w:pStyle w:val="ListParagraph"/>
        <w:numPr>
          <w:ilvl w:val="0"/>
          <w:numId w:val="36"/>
        </w:numPr>
        <w:ind w:left="851" w:hanging="284"/>
        <w:jc w:val="both"/>
      </w:pPr>
      <w:r w:rsidRPr="006B7C1B">
        <w:t>Iegultā kontrole.</w:t>
      </w:r>
    </w:p>
    <w:p w14:paraId="142C44E5" w14:textId="77777777" w:rsidR="008D790C" w:rsidRPr="006B7C1B" w:rsidRDefault="008D790C" w:rsidP="009F59AE">
      <w:pPr>
        <w:spacing w:after="0" w:line="240" w:lineRule="auto"/>
      </w:pPr>
    </w:p>
    <w:p w14:paraId="015BCDA7" w14:textId="77777777" w:rsidR="008B2BA6" w:rsidRPr="006B7C1B" w:rsidRDefault="008B2BA6" w:rsidP="009F59AE">
      <w:pPr>
        <w:spacing w:after="0" w:line="240" w:lineRule="auto"/>
        <w:ind w:firstLine="567"/>
        <w:jc w:val="both"/>
      </w:pPr>
      <w:r w:rsidRPr="006B7C1B">
        <w:t>Kartes pārlūks nodrošina iespēju vienkopus apskatīt dažādus lietotājam pieejamos ģeotelpisko datu slāņus. Kartes pārlūks sastāv no kartes pārvaldības vadības elementu blokiem - kartes skats, objektu meklēšanas modulis, kartes navigācijas bloks u.c.</w:t>
      </w:r>
    </w:p>
    <w:p w14:paraId="39ED2595" w14:textId="77777777" w:rsidR="00A0319A" w:rsidRPr="006B7C1B" w:rsidRDefault="00A0319A" w:rsidP="003A714B">
      <w:pPr>
        <w:spacing w:after="0" w:line="240" w:lineRule="auto"/>
        <w:ind w:firstLine="567"/>
        <w:jc w:val="both"/>
      </w:pPr>
      <w:r w:rsidRPr="006B7C1B">
        <w:t xml:space="preserve">Ģeoproduktu un pasūtījumu modulis </w:t>
      </w:r>
      <w:r w:rsidR="00411D8A" w:rsidRPr="006B7C1B">
        <w:t>ietver</w:t>
      </w:r>
      <w:r w:rsidRPr="006B7C1B">
        <w:t xml:space="preserve"> ģeoproduktu un pasūtījumu katalogu, ģeoproduktu meklēšanu, ģeoproduktu detalizētu informāc</w:t>
      </w:r>
      <w:r w:rsidR="0028325D">
        <w:t>iju un ģeoproduktu e-komerciju.</w:t>
      </w:r>
    </w:p>
    <w:p w14:paraId="59C79B85" w14:textId="77777777" w:rsidR="008D790C" w:rsidRPr="006B7C1B" w:rsidRDefault="000D36D9" w:rsidP="00B76CED">
      <w:pPr>
        <w:spacing w:after="0" w:line="240" w:lineRule="auto"/>
        <w:ind w:firstLine="432"/>
        <w:jc w:val="both"/>
      </w:pPr>
      <w:r w:rsidRPr="006B7C1B">
        <w:t xml:space="preserve">Informācijas sadaļa paredzēta, lai Ģeoportāla apmeklētāji varētu aplūkot ar </w:t>
      </w:r>
      <w:proofErr w:type="spellStart"/>
      <w:r w:rsidRPr="006B7C1B">
        <w:t>Ģeoportālu</w:t>
      </w:r>
      <w:proofErr w:type="spellEnd"/>
      <w:r w:rsidRPr="006B7C1B">
        <w:t>, ģeoproduktiem saistīt</w:t>
      </w:r>
      <w:r w:rsidR="009C1571" w:rsidRPr="006B7C1B">
        <w:t>o</w:t>
      </w:r>
      <w:r w:rsidRPr="006B7C1B">
        <w:t xml:space="preserve"> informāciju. Nepieciešamības gadījumā autorizēts Ģeoportāla apmeklētājs var uzdot sev interesējošu jautājumu.</w:t>
      </w:r>
    </w:p>
    <w:p w14:paraId="59A6332D" w14:textId="77777777" w:rsidR="002955ED" w:rsidRPr="006B7C1B" w:rsidRDefault="002955ED" w:rsidP="002955ED">
      <w:pPr>
        <w:spacing w:after="0" w:line="240" w:lineRule="auto"/>
        <w:ind w:firstLine="432"/>
        <w:jc w:val="both"/>
      </w:pPr>
      <w:r w:rsidRPr="006B7C1B">
        <w:t>Iegultā kontrole paredzēta, lai nodrošinātu ģeotelpisko datu izmantošanu trešās puses tīmekļa lapā</w:t>
      </w:r>
      <w:r w:rsidR="009C1F40" w:rsidRPr="006B7C1B">
        <w:t>s</w:t>
      </w:r>
      <w:r w:rsidRPr="006B7C1B">
        <w:t>.</w:t>
      </w:r>
    </w:p>
    <w:p w14:paraId="58063AD6" w14:textId="77777777" w:rsidR="002955ED" w:rsidRPr="006B7C1B" w:rsidRDefault="002955ED" w:rsidP="002955ED">
      <w:pPr>
        <w:spacing w:after="0" w:line="240" w:lineRule="auto"/>
        <w:jc w:val="both"/>
      </w:pPr>
    </w:p>
    <w:p w14:paraId="020BF664" w14:textId="77777777" w:rsidR="005A434A" w:rsidRPr="006B7C1B" w:rsidRDefault="005A434A" w:rsidP="005C55F4">
      <w:pPr>
        <w:pStyle w:val="Heading1"/>
      </w:pPr>
      <w:bookmarkStart w:id="48" w:name="_Ref225922788"/>
      <w:bookmarkStart w:id="49" w:name="_Ref225922791"/>
      <w:bookmarkStart w:id="50" w:name="_Toc444523471"/>
      <w:r w:rsidRPr="006B7C1B">
        <w:t>Lietotāji un lomas</w:t>
      </w:r>
      <w:bookmarkEnd w:id="48"/>
      <w:bookmarkEnd w:id="49"/>
      <w:bookmarkEnd w:id="50"/>
    </w:p>
    <w:p w14:paraId="1FF81B38" w14:textId="6C0A3B51" w:rsidR="009B4603" w:rsidRPr="006B7C1B" w:rsidRDefault="00FB4E22" w:rsidP="00F424A0">
      <w:pPr>
        <w:spacing w:after="0" w:line="240" w:lineRule="auto"/>
        <w:ind w:firstLine="567"/>
        <w:jc w:val="both"/>
      </w:pPr>
      <w:r w:rsidRPr="006B7C1B">
        <w:t>Ģeoportāl</w:t>
      </w:r>
      <w:r w:rsidR="0022375C" w:rsidRPr="006B7C1B">
        <w:t xml:space="preserve">a </w:t>
      </w:r>
      <w:r w:rsidRPr="006B7C1B">
        <w:t xml:space="preserve">lietotāji pēc tiem paredzētajām funkcijām tiek grupēti </w:t>
      </w:r>
      <w:r w:rsidR="00D26470">
        <w:t>5</w:t>
      </w:r>
      <w:r w:rsidRPr="006B7C1B">
        <w:t xml:space="preserve"> lomās - </w:t>
      </w:r>
      <w:r w:rsidR="00663EA4" w:rsidRPr="006B7C1B">
        <w:t>Datu turētājs</w:t>
      </w:r>
      <w:r w:rsidRPr="006B7C1B">
        <w:t xml:space="preserve">, </w:t>
      </w:r>
      <w:r w:rsidR="009B4603" w:rsidRPr="006B7C1B">
        <w:t>Autentificēts d</w:t>
      </w:r>
      <w:r w:rsidRPr="006B7C1B">
        <w:t>atu pieprasītājs</w:t>
      </w:r>
      <w:r w:rsidR="009B4603" w:rsidRPr="006B7C1B">
        <w:t>, Neautentificēts datu pieprasītājs</w:t>
      </w:r>
      <w:r w:rsidR="00D26470">
        <w:t>,</w:t>
      </w:r>
      <w:r w:rsidRPr="006B7C1B">
        <w:t xml:space="preserve"> </w:t>
      </w:r>
      <w:r w:rsidR="00D26470">
        <w:t xml:space="preserve"> Ģeoportāla</w:t>
      </w:r>
      <w:r w:rsidRPr="006B7C1B">
        <w:t xml:space="preserve"> </w:t>
      </w:r>
      <w:r w:rsidR="00D26470">
        <w:t>a</w:t>
      </w:r>
      <w:r w:rsidRPr="006B7C1B">
        <w:t>dministrators</w:t>
      </w:r>
      <w:r w:rsidR="00D26470">
        <w:t xml:space="preserve"> un Ģeoproduktu administrators</w:t>
      </w:r>
      <w:r w:rsidRPr="006B7C1B">
        <w:t>.</w:t>
      </w:r>
    </w:p>
    <w:p w14:paraId="0C38F25D" w14:textId="77777777" w:rsidR="00F424A0" w:rsidRPr="006B7C1B" w:rsidRDefault="00F424A0" w:rsidP="00F424A0">
      <w:pPr>
        <w:spacing w:after="0" w:line="240" w:lineRule="auto"/>
        <w:ind w:firstLine="567"/>
        <w:jc w:val="both"/>
      </w:pPr>
    </w:p>
    <w:p w14:paraId="7FB69B0B" w14:textId="77777777" w:rsidR="00FD7941" w:rsidRPr="006B7C1B" w:rsidRDefault="00331D34" w:rsidP="00F424A0">
      <w:pPr>
        <w:spacing w:after="0" w:line="240" w:lineRule="auto"/>
        <w:rPr>
          <w:lang w:eastAsia="lv-LV"/>
        </w:rPr>
      </w:pPr>
      <w:r w:rsidRPr="006B7C1B">
        <w:rPr>
          <w:lang w:eastAsia="lv-LV"/>
        </w:rPr>
        <w:t xml:space="preserve">Lietotāju lomām </w:t>
      </w:r>
      <w:r w:rsidR="00E521D6" w:rsidRPr="006B7C1B">
        <w:rPr>
          <w:lang w:eastAsia="lv-LV"/>
        </w:rPr>
        <w:t xml:space="preserve">pieejamas šādas </w:t>
      </w:r>
      <w:r w:rsidR="004C3EE0" w:rsidRPr="006B7C1B">
        <w:rPr>
          <w:lang w:eastAsia="lv-LV"/>
        </w:rPr>
        <w:t>darbības:</w:t>
      </w:r>
    </w:p>
    <w:p w14:paraId="1B66FD38" w14:textId="77777777" w:rsidR="00F424A0" w:rsidRPr="006B7C1B" w:rsidRDefault="0085581A" w:rsidP="00E41624">
      <w:pPr>
        <w:pStyle w:val="Caption"/>
      </w:pPr>
      <w:bookmarkStart w:id="51" w:name="_Toc444523590"/>
      <w:r w:rsidRPr="006B7C1B">
        <w:t xml:space="preserve">Tabula </w:t>
      </w:r>
      <w:r w:rsidR="00A7396E" w:rsidRPr="006B7C1B">
        <w:fldChar w:fldCharType="begin"/>
      </w:r>
      <w:r w:rsidR="00276826" w:rsidRPr="006B7C1B">
        <w:instrText xml:space="preserve"> SEQ Tabula \* ARABIC </w:instrText>
      </w:r>
      <w:r w:rsidR="00A7396E" w:rsidRPr="006B7C1B">
        <w:fldChar w:fldCharType="separate"/>
      </w:r>
      <w:r w:rsidR="00B71900">
        <w:rPr>
          <w:noProof/>
        </w:rPr>
        <w:t>5</w:t>
      </w:r>
      <w:r w:rsidR="00A7396E" w:rsidRPr="006B7C1B">
        <w:rPr>
          <w:noProof/>
        </w:rPr>
        <w:fldChar w:fldCharType="end"/>
      </w:r>
      <w:r w:rsidRPr="006B7C1B">
        <w:t>. Lietotāju lomas un to pamata darbība</w:t>
      </w:r>
      <w:r w:rsidR="009F02B2">
        <w:t>s.</w:t>
      </w:r>
      <w:bookmarkEnd w:id="51"/>
    </w:p>
    <w:tbl>
      <w:tblPr>
        <w:tblStyle w:val="TableGrid"/>
        <w:tblW w:w="0" w:type="auto"/>
        <w:tblCellMar>
          <w:top w:w="57" w:type="dxa"/>
        </w:tblCellMar>
        <w:tblLook w:val="04A0" w:firstRow="1" w:lastRow="0" w:firstColumn="1" w:lastColumn="0" w:noHBand="0" w:noVBand="1"/>
      </w:tblPr>
      <w:tblGrid>
        <w:gridCol w:w="3118"/>
        <w:gridCol w:w="4870"/>
      </w:tblGrid>
      <w:tr w:rsidR="00663EA4" w:rsidRPr="006B7C1B" w14:paraId="093B3714" w14:textId="77777777" w:rsidTr="00F83F42">
        <w:trPr>
          <w:tblHeader/>
        </w:trPr>
        <w:tc>
          <w:tcPr>
            <w:tcW w:w="3118" w:type="dxa"/>
            <w:shd w:val="pct25" w:color="auto" w:fill="auto"/>
          </w:tcPr>
          <w:p w14:paraId="590D0983" w14:textId="77777777" w:rsidR="00663EA4" w:rsidRPr="006B7C1B" w:rsidRDefault="00663EA4" w:rsidP="00F83F42">
            <w:pPr>
              <w:pStyle w:val="Tekststabuls"/>
              <w:rPr>
                <w:b/>
                <w:lang w:eastAsia="en-US"/>
              </w:rPr>
            </w:pPr>
            <w:r w:rsidRPr="006B7C1B">
              <w:rPr>
                <w:b/>
                <w:lang w:eastAsia="en-US"/>
              </w:rPr>
              <w:t>Lietotāju grupa</w:t>
            </w:r>
          </w:p>
        </w:tc>
        <w:tc>
          <w:tcPr>
            <w:tcW w:w="4870" w:type="dxa"/>
            <w:shd w:val="pct25" w:color="auto" w:fill="auto"/>
          </w:tcPr>
          <w:p w14:paraId="6432BAF5" w14:textId="77777777" w:rsidR="00663EA4" w:rsidRPr="006B7C1B" w:rsidRDefault="00663EA4" w:rsidP="00F83F42">
            <w:pPr>
              <w:pStyle w:val="Tekststabuls"/>
              <w:rPr>
                <w:b/>
              </w:rPr>
            </w:pPr>
            <w:r w:rsidRPr="006B7C1B">
              <w:rPr>
                <w:b/>
              </w:rPr>
              <w:t>Darbības</w:t>
            </w:r>
          </w:p>
        </w:tc>
      </w:tr>
      <w:tr w:rsidR="00663EA4" w:rsidRPr="006B7C1B" w14:paraId="2903990B" w14:textId="77777777" w:rsidTr="00F83F42">
        <w:tc>
          <w:tcPr>
            <w:tcW w:w="3118" w:type="dxa"/>
          </w:tcPr>
          <w:p w14:paraId="3FBCA739" w14:textId="77777777" w:rsidR="00663EA4" w:rsidRPr="006B7C1B" w:rsidRDefault="00663EA4" w:rsidP="00F83F42">
            <w:pPr>
              <w:pStyle w:val="Tekststabuls"/>
              <w:rPr>
                <w:lang w:eastAsia="en-US"/>
              </w:rPr>
            </w:pPr>
            <w:r w:rsidRPr="006B7C1B">
              <w:rPr>
                <w:lang w:eastAsia="en-US"/>
              </w:rPr>
              <w:t>Anonīmie lietotāji</w:t>
            </w:r>
            <w:r w:rsidR="000A7110" w:rsidRPr="006B7C1B">
              <w:rPr>
                <w:lang w:eastAsia="en-US"/>
              </w:rPr>
              <w:t xml:space="preserve"> (neautentificēts datu pieprasītājs)</w:t>
            </w:r>
          </w:p>
        </w:tc>
        <w:tc>
          <w:tcPr>
            <w:tcW w:w="4870" w:type="dxa"/>
          </w:tcPr>
          <w:p w14:paraId="43680EF2" w14:textId="77777777" w:rsidR="00EA69C1" w:rsidRPr="006B7C1B" w:rsidRDefault="007403E0" w:rsidP="001334B1">
            <w:pPr>
              <w:pStyle w:val="ListParagraph"/>
              <w:numPr>
                <w:ilvl w:val="0"/>
                <w:numId w:val="37"/>
              </w:numPr>
              <w:ind w:left="426" w:hanging="357"/>
              <w:jc w:val="both"/>
            </w:pPr>
            <w:r w:rsidRPr="006B7C1B">
              <w:t>Ģeoproduktu meklēšana.</w:t>
            </w:r>
          </w:p>
          <w:p w14:paraId="0A124092" w14:textId="77777777" w:rsidR="00EA69C1" w:rsidRPr="006B7C1B" w:rsidRDefault="00EA69C1" w:rsidP="001334B1">
            <w:pPr>
              <w:pStyle w:val="ListParagraph"/>
              <w:numPr>
                <w:ilvl w:val="0"/>
                <w:numId w:val="37"/>
              </w:numPr>
              <w:ind w:left="426" w:hanging="357"/>
              <w:jc w:val="both"/>
            </w:pPr>
            <w:r w:rsidRPr="006B7C1B">
              <w:t xml:space="preserve">Ģeoproduktu apraksta </w:t>
            </w:r>
            <w:r w:rsidR="007403E0" w:rsidRPr="006B7C1B">
              <w:t>apskate.</w:t>
            </w:r>
          </w:p>
          <w:p w14:paraId="7943CEAB" w14:textId="77777777" w:rsidR="00EA69C1" w:rsidRPr="006B7C1B" w:rsidRDefault="00EA69C1" w:rsidP="001334B1">
            <w:pPr>
              <w:pStyle w:val="ListParagraph"/>
              <w:numPr>
                <w:ilvl w:val="0"/>
                <w:numId w:val="37"/>
              </w:numPr>
              <w:ind w:left="426" w:hanging="357"/>
            </w:pPr>
            <w:r w:rsidRPr="006B7C1B">
              <w:t>Ģeoprodukta (kam nav nepieciešama pasūtīšana) lietošana.</w:t>
            </w:r>
          </w:p>
          <w:p w14:paraId="395C67B7" w14:textId="77777777" w:rsidR="0034067E" w:rsidRPr="006B7C1B" w:rsidRDefault="00663EA4" w:rsidP="001334B1">
            <w:pPr>
              <w:pStyle w:val="ListParagraph"/>
              <w:numPr>
                <w:ilvl w:val="0"/>
                <w:numId w:val="37"/>
              </w:numPr>
              <w:ind w:left="430" w:hanging="357"/>
              <w:rPr>
                <w:rFonts w:cs="Times New Roman"/>
                <w:sz w:val="22"/>
                <w:szCs w:val="22"/>
              </w:rPr>
            </w:pPr>
            <w:r w:rsidRPr="006B7C1B">
              <w:t>Publiski pieejamās informācijas skatīšana</w:t>
            </w:r>
            <w:r w:rsidR="007403E0" w:rsidRPr="006B7C1B">
              <w:t>.</w:t>
            </w:r>
          </w:p>
        </w:tc>
      </w:tr>
      <w:tr w:rsidR="00A478E7" w:rsidRPr="006B7C1B" w14:paraId="5F3F4FFE" w14:textId="77777777" w:rsidTr="00F83F42">
        <w:tc>
          <w:tcPr>
            <w:tcW w:w="3118" w:type="dxa"/>
          </w:tcPr>
          <w:p w14:paraId="0A13125E" w14:textId="77777777" w:rsidR="00A478E7" w:rsidRPr="006B7C1B" w:rsidRDefault="00A478E7" w:rsidP="00F83F42">
            <w:pPr>
              <w:pStyle w:val="Tekststabuls"/>
              <w:rPr>
                <w:lang w:eastAsia="en-US"/>
              </w:rPr>
            </w:pPr>
            <w:r w:rsidRPr="006B7C1B">
              <w:rPr>
                <w:lang w:eastAsia="en-US"/>
              </w:rPr>
              <w:t>Autentificēts datu pieprasītājs</w:t>
            </w:r>
          </w:p>
        </w:tc>
        <w:tc>
          <w:tcPr>
            <w:tcW w:w="4870" w:type="dxa"/>
          </w:tcPr>
          <w:p w14:paraId="18B44BAF" w14:textId="77777777" w:rsidR="00A478E7" w:rsidRPr="006B7C1B" w:rsidRDefault="00A478E7" w:rsidP="00694063">
            <w:pPr>
              <w:pStyle w:val="ListParagraph"/>
              <w:numPr>
                <w:ilvl w:val="0"/>
                <w:numId w:val="12"/>
              </w:numPr>
              <w:ind w:left="425" w:hanging="357"/>
              <w:jc w:val="both"/>
            </w:pPr>
            <w:r w:rsidRPr="006B7C1B">
              <w:t xml:space="preserve">Ģeoproduktu pasūtīšana un pārvaldība, t.sk. </w:t>
            </w:r>
          </w:p>
          <w:p w14:paraId="57C84081" w14:textId="77777777" w:rsidR="00A478E7" w:rsidRPr="006B7C1B" w:rsidRDefault="00A04EAD" w:rsidP="00694063">
            <w:pPr>
              <w:pStyle w:val="ListParagraph"/>
              <w:numPr>
                <w:ilvl w:val="1"/>
                <w:numId w:val="12"/>
              </w:numPr>
              <w:ind w:left="993" w:hanging="283"/>
              <w:jc w:val="both"/>
              <w:rPr>
                <w:sz w:val="22"/>
                <w:szCs w:val="22"/>
              </w:rPr>
            </w:pPr>
            <w:r w:rsidRPr="006B7C1B">
              <w:t>ģ</w:t>
            </w:r>
            <w:r w:rsidR="00C14D7F" w:rsidRPr="006B7C1B">
              <w:t>eoproduktu meklēšana;</w:t>
            </w:r>
          </w:p>
          <w:p w14:paraId="385F7D17" w14:textId="77777777" w:rsidR="00E24BC8" w:rsidRPr="006B7C1B" w:rsidRDefault="00A04EAD" w:rsidP="00694063">
            <w:pPr>
              <w:pStyle w:val="ListParagraph"/>
              <w:numPr>
                <w:ilvl w:val="1"/>
                <w:numId w:val="12"/>
              </w:numPr>
              <w:ind w:left="993" w:hanging="283"/>
              <w:jc w:val="both"/>
              <w:rPr>
                <w:sz w:val="22"/>
                <w:szCs w:val="22"/>
              </w:rPr>
            </w:pPr>
            <w:r w:rsidRPr="006B7C1B">
              <w:t>ģ</w:t>
            </w:r>
            <w:r w:rsidR="00A478E7" w:rsidRPr="006B7C1B">
              <w:t>eoproduktu apraksta apskate</w:t>
            </w:r>
            <w:r w:rsidR="00C14D7F" w:rsidRPr="006B7C1B">
              <w:t>;</w:t>
            </w:r>
          </w:p>
          <w:p w14:paraId="424EA83B" w14:textId="77777777" w:rsidR="00E24BC8" w:rsidRPr="006B7C1B" w:rsidRDefault="00A04EAD" w:rsidP="00694063">
            <w:pPr>
              <w:pStyle w:val="ListParagraph"/>
              <w:numPr>
                <w:ilvl w:val="1"/>
                <w:numId w:val="12"/>
              </w:numPr>
              <w:ind w:left="993" w:hanging="283"/>
              <w:jc w:val="both"/>
              <w:rPr>
                <w:rFonts w:cs="Times New Roman"/>
                <w:sz w:val="22"/>
                <w:szCs w:val="22"/>
              </w:rPr>
            </w:pPr>
            <w:r w:rsidRPr="006B7C1B">
              <w:rPr>
                <w:rFonts w:cs="Times New Roman"/>
              </w:rPr>
              <w:t>ģ</w:t>
            </w:r>
            <w:r w:rsidR="00E24BC8" w:rsidRPr="006B7C1B">
              <w:rPr>
                <w:rFonts w:cs="Times New Roman"/>
              </w:rPr>
              <w:t>eoprodukta licencēšanas noteikumu apskate</w:t>
            </w:r>
            <w:r w:rsidR="00C14D7F" w:rsidRPr="006B7C1B">
              <w:rPr>
                <w:rFonts w:cs="Times New Roman"/>
              </w:rPr>
              <w:t>;</w:t>
            </w:r>
          </w:p>
          <w:p w14:paraId="5E98C735" w14:textId="77777777" w:rsidR="00E24BC8" w:rsidRPr="006B7C1B" w:rsidRDefault="00A04EAD" w:rsidP="00694063">
            <w:pPr>
              <w:pStyle w:val="ListParagraph"/>
              <w:numPr>
                <w:ilvl w:val="1"/>
                <w:numId w:val="12"/>
              </w:numPr>
              <w:ind w:left="993" w:hanging="283"/>
              <w:jc w:val="both"/>
              <w:rPr>
                <w:rFonts w:cs="Times New Roman"/>
                <w:sz w:val="22"/>
                <w:szCs w:val="22"/>
              </w:rPr>
            </w:pPr>
            <w:r w:rsidRPr="006B7C1B">
              <w:rPr>
                <w:rFonts w:cs="Times New Roman"/>
              </w:rPr>
              <w:t>i</w:t>
            </w:r>
            <w:r w:rsidR="00E24BC8" w:rsidRPr="006B7C1B">
              <w:rPr>
                <w:rFonts w:cs="Times New Roman"/>
              </w:rPr>
              <w:t>erobežojumu norādīšana</w:t>
            </w:r>
            <w:r w:rsidR="00C14D7F" w:rsidRPr="006B7C1B">
              <w:rPr>
                <w:rFonts w:cs="Times New Roman"/>
              </w:rPr>
              <w:t>;</w:t>
            </w:r>
          </w:p>
          <w:p w14:paraId="261F2C0C" w14:textId="77777777" w:rsidR="00A478E7" w:rsidRPr="006B7C1B" w:rsidRDefault="00A04EAD" w:rsidP="00694063">
            <w:pPr>
              <w:pStyle w:val="ListParagraph"/>
              <w:numPr>
                <w:ilvl w:val="1"/>
                <w:numId w:val="12"/>
              </w:numPr>
              <w:ind w:left="993" w:hanging="283"/>
              <w:jc w:val="both"/>
              <w:rPr>
                <w:sz w:val="22"/>
                <w:szCs w:val="22"/>
              </w:rPr>
            </w:pPr>
            <w:r w:rsidRPr="006B7C1B">
              <w:t>ģ</w:t>
            </w:r>
            <w:r w:rsidR="00A478E7" w:rsidRPr="006B7C1B">
              <w:t>eoprodukta (kam nav nepieciešama pasūtīšana) lietošana.</w:t>
            </w:r>
          </w:p>
          <w:p w14:paraId="14E9A280" w14:textId="77777777" w:rsidR="00A478E7" w:rsidRDefault="00A478E7" w:rsidP="00694063">
            <w:pPr>
              <w:pStyle w:val="ListParagraph"/>
              <w:numPr>
                <w:ilvl w:val="0"/>
                <w:numId w:val="12"/>
              </w:numPr>
              <w:ind w:left="425" w:hanging="357"/>
              <w:jc w:val="both"/>
            </w:pPr>
            <w:r w:rsidRPr="006B7C1B">
              <w:t>Pasūtījumu pārvaldība (veiktu pasūtījumu apskate, pasūtījumu anulēšana)</w:t>
            </w:r>
            <w:r w:rsidR="00E80947" w:rsidRPr="006B7C1B">
              <w:t>.</w:t>
            </w:r>
          </w:p>
          <w:p w14:paraId="620BCFAE" w14:textId="77777777" w:rsidR="001E0C13" w:rsidRDefault="001E0C13" w:rsidP="001E0C13">
            <w:pPr>
              <w:pStyle w:val="ListParagraph"/>
              <w:numPr>
                <w:ilvl w:val="0"/>
                <w:numId w:val="12"/>
              </w:numPr>
              <w:ind w:left="425" w:hanging="357"/>
              <w:jc w:val="both"/>
              <w:rPr>
                <w:rFonts w:cs="Times New Roman"/>
              </w:rPr>
            </w:pPr>
            <w:r>
              <w:rPr>
                <w:rFonts w:cs="Times New Roman"/>
              </w:rPr>
              <w:t xml:space="preserve">Ģeoproduktu lietošana: </w:t>
            </w:r>
          </w:p>
          <w:p w14:paraId="7A2B357A" w14:textId="77777777" w:rsidR="001E0C13" w:rsidRDefault="001E0C13" w:rsidP="001E0C13">
            <w:pPr>
              <w:pStyle w:val="ListParagraph"/>
              <w:numPr>
                <w:ilvl w:val="1"/>
                <w:numId w:val="12"/>
              </w:numPr>
              <w:ind w:left="1022" w:hanging="284"/>
              <w:jc w:val="both"/>
              <w:rPr>
                <w:rFonts w:cs="Times New Roman"/>
              </w:rPr>
            </w:pPr>
            <w:r>
              <w:rPr>
                <w:rFonts w:cs="Times New Roman"/>
              </w:rPr>
              <w:t>Iespēja lejupielādēt pasūtītās lejupielādes datnes.</w:t>
            </w:r>
          </w:p>
          <w:p w14:paraId="66AF7F68" w14:textId="77777777" w:rsidR="001E0C13" w:rsidRDefault="001E0C13" w:rsidP="001E0C13">
            <w:pPr>
              <w:pStyle w:val="ListParagraph"/>
              <w:numPr>
                <w:ilvl w:val="1"/>
                <w:numId w:val="12"/>
              </w:numPr>
              <w:ind w:left="1022" w:hanging="284"/>
              <w:jc w:val="both"/>
              <w:rPr>
                <w:rFonts w:cs="Times New Roman"/>
              </w:rPr>
            </w:pPr>
            <w:r>
              <w:rPr>
                <w:rFonts w:cs="Times New Roman"/>
              </w:rPr>
              <w:t xml:space="preserve">Iespēja izmantot </w:t>
            </w:r>
            <w:r w:rsidR="005F11CA">
              <w:rPr>
                <w:rFonts w:cs="Times New Roman"/>
              </w:rPr>
              <w:t xml:space="preserve">pasūtītos </w:t>
            </w:r>
            <w:r>
              <w:rPr>
                <w:rFonts w:cs="Times New Roman"/>
              </w:rPr>
              <w:t>lejupielādes pakalpojumu</w:t>
            </w:r>
            <w:r w:rsidR="005F11CA">
              <w:rPr>
                <w:rFonts w:cs="Times New Roman"/>
              </w:rPr>
              <w:t>s</w:t>
            </w:r>
            <w:r>
              <w:rPr>
                <w:rFonts w:cs="Times New Roman"/>
              </w:rPr>
              <w:t>.</w:t>
            </w:r>
          </w:p>
          <w:p w14:paraId="75B79CCF" w14:textId="77777777" w:rsidR="001E0C13" w:rsidRDefault="001E0C13" w:rsidP="001E0C13">
            <w:pPr>
              <w:pStyle w:val="ListParagraph"/>
              <w:numPr>
                <w:ilvl w:val="1"/>
                <w:numId w:val="12"/>
              </w:numPr>
              <w:ind w:left="1022" w:hanging="284"/>
              <w:jc w:val="both"/>
              <w:rPr>
                <w:rFonts w:cs="Times New Roman"/>
              </w:rPr>
            </w:pPr>
            <w:r>
              <w:rPr>
                <w:rFonts w:cs="Times New Roman"/>
              </w:rPr>
              <w:t xml:space="preserve">Ģeoproduktu, kuriem nav nepieciešama pasūtīšana un pasūtīto skatīšanās pakalpojumu izmantošana Kartes </w:t>
            </w:r>
            <w:r>
              <w:rPr>
                <w:rFonts w:cs="Times New Roman"/>
              </w:rPr>
              <w:lastRenderedPageBreak/>
              <w:t xml:space="preserve">pārlūkā, t.sk. iespēja vienlaicīgi izmantot </w:t>
            </w:r>
            <w:proofErr w:type="spellStart"/>
            <w:r>
              <w:rPr>
                <w:rFonts w:cs="Times New Roman"/>
              </w:rPr>
              <w:t>ģeoproduktus</w:t>
            </w:r>
            <w:proofErr w:type="spellEnd"/>
            <w:r>
              <w:rPr>
                <w:rFonts w:cs="Times New Roman"/>
              </w:rPr>
              <w:t xml:space="preserve">, kuru īpašnieki ir dažādi datu turētāji. </w:t>
            </w:r>
          </w:p>
          <w:p w14:paraId="20079DD9" w14:textId="77777777" w:rsidR="00800815" w:rsidRPr="006B7C1B" w:rsidRDefault="00E24BC8" w:rsidP="00694063">
            <w:pPr>
              <w:pStyle w:val="ListParagraph"/>
              <w:numPr>
                <w:ilvl w:val="0"/>
                <w:numId w:val="12"/>
              </w:numPr>
              <w:ind w:left="426"/>
              <w:jc w:val="both"/>
              <w:rPr>
                <w:rFonts w:cs="Times New Roman"/>
              </w:rPr>
            </w:pPr>
            <w:r w:rsidRPr="006B7C1B">
              <w:t>J</w:t>
            </w:r>
            <w:r w:rsidR="00A478E7" w:rsidRPr="006B7C1B">
              <w:t>autājumu, ierosinājumu vai kļūdu pieteikšana datu turētājam par ģeoproduktu.</w:t>
            </w:r>
          </w:p>
        </w:tc>
      </w:tr>
      <w:tr w:rsidR="00663EA4" w:rsidRPr="006B7C1B" w14:paraId="13B5AD82" w14:textId="77777777" w:rsidTr="00F83F42">
        <w:tc>
          <w:tcPr>
            <w:tcW w:w="3118" w:type="dxa"/>
          </w:tcPr>
          <w:p w14:paraId="1AECAC07" w14:textId="77777777" w:rsidR="00663EA4" w:rsidRPr="006B7C1B" w:rsidRDefault="00663EA4" w:rsidP="00F83F42">
            <w:pPr>
              <w:pStyle w:val="Tekststabuls"/>
              <w:rPr>
                <w:lang w:eastAsia="en-US"/>
              </w:rPr>
            </w:pPr>
            <w:r w:rsidRPr="006B7C1B">
              <w:rPr>
                <w:lang w:eastAsia="en-US"/>
              </w:rPr>
              <w:lastRenderedPageBreak/>
              <w:t>Datu turētāji</w:t>
            </w:r>
          </w:p>
        </w:tc>
        <w:tc>
          <w:tcPr>
            <w:tcW w:w="4870" w:type="dxa"/>
          </w:tcPr>
          <w:p w14:paraId="0490397A" w14:textId="77777777" w:rsidR="00E14764" w:rsidRPr="006B7C1B" w:rsidRDefault="00E14764" w:rsidP="001334B1">
            <w:pPr>
              <w:pStyle w:val="ListParagraph"/>
              <w:numPr>
                <w:ilvl w:val="0"/>
                <w:numId w:val="38"/>
              </w:numPr>
              <w:ind w:left="426" w:hanging="357"/>
              <w:jc w:val="both"/>
            </w:pPr>
            <w:r w:rsidRPr="006B7C1B">
              <w:t>Ģeoproduktu konfigurācija (jaunu ģeoproduktu pievienošana) un pārvaldība</w:t>
            </w:r>
            <w:r w:rsidR="00E80947" w:rsidRPr="006B7C1B">
              <w:t>.</w:t>
            </w:r>
          </w:p>
          <w:p w14:paraId="2BF9A1E3" w14:textId="77777777" w:rsidR="00E14764" w:rsidRPr="006B7C1B" w:rsidRDefault="00E14764" w:rsidP="001334B1">
            <w:pPr>
              <w:pStyle w:val="ListParagraph"/>
              <w:numPr>
                <w:ilvl w:val="0"/>
                <w:numId w:val="38"/>
              </w:numPr>
              <w:ind w:left="426" w:hanging="357"/>
              <w:jc w:val="both"/>
            </w:pPr>
            <w:r w:rsidRPr="006B7C1B">
              <w:t>Pasūtījumu pārvaldība (veikt</w:t>
            </w:r>
            <w:r w:rsidR="00C6470C" w:rsidRPr="006B7C1B">
              <w:t>o</w:t>
            </w:r>
            <w:r w:rsidRPr="006B7C1B">
              <w:t xml:space="preserve"> pasūtījumu apskate, atļauto statusu maiņa)</w:t>
            </w:r>
            <w:r w:rsidR="00E80947" w:rsidRPr="006B7C1B">
              <w:t>.</w:t>
            </w:r>
          </w:p>
          <w:p w14:paraId="22C44D85" w14:textId="77777777" w:rsidR="00E14764" w:rsidRPr="006B7C1B" w:rsidRDefault="00E14764" w:rsidP="001334B1">
            <w:pPr>
              <w:pStyle w:val="ListParagraph"/>
              <w:numPr>
                <w:ilvl w:val="0"/>
                <w:numId w:val="38"/>
              </w:numPr>
              <w:ind w:left="426" w:hanging="357"/>
              <w:jc w:val="both"/>
            </w:pPr>
            <w:r w:rsidRPr="006B7C1B">
              <w:t>Izmantošanas pieprasījumu konfigurācija</w:t>
            </w:r>
            <w:r w:rsidR="00E80947" w:rsidRPr="006B7C1B">
              <w:t>.</w:t>
            </w:r>
          </w:p>
          <w:p w14:paraId="5FDEA8CD" w14:textId="77777777" w:rsidR="00E14764" w:rsidRPr="006B7C1B" w:rsidRDefault="00E14764" w:rsidP="001334B1">
            <w:pPr>
              <w:pStyle w:val="ListParagraph"/>
              <w:numPr>
                <w:ilvl w:val="0"/>
                <w:numId w:val="38"/>
              </w:numPr>
              <w:ind w:left="426" w:hanging="357"/>
              <w:jc w:val="both"/>
            </w:pPr>
            <w:r w:rsidRPr="006B7C1B">
              <w:t>Licences/licences līgumu veidņu skatīšana</w:t>
            </w:r>
            <w:r w:rsidR="00E80947" w:rsidRPr="006B7C1B">
              <w:t>.</w:t>
            </w:r>
          </w:p>
          <w:p w14:paraId="7BFEB73B" w14:textId="77777777" w:rsidR="00E14764" w:rsidRPr="006B7C1B" w:rsidRDefault="00E14764" w:rsidP="001334B1">
            <w:pPr>
              <w:pStyle w:val="ListParagraph"/>
              <w:numPr>
                <w:ilvl w:val="0"/>
                <w:numId w:val="38"/>
              </w:numPr>
              <w:ind w:left="426" w:hanging="357"/>
              <w:jc w:val="both"/>
            </w:pPr>
            <w:r w:rsidRPr="006B7C1B">
              <w:t>Licences/licences līgumu skatīšana</w:t>
            </w:r>
            <w:r w:rsidR="00E80947" w:rsidRPr="006B7C1B">
              <w:t>.</w:t>
            </w:r>
          </w:p>
          <w:p w14:paraId="75C84ED0" w14:textId="77777777" w:rsidR="00E14764" w:rsidRPr="006B7C1B" w:rsidRDefault="00E14764" w:rsidP="001334B1">
            <w:pPr>
              <w:pStyle w:val="ListParagraph"/>
              <w:numPr>
                <w:ilvl w:val="0"/>
                <w:numId w:val="38"/>
              </w:numPr>
              <w:ind w:left="430" w:hanging="357"/>
              <w:jc w:val="both"/>
            </w:pPr>
            <w:r w:rsidRPr="006B7C1B">
              <w:t>Pārskatu sagatavošana</w:t>
            </w:r>
            <w:r w:rsidR="00E80947" w:rsidRPr="006B7C1B">
              <w:t>.</w:t>
            </w:r>
          </w:p>
          <w:p w14:paraId="20846F7C" w14:textId="77777777" w:rsidR="0037016C" w:rsidRPr="006B7C1B" w:rsidRDefault="00663EA4" w:rsidP="001334B1">
            <w:pPr>
              <w:pStyle w:val="ListParagraph"/>
              <w:numPr>
                <w:ilvl w:val="0"/>
                <w:numId w:val="38"/>
              </w:numPr>
              <w:ind w:left="430" w:hanging="357"/>
              <w:jc w:val="both"/>
              <w:rPr>
                <w:rFonts w:cs="Times New Roman"/>
              </w:rPr>
            </w:pPr>
            <w:r w:rsidRPr="006B7C1B">
              <w:t>Jaunumu par ģeoproduktiem pievienošana</w:t>
            </w:r>
            <w:r w:rsidR="00E80947" w:rsidRPr="006B7C1B">
              <w:t>.</w:t>
            </w:r>
          </w:p>
        </w:tc>
      </w:tr>
      <w:tr w:rsidR="00663EA4" w:rsidRPr="006B7C1B" w14:paraId="1A8666F2" w14:textId="77777777" w:rsidTr="00F83F42">
        <w:tc>
          <w:tcPr>
            <w:tcW w:w="3118" w:type="dxa"/>
          </w:tcPr>
          <w:p w14:paraId="3BCE1650" w14:textId="77777777" w:rsidR="00663EA4" w:rsidRPr="006B7C1B" w:rsidRDefault="00663EA4" w:rsidP="00CE0B77">
            <w:pPr>
              <w:pStyle w:val="Tekststabuls"/>
              <w:rPr>
                <w:lang w:eastAsia="en-US"/>
              </w:rPr>
            </w:pPr>
            <w:r w:rsidRPr="006B7C1B">
              <w:rPr>
                <w:lang w:eastAsia="en-US"/>
              </w:rPr>
              <w:t>Ģeoportāla administrators</w:t>
            </w:r>
          </w:p>
        </w:tc>
        <w:tc>
          <w:tcPr>
            <w:tcW w:w="4870" w:type="dxa"/>
          </w:tcPr>
          <w:p w14:paraId="6C3ADCD7" w14:textId="77777777" w:rsidR="00DD6DA4" w:rsidRPr="006B7C1B" w:rsidRDefault="00DD6DA4" w:rsidP="00694063">
            <w:pPr>
              <w:pStyle w:val="ListParagraph"/>
              <w:numPr>
                <w:ilvl w:val="3"/>
                <w:numId w:val="12"/>
              </w:numPr>
              <w:ind w:left="467" w:hanging="357"/>
              <w:jc w:val="both"/>
            </w:pPr>
            <w:r w:rsidRPr="006B7C1B">
              <w:t>Izmantošanas pieprasījum</w:t>
            </w:r>
            <w:r w:rsidR="00CE0B77" w:rsidRPr="006B7C1B">
              <w:t>u</w:t>
            </w:r>
            <w:r w:rsidRPr="006B7C1B">
              <w:t xml:space="preserve"> </w:t>
            </w:r>
            <w:r w:rsidR="005F11CA">
              <w:t xml:space="preserve">šablonu </w:t>
            </w:r>
            <w:r w:rsidRPr="006B7C1B">
              <w:t>konfigurēšana</w:t>
            </w:r>
            <w:r w:rsidR="00FD49E6" w:rsidRPr="006B7C1B">
              <w:t>.</w:t>
            </w:r>
          </w:p>
          <w:p w14:paraId="293725E2" w14:textId="77777777" w:rsidR="00DD6DA4" w:rsidRPr="006B7C1B" w:rsidRDefault="00DD6DA4" w:rsidP="00694063">
            <w:pPr>
              <w:pStyle w:val="ListParagraph"/>
              <w:numPr>
                <w:ilvl w:val="3"/>
                <w:numId w:val="12"/>
              </w:numPr>
              <w:ind w:left="450" w:hanging="357"/>
            </w:pPr>
            <w:r w:rsidRPr="006B7C1B">
              <w:t>Licences/licences līguma šablonu pievienošana</w:t>
            </w:r>
            <w:r w:rsidR="00FD49E6" w:rsidRPr="006B7C1B">
              <w:t>.</w:t>
            </w:r>
          </w:p>
          <w:p w14:paraId="43B519A8" w14:textId="77777777" w:rsidR="00DD6DA4" w:rsidRPr="006B7C1B" w:rsidRDefault="00DD6DA4" w:rsidP="00694063">
            <w:pPr>
              <w:pStyle w:val="ListParagraph"/>
              <w:numPr>
                <w:ilvl w:val="3"/>
                <w:numId w:val="12"/>
              </w:numPr>
              <w:ind w:left="452"/>
              <w:jc w:val="both"/>
              <w:rPr>
                <w:rFonts w:cs="Times New Roman"/>
              </w:rPr>
            </w:pPr>
            <w:r w:rsidRPr="006B7C1B">
              <w:rPr>
                <w:rFonts w:cs="Times New Roman"/>
              </w:rPr>
              <w:t xml:space="preserve">Klasifikatoru un </w:t>
            </w:r>
            <w:r w:rsidR="001B22EA" w:rsidRPr="006B7C1B">
              <w:rPr>
                <w:rFonts w:cs="Times New Roman"/>
              </w:rPr>
              <w:t>iestatījumu</w:t>
            </w:r>
            <w:r w:rsidRPr="006B7C1B">
              <w:rPr>
                <w:rFonts w:cs="Times New Roman"/>
              </w:rPr>
              <w:t xml:space="preserve"> pārvaldība</w:t>
            </w:r>
            <w:r w:rsidR="00FD49E6" w:rsidRPr="006B7C1B">
              <w:rPr>
                <w:rFonts w:cs="Times New Roman"/>
              </w:rPr>
              <w:t>.</w:t>
            </w:r>
          </w:p>
          <w:p w14:paraId="15A6119C" w14:textId="77777777" w:rsidR="00663EA4" w:rsidRPr="006B7C1B" w:rsidRDefault="00663EA4" w:rsidP="00694063">
            <w:pPr>
              <w:pStyle w:val="ListParagraph"/>
              <w:numPr>
                <w:ilvl w:val="3"/>
                <w:numId w:val="12"/>
              </w:numPr>
              <w:ind w:left="441"/>
              <w:jc w:val="both"/>
              <w:rPr>
                <w:rFonts w:cs="Times New Roman"/>
              </w:rPr>
            </w:pPr>
            <w:r w:rsidRPr="006B7C1B">
              <w:rPr>
                <w:rFonts w:cs="Times New Roman"/>
              </w:rPr>
              <w:t>Informācijas sadaļas pārvaldība</w:t>
            </w:r>
            <w:r w:rsidR="00FD49E6" w:rsidRPr="006B7C1B">
              <w:rPr>
                <w:rFonts w:cs="Times New Roman"/>
              </w:rPr>
              <w:t>.</w:t>
            </w:r>
          </w:p>
          <w:p w14:paraId="1EFE3D67" w14:textId="77777777" w:rsidR="00FD49E6" w:rsidRPr="006B7C1B" w:rsidRDefault="00663EA4" w:rsidP="00694063">
            <w:pPr>
              <w:pStyle w:val="ListParagraph"/>
              <w:numPr>
                <w:ilvl w:val="3"/>
                <w:numId w:val="12"/>
              </w:numPr>
              <w:ind w:left="426"/>
              <w:rPr>
                <w:rFonts w:cs="Times New Roman"/>
              </w:rPr>
            </w:pPr>
            <w:r w:rsidRPr="006B7C1B">
              <w:rPr>
                <w:rFonts w:cs="Times New Roman"/>
              </w:rPr>
              <w:t>Datu turētāju pievienoto jaunumu dzēšana, labošana</w:t>
            </w:r>
            <w:r w:rsidR="0061058A" w:rsidRPr="006B7C1B">
              <w:rPr>
                <w:rFonts w:cs="Times New Roman"/>
              </w:rPr>
              <w:t>.</w:t>
            </w:r>
          </w:p>
        </w:tc>
      </w:tr>
      <w:tr w:rsidR="00D26470" w:rsidRPr="006B7C1B" w14:paraId="3673B846" w14:textId="77777777" w:rsidTr="00F83F42">
        <w:tc>
          <w:tcPr>
            <w:tcW w:w="3118" w:type="dxa"/>
          </w:tcPr>
          <w:p w14:paraId="3128132E" w14:textId="77777777" w:rsidR="00D26470" w:rsidRPr="006B7C1B" w:rsidRDefault="00D26470" w:rsidP="00CE0B77">
            <w:pPr>
              <w:pStyle w:val="Tekststabuls"/>
              <w:rPr>
                <w:lang w:eastAsia="en-US"/>
              </w:rPr>
            </w:pPr>
            <w:r>
              <w:rPr>
                <w:lang w:eastAsia="en-US"/>
              </w:rPr>
              <w:t>Ģeoproduktu administrators</w:t>
            </w:r>
          </w:p>
        </w:tc>
        <w:tc>
          <w:tcPr>
            <w:tcW w:w="4870" w:type="dxa"/>
          </w:tcPr>
          <w:p w14:paraId="69748734" w14:textId="77777777" w:rsidR="00D26470" w:rsidRPr="00D26470" w:rsidRDefault="00D26470" w:rsidP="001334B1">
            <w:pPr>
              <w:pStyle w:val="ListParagraph"/>
              <w:numPr>
                <w:ilvl w:val="0"/>
                <w:numId w:val="315"/>
              </w:numPr>
              <w:jc w:val="both"/>
              <w:rPr>
                <w:rFonts w:cs="Times New Roman"/>
              </w:rPr>
            </w:pPr>
            <w:r w:rsidRPr="006B7C1B">
              <w:t>Ģeoproduktu konfigurācija (</w:t>
            </w:r>
            <w:r>
              <w:t xml:space="preserve">bez </w:t>
            </w:r>
            <w:r w:rsidRPr="006B7C1B">
              <w:t>jaunu ģeoproduktu pievienošana</w:t>
            </w:r>
            <w:r w:rsidR="00B13EB2">
              <w:t>s iespējas</w:t>
            </w:r>
            <w:r w:rsidRPr="006B7C1B">
              <w:t>) un pārvaldība.</w:t>
            </w:r>
          </w:p>
        </w:tc>
      </w:tr>
    </w:tbl>
    <w:p w14:paraId="10711BDE" w14:textId="77777777" w:rsidR="00663EA4" w:rsidRPr="006B7C1B" w:rsidRDefault="00663EA4" w:rsidP="005756BB"/>
    <w:p w14:paraId="5E46BD3B" w14:textId="77777777" w:rsidR="00450CD8" w:rsidRPr="006B7C1B" w:rsidRDefault="002840A9" w:rsidP="005C55F4">
      <w:pPr>
        <w:pStyle w:val="Heading1"/>
      </w:pPr>
      <w:bookmarkStart w:id="52" w:name="_Toc444523472"/>
      <w:r w:rsidRPr="006B7C1B">
        <w:t>Sistēmas objekti</w:t>
      </w:r>
      <w:bookmarkEnd w:id="52"/>
    </w:p>
    <w:p w14:paraId="5AD6795E" w14:textId="77777777" w:rsidR="00E50B10" w:rsidRPr="006B7C1B" w:rsidRDefault="00E75A4C" w:rsidP="00E50B10">
      <w:r w:rsidRPr="006B7C1B">
        <w:t>Šajā nodaļā sniegts ieskats par to, kas ir galvenie sistēmas objekti</w:t>
      </w:r>
      <w:r w:rsidR="00901F32" w:rsidRPr="006B7C1B">
        <w:t>, ar kuriem lietotājs darbojas:</w:t>
      </w:r>
    </w:p>
    <w:p w14:paraId="70FAEB6E" w14:textId="77777777" w:rsidR="00E75A4C" w:rsidRPr="006B7C1B" w:rsidRDefault="00E75A4C" w:rsidP="001334B1">
      <w:pPr>
        <w:pStyle w:val="ListParagraph"/>
        <w:numPr>
          <w:ilvl w:val="3"/>
          <w:numId w:val="314"/>
        </w:numPr>
        <w:spacing w:line="360" w:lineRule="auto"/>
        <w:ind w:left="426"/>
      </w:pPr>
      <w:proofErr w:type="spellStart"/>
      <w:r w:rsidRPr="006B7C1B">
        <w:t>Ģeoprodukt</w:t>
      </w:r>
      <w:r w:rsidR="00A53D19" w:rsidRPr="006B7C1B">
        <w:t>s</w:t>
      </w:r>
      <w:proofErr w:type="spellEnd"/>
      <w:r w:rsidR="00A53D19" w:rsidRPr="006B7C1B">
        <w:t>;</w:t>
      </w:r>
    </w:p>
    <w:p w14:paraId="6526C475" w14:textId="77777777" w:rsidR="0064291F" w:rsidRPr="006B7C1B" w:rsidRDefault="0064291F" w:rsidP="001334B1">
      <w:pPr>
        <w:pStyle w:val="ListParagraph"/>
        <w:numPr>
          <w:ilvl w:val="3"/>
          <w:numId w:val="314"/>
        </w:numPr>
        <w:spacing w:line="360" w:lineRule="auto"/>
        <w:ind w:left="426"/>
      </w:pPr>
      <w:r w:rsidRPr="006B7C1B">
        <w:t>Licencēšanas noteikumi</w:t>
      </w:r>
      <w:r w:rsidR="00A53D19" w:rsidRPr="006B7C1B">
        <w:t>;</w:t>
      </w:r>
    </w:p>
    <w:p w14:paraId="1B4BB31E" w14:textId="77777777" w:rsidR="00E75A4C" w:rsidRPr="006B7C1B" w:rsidRDefault="00E75A4C" w:rsidP="001334B1">
      <w:pPr>
        <w:pStyle w:val="ListParagraph"/>
        <w:numPr>
          <w:ilvl w:val="3"/>
          <w:numId w:val="314"/>
        </w:numPr>
        <w:spacing w:line="360" w:lineRule="auto"/>
        <w:ind w:left="426"/>
      </w:pPr>
      <w:r w:rsidRPr="006B7C1B">
        <w:t>Izmantošanas pieprasījum</w:t>
      </w:r>
      <w:r w:rsidR="00A53D19" w:rsidRPr="006B7C1B">
        <w:t>s;</w:t>
      </w:r>
    </w:p>
    <w:p w14:paraId="42234DFB" w14:textId="77777777" w:rsidR="00F84952" w:rsidRPr="006B7C1B" w:rsidRDefault="00A53D19" w:rsidP="001334B1">
      <w:pPr>
        <w:pStyle w:val="ListParagraph"/>
        <w:numPr>
          <w:ilvl w:val="3"/>
          <w:numId w:val="314"/>
        </w:numPr>
        <w:spacing w:line="360" w:lineRule="auto"/>
        <w:ind w:left="426"/>
      </w:pPr>
      <w:r w:rsidRPr="006B7C1B">
        <w:t>Pasūtījums;</w:t>
      </w:r>
    </w:p>
    <w:p w14:paraId="5F7365FB" w14:textId="77777777" w:rsidR="00F84952" w:rsidRPr="006B7C1B" w:rsidRDefault="00F84952" w:rsidP="001334B1">
      <w:pPr>
        <w:pStyle w:val="ListParagraph"/>
        <w:numPr>
          <w:ilvl w:val="3"/>
          <w:numId w:val="314"/>
        </w:numPr>
        <w:spacing w:line="360" w:lineRule="auto"/>
        <w:ind w:left="426"/>
      </w:pPr>
      <w:r w:rsidRPr="006B7C1B">
        <w:t>Licences līgums.</w:t>
      </w:r>
    </w:p>
    <w:p w14:paraId="691C392E" w14:textId="77777777" w:rsidR="00927F32" w:rsidRPr="006B7C1B" w:rsidRDefault="00927F32" w:rsidP="008E4A73">
      <w:pPr>
        <w:pStyle w:val="Heading2"/>
      </w:pPr>
      <w:bookmarkStart w:id="53" w:name="_Toc444523473"/>
      <w:proofErr w:type="spellStart"/>
      <w:r w:rsidRPr="006B7C1B">
        <w:t>Ģeoprodukt</w:t>
      </w:r>
      <w:r w:rsidR="00C525E9" w:rsidRPr="006B7C1B">
        <w:t>s</w:t>
      </w:r>
      <w:bookmarkEnd w:id="53"/>
      <w:proofErr w:type="spellEnd"/>
    </w:p>
    <w:p w14:paraId="7ACA823C" w14:textId="77777777" w:rsidR="0004448B" w:rsidRPr="006B7C1B" w:rsidRDefault="0004448B" w:rsidP="00CF4455">
      <w:pPr>
        <w:spacing w:line="360" w:lineRule="auto"/>
        <w:ind w:firstLine="700"/>
        <w:jc w:val="both"/>
      </w:pPr>
      <w:proofErr w:type="spellStart"/>
      <w:r w:rsidRPr="006B7C1B">
        <w:t>Ģeoprodukts</w:t>
      </w:r>
      <w:proofErr w:type="spellEnd"/>
      <w:r w:rsidRPr="006B7C1B">
        <w:t xml:space="preserve"> ir pārvaldāma Ģeoportāla vienība, kas ir saistīta ar datu turētāja uzturēto ģeotelpisko datu kopu, kurai datu turētājs vēlas nodrošināt piekļuvi. </w:t>
      </w:r>
      <w:proofErr w:type="spellStart"/>
      <w:r w:rsidRPr="006B7C1B">
        <w:t>Ģeoproduktus</w:t>
      </w:r>
      <w:proofErr w:type="spellEnd"/>
      <w:r w:rsidRPr="006B7C1B">
        <w:t xml:space="preserve"> izveido un uztur datu turētāji. </w:t>
      </w:r>
      <w:proofErr w:type="spellStart"/>
      <w:r w:rsidRPr="006B7C1B">
        <w:t>Ģeoportālā</w:t>
      </w:r>
      <w:proofErr w:type="spellEnd"/>
      <w:r w:rsidRPr="006B7C1B">
        <w:t xml:space="preserve"> ir pieejami dažāda veida </w:t>
      </w:r>
      <w:proofErr w:type="spellStart"/>
      <w:r w:rsidRPr="006B7C1B">
        <w:t>ģeoprodukti</w:t>
      </w:r>
      <w:proofErr w:type="spellEnd"/>
      <w:r w:rsidRPr="006B7C1B">
        <w:t>. Ģeoprodukta veids nosaka ģeoprodukta obligāto saturu (obligāti aizpildāmos atribūtus ģeoprodukta publicēšana</w:t>
      </w:r>
      <w:r w:rsidR="00A04EAD" w:rsidRPr="006B7C1B">
        <w:t>i</w:t>
      </w:r>
      <w:r w:rsidRPr="006B7C1B">
        <w:t xml:space="preserve">) un dzīvesciklu. Viens </w:t>
      </w:r>
      <w:proofErr w:type="spellStart"/>
      <w:r w:rsidRPr="006B7C1B">
        <w:t>ģeoprodukts</w:t>
      </w:r>
      <w:proofErr w:type="spellEnd"/>
      <w:r w:rsidRPr="006B7C1B">
        <w:t xml:space="preserve"> atbilst vienam ģeoprodukta veidam, kur vienu ģeoprodukta veidu nosaka vairāku parametru vērtību kombinācijas (ģeoprodukta tips, vai ir nepieciešama licence, pasūtījumu apstrādes tips, datu izplatīšanas veids).</w:t>
      </w:r>
    </w:p>
    <w:p w14:paraId="45F3208C" w14:textId="77777777" w:rsidR="00253659" w:rsidRPr="006B7C1B" w:rsidRDefault="00253659" w:rsidP="00253659">
      <w:r w:rsidRPr="006B7C1B">
        <w:rPr>
          <w:lang w:eastAsia="lv-LV"/>
        </w:rPr>
        <w:lastRenderedPageBreak/>
        <w:t>Iespējamās ģeoprodukta veida parametru kombinācijas:</w:t>
      </w:r>
    </w:p>
    <w:p w14:paraId="1B34724E" w14:textId="77777777" w:rsidR="00253659" w:rsidRPr="006B7C1B" w:rsidRDefault="00253659" w:rsidP="00253659">
      <w:r w:rsidRPr="006B7C1B">
        <w:rPr>
          <w:noProof/>
          <w:lang w:eastAsia="lv-LV"/>
        </w:rPr>
        <w:drawing>
          <wp:inline distT="0" distB="0" distL="0" distR="0" wp14:anchorId="2CED1923" wp14:editId="1EEA1BA6">
            <wp:extent cx="5271770" cy="120078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1770" cy="1200785"/>
                    </a:xfrm>
                    <a:prstGeom prst="rect">
                      <a:avLst/>
                    </a:prstGeom>
                    <a:noFill/>
                    <a:ln>
                      <a:noFill/>
                    </a:ln>
                  </pic:spPr>
                </pic:pic>
              </a:graphicData>
            </a:graphic>
          </wp:inline>
        </w:drawing>
      </w:r>
    </w:p>
    <w:p w14:paraId="4611CCD6" w14:textId="77777777" w:rsidR="00253659" w:rsidRPr="006B7C1B" w:rsidRDefault="00253659" w:rsidP="00253659">
      <w:r w:rsidRPr="006B7C1B">
        <w:rPr>
          <w:noProof/>
          <w:lang w:eastAsia="lv-LV"/>
        </w:rPr>
        <w:drawing>
          <wp:inline distT="0" distB="0" distL="0" distR="0" wp14:anchorId="1633712B" wp14:editId="4E894B7F">
            <wp:extent cx="5271770" cy="99377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1770" cy="993775"/>
                    </a:xfrm>
                    <a:prstGeom prst="rect">
                      <a:avLst/>
                    </a:prstGeom>
                    <a:noFill/>
                    <a:ln>
                      <a:noFill/>
                    </a:ln>
                  </pic:spPr>
                </pic:pic>
              </a:graphicData>
            </a:graphic>
          </wp:inline>
        </w:drawing>
      </w:r>
    </w:p>
    <w:p w14:paraId="33EC17EB" w14:textId="77777777" w:rsidR="00253659" w:rsidRPr="006B7C1B" w:rsidRDefault="00253659" w:rsidP="00253659">
      <w:r w:rsidRPr="006B7C1B">
        <w:rPr>
          <w:noProof/>
          <w:lang w:eastAsia="lv-LV"/>
        </w:rPr>
        <w:drawing>
          <wp:inline distT="0" distB="0" distL="0" distR="0" wp14:anchorId="04222EEB" wp14:editId="2E6E9070">
            <wp:extent cx="5271770" cy="112903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1770" cy="1129030"/>
                    </a:xfrm>
                    <a:prstGeom prst="rect">
                      <a:avLst/>
                    </a:prstGeom>
                    <a:noFill/>
                    <a:ln>
                      <a:noFill/>
                    </a:ln>
                  </pic:spPr>
                </pic:pic>
              </a:graphicData>
            </a:graphic>
          </wp:inline>
        </w:drawing>
      </w:r>
    </w:p>
    <w:p w14:paraId="035E549D" w14:textId="77777777" w:rsidR="00253659" w:rsidRPr="006B7C1B" w:rsidRDefault="00253659" w:rsidP="00253659"/>
    <w:p w14:paraId="54E0AE07" w14:textId="77777777" w:rsidR="0004448B" w:rsidRPr="006B7C1B" w:rsidRDefault="0004448B" w:rsidP="00CF4455">
      <w:pPr>
        <w:jc w:val="both"/>
      </w:pPr>
    </w:p>
    <w:p w14:paraId="4A8115B7" w14:textId="77777777" w:rsidR="00450CD8" w:rsidRPr="006B7C1B" w:rsidRDefault="00A1565A" w:rsidP="00CF4455">
      <w:r w:rsidRPr="006B7C1B">
        <w:t>Ģeoprodukta statusu diagramma</w:t>
      </w:r>
      <w:r w:rsidR="00C14D7F" w:rsidRPr="006B7C1B">
        <w:t>:</w:t>
      </w:r>
    </w:p>
    <w:p w14:paraId="552AD8C8" w14:textId="77777777" w:rsidR="002840A9" w:rsidRPr="006B7C1B" w:rsidRDefault="001D6FD7" w:rsidP="008F60FF">
      <w:r w:rsidRPr="006B7C1B">
        <w:rPr>
          <w:noProof/>
          <w:lang w:eastAsia="lv-LV"/>
        </w:rPr>
        <w:drawing>
          <wp:inline distT="0" distB="0" distL="0" distR="0" wp14:anchorId="62A7F2D3" wp14:editId="601B7632">
            <wp:extent cx="5271770" cy="11055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1770" cy="1105535"/>
                    </a:xfrm>
                    <a:prstGeom prst="rect">
                      <a:avLst/>
                    </a:prstGeom>
                    <a:noFill/>
                    <a:ln>
                      <a:noFill/>
                    </a:ln>
                  </pic:spPr>
                </pic:pic>
              </a:graphicData>
            </a:graphic>
          </wp:inline>
        </w:drawing>
      </w:r>
    </w:p>
    <w:p w14:paraId="67CB5F8C" w14:textId="77777777" w:rsidR="0085581A" w:rsidRPr="006B7C1B" w:rsidRDefault="0085581A" w:rsidP="00F0663E">
      <w:pPr>
        <w:pStyle w:val="Caption"/>
      </w:pPr>
      <w:bookmarkStart w:id="54" w:name="_Toc444523591"/>
      <w:r w:rsidRPr="006B7C1B">
        <w:t xml:space="preserve">Tabula </w:t>
      </w:r>
      <w:r w:rsidR="00A7396E" w:rsidRPr="006B7C1B">
        <w:fldChar w:fldCharType="begin"/>
      </w:r>
      <w:r w:rsidR="00276826" w:rsidRPr="006B7C1B">
        <w:instrText xml:space="preserve"> SEQ Tabula \* ARABIC </w:instrText>
      </w:r>
      <w:r w:rsidR="00A7396E" w:rsidRPr="006B7C1B">
        <w:fldChar w:fldCharType="separate"/>
      </w:r>
      <w:r w:rsidR="00B71900">
        <w:rPr>
          <w:noProof/>
        </w:rPr>
        <w:t>6</w:t>
      </w:r>
      <w:r w:rsidR="00A7396E" w:rsidRPr="006B7C1B">
        <w:rPr>
          <w:noProof/>
        </w:rPr>
        <w:fldChar w:fldCharType="end"/>
      </w:r>
      <w:r w:rsidRPr="006B7C1B">
        <w:t xml:space="preserve">. </w:t>
      </w:r>
      <w:r w:rsidR="00F0663E" w:rsidRPr="006B7C1B">
        <w:t>Ģeoprodukta statusi</w:t>
      </w:r>
      <w:r w:rsidR="00884AB5" w:rsidRPr="006B7C1B">
        <w:t>.</w:t>
      </w:r>
      <w:bookmarkEnd w:id="54"/>
    </w:p>
    <w:tbl>
      <w:tblPr>
        <w:tblStyle w:val="TableGrid"/>
        <w:tblW w:w="5000" w:type="pct"/>
        <w:tblLook w:val="04A0" w:firstRow="1" w:lastRow="0" w:firstColumn="1" w:lastColumn="0" w:noHBand="0" w:noVBand="1"/>
      </w:tblPr>
      <w:tblGrid>
        <w:gridCol w:w="3209"/>
        <w:gridCol w:w="5087"/>
      </w:tblGrid>
      <w:tr w:rsidR="00A1565A" w:rsidRPr="006B7C1B" w14:paraId="28C9F110" w14:textId="77777777" w:rsidTr="00450CD8">
        <w:trPr>
          <w:tblHeader/>
        </w:trPr>
        <w:tc>
          <w:tcPr>
            <w:tcW w:w="1934" w:type="pct"/>
            <w:shd w:val="clear" w:color="auto" w:fill="BFBFBF" w:themeFill="background1" w:themeFillShade="BF"/>
          </w:tcPr>
          <w:p w14:paraId="001D7779" w14:textId="77777777" w:rsidR="00A1565A" w:rsidRPr="006B7C1B" w:rsidRDefault="00A1565A" w:rsidP="00450CD8">
            <w:pPr>
              <w:pStyle w:val="Tekststabuls"/>
              <w:rPr>
                <w:b/>
              </w:rPr>
            </w:pPr>
            <w:r w:rsidRPr="006B7C1B">
              <w:rPr>
                <w:b/>
              </w:rPr>
              <w:t>Statusa nosaukums</w:t>
            </w:r>
          </w:p>
        </w:tc>
        <w:tc>
          <w:tcPr>
            <w:tcW w:w="3066" w:type="pct"/>
            <w:shd w:val="clear" w:color="auto" w:fill="BFBFBF" w:themeFill="background1" w:themeFillShade="BF"/>
          </w:tcPr>
          <w:p w14:paraId="057D08DE" w14:textId="77777777" w:rsidR="00A1565A" w:rsidRPr="006B7C1B" w:rsidRDefault="00A1565A" w:rsidP="00450CD8">
            <w:pPr>
              <w:pStyle w:val="Tekststabuls"/>
              <w:rPr>
                <w:b/>
              </w:rPr>
            </w:pPr>
            <w:r w:rsidRPr="006B7C1B">
              <w:rPr>
                <w:b/>
              </w:rPr>
              <w:t>Apraksts</w:t>
            </w:r>
          </w:p>
        </w:tc>
      </w:tr>
      <w:tr w:rsidR="00A1565A" w:rsidRPr="006B7C1B" w14:paraId="1D18732D" w14:textId="77777777" w:rsidTr="00450CD8">
        <w:tc>
          <w:tcPr>
            <w:tcW w:w="1934" w:type="pct"/>
          </w:tcPr>
          <w:p w14:paraId="6631AE70" w14:textId="77777777" w:rsidR="00A1565A" w:rsidRPr="006B7C1B" w:rsidRDefault="00A1565A" w:rsidP="00450CD8">
            <w:r w:rsidRPr="006B7C1B">
              <w:t>1.Sagatave</w:t>
            </w:r>
          </w:p>
        </w:tc>
        <w:tc>
          <w:tcPr>
            <w:tcW w:w="3066" w:type="pct"/>
          </w:tcPr>
          <w:p w14:paraId="1AFDFE7B" w14:textId="77777777" w:rsidR="00A1565A" w:rsidRPr="006B7C1B" w:rsidRDefault="00A1565A" w:rsidP="00450CD8">
            <w:r w:rsidRPr="006B7C1B">
              <w:t>Datu turētājs ir izveidojis jaunu ģeoproduktu.</w:t>
            </w:r>
          </w:p>
        </w:tc>
      </w:tr>
      <w:tr w:rsidR="00A1565A" w:rsidRPr="006B7C1B" w14:paraId="23A45A36" w14:textId="77777777" w:rsidTr="00450CD8">
        <w:tc>
          <w:tcPr>
            <w:tcW w:w="1934" w:type="pct"/>
          </w:tcPr>
          <w:p w14:paraId="4E074B8E" w14:textId="77777777" w:rsidR="00A1565A" w:rsidRPr="006B7C1B" w:rsidRDefault="00A1565A" w:rsidP="00450CD8">
            <w:r w:rsidRPr="006B7C1B">
              <w:t>2.Jauns</w:t>
            </w:r>
          </w:p>
        </w:tc>
        <w:tc>
          <w:tcPr>
            <w:tcW w:w="3066" w:type="pct"/>
          </w:tcPr>
          <w:p w14:paraId="08EA67FF" w14:textId="77777777" w:rsidR="00A1565A" w:rsidRPr="006B7C1B" w:rsidRDefault="00A1565A" w:rsidP="00CF4455">
            <w:pPr>
              <w:rPr>
                <w:rFonts w:eastAsiaTheme="minorHAnsi" w:cstheme="minorBidi"/>
                <w:sz w:val="22"/>
                <w:szCs w:val="22"/>
              </w:rPr>
            </w:pPr>
            <w:r w:rsidRPr="006B7C1B">
              <w:t xml:space="preserve">Datu turētājs ir pārliecinājies, ka izveidotais </w:t>
            </w:r>
            <w:proofErr w:type="spellStart"/>
            <w:r w:rsidRPr="006B7C1B">
              <w:t>ģeoprodukts</w:t>
            </w:r>
            <w:proofErr w:type="spellEnd"/>
            <w:r w:rsidRPr="006B7C1B">
              <w:t xml:space="preserve"> ir pilnīgi aprakstīts</w:t>
            </w:r>
            <w:r w:rsidR="009A03D8" w:rsidRPr="006B7C1B">
              <w:t>,</w:t>
            </w:r>
            <w:r w:rsidRPr="006B7C1B">
              <w:t xml:space="preserve"> un apstiprinājis to (piem., ja viens cilvēks ievada datus un cits to</w:t>
            </w:r>
            <w:r w:rsidR="00927F32" w:rsidRPr="006B7C1B">
              <w:t>s</w:t>
            </w:r>
            <w:r w:rsidRPr="006B7C1B">
              <w:t xml:space="preserve"> apstiprina). Ģeoproduktu ar šādu statusu var </w:t>
            </w:r>
            <w:r w:rsidR="00601923" w:rsidRPr="006B7C1B">
              <w:t>Publicēt</w:t>
            </w:r>
            <w:r w:rsidR="00D26470">
              <w:t>.</w:t>
            </w:r>
          </w:p>
        </w:tc>
      </w:tr>
      <w:tr w:rsidR="00A1565A" w:rsidRPr="006B7C1B" w14:paraId="4E0DDB07" w14:textId="77777777" w:rsidTr="00450CD8">
        <w:tc>
          <w:tcPr>
            <w:tcW w:w="1934" w:type="pct"/>
          </w:tcPr>
          <w:p w14:paraId="73258269" w14:textId="77777777" w:rsidR="00A1565A" w:rsidRPr="006B7C1B" w:rsidRDefault="00A1565A" w:rsidP="00450CD8">
            <w:r w:rsidRPr="006B7C1B">
              <w:t>3.</w:t>
            </w:r>
            <w:r w:rsidR="008368D3" w:rsidRPr="006B7C1B">
              <w:t>Publicēts</w:t>
            </w:r>
          </w:p>
        </w:tc>
        <w:tc>
          <w:tcPr>
            <w:tcW w:w="3066" w:type="pct"/>
          </w:tcPr>
          <w:p w14:paraId="0108EA36" w14:textId="77777777" w:rsidR="00A1565A" w:rsidRPr="006B7C1B" w:rsidRDefault="00A1565A" w:rsidP="00450CD8">
            <w:proofErr w:type="spellStart"/>
            <w:r w:rsidRPr="006B7C1B">
              <w:t>Ģeoprodukts</w:t>
            </w:r>
            <w:proofErr w:type="spellEnd"/>
            <w:r w:rsidRPr="006B7C1B">
              <w:t xml:space="preserve"> tiek publicēts </w:t>
            </w:r>
            <w:proofErr w:type="spellStart"/>
            <w:r w:rsidRPr="006B7C1B">
              <w:t>Ģeoportālā</w:t>
            </w:r>
            <w:proofErr w:type="spellEnd"/>
            <w:r w:rsidRPr="006B7C1B">
              <w:t xml:space="preserve">. Datu pieprasītājiem ir </w:t>
            </w:r>
            <w:r w:rsidR="00D26470">
              <w:t>iespēja to pasūtīt un izmantot.</w:t>
            </w:r>
          </w:p>
        </w:tc>
      </w:tr>
      <w:tr w:rsidR="00A1565A" w:rsidRPr="006B7C1B" w14:paraId="369F0EFF" w14:textId="77777777" w:rsidTr="00450CD8">
        <w:tc>
          <w:tcPr>
            <w:tcW w:w="1934" w:type="pct"/>
          </w:tcPr>
          <w:p w14:paraId="04988B57" w14:textId="77777777" w:rsidR="00A1565A" w:rsidRPr="006B7C1B" w:rsidRDefault="00A1565A" w:rsidP="00450CD8">
            <w:r w:rsidRPr="006B7C1B">
              <w:t xml:space="preserve">4.Nav </w:t>
            </w:r>
            <w:r w:rsidR="008368D3" w:rsidRPr="006B7C1B">
              <w:t>Publicēts</w:t>
            </w:r>
          </w:p>
        </w:tc>
        <w:tc>
          <w:tcPr>
            <w:tcW w:w="3066" w:type="pct"/>
          </w:tcPr>
          <w:p w14:paraId="6B2647D8" w14:textId="77777777" w:rsidR="00A1565A" w:rsidRPr="006B7C1B" w:rsidRDefault="00A1565A" w:rsidP="00C14D7F">
            <w:pPr>
              <w:rPr>
                <w:rFonts w:eastAsiaTheme="minorHAnsi" w:cstheme="minorBidi"/>
                <w:sz w:val="22"/>
                <w:szCs w:val="22"/>
              </w:rPr>
            </w:pPr>
            <w:r w:rsidRPr="006B7C1B">
              <w:t>Ģeoprodukt</w:t>
            </w:r>
            <w:r w:rsidR="00C14D7F" w:rsidRPr="006B7C1B">
              <w:t>am</w:t>
            </w:r>
            <w:r w:rsidRPr="006B7C1B">
              <w:t xml:space="preserve">, kas ir </w:t>
            </w:r>
            <w:r w:rsidR="008368D3" w:rsidRPr="006B7C1B">
              <w:t>Publicēts</w:t>
            </w:r>
            <w:r w:rsidRPr="006B7C1B">
              <w:t xml:space="preserve">, tiek </w:t>
            </w:r>
            <w:r w:rsidR="00C14D7F" w:rsidRPr="006B7C1B">
              <w:t xml:space="preserve">uzstādīts statuss Nav </w:t>
            </w:r>
            <w:r w:rsidR="00601923" w:rsidRPr="006B7C1B">
              <w:t>publicēts</w:t>
            </w:r>
            <w:r w:rsidR="00C14D7F" w:rsidRPr="006B7C1B">
              <w:t>. Tas vairs</w:t>
            </w:r>
            <w:r w:rsidRPr="006B7C1B">
              <w:t xml:space="preserve"> nav pieejams </w:t>
            </w:r>
            <w:proofErr w:type="spellStart"/>
            <w:r w:rsidRPr="006B7C1B">
              <w:t>Ģeoportālā</w:t>
            </w:r>
            <w:proofErr w:type="spellEnd"/>
            <w:r w:rsidRPr="006B7C1B">
              <w:t xml:space="preserve"> jauniem pasūtījumiem.</w:t>
            </w:r>
            <w:r w:rsidR="00601923" w:rsidRPr="006B7C1B">
              <w:t xml:space="preserve"> Uzsākti</w:t>
            </w:r>
            <w:r w:rsidR="00D26470">
              <w:t>e pasūtījumi var tikt pabeigti.</w:t>
            </w:r>
          </w:p>
        </w:tc>
      </w:tr>
    </w:tbl>
    <w:p w14:paraId="0F0F2B46" w14:textId="77777777" w:rsidR="00450CD8" w:rsidRPr="006B7C1B" w:rsidRDefault="00450CD8"/>
    <w:p w14:paraId="53FBDFB7" w14:textId="77777777" w:rsidR="00A90FF8" w:rsidRPr="006B7C1B" w:rsidRDefault="00A90FF8" w:rsidP="00A90FF8">
      <w:pPr>
        <w:pStyle w:val="Caption"/>
      </w:pPr>
      <w:bookmarkStart w:id="55" w:name="_Toc347320552"/>
      <w:bookmarkStart w:id="56" w:name="_Toc444523592"/>
      <w:r w:rsidRPr="006B7C1B">
        <w:t xml:space="preserve">Tabula </w:t>
      </w:r>
      <w:r w:rsidR="00A7396E" w:rsidRPr="006B7C1B">
        <w:fldChar w:fldCharType="begin"/>
      </w:r>
      <w:r w:rsidR="00276826" w:rsidRPr="006B7C1B">
        <w:instrText xml:space="preserve"> SEQ Tabula \* ARABIC </w:instrText>
      </w:r>
      <w:r w:rsidR="00A7396E" w:rsidRPr="006B7C1B">
        <w:fldChar w:fldCharType="separate"/>
      </w:r>
      <w:r w:rsidR="00B71900">
        <w:rPr>
          <w:noProof/>
        </w:rPr>
        <w:t>7</w:t>
      </w:r>
      <w:r w:rsidR="00A7396E" w:rsidRPr="006B7C1B">
        <w:rPr>
          <w:noProof/>
        </w:rPr>
        <w:fldChar w:fldCharType="end"/>
      </w:r>
      <w:r w:rsidR="00DF0758" w:rsidRPr="006B7C1B">
        <w:t xml:space="preserve">. </w:t>
      </w:r>
      <w:r w:rsidRPr="006B7C1B">
        <w:t>Ģeoprodukta statusu pārejas</w:t>
      </w:r>
      <w:bookmarkEnd w:id="55"/>
      <w:r w:rsidR="00884AB5" w:rsidRPr="006B7C1B">
        <w:t>.</w:t>
      </w:r>
      <w:bookmarkEnd w:id="56"/>
    </w:p>
    <w:tbl>
      <w:tblPr>
        <w:tblStyle w:val="TableGrid"/>
        <w:tblW w:w="5000" w:type="pct"/>
        <w:tblLayout w:type="fixed"/>
        <w:tblLook w:val="04A0" w:firstRow="1" w:lastRow="0" w:firstColumn="1" w:lastColumn="0" w:noHBand="0" w:noVBand="1"/>
      </w:tblPr>
      <w:tblGrid>
        <w:gridCol w:w="796"/>
        <w:gridCol w:w="1819"/>
        <w:gridCol w:w="1950"/>
        <w:gridCol w:w="2578"/>
        <w:gridCol w:w="1153"/>
      </w:tblGrid>
      <w:tr w:rsidR="00A90FF8" w:rsidRPr="006B7C1B" w14:paraId="360E7FC4" w14:textId="77777777" w:rsidTr="00CF4455">
        <w:trPr>
          <w:tblHeader/>
        </w:trPr>
        <w:tc>
          <w:tcPr>
            <w:tcW w:w="47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C24DAB" w14:textId="77777777" w:rsidR="00A90FF8" w:rsidRPr="006B7C1B" w:rsidRDefault="00A90FF8">
            <w:pPr>
              <w:pStyle w:val="Tekststabuls"/>
              <w:rPr>
                <w:rFonts w:cs="Times New Roman"/>
                <w:b/>
              </w:rPr>
            </w:pPr>
            <w:r w:rsidRPr="006B7C1B">
              <w:rPr>
                <w:rFonts w:cs="Times New Roman"/>
                <w:b/>
              </w:rPr>
              <w:lastRenderedPageBreak/>
              <w:t>Saite</w:t>
            </w:r>
          </w:p>
        </w:tc>
        <w:tc>
          <w:tcPr>
            <w:tcW w:w="10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2A58F6" w14:textId="77777777" w:rsidR="00A90FF8" w:rsidRPr="006B7C1B" w:rsidRDefault="00A90FF8">
            <w:pPr>
              <w:pStyle w:val="Tekststabuls"/>
              <w:rPr>
                <w:rFonts w:cs="Times New Roman"/>
                <w:b/>
              </w:rPr>
            </w:pPr>
            <w:r w:rsidRPr="006B7C1B">
              <w:rPr>
                <w:rFonts w:cs="Times New Roman"/>
                <w:b/>
              </w:rPr>
              <w:t>Sākuma statuss</w:t>
            </w:r>
          </w:p>
        </w:tc>
        <w:tc>
          <w:tcPr>
            <w:tcW w:w="117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A3A5EB" w14:textId="77777777" w:rsidR="00A90FF8" w:rsidRPr="006B7C1B" w:rsidRDefault="00A90FF8">
            <w:pPr>
              <w:pStyle w:val="Tekststabuls"/>
              <w:rPr>
                <w:rFonts w:cs="Times New Roman"/>
                <w:b/>
              </w:rPr>
            </w:pPr>
            <w:r w:rsidRPr="006B7C1B">
              <w:rPr>
                <w:rFonts w:cs="Times New Roman"/>
                <w:b/>
              </w:rPr>
              <w:t>Beigu statuss</w:t>
            </w:r>
          </w:p>
        </w:tc>
        <w:tc>
          <w:tcPr>
            <w:tcW w:w="155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20F16E" w14:textId="77777777" w:rsidR="00A90FF8" w:rsidRPr="006B7C1B" w:rsidRDefault="00A90FF8">
            <w:pPr>
              <w:pStyle w:val="Tekststabuls"/>
              <w:rPr>
                <w:rFonts w:cs="Times New Roman"/>
                <w:b/>
              </w:rPr>
            </w:pPr>
            <w:r w:rsidRPr="006B7C1B">
              <w:rPr>
                <w:rFonts w:cs="Times New Roman"/>
                <w:b/>
              </w:rPr>
              <w:t>Apraksts</w:t>
            </w:r>
          </w:p>
        </w:tc>
        <w:tc>
          <w:tcPr>
            <w:tcW w:w="69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DAC041" w14:textId="77777777" w:rsidR="00A90FF8" w:rsidRPr="006B7C1B" w:rsidRDefault="00A90FF8">
            <w:pPr>
              <w:pStyle w:val="Tekststabuls"/>
              <w:rPr>
                <w:rFonts w:cs="Times New Roman"/>
                <w:b/>
              </w:rPr>
            </w:pPr>
            <w:r w:rsidRPr="006B7C1B">
              <w:rPr>
                <w:rFonts w:cs="Times New Roman"/>
                <w:b/>
              </w:rPr>
              <w:t>Lietotājs</w:t>
            </w:r>
          </w:p>
        </w:tc>
      </w:tr>
      <w:tr w:rsidR="00A90FF8" w:rsidRPr="006B7C1B" w14:paraId="6B93A851" w14:textId="77777777" w:rsidTr="00CF4455">
        <w:tc>
          <w:tcPr>
            <w:tcW w:w="479" w:type="pct"/>
            <w:tcBorders>
              <w:top w:val="single" w:sz="4" w:space="0" w:color="auto"/>
              <w:left w:val="single" w:sz="4" w:space="0" w:color="auto"/>
              <w:bottom w:val="single" w:sz="4" w:space="0" w:color="auto"/>
              <w:right w:val="single" w:sz="4" w:space="0" w:color="auto"/>
            </w:tcBorders>
            <w:hideMark/>
          </w:tcPr>
          <w:p w14:paraId="6548494F" w14:textId="77777777" w:rsidR="00A90FF8" w:rsidRPr="006B7C1B" w:rsidRDefault="00A90FF8">
            <w:r w:rsidRPr="006B7C1B">
              <w:t>A</w:t>
            </w:r>
          </w:p>
        </w:tc>
        <w:tc>
          <w:tcPr>
            <w:tcW w:w="1096" w:type="pct"/>
            <w:tcBorders>
              <w:top w:val="single" w:sz="4" w:space="0" w:color="auto"/>
              <w:left w:val="single" w:sz="4" w:space="0" w:color="auto"/>
              <w:bottom w:val="single" w:sz="4" w:space="0" w:color="auto"/>
              <w:right w:val="single" w:sz="4" w:space="0" w:color="auto"/>
            </w:tcBorders>
          </w:tcPr>
          <w:p w14:paraId="21314400" w14:textId="77777777" w:rsidR="00A90FF8" w:rsidRPr="006B7C1B" w:rsidRDefault="00A90FF8"/>
        </w:tc>
        <w:tc>
          <w:tcPr>
            <w:tcW w:w="1175" w:type="pct"/>
            <w:tcBorders>
              <w:top w:val="single" w:sz="4" w:space="0" w:color="auto"/>
              <w:left w:val="single" w:sz="4" w:space="0" w:color="auto"/>
              <w:bottom w:val="single" w:sz="4" w:space="0" w:color="auto"/>
              <w:right w:val="single" w:sz="4" w:space="0" w:color="auto"/>
            </w:tcBorders>
            <w:hideMark/>
          </w:tcPr>
          <w:p w14:paraId="7A0A87D7" w14:textId="77777777" w:rsidR="00A90FF8" w:rsidRPr="006B7C1B" w:rsidRDefault="00B13EB2">
            <w:r>
              <w:t>1.Sagatave</w:t>
            </w:r>
          </w:p>
        </w:tc>
        <w:tc>
          <w:tcPr>
            <w:tcW w:w="1554" w:type="pct"/>
            <w:tcBorders>
              <w:top w:val="single" w:sz="4" w:space="0" w:color="auto"/>
              <w:left w:val="single" w:sz="4" w:space="0" w:color="auto"/>
              <w:bottom w:val="single" w:sz="4" w:space="0" w:color="auto"/>
              <w:right w:val="single" w:sz="4" w:space="0" w:color="auto"/>
            </w:tcBorders>
            <w:hideMark/>
          </w:tcPr>
          <w:p w14:paraId="010A4D21" w14:textId="77777777" w:rsidR="00A90FF8" w:rsidRPr="006B7C1B" w:rsidRDefault="00A90FF8">
            <w:r w:rsidRPr="006B7C1B">
              <w:t>Datu turētājs ģeoproduktu sarakstā izvēlas</w:t>
            </w:r>
            <w:r w:rsidR="000E26A3" w:rsidRPr="006B7C1B">
              <w:t xml:space="preserve"> nospiest pogu</w:t>
            </w:r>
            <w:r w:rsidR="00075731" w:rsidRPr="006B7C1B">
              <w:t xml:space="preserve"> P</w:t>
            </w:r>
            <w:r w:rsidRPr="006B7C1B">
              <w:t>ievienot jaunu ģeoproduktu.</w:t>
            </w:r>
          </w:p>
        </w:tc>
        <w:tc>
          <w:tcPr>
            <w:tcW w:w="695" w:type="pct"/>
            <w:tcBorders>
              <w:top w:val="single" w:sz="4" w:space="0" w:color="auto"/>
              <w:left w:val="single" w:sz="4" w:space="0" w:color="auto"/>
              <w:bottom w:val="single" w:sz="4" w:space="0" w:color="auto"/>
              <w:right w:val="single" w:sz="4" w:space="0" w:color="auto"/>
            </w:tcBorders>
            <w:hideMark/>
          </w:tcPr>
          <w:p w14:paraId="033D8E95" w14:textId="77777777" w:rsidR="00A90FF8" w:rsidRPr="006B7C1B" w:rsidRDefault="00A90FF8" w:rsidP="005533BD">
            <w:r w:rsidRPr="006B7C1B">
              <w:t>Datu turētāj</w:t>
            </w:r>
            <w:r w:rsidR="001D6FD7" w:rsidRPr="006B7C1B">
              <w:t>s</w:t>
            </w:r>
          </w:p>
        </w:tc>
      </w:tr>
      <w:tr w:rsidR="00A90FF8" w:rsidRPr="006B7C1B" w14:paraId="3EE0C23A" w14:textId="77777777" w:rsidTr="00CF4455">
        <w:tc>
          <w:tcPr>
            <w:tcW w:w="479" w:type="pct"/>
            <w:tcBorders>
              <w:top w:val="single" w:sz="4" w:space="0" w:color="auto"/>
              <w:left w:val="single" w:sz="4" w:space="0" w:color="auto"/>
              <w:bottom w:val="single" w:sz="4" w:space="0" w:color="auto"/>
              <w:right w:val="single" w:sz="4" w:space="0" w:color="auto"/>
            </w:tcBorders>
            <w:hideMark/>
          </w:tcPr>
          <w:p w14:paraId="1AAD2DFD" w14:textId="77777777" w:rsidR="00A90FF8" w:rsidRPr="006B7C1B" w:rsidRDefault="00A90FF8">
            <w:r w:rsidRPr="006B7C1B">
              <w:t>B</w:t>
            </w:r>
          </w:p>
        </w:tc>
        <w:tc>
          <w:tcPr>
            <w:tcW w:w="1096" w:type="pct"/>
            <w:tcBorders>
              <w:top w:val="single" w:sz="4" w:space="0" w:color="auto"/>
              <w:left w:val="single" w:sz="4" w:space="0" w:color="auto"/>
              <w:bottom w:val="single" w:sz="4" w:space="0" w:color="auto"/>
              <w:right w:val="single" w:sz="4" w:space="0" w:color="auto"/>
            </w:tcBorders>
            <w:hideMark/>
          </w:tcPr>
          <w:p w14:paraId="00CA0620" w14:textId="77777777" w:rsidR="00A90FF8" w:rsidRPr="006B7C1B" w:rsidRDefault="00A90FF8">
            <w:r w:rsidRPr="006B7C1B">
              <w:t>1.Sagatave</w:t>
            </w:r>
          </w:p>
        </w:tc>
        <w:tc>
          <w:tcPr>
            <w:tcW w:w="1175" w:type="pct"/>
            <w:tcBorders>
              <w:top w:val="single" w:sz="4" w:space="0" w:color="auto"/>
              <w:left w:val="single" w:sz="4" w:space="0" w:color="auto"/>
              <w:bottom w:val="single" w:sz="4" w:space="0" w:color="auto"/>
              <w:right w:val="single" w:sz="4" w:space="0" w:color="auto"/>
            </w:tcBorders>
            <w:hideMark/>
          </w:tcPr>
          <w:p w14:paraId="6159AA7A" w14:textId="77777777" w:rsidR="00A90FF8" w:rsidRPr="006B7C1B" w:rsidRDefault="00B13EB2">
            <w:r>
              <w:t>2.Jauns</w:t>
            </w:r>
          </w:p>
        </w:tc>
        <w:tc>
          <w:tcPr>
            <w:tcW w:w="1554" w:type="pct"/>
            <w:tcBorders>
              <w:top w:val="single" w:sz="4" w:space="0" w:color="auto"/>
              <w:left w:val="single" w:sz="4" w:space="0" w:color="auto"/>
              <w:bottom w:val="single" w:sz="4" w:space="0" w:color="auto"/>
              <w:right w:val="single" w:sz="4" w:space="0" w:color="auto"/>
            </w:tcBorders>
            <w:hideMark/>
          </w:tcPr>
          <w:p w14:paraId="47EDF4A5" w14:textId="77777777" w:rsidR="00A90FF8" w:rsidRPr="006B7C1B" w:rsidRDefault="00A90FF8" w:rsidP="00D26470">
            <w:r w:rsidRPr="006B7C1B">
              <w:t xml:space="preserve">Datu turētājs </w:t>
            </w:r>
            <w:r w:rsidR="00C14D7F" w:rsidRPr="006B7C1B">
              <w:t>Rediģē</w:t>
            </w:r>
            <w:r w:rsidRPr="006B7C1B">
              <w:t xml:space="preserve"> ģeoproduktu, ja datu turētājs uzskata, ka </w:t>
            </w:r>
            <w:proofErr w:type="spellStart"/>
            <w:r w:rsidRPr="006B7C1B">
              <w:t>ģeoprodukts</w:t>
            </w:r>
            <w:proofErr w:type="spellEnd"/>
            <w:r w:rsidRPr="006B7C1B">
              <w:t xml:space="preserve"> pietiekoši aprakstīts</w:t>
            </w:r>
            <w:r w:rsidR="00C14D7F" w:rsidRPr="006B7C1B">
              <w:t>,</w:t>
            </w:r>
            <w:r w:rsidRPr="006B7C1B">
              <w:t xml:space="preserve"> tad apstiprina to</w:t>
            </w:r>
            <w:r w:rsidR="009A03D8" w:rsidRPr="006B7C1B">
              <w:t>,</w:t>
            </w:r>
            <w:r w:rsidR="00C14D7F" w:rsidRPr="006B7C1B">
              <w:t xml:space="preserve"> uzstādot statusu Jauns</w:t>
            </w:r>
            <w:r w:rsidR="00D26470">
              <w:t>.</w:t>
            </w:r>
          </w:p>
        </w:tc>
        <w:tc>
          <w:tcPr>
            <w:tcW w:w="695" w:type="pct"/>
            <w:tcBorders>
              <w:top w:val="single" w:sz="4" w:space="0" w:color="auto"/>
              <w:left w:val="single" w:sz="4" w:space="0" w:color="auto"/>
              <w:bottom w:val="single" w:sz="4" w:space="0" w:color="auto"/>
              <w:right w:val="single" w:sz="4" w:space="0" w:color="auto"/>
            </w:tcBorders>
          </w:tcPr>
          <w:p w14:paraId="0ECF3995" w14:textId="77777777" w:rsidR="00A90FF8" w:rsidRPr="006B7C1B" w:rsidRDefault="00A90FF8">
            <w:r w:rsidRPr="006B7C1B">
              <w:t>Datu turētāj</w:t>
            </w:r>
            <w:r w:rsidR="001D6FD7" w:rsidRPr="006B7C1B">
              <w:t>s</w:t>
            </w:r>
          </w:p>
        </w:tc>
      </w:tr>
      <w:tr w:rsidR="00A90FF8" w:rsidRPr="006B7C1B" w14:paraId="789EAEF7" w14:textId="77777777" w:rsidTr="00CF4455">
        <w:trPr>
          <w:trHeight w:val="887"/>
        </w:trPr>
        <w:tc>
          <w:tcPr>
            <w:tcW w:w="479" w:type="pct"/>
            <w:tcBorders>
              <w:top w:val="single" w:sz="4" w:space="0" w:color="auto"/>
              <w:left w:val="single" w:sz="4" w:space="0" w:color="auto"/>
              <w:bottom w:val="single" w:sz="4" w:space="0" w:color="auto"/>
              <w:right w:val="single" w:sz="4" w:space="0" w:color="auto"/>
            </w:tcBorders>
            <w:hideMark/>
          </w:tcPr>
          <w:p w14:paraId="4F87EE48" w14:textId="77777777" w:rsidR="00A90FF8" w:rsidRPr="006B7C1B" w:rsidRDefault="00A90FF8">
            <w:r w:rsidRPr="006B7C1B">
              <w:t>C</w:t>
            </w:r>
          </w:p>
        </w:tc>
        <w:tc>
          <w:tcPr>
            <w:tcW w:w="1096" w:type="pct"/>
            <w:vMerge w:val="restart"/>
            <w:tcBorders>
              <w:top w:val="single" w:sz="4" w:space="0" w:color="auto"/>
              <w:left w:val="single" w:sz="4" w:space="0" w:color="auto"/>
              <w:bottom w:val="single" w:sz="4" w:space="0" w:color="auto"/>
              <w:right w:val="single" w:sz="4" w:space="0" w:color="auto"/>
            </w:tcBorders>
            <w:hideMark/>
          </w:tcPr>
          <w:p w14:paraId="2CCD1760" w14:textId="77777777" w:rsidR="00A90FF8" w:rsidRPr="006B7C1B" w:rsidRDefault="00A90FF8">
            <w:r w:rsidRPr="006B7C1B">
              <w:t xml:space="preserve">2.Jauns </w:t>
            </w:r>
          </w:p>
        </w:tc>
        <w:tc>
          <w:tcPr>
            <w:tcW w:w="1175" w:type="pct"/>
            <w:tcBorders>
              <w:top w:val="single" w:sz="4" w:space="0" w:color="auto"/>
              <w:left w:val="single" w:sz="4" w:space="0" w:color="auto"/>
              <w:bottom w:val="single" w:sz="4" w:space="0" w:color="auto"/>
              <w:right w:val="single" w:sz="4" w:space="0" w:color="auto"/>
            </w:tcBorders>
            <w:hideMark/>
          </w:tcPr>
          <w:p w14:paraId="530681D6" w14:textId="77777777" w:rsidR="00A90FF8" w:rsidRPr="006B7C1B" w:rsidRDefault="00A90FF8">
            <w:r w:rsidRPr="006B7C1B">
              <w:t>1.Sagatave</w:t>
            </w:r>
          </w:p>
        </w:tc>
        <w:tc>
          <w:tcPr>
            <w:tcW w:w="1554" w:type="pct"/>
            <w:tcBorders>
              <w:top w:val="single" w:sz="4" w:space="0" w:color="auto"/>
              <w:left w:val="single" w:sz="4" w:space="0" w:color="auto"/>
              <w:bottom w:val="single" w:sz="4" w:space="0" w:color="auto"/>
              <w:right w:val="single" w:sz="4" w:space="0" w:color="auto"/>
            </w:tcBorders>
            <w:hideMark/>
          </w:tcPr>
          <w:p w14:paraId="3BAFBEEB" w14:textId="77777777" w:rsidR="00A90FF8" w:rsidRPr="006B7C1B" w:rsidRDefault="00A90FF8" w:rsidP="00D26470">
            <w:r w:rsidRPr="006B7C1B">
              <w:t xml:space="preserve">Datu turētājs uzskata, ka </w:t>
            </w:r>
            <w:proofErr w:type="spellStart"/>
            <w:r w:rsidRPr="006B7C1B">
              <w:t>ģeoprodukts</w:t>
            </w:r>
            <w:proofErr w:type="spellEnd"/>
            <w:r w:rsidRPr="006B7C1B">
              <w:t xml:space="preserve"> nav pietiekoši aprakstīts</w:t>
            </w:r>
            <w:r w:rsidR="000765D6" w:rsidRPr="006B7C1B">
              <w:t>,</w:t>
            </w:r>
            <w:r w:rsidRPr="006B7C1B">
              <w:t xml:space="preserve"> un </w:t>
            </w:r>
            <w:r w:rsidR="00C14D7F" w:rsidRPr="006B7C1B">
              <w:t>Rediģē</w:t>
            </w:r>
            <w:r w:rsidRPr="006B7C1B">
              <w:t xml:space="preserve"> ģeoproduktu.</w:t>
            </w:r>
            <w:r w:rsidR="00D26470">
              <w:t xml:space="preserve"> Uzstāda statusu Sagatave.</w:t>
            </w:r>
          </w:p>
        </w:tc>
        <w:tc>
          <w:tcPr>
            <w:tcW w:w="695" w:type="pct"/>
            <w:vMerge w:val="restart"/>
            <w:tcBorders>
              <w:top w:val="single" w:sz="4" w:space="0" w:color="auto"/>
              <w:left w:val="single" w:sz="4" w:space="0" w:color="auto"/>
              <w:bottom w:val="single" w:sz="4" w:space="0" w:color="auto"/>
              <w:right w:val="single" w:sz="4" w:space="0" w:color="auto"/>
            </w:tcBorders>
            <w:vAlign w:val="center"/>
          </w:tcPr>
          <w:p w14:paraId="603BFE7B" w14:textId="77777777" w:rsidR="00A90FF8" w:rsidRPr="006B7C1B" w:rsidRDefault="00A90FF8">
            <w:pPr>
              <w:jc w:val="center"/>
            </w:pPr>
            <w:r w:rsidRPr="006B7C1B">
              <w:t>Datu turētāj</w:t>
            </w:r>
            <w:r w:rsidR="00BA032F" w:rsidRPr="006B7C1B">
              <w:t>s</w:t>
            </w:r>
          </w:p>
        </w:tc>
      </w:tr>
      <w:tr w:rsidR="00A90FF8" w:rsidRPr="006B7C1B" w14:paraId="52BFFDC8" w14:textId="77777777" w:rsidTr="00CF4455">
        <w:tc>
          <w:tcPr>
            <w:tcW w:w="479" w:type="pct"/>
            <w:tcBorders>
              <w:top w:val="single" w:sz="4" w:space="0" w:color="auto"/>
              <w:left w:val="single" w:sz="4" w:space="0" w:color="auto"/>
              <w:bottom w:val="single" w:sz="4" w:space="0" w:color="auto"/>
              <w:right w:val="single" w:sz="4" w:space="0" w:color="auto"/>
            </w:tcBorders>
            <w:hideMark/>
          </w:tcPr>
          <w:p w14:paraId="7AAB245A" w14:textId="77777777" w:rsidR="00A90FF8" w:rsidRPr="006B7C1B" w:rsidRDefault="00A90FF8">
            <w:r w:rsidRPr="006B7C1B">
              <w:t>D</w:t>
            </w:r>
          </w:p>
        </w:tc>
        <w:tc>
          <w:tcPr>
            <w:tcW w:w="1096" w:type="pct"/>
            <w:vMerge/>
            <w:tcBorders>
              <w:top w:val="single" w:sz="4" w:space="0" w:color="auto"/>
              <w:left w:val="single" w:sz="4" w:space="0" w:color="auto"/>
              <w:bottom w:val="single" w:sz="4" w:space="0" w:color="auto"/>
              <w:right w:val="single" w:sz="4" w:space="0" w:color="auto"/>
            </w:tcBorders>
            <w:vAlign w:val="center"/>
            <w:hideMark/>
          </w:tcPr>
          <w:p w14:paraId="129E7CD2" w14:textId="77777777" w:rsidR="00A90FF8" w:rsidRPr="006B7C1B" w:rsidRDefault="00A90FF8"/>
        </w:tc>
        <w:tc>
          <w:tcPr>
            <w:tcW w:w="1175" w:type="pct"/>
            <w:tcBorders>
              <w:top w:val="single" w:sz="4" w:space="0" w:color="auto"/>
              <w:left w:val="single" w:sz="4" w:space="0" w:color="auto"/>
              <w:bottom w:val="single" w:sz="4" w:space="0" w:color="auto"/>
              <w:right w:val="single" w:sz="4" w:space="0" w:color="auto"/>
            </w:tcBorders>
            <w:hideMark/>
          </w:tcPr>
          <w:p w14:paraId="65273BF5" w14:textId="77777777" w:rsidR="00A90FF8" w:rsidRPr="006B7C1B" w:rsidRDefault="00A90FF8">
            <w:r w:rsidRPr="006B7C1B">
              <w:t>3.</w:t>
            </w:r>
            <w:r w:rsidR="008368D3" w:rsidRPr="006B7C1B">
              <w:t>Publicēts</w:t>
            </w:r>
          </w:p>
        </w:tc>
        <w:tc>
          <w:tcPr>
            <w:tcW w:w="1554" w:type="pct"/>
            <w:tcBorders>
              <w:top w:val="single" w:sz="4" w:space="0" w:color="auto"/>
              <w:left w:val="single" w:sz="4" w:space="0" w:color="auto"/>
              <w:bottom w:val="single" w:sz="4" w:space="0" w:color="auto"/>
              <w:right w:val="single" w:sz="4" w:space="0" w:color="auto"/>
            </w:tcBorders>
            <w:hideMark/>
          </w:tcPr>
          <w:p w14:paraId="2D3424A2" w14:textId="77777777" w:rsidR="00A90FF8" w:rsidRPr="006B7C1B" w:rsidRDefault="00A90FF8" w:rsidP="00C14D7F">
            <w:pPr>
              <w:rPr>
                <w:rFonts w:eastAsiaTheme="minorHAnsi" w:cstheme="minorBidi"/>
                <w:sz w:val="22"/>
                <w:szCs w:val="22"/>
              </w:rPr>
            </w:pPr>
            <w:r w:rsidRPr="006B7C1B">
              <w:t xml:space="preserve">Datu turētājs </w:t>
            </w:r>
            <w:r w:rsidR="00C14D7F" w:rsidRPr="006B7C1B">
              <w:t>P</w:t>
            </w:r>
            <w:r w:rsidR="00601923" w:rsidRPr="006B7C1B">
              <w:t xml:space="preserve">ublicē </w:t>
            </w:r>
            <w:r w:rsidRPr="006B7C1B">
              <w:t>ģeoproduktu</w:t>
            </w:r>
            <w:r w:rsidR="00C14D7F" w:rsidRPr="006B7C1B">
              <w:t xml:space="preserve"> – uzstāda statusu Publicēts</w:t>
            </w:r>
            <w:r w:rsidRPr="006B7C1B">
              <w:t xml:space="preserve">. Var </w:t>
            </w:r>
            <w:r w:rsidR="00601923" w:rsidRPr="006B7C1B">
              <w:t>publicēt</w:t>
            </w:r>
            <w:r w:rsidR="00C14D7F" w:rsidRPr="006B7C1B">
              <w:t>,</w:t>
            </w:r>
            <w:r w:rsidR="00601923" w:rsidRPr="006B7C1B">
              <w:t xml:space="preserve"> </w:t>
            </w:r>
            <w:r w:rsidRPr="006B7C1B">
              <w:t xml:space="preserve">ja saistošie dati no ārējām sistēmām ir pieejami un ir aktuāla </w:t>
            </w:r>
            <w:r w:rsidR="00634008" w:rsidRPr="006B7C1B">
              <w:t>licence/licences līgums</w:t>
            </w:r>
            <w:r w:rsidRPr="006B7C1B">
              <w:t xml:space="preserve"> šim </w:t>
            </w:r>
            <w:proofErr w:type="spellStart"/>
            <w:r w:rsidRPr="006B7C1B">
              <w:t>ģeoproduktam</w:t>
            </w:r>
            <w:proofErr w:type="spellEnd"/>
            <w:r w:rsidR="00BA032F" w:rsidRPr="006B7C1B">
              <w:t xml:space="preserve"> (ja ir nepieciešama)</w:t>
            </w:r>
            <w:r w:rsidRPr="006B7C1B">
              <w:t>.</w:t>
            </w:r>
            <w:r w:rsidR="001E00B4" w:rsidRPr="006B7C1B">
              <w:t xml:space="preserve"> Publicēšanai obligātos laukus</w:t>
            </w:r>
            <w:r w:rsidR="00591F64" w:rsidRPr="006B7C1B">
              <w:t>,</w:t>
            </w:r>
            <w:r w:rsidR="001E00B4" w:rsidRPr="006B7C1B">
              <w:t xml:space="preserve"> atkarībā no ģeoprodukta veida</w:t>
            </w:r>
            <w:r w:rsidR="00591F64" w:rsidRPr="006B7C1B">
              <w:t>,</w:t>
            </w:r>
            <w:r w:rsidR="001E00B4" w:rsidRPr="006B7C1B">
              <w:t xml:space="preserve"> skatīt zemāk esošajā tabulā</w:t>
            </w:r>
            <w:r w:rsidR="0022619F" w:rsidRPr="006B7C1B">
              <w:t>.</w:t>
            </w: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446E33A4" w14:textId="77777777" w:rsidR="00A90FF8" w:rsidRPr="006B7C1B" w:rsidRDefault="00A90FF8"/>
        </w:tc>
      </w:tr>
      <w:tr w:rsidR="00A90FF8" w:rsidRPr="006B7C1B" w14:paraId="0FE1AA15" w14:textId="77777777" w:rsidTr="00CF4455">
        <w:trPr>
          <w:trHeight w:val="608"/>
        </w:trPr>
        <w:tc>
          <w:tcPr>
            <w:tcW w:w="479" w:type="pct"/>
            <w:vMerge w:val="restart"/>
            <w:tcBorders>
              <w:top w:val="single" w:sz="4" w:space="0" w:color="auto"/>
              <w:left w:val="single" w:sz="4" w:space="0" w:color="auto"/>
              <w:bottom w:val="single" w:sz="4" w:space="0" w:color="auto"/>
              <w:right w:val="single" w:sz="4" w:space="0" w:color="auto"/>
            </w:tcBorders>
            <w:hideMark/>
          </w:tcPr>
          <w:p w14:paraId="2A77CE61" w14:textId="77777777" w:rsidR="00A90FF8" w:rsidRPr="006B7C1B" w:rsidRDefault="00A90FF8">
            <w:r w:rsidRPr="006B7C1B">
              <w:t>E</w:t>
            </w:r>
          </w:p>
        </w:tc>
        <w:tc>
          <w:tcPr>
            <w:tcW w:w="1096" w:type="pct"/>
            <w:vMerge w:val="restart"/>
            <w:tcBorders>
              <w:top w:val="single" w:sz="4" w:space="0" w:color="auto"/>
              <w:left w:val="single" w:sz="4" w:space="0" w:color="auto"/>
              <w:bottom w:val="single" w:sz="4" w:space="0" w:color="auto"/>
              <w:right w:val="single" w:sz="4" w:space="0" w:color="auto"/>
            </w:tcBorders>
            <w:hideMark/>
          </w:tcPr>
          <w:p w14:paraId="51352838" w14:textId="77777777" w:rsidR="00A90FF8" w:rsidRPr="006B7C1B" w:rsidRDefault="00A90FF8">
            <w:r w:rsidRPr="006B7C1B">
              <w:t>3.</w:t>
            </w:r>
            <w:r w:rsidR="008368D3" w:rsidRPr="006B7C1B">
              <w:t>Publicēts</w:t>
            </w:r>
          </w:p>
        </w:tc>
        <w:tc>
          <w:tcPr>
            <w:tcW w:w="1175" w:type="pct"/>
            <w:vMerge w:val="restart"/>
            <w:tcBorders>
              <w:top w:val="single" w:sz="4" w:space="0" w:color="auto"/>
              <w:left w:val="single" w:sz="4" w:space="0" w:color="auto"/>
              <w:bottom w:val="single" w:sz="4" w:space="0" w:color="auto"/>
              <w:right w:val="single" w:sz="4" w:space="0" w:color="auto"/>
            </w:tcBorders>
            <w:hideMark/>
          </w:tcPr>
          <w:p w14:paraId="7F54C308" w14:textId="77777777" w:rsidR="00A90FF8" w:rsidRPr="006B7C1B" w:rsidRDefault="00A90FF8">
            <w:r w:rsidRPr="006B7C1B">
              <w:t xml:space="preserve">4.Nav </w:t>
            </w:r>
            <w:r w:rsidR="008368D3" w:rsidRPr="006B7C1B">
              <w:t>Publicēts</w:t>
            </w:r>
          </w:p>
        </w:tc>
        <w:tc>
          <w:tcPr>
            <w:tcW w:w="1554" w:type="pct"/>
            <w:tcBorders>
              <w:top w:val="single" w:sz="4" w:space="0" w:color="auto"/>
              <w:left w:val="single" w:sz="4" w:space="0" w:color="auto"/>
              <w:bottom w:val="single" w:sz="4" w:space="0" w:color="auto"/>
              <w:right w:val="single" w:sz="4" w:space="0" w:color="auto"/>
            </w:tcBorders>
            <w:hideMark/>
          </w:tcPr>
          <w:p w14:paraId="71CB102D" w14:textId="77777777" w:rsidR="00A90FF8" w:rsidRPr="006B7C1B" w:rsidRDefault="00A90FF8" w:rsidP="00C14D7F">
            <w:pPr>
              <w:rPr>
                <w:rFonts w:eastAsiaTheme="minorHAnsi" w:cstheme="minorBidi"/>
                <w:sz w:val="22"/>
                <w:szCs w:val="22"/>
              </w:rPr>
            </w:pPr>
            <w:r w:rsidRPr="006B7C1B">
              <w:t xml:space="preserve">Datu turētājs veic ģeoprodukta </w:t>
            </w:r>
            <w:r w:rsidR="00601923" w:rsidRPr="006B7C1B">
              <w:t>nepublicēšanu</w:t>
            </w:r>
            <w:r w:rsidR="00C14D7F" w:rsidRPr="006B7C1B">
              <w:t xml:space="preserve"> – nospiež saiti Nepublicēt</w:t>
            </w:r>
            <w:r w:rsidR="00D26470">
              <w:t>.</w:t>
            </w:r>
          </w:p>
        </w:tc>
        <w:tc>
          <w:tcPr>
            <w:tcW w:w="695" w:type="pct"/>
            <w:tcBorders>
              <w:top w:val="single" w:sz="4" w:space="0" w:color="auto"/>
              <w:left w:val="single" w:sz="4" w:space="0" w:color="auto"/>
              <w:bottom w:val="single" w:sz="4" w:space="0" w:color="auto"/>
              <w:right w:val="single" w:sz="4" w:space="0" w:color="auto"/>
            </w:tcBorders>
          </w:tcPr>
          <w:p w14:paraId="16387B5F" w14:textId="77777777" w:rsidR="00A90FF8" w:rsidRPr="006B7C1B" w:rsidRDefault="00A90FF8">
            <w:r w:rsidRPr="006B7C1B">
              <w:t>Datu turētāj</w:t>
            </w:r>
            <w:r w:rsidR="00BA032F" w:rsidRPr="006B7C1B">
              <w:t>s</w:t>
            </w:r>
          </w:p>
        </w:tc>
      </w:tr>
      <w:tr w:rsidR="00A90FF8" w:rsidRPr="006B7C1B" w14:paraId="677935CF" w14:textId="77777777" w:rsidTr="00CF4455">
        <w:trPr>
          <w:trHeight w:val="607"/>
        </w:trPr>
        <w:tc>
          <w:tcPr>
            <w:tcW w:w="479" w:type="pct"/>
            <w:vMerge/>
            <w:tcBorders>
              <w:top w:val="single" w:sz="4" w:space="0" w:color="auto"/>
              <w:left w:val="single" w:sz="4" w:space="0" w:color="auto"/>
              <w:bottom w:val="single" w:sz="4" w:space="0" w:color="auto"/>
              <w:right w:val="single" w:sz="4" w:space="0" w:color="auto"/>
            </w:tcBorders>
            <w:vAlign w:val="center"/>
            <w:hideMark/>
          </w:tcPr>
          <w:p w14:paraId="5F468E71" w14:textId="77777777" w:rsidR="00A90FF8" w:rsidRPr="006B7C1B" w:rsidRDefault="00A90FF8"/>
        </w:tc>
        <w:tc>
          <w:tcPr>
            <w:tcW w:w="1096" w:type="pct"/>
            <w:vMerge/>
            <w:tcBorders>
              <w:top w:val="single" w:sz="4" w:space="0" w:color="auto"/>
              <w:left w:val="single" w:sz="4" w:space="0" w:color="auto"/>
              <w:bottom w:val="single" w:sz="4" w:space="0" w:color="auto"/>
              <w:right w:val="single" w:sz="4" w:space="0" w:color="auto"/>
            </w:tcBorders>
            <w:vAlign w:val="center"/>
            <w:hideMark/>
          </w:tcPr>
          <w:p w14:paraId="30D36256" w14:textId="77777777" w:rsidR="00A90FF8" w:rsidRPr="006B7C1B" w:rsidRDefault="00A90FF8"/>
        </w:tc>
        <w:tc>
          <w:tcPr>
            <w:tcW w:w="1175" w:type="pct"/>
            <w:vMerge/>
            <w:tcBorders>
              <w:top w:val="single" w:sz="4" w:space="0" w:color="auto"/>
              <w:left w:val="single" w:sz="4" w:space="0" w:color="auto"/>
              <w:bottom w:val="single" w:sz="4" w:space="0" w:color="auto"/>
              <w:right w:val="single" w:sz="4" w:space="0" w:color="auto"/>
            </w:tcBorders>
            <w:vAlign w:val="center"/>
            <w:hideMark/>
          </w:tcPr>
          <w:p w14:paraId="38705C8D" w14:textId="77777777" w:rsidR="00A90FF8" w:rsidRPr="006B7C1B" w:rsidRDefault="00A90FF8"/>
        </w:tc>
        <w:tc>
          <w:tcPr>
            <w:tcW w:w="1554" w:type="pct"/>
            <w:tcBorders>
              <w:top w:val="single" w:sz="4" w:space="0" w:color="auto"/>
              <w:left w:val="single" w:sz="4" w:space="0" w:color="auto"/>
              <w:bottom w:val="single" w:sz="4" w:space="0" w:color="auto"/>
              <w:right w:val="single" w:sz="4" w:space="0" w:color="auto"/>
            </w:tcBorders>
            <w:hideMark/>
          </w:tcPr>
          <w:p w14:paraId="499B68DC" w14:textId="77777777" w:rsidR="00A90FF8" w:rsidRPr="006B7C1B" w:rsidRDefault="00A90FF8">
            <w:r w:rsidRPr="006B7C1B">
              <w:t>Sistēma uzstāda statusu</w:t>
            </w:r>
            <w:r w:rsidR="00C14D7F" w:rsidRPr="006B7C1B">
              <w:t>,</w:t>
            </w:r>
            <w:r w:rsidR="00CA4C6D" w:rsidRPr="006B7C1B">
              <w:t xml:space="preserve"> ja </w:t>
            </w:r>
            <w:proofErr w:type="spellStart"/>
            <w:r w:rsidR="00CA4C6D" w:rsidRPr="006B7C1B">
              <w:t>ģeoproduktam</w:t>
            </w:r>
            <w:proofErr w:type="spellEnd"/>
            <w:r w:rsidR="00CA4C6D" w:rsidRPr="006B7C1B">
              <w:t xml:space="preserve"> nav spēkā esoša</w:t>
            </w:r>
            <w:r w:rsidRPr="006B7C1B">
              <w:t>s licences/licences līguma veidnes, licence</w:t>
            </w:r>
            <w:r w:rsidR="00CA4C6D" w:rsidRPr="006B7C1B">
              <w:t>s</w:t>
            </w:r>
            <w:r w:rsidRPr="006B7C1B">
              <w:t xml:space="preserve"> sagataves</w:t>
            </w:r>
            <w:r w:rsidR="00601923" w:rsidRPr="006B7C1B">
              <w:t>, metadatu ierakstu, PPK datu</w:t>
            </w:r>
            <w:r w:rsidRPr="006B7C1B">
              <w:t>.</w:t>
            </w:r>
          </w:p>
        </w:tc>
        <w:tc>
          <w:tcPr>
            <w:tcW w:w="695" w:type="pct"/>
            <w:tcBorders>
              <w:top w:val="single" w:sz="4" w:space="0" w:color="auto"/>
              <w:left w:val="single" w:sz="4" w:space="0" w:color="auto"/>
              <w:bottom w:val="single" w:sz="4" w:space="0" w:color="auto"/>
              <w:right w:val="single" w:sz="4" w:space="0" w:color="auto"/>
            </w:tcBorders>
            <w:hideMark/>
          </w:tcPr>
          <w:p w14:paraId="6A129F61" w14:textId="77777777" w:rsidR="00A90FF8" w:rsidRPr="006B7C1B" w:rsidRDefault="00A90FF8">
            <w:r w:rsidRPr="006B7C1B">
              <w:t>Sistēma</w:t>
            </w:r>
          </w:p>
        </w:tc>
      </w:tr>
      <w:tr w:rsidR="00A90FF8" w:rsidRPr="006B7C1B" w14:paraId="0A7C52FA" w14:textId="77777777" w:rsidTr="00CF4455">
        <w:tc>
          <w:tcPr>
            <w:tcW w:w="479" w:type="pct"/>
            <w:tcBorders>
              <w:top w:val="single" w:sz="4" w:space="0" w:color="auto"/>
              <w:left w:val="single" w:sz="4" w:space="0" w:color="auto"/>
              <w:bottom w:val="single" w:sz="4" w:space="0" w:color="auto"/>
              <w:right w:val="single" w:sz="4" w:space="0" w:color="auto"/>
            </w:tcBorders>
            <w:hideMark/>
          </w:tcPr>
          <w:p w14:paraId="301243C8" w14:textId="77777777" w:rsidR="00A90FF8" w:rsidRPr="006B7C1B" w:rsidRDefault="00A90FF8">
            <w:r w:rsidRPr="006B7C1B">
              <w:t>F</w:t>
            </w:r>
          </w:p>
        </w:tc>
        <w:tc>
          <w:tcPr>
            <w:tcW w:w="1096" w:type="pct"/>
            <w:tcBorders>
              <w:top w:val="single" w:sz="4" w:space="0" w:color="auto"/>
              <w:left w:val="single" w:sz="4" w:space="0" w:color="auto"/>
              <w:bottom w:val="single" w:sz="4" w:space="0" w:color="auto"/>
              <w:right w:val="single" w:sz="4" w:space="0" w:color="auto"/>
            </w:tcBorders>
            <w:hideMark/>
          </w:tcPr>
          <w:p w14:paraId="47BF139E" w14:textId="77777777" w:rsidR="00A90FF8" w:rsidRPr="006B7C1B" w:rsidRDefault="00A90FF8">
            <w:r w:rsidRPr="006B7C1B">
              <w:t xml:space="preserve">4.Nav </w:t>
            </w:r>
            <w:r w:rsidR="008368D3" w:rsidRPr="006B7C1B">
              <w:t>Publicēts</w:t>
            </w:r>
          </w:p>
        </w:tc>
        <w:tc>
          <w:tcPr>
            <w:tcW w:w="1175" w:type="pct"/>
            <w:tcBorders>
              <w:top w:val="single" w:sz="4" w:space="0" w:color="auto"/>
              <w:left w:val="single" w:sz="4" w:space="0" w:color="auto"/>
              <w:bottom w:val="single" w:sz="4" w:space="0" w:color="auto"/>
              <w:right w:val="single" w:sz="4" w:space="0" w:color="auto"/>
            </w:tcBorders>
            <w:hideMark/>
          </w:tcPr>
          <w:p w14:paraId="08606493" w14:textId="77777777" w:rsidR="00A90FF8" w:rsidRPr="006B7C1B" w:rsidRDefault="00A90FF8">
            <w:r w:rsidRPr="006B7C1B">
              <w:t>3.</w:t>
            </w:r>
            <w:r w:rsidR="008368D3" w:rsidRPr="006B7C1B">
              <w:t>Publicēts</w:t>
            </w:r>
          </w:p>
        </w:tc>
        <w:tc>
          <w:tcPr>
            <w:tcW w:w="1554" w:type="pct"/>
            <w:tcBorders>
              <w:top w:val="single" w:sz="4" w:space="0" w:color="auto"/>
              <w:left w:val="single" w:sz="4" w:space="0" w:color="auto"/>
              <w:bottom w:val="single" w:sz="4" w:space="0" w:color="auto"/>
              <w:right w:val="single" w:sz="4" w:space="0" w:color="auto"/>
            </w:tcBorders>
            <w:hideMark/>
          </w:tcPr>
          <w:p w14:paraId="74FF1C83" w14:textId="77777777" w:rsidR="00A90FF8" w:rsidRPr="006B7C1B" w:rsidRDefault="00A90FF8">
            <w:r w:rsidRPr="006B7C1B">
              <w:t xml:space="preserve">Datu turētājs veic </w:t>
            </w:r>
            <w:r w:rsidR="00601923" w:rsidRPr="006B7C1B">
              <w:t xml:space="preserve">nepublicēta </w:t>
            </w:r>
            <w:r w:rsidR="00C14D7F" w:rsidRPr="006B7C1B">
              <w:t>ģeo</w:t>
            </w:r>
            <w:r w:rsidRPr="006B7C1B">
              <w:t xml:space="preserve">produkta </w:t>
            </w:r>
            <w:r w:rsidR="00601923" w:rsidRPr="006B7C1B">
              <w:t>publicēšanu</w:t>
            </w:r>
            <w:r w:rsidR="00C14D7F" w:rsidRPr="006B7C1B">
              <w:t xml:space="preserve"> – uzstāda statusu Publicēts</w:t>
            </w:r>
            <w:r w:rsidR="00D26470">
              <w:t>.</w:t>
            </w:r>
          </w:p>
          <w:p w14:paraId="79F5C7DF" w14:textId="77777777" w:rsidR="00A90FF8" w:rsidRPr="006B7C1B" w:rsidRDefault="00A90FF8" w:rsidP="00C14D7F">
            <w:pPr>
              <w:rPr>
                <w:rFonts w:eastAsiaTheme="minorHAnsi" w:cstheme="minorBidi"/>
                <w:sz w:val="22"/>
                <w:szCs w:val="22"/>
              </w:rPr>
            </w:pPr>
            <w:r w:rsidRPr="006B7C1B">
              <w:t xml:space="preserve">Var </w:t>
            </w:r>
            <w:r w:rsidR="00601923" w:rsidRPr="006B7C1B">
              <w:t>publicēt</w:t>
            </w:r>
            <w:r w:rsidR="00C14D7F" w:rsidRPr="006B7C1B">
              <w:t>,</w:t>
            </w:r>
            <w:r w:rsidR="00601923" w:rsidRPr="006B7C1B">
              <w:t xml:space="preserve"> </w:t>
            </w:r>
            <w:r w:rsidRPr="006B7C1B">
              <w:t xml:space="preserve">ja saistošie dati no ārējām sistēmām ir pieejami, ir aktuāla licence/licences līgums šim </w:t>
            </w:r>
            <w:proofErr w:type="spellStart"/>
            <w:r w:rsidRPr="006B7C1B">
              <w:t>ģeoproduktam</w:t>
            </w:r>
            <w:proofErr w:type="spellEnd"/>
            <w:r w:rsidR="00C14D7F" w:rsidRPr="006B7C1B">
              <w:t xml:space="preserve"> (ja tas ir </w:t>
            </w:r>
            <w:proofErr w:type="spellStart"/>
            <w:r w:rsidR="00C14D7F" w:rsidRPr="006B7C1B">
              <w:t>ģeoprodukts</w:t>
            </w:r>
            <w:proofErr w:type="spellEnd"/>
            <w:r w:rsidR="00C14D7F" w:rsidRPr="006B7C1B">
              <w:t>, kam Licence ir nepieciešama)</w:t>
            </w:r>
            <w:r w:rsidRPr="006B7C1B">
              <w:t>.</w:t>
            </w:r>
            <w:r w:rsidR="001E00B4" w:rsidRPr="006B7C1B">
              <w:t xml:space="preserve"> Publicēšanai obligātos laukus</w:t>
            </w:r>
            <w:r w:rsidR="00591F64" w:rsidRPr="006B7C1B">
              <w:t>,</w:t>
            </w:r>
            <w:r w:rsidR="001E00B4" w:rsidRPr="006B7C1B">
              <w:t xml:space="preserve"> atkarībā no ģeoprodukta veida</w:t>
            </w:r>
            <w:r w:rsidR="00591F64" w:rsidRPr="006B7C1B">
              <w:t>,</w:t>
            </w:r>
            <w:r w:rsidR="001E00B4" w:rsidRPr="006B7C1B">
              <w:t xml:space="preserve"> skatīt zemāk esošajā tabulā</w:t>
            </w:r>
            <w:r w:rsidR="0022619F" w:rsidRPr="006B7C1B">
              <w:t>.</w:t>
            </w:r>
          </w:p>
        </w:tc>
        <w:tc>
          <w:tcPr>
            <w:tcW w:w="695" w:type="pct"/>
            <w:tcBorders>
              <w:top w:val="single" w:sz="4" w:space="0" w:color="auto"/>
              <w:left w:val="single" w:sz="4" w:space="0" w:color="auto"/>
              <w:bottom w:val="single" w:sz="4" w:space="0" w:color="auto"/>
              <w:right w:val="single" w:sz="4" w:space="0" w:color="auto"/>
            </w:tcBorders>
            <w:hideMark/>
          </w:tcPr>
          <w:p w14:paraId="6501A0A2" w14:textId="77777777" w:rsidR="00A90FF8" w:rsidRPr="006B7C1B" w:rsidRDefault="00A90FF8">
            <w:r w:rsidRPr="006B7C1B">
              <w:t>Datu turētāj</w:t>
            </w:r>
            <w:r w:rsidR="00BA032F" w:rsidRPr="006B7C1B">
              <w:t>s</w:t>
            </w:r>
          </w:p>
        </w:tc>
      </w:tr>
    </w:tbl>
    <w:p w14:paraId="5E87F86A" w14:textId="77777777" w:rsidR="00E41624" w:rsidRDefault="00E41624" w:rsidP="00601923">
      <w:pPr>
        <w:ind w:firstLine="700"/>
        <w:jc w:val="both"/>
      </w:pPr>
    </w:p>
    <w:p w14:paraId="2151F22C" w14:textId="77777777" w:rsidR="00601923" w:rsidRPr="006B7C1B" w:rsidRDefault="00601923" w:rsidP="00601923">
      <w:pPr>
        <w:ind w:firstLine="700"/>
        <w:jc w:val="both"/>
      </w:pPr>
      <w:r w:rsidRPr="006B7C1B">
        <w:t>Publicēšanai obligātie lauki:</w:t>
      </w:r>
    </w:p>
    <w:p w14:paraId="5FC43888" w14:textId="77777777" w:rsidR="00601923" w:rsidRDefault="00601923" w:rsidP="00601923">
      <w:pPr>
        <w:ind w:firstLine="700"/>
        <w:jc w:val="both"/>
      </w:pPr>
      <w:r w:rsidRPr="006B7C1B">
        <w:lastRenderedPageBreak/>
        <w:t>Zemāk esošajā tabulā ir sniegta saistība starp ģeoprodukta tipu un tam pieejamajām ģeoprodukta lauku grupām.</w:t>
      </w:r>
    </w:p>
    <w:p w14:paraId="05B99C3E" w14:textId="77777777" w:rsidR="00E41624" w:rsidRDefault="00E41624" w:rsidP="00601923">
      <w:pPr>
        <w:ind w:firstLine="700"/>
        <w:jc w:val="both"/>
      </w:pPr>
    </w:p>
    <w:tbl>
      <w:tblPr>
        <w:tblStyle w:val="TableGrid"/>
        <w:tblW w:w="0" w:type="auto"/>
        <w:tblLayout w:type="fixed"/>
        <w:tblLook w:val="04A0" w:firstRow="1" w:lastRow="0" w:firstColumn="1" w:lastColumn="0" w:noHBand="0" w:noVBand="1"/>
      </w:tblPr>
      <w:tblGrid>
        <w:gridCol w:w="577"/>
        <w:gridCol w:w="2792"/>
        <w:gridCol w:w="483"/>
        <w:gridCol w:w="545"/>
        <w:gridCol w:w="531"/>
        <w:gridCol w:w="567"/>
        <w:gridCol w:w="2835"/>
      </w:tblGrid>
      <w:tr w:rsidR="00C80FEE" w14:paraId="760CE719" w14:textId="77777777" w:rsidTr="00F1521D">
        <w:tc>
          <w:tcPr>
            <w:tcW w:w="577" w:type="dxa"/>
            <w:vMerge w:val="restart"/>
            <w:tcBorders>
              <w:top w:val="nil"/>
              <w:left w:val="nil"/>
              <w:tl2br w:val="nil"/>
            </w:tcBorders>
            <w:textDirection w:val="btLr"/>
            <w:vAlign w:val="bottom"/>
          </w:tcPr>
          <w:p w14:paraId="3CAB9A0A" w14:textId="77777777" w:rsidR="00C80FEE" w:rsidRPr="000666C3" w:rsidRDefault="00C80FEE" w:rsidP="00F1521D">
            <w:pPr>
              <w:spacing w:line="360" w:lineRule="auto"/>
              <w:ind w:left="113" w:right="113"/>
            </w:pPr>
          </w:p>
        </w:tc>
        <w:tc>
          <w:tcPr>
            <w:tcW w:w="2792" w:type="dxa"/>
            <w:vMerge w:val="restart"/>
            <w:tcBorders>
              <w:tl2br w:val="single" w:sz="4" w:space="0" w:color="auto"/>
            </w:tcBorders>
            <w:vAlign w:val="bottom"/>
          </w:tcPr>
          <w:p w14:paraId="1E414F38" w14:textId="77777777" w:rsidR="00C80FEE" w:rsidRPr="007F0F8C" w:rsidRDefault="00C80FEE" w:rsidP="00F1521D">
            <w:pPr>
              <w:spacing w:line="360" w:lineRule="auto"/>
              <w:rPr>
                <w:b/>
              </w:rPr>
            </w:pPr>
            <w:r w:rsidRPr="007F0F8C">
              <w:rPr>
                <w:b/>
              </w:rPr>
              <w:t>Lauku grupa</w:t>
            </w:r>
          </w:p>
        </w:tc>
        <w:tc>
          <w:tcPr>
            <w:tcW w:w="2126" w:type="dxa"/>
            <w:gridSpan w:val="4"/>
          </w:tcPr>
          <w:p w14:paraId="4A88EC2A" w14:textId="77777777" w:rsidR="00C80FEE" w:rsidRPr="007F0F8C" w:rsidRDefault="00C80FEE" w:rsidP="00F1521D">
            <w:pPr>
              <w:spacing w:line="360" w:lineRule="auto"/>
              <w:jc w:val="center"/>
              <w:rPr>
                <w:b/>
              </w:rPr>
            </w:pPr>
            <w:r w:rsidRPr="007F0F8C">
              <w:rPr>
                <w:b/>
              </w:rPr>
              <w:t>Ģeoproduktu tipi</w:t>
            </w:r>
          </w:p>
        </w:tc>
        <w:tc>
          <w:tcPr>
            <w:tcW w:w="2835" w:type="dxa"/>
          </w:tcPr>
          <w:p w14:paraId="01D8D26A" w14:textId="77777777" w:rsidR="00C80FEE" w:rsidRPr="007F0F8C" w:rsidRDefault="00C80FEE" w:rsidP="00F1521D">
            <w:pPr>
              <w:spacing w:line="360" w:lineRule="auto"/>
              <w:jc w:val="center"/>
              <w:rPr>
                <w:b/>
              </w:rPr>
            </w:pPr>
          </w:p>
        </w:tc>
      </w:tr>
      <w:tr w:rsidR="00C80FEE" w14:paraId="329A2760" w14:textId="77777777" w:rsidTr="00F1521D">
        <w:tc>
          <w:tcPr>
            <w:tcW w:w="577" w:type="dxa"/>
            <w:vMerge/>
            <w:tcBorders>
              <w:left w:val="nil"/>
              <w:tl2br w:val="nil"/>
            </w:tcBorders>
          </w:tcPr>
          <w:p w14:paraId="680AABEF" w14:textId="77777777" w:rsidR="00C80FEE" w:rsidRPr="000666C3" w:rsidRDefault="00C80FEE" w:rsidP="00F1521D">
            <w:pPr>
              <w:spacing w:line="360" w:lineRule="auto"/>
            </w:pPr>
          </w:p>
        </w:tc>
        <w:tc>
          <w:tcPr>
            <w:tcW w:w="2792" w:type="dxa"/>
            <w:vMerge/>
            <w:tcBorders>
              <w:tl2br w:val="single" w:sz="4" w:space="0" w:color="auto"/>
            </w:tcBorders>
          </w:tcPr>
          <w:p w14:paraId="7C72D859" w14:textId="77777777" w:rsidR="00C80FEE" w:rsidRPr="000666C3" w:rsidRDefault="00C80FEE" w:rsidP="00F1521D">
            <w:pPr>
              <w:spacing w:line="360" w:lineRule="auto"/>
            </w:pPr>
          </w:p>
        </w:tc>
        <w:tc>
          <w:tcPr>
            <w:tcW w:w="483" w:type="dxa"/>
          </w:tcPr>
          <w:p w14:paraId="5CE2B715" w14:textId="77777777" w:rsidR="00C80FEE" w:rsidRPr="000666C3" w:rsidRDefault="00C80FEE" w:rsidP="00F1521D">
            <w:pPr>
              <w:spacing w:line="360" w:lineRule="auto"/>
            </w:pPr>
            <w:r>
              <w:t>SP</w:t>
            </w:r>
          </w:p>
        </w:tc>
        <w:tc>
          <w:tcPr>
            <w:tcW w:w="545" w:type="dxa"/>
          </w:tcPr>
          <w:p w14:paraId="00967813" w14:textId="77777777" w:rsidR="00C80FEE" w:rsidRPr="000666C3" w:rsidRDefault="00C80FEE" w:rsidP="00F1521D">
            <w:pPr>
              <w:spacing w:line="360" w:lineRule="auto"/>
            </w:pPr>
            <w:r>
              <w:t>LP</w:t>
            </w:r>
          </w:p>
        </w:tc>
        <w:tc>
          <w:tcPr>
            <w:tcW w:w="531" w:type="dxa"/>
          </w:tcPr>
          <w:p w14:paraId="27892368" w14:textId="77777777" w:rsidR="00C80FEE" w:rsidRPr="000666C3" w:rsidRDefault="00C80FEE" w:rsidP="00F1521D">
            <w:pPr>
              <w:spacing w:line="360" w:lineRule="auto"/>
            </w:pPr>
            <w:r>
              <w:t>LD</w:t>
            </w:r>
          </w:p>
        </w:tc>
        <w:tc>
          <w:tcPr>
            <w:tcW w:w="567" w:type="dxa"/>
          </w:tcPr>
          <w:p w14:paraId="53201097" w14:textId="77777777" w:rsidR="00C80FEE" w:rsidRPr="000666C3" w:rsidRDefault="00C80FEE" w:rsidP="00F1521D">
            <w:pPr>
              <w:spacing w:line="360" w:lineRule="auto"/>
            </w:pPr>
            <w:r>
              <w:t>ND</w:t>
            </w:r>
          </w:p>
        </w:tc>
        <w:tc>
          <w:tcPr>
            <w:tcW w:w="2835" w:type="dxa"/>
          </w:tcPr>
          <w:p w14:paraId="102964F6" w14:textId="77777777" w:rsidR="00C80FEE" w:rsidRDefault="00C80FEE" w:rsidP="00F1521D">
            <w:pPr>
              <w:spacing w:line="360" w:lineRule="auto"/>
            </w:pPr>
            <w:r>
              <w:t>Obligātums</w:t>
            </w:r>
          </w:p>
          <w:p w14:paraId="1F12E2F9" w14:textId="77777777" w:rsidR="00C80FEE" w:rsidRPr="000666C3" w:rsidRDefault="00C80FEE" w:rsidP="00F1521D">
            <w:pPr>
              <w:spacing w:line="360" w:lineRule="auto"/>
            </w:pPr>
            <w:r>
              <w:t>publicējot</w:t>
            </w:r>
          </w:p>
        </w:tc>
      </w:tr>
      <w:tr w:rsidR="00C80FEE" w14:paraId="21095A43" w14:textId="77777777" w:rsidTr="00F1521D">
        <w:tc>
          <w:tcPr>
            <w:tcW w:w="577" w:type="dxa"/>
            <w:vMerge w:val="restart"/>
            <w:tcBorders>
              <w:tl2br w:val="nil"/>
            </w:tcBorders>
            <w:textDirection w:val="btLr"/>
          </w:tcPr>
          <w:p w14:paraId="5EE55B33" w14:textId="77777777" w:rsidR="00C80FEE" w:rsidRPr="007F0F8C" w:rsidRDefault="00C80FEE" w:rsidP="00F1521D">
            <w:pPr>
              <w:spacing w:line="360" w:lineRule="auto"/>
              <w:ind w:left="113" w:right="113"/>
              <w:jc w:val="center"/>
              <w:rPr>
                <w:b/>
              </w:rPr>
            </w:pPr>
            <w:proofErr w:type="spellStart"/>
            <w:r w:rsidRPr="007F0F8C">
              <w:rPr>
                <w:b/>
              </w:rPr>
              <w:t>GEOP.Ģeoprodukts</w:t>
            </w:r>
            <w:proofErr w:type="spellEnd"/>
          </w:p>
        </w:tc>
        <w:tc>
          <w:tcPr>
            <w:tcW w:w="2792" w:type="dxa"/>
          </w:tcPr>
          <w:p w14:paraId="1FE89EC1" w14:textId="77777777" w:rsidR="00C80FEE" w:rsidRPr="000666C3" w:rsidRDefault="00C80FEE" w:rsidP="00F1521D">
            <w:pPr>
              <w:spacing w:line="360" w:lineRule="auto"/>
            </w:pPr>
            <w:r>
              <w:t>Produkta veida lauki</w:t>
            </w:r>
          </w:p>
        </w:tc>
        <w:tc>
          <w:tcPr>
            <w:tcW w:w="483" w:type="dxa"/>
          </w:tcPr>
          <w:p w14:paraId="3A1F02D1" w14:textId="77777777" w:rsidR="00C80FEE" w:rsidRPr="001065AE" w:rsidRDefault="00C80FEE" w:rsidP="00F1521D">
            <w:pPr>
              <w:spacing w:line="360" w:lineRule="auto"/>
              <w:jc w:val="center"/>
              <w:rPr>
                <w:b/>
              </w:rPr>
            </w:pPr>
            <w:r w:rsidRPr="001065AE">
              <w:rPr>
                <w:b/>
                <w:highlight w:val="lightGray"/>
              </w:rPr>
              <w:t>x</w:t>
            </w:r>
          </w:p>
        </w:tc>
        <w:tc>
          <w:tcPr>
            <w:tcW w:w="545" w:type="dxa"/>
          </w:tcPr>
          <w:p w14:paraId="52BBE850" w14:textId="77777777" w:rsidR="00C80FEE" w:rsidRPr="001065AE" w:rsidRDefault="00C80FEE" w:rsidP="00F1521D">
            <w:pPr>
              <w:spacing w:line="360" w:lineRule="auto"/>
              <w:jc w:val="center"/>
              <w:rPr>
                <w:b/>
                <w:highlight w:val="lightGray"/>
              </w:rPr>
            </w:pPr>
            <w:r w:rsidRPr="001065AE">
              <w:rPr>
                <w:b/>
                <w:highlight w:val="lightGray"/>
              </w:rPr>
              <w:t>x</w:t>
            </w:r>
          </w:p>
        </w:tc>
        <w:tc>
          <w:tcPr>
            <w:tcW w:w="531" w:type="dxa"/>
          </w:tcPr>
          <w:p w14:paraId="0DCC1D7B" w14:textId="77777777" w:rsidR="00C80FEE" w:rsidRPr="001065AE" w:rsidRDefault="00C80FEE" w:rsidP="00F1521D">
            <w:pPr>
              <w:spacing w:line="360" w:lineRule="auto"/>
              <w:jc w:val="center"/>
              <w:rPr>
                <w:b/>
                <w:highlight w:val="lightGray"/>
              </w:rPr>
            </w:pPr>
            <w:r w:rsidRPr="001065AE">
              <w:rPr>
                <w:b/>
                <w:highlight w:val="lightGray"/>
              </w:rPr>
              <w:t>x</w:t>
            </w:r>
          </w:p>
        </w:tc>
        <w:tc>
          <w:tcPr>
            <w:tcW w:w="567" w:type="dxa"/>
          </w:tcPr>
          <w:p w14:paraId="6A93B80B" w14:textId="77777777" w:rsidR="00C80FEE" w:rsidRPr="001065AE" w:rsidRDefault="00C80FEE" w:rsidP="00F1521D">
            <w:pPr>
              <w:spacing w:line="360" w:lineRule="auto"/>
              <w:jc w:val="center"/>
              <w:rPr>
                <w:b/>
                <w:highlight w:val="lightGray"/>
              </w:rPr>
            </w:pPr>
            <w:r w:rsidRPr="001065AE">
              <w:rPr>
                <w:b/>
                <w:highlight w:val="lightGray"/>
              </w:rPr>
              <w:t>x</w:t>
            </w:r>
          </w:p>
        </w:tc>
        <w:tc>
          <w:tcPr>
            <w:tcW w:w="2835" w:type="dxa"/>
          </w:tcPr>
          <w:p w14:paraId="40087F53" w14:textId="77777777" w:rsidR="00C80FEE" w:rsidRDefault="00C80FEE" w:rsidP="00F1521D">
            <w:r>
              <w:t>Šīs grupas lauki ir obligāti arī saglabājot ģeoproduktu.</w:t>
            </w:r>
          </w:p>
        </w:tc>
      </w:tr>
      <w:tr w:rsidR="00C80FEE" w14:paraId="4CEA799E" w14:textId="77777777" w:rsidTr="00F1521D">
        <w:tc>
          <w:tcPr>
            <w:tcW w:w="577" w:type="dxa"/>
            <w:vMerge/>
            <w:tcBorders>
              <w:tl2br w:val="nil"/>
            </w:tcBorders>
            <w:textDirection w:val="btLr"/>
          </w:tcPr>
          <w:p w14:paraId="7ED87E46" w14:textId="77777777" w:rsidR="00C80FEE" w:rsidRPr="007F0F8C" w:rsidRDefault="00C80FEE" w:rsidP="00F1521D">
            <w:pPr>
              <w:spacing w:line="360" w:lineRule="auto"/>
              <w:ind w:left="113" w:right="113"/>
              <w:jc w:val="center"/>
              <w:rPr>
                <w:b/>
              </w:rPr>
            </w:pPr>
          </w:p>
        </w:tc>
        <w:tc>
          <w:tcPr>
            <w:tcW w:w="2792" w:type="dxa"/>
          </w:tcPr>
          <w:p w14:paraId="52713DA3" w14:textId="77777777" w:rsidR="00C80FEE" w:rsidRPr="000666C3" w:rsidRDefault="00C80FEE" w:rsidP="00F1521D">
            <w:pPr>
              <w:spacing w:line="360" w:lineRule="auto"/>
            </w:pPr>
            <w:r w:rsidRPr="000666C3">
              <w:t>Informācija par ģeoproduktu</w:t>
            </w:r>
          </w:p>
        </w:tc>
        <w:tc>
          <w:tcPr>
            <w:tcW w:w="483" w:type="dxa"/>
          </w:tcPr>
          <w:p w14:paraId="5D5679F1" w14:textId="77777777" w:rsidR="00C80FEE" w:rsidRPr="001065AE" w:rsidRDefault="00C80FEE" w:rsidP="00F1521D">
            <w:pPr>
              <w:spacing w:line="360" w:lineRule="auto"/>
              <w:jc w:val="center"/>
              <w:rPr>
                <w:b/>
                <w:highlight w:val="lightGray"/>
              </w:rPr>
            </w:pPr>
            <w:r w:rsidRPr="001065AE">
              <w:rPr>
                <w:b/>
                <w:highlight w:val="lightGray"/>
              </w:rPr>
              <w:t>x</w:t>
            </w:r>
          </w:p>
        </w:tc>
        <w:tc>
          <w:tcPr>
            <w:tcW w:w="545" w:type="dxa"/>
          </w:tcPr>
          <w:p w14:paraId="599109AF" w14:textId="77777777" w:rsidR="00C80FEE" w:rsidRPr="001065AE" w:rsidRDefault="00C80FEE" w:rsidP="00F1521D">
            <w:pPr>
              <w:spacing w:line="360" w:lineRule="auto"/>
              <w:jc w:val="center"/>
              <w:rPr>
                <w:b/>
                <w:highlight w:val="lightGray"/>
              </w:rPr>
            </w:pPr>
            <w:r w:rsidRPr="001065AE">
              <w:rPr>
                <w:b/>
                <w:highlight w:val="lightGray"/>
              </w:rPr>
              <w:t>x</w:t>
            </w:r>
          </w:p>
        </w:tc>
        <w:tc>
          <w:tcPr>
            <w:tcW w:w="531" w:type="dxa"/>
          </w:tcPr>
          <w:p w14:paraId="2C2D776F" w14:textId="77777777" w:rsidR="00C80FEE" w:rsidRPr="001065AE" w:rsidRDefault="00C80FEE" w:rsidP="00F1521D">
            <w:pPr>
              <w:spacing w:line="360" w:lineRule="auto"/>
              <w:jc w:val="center"/>
              <w:rPr>
                <w:b/>
                <w:highlight w:val="lightGray"/>
              </w:rPr>
            </w:pPr>
            <w:r w:rsidRPr="001065AE">
              <w:rPr>
                <w:b/>
                <w:highlight w:val="lightGray"/>
              </w:rPr>
              <w:t>x</w:t>
            </w:r>
          </w:p>
        </w:tc>
        <w:tc>
          <w:tcPr>
            <w:tcW w:w="567" w:type="dxa"/>
          </w:tcPr>
          <w:p w14:paraId="674BB6A3" w14:textId="77777777" w:rsidR="00C80FEE" w:rsidRPr="001065AE" w:rsidRDefault="00C80FEE" w:rsidP="00F1521D">
            <w:pPr>
              <w:spacing w:line="360" w:lineRule="auto"/>
              <w:jc w:val="center"/>
              <w:rPr>
                <w:b/>
                <w:highlight w:val="lightGray"/>
              </w:rPr>
            </w:pPr>
            <w:r w:rsidRPr="001065AE">
              <w:rPr>
                <w:b/>
                <w:highlight w:val="lightGray"/>
              </w:rPr>
              <w:t>x</w:t>
            </w:r>
          </w:p>
        </w:tc>
        <w:tc>
          <w:tcPr>
            <w:tcW w:w="2835" w:type="dxa"/>
          </w:tcPr>
          <w:p w14:paraId="5EAA78D5" w14:textId="77777777" w:rsidR="00C80FEE" w:rsidRDefault="00C80FEE" w:rsidP="00F1521D">
            <w:r>
              <w:t>Ne visi no šīs lauku grupas laukiem ir obligāti publicējot. Lauku obligātumu skatīt datu struktūrā.</w:t>
            </w:r>
          </w:p>
        </w:tc>
      </w:tr>
      <w:tr w:rsidR="00C80FEE" w14:paraId="4E16DA05" w14:textId="77777777" w:rsidTr="00F1521D">
        <w:tc>
          <w:tcPr>
            <w:tcW w:w="577" w:type="dxa"/>
            <w:vMerge/>
            <w:tcBorders>
              <w:tl2br w:val="nil"/>
            </w:tcBorders>
          </w:tcPr>
          <w:p w14:paraId="5A486E00" w14:textId="77777777" w:rsidR="00C80FEE" w:rsidRPr="000666C3" w:rsidRDefault="00C80FEE" w:rsidP="00F1521D">
            <w:pPr>
              <w:spacing w:line="360" w:lineRule="auto"/>
            </w:pPr>
          </w:p>
        </w:tc>
        <w:tc>
          <w:tcPr>
            <w:tcW w:w="2792" w:type="dxa"/>
          </w:tcPr>
          <w:p w14:paraId="27B0DA68" w14:textId="77777777" w:rsidR="00C80FEE" w:rsidRPr="000666C3" w:rsidRDefault="00C80FEE" w:rsidP="00F1521D">
            <w:pPr>
              <w:spacing w:line="360" w:lineRule="auto"/>
            </w:pPr>
            <w:r w:rsidRPr="000666C3">
              <w:t>PPK</w:t>
            </w:r>
          </w:p>
        </w:tc>
        <w:tc>
          <w:tcPr>
            <w:tcW w:w="483" w:type="dxa"/>
          </w:tcPr>
          <w:p w14:paraId="46B78A8B" w14:textId="77777777" w:rsidR="00C80FEE" w:rsidRPr="001065AE" w:rsidRDefault="00C80FEE" w:rsidP="00F1521D">
            <w:pPr>
              <w:spacing w:line="360" w:lineRule="auto"/>
              <w:jc w:val="center"/>
              <w:rPr>
                <w:b/>
                <w:highlight w:val="lightGray"/>
              </w:rPr>
            </w:pPr>
            <w:r w:rsidRPr="001065AE">
              <w:rPr>
                <w:b/>
                <w:highlight w:val="lightGray"/>
              </w:rPr>
              <w:t>x</w:t>
            </w:r>
          </w:p>
        </w:tc>
        <w:tc>
          <w:tcPr>
            <w:tcW w:w="545" w:type="dxa"/>
          </w:tcPr>
          <w:p w14:paraId="0A4ACA45" w14:textId="77777777" w:rsidR="00C80FEE" w:rsidRPr="001065AE" w:rsidRDefault="00C80FEE" w:rsidP="00F1521D">
            <w:pPr>
              <w:spacing w:line="360" w:lineRule="auto"/>
              <w:jc w:val="center"/>
              <w:rPr>
                <w:b/>
                <w:highlight w:val="lightGray"/>
              </w:rPr>
            </w:pPr>
            <w:r w:rsidRPr="001065AE">
              <w:rPr>
                <w:b/>
                <w:highlight w:val="lightGray"/>
              </w:rPr>
              <w:t>x</w:t>
            </w:r>
          </w:p>
        </w:tc>
        <w:tc>
          <w:tcPr>
            <w:tcW w:w="531" w:type="dxa"/>
          </w:tcPr>
          <w:p w14:paraId="723E6F63" w14:textId="77777777" w:rsidR="00C80FEE" w:rsidRPr="001065AE" w:rsidRDefault="00C80FEE" w:rsidP="00F1521D">
            <w:pPr>
              <w:spacing w:line="360" w:lineRule="auto"/>
              <w:jc w:val="center"/>
              <w:rPr>
                <w:b/>
                <w:highlight w:val="lightGray"/>
              </w:rPr>
            </w:pPr>
            <w:r w:rsidRPr="001065AE">
              <w:rPr>
                <w:b/>
                <w:highlight w:val="lightGray"/>
              </w:rPr>
              <w:t>x</w:t>
            </w:r>
          </w:p>
        </w:tc>
        <w:tc>
          <w:tcPr>
            <w:tcW w:w="567" w:type="dxa"/>
          </w:tcPr>
          <w:p w14:paraId="60441D40" w14:textId="77777777" w:rsidR="00C80FEE" w:rsidRPr="000666C3" w:rsidRDefault="00C80FEE" w:rsidP="00F1521D">
            <w:pPr>
              <w:spacing w:line="360" w:lineRule="auto"/>
              <w:jc w:val="center"/>
            </w:pPr>
            <w:r>
              <w:t>x</w:t>
            </w:r>
          </w:p>
        </w:tc>
        <w:tc>
          <w:tcPr>
            <w:tcW w:w="2835" w:type="dxa"/>
          </w:tcPr>
          <w:p w14:paraId="30231CDB" w14:textId="77777777" w:rsidR="00C80FEE" w:rsidRPr="00562823" w:rsidRDefault="00C80FEE" w:rsidP="00177AEC">
            <w:r>
              <w:t xml:space="preserve">Šī lauku grupa ir obligāta publicējot </w:t>
            </w:r>
            <w:r w:rsidR="00177AEC">
              <w:t>ģeoproduktu.</w:t>
            </w:r>
          </w:p>
        </w:tc>
      </w:tr>
      <w:tr w:rsidR="00C80FEE" w14:paraId="67E856E6" w14:textId="77777777" w:rsidTr="00F1521D">
        <w:tc>
          <w:tcPr>
            <w:tcW w:w="577" w:type="dxa"/>
            <w:vMerge/>
            <w:tcBorders>
              <w:tl2br w:val="nil"/>
            </w:tcBorders>
          </w:tcPr>
          <w:p w14:paraId="5DB6D133" w14:textId="77777777" w:rsidR="00C80FEE" w:rsidRPr="000666C3" w:rsidRDefault="00C80FEE" w:rsidP="00F1521D">
            <w:pPr>
              <w:spacing w:line="360" w:lineRule="auto"/>
            </w:pPr>
          </w:p>
        </w:tc>
        <w:tc>
          <w:tcPr>
            <w:tcW w:w="2792" w:type="dxa"/>
          </w:tcPr>
          <w:p w14:paraId="49847422" w14:textId="77777777" w:rsidR="00C80FEE" w:rsidRPr="000666C3" w:rsidRDefault="00C80FEE" w:rsidP="00F1521D">
            <w:pPr>
              <w:spacing w:line="360" w:lineRule="auto"/>
            </w:pPr>
            <w:r w:rsidRPr="000666C3">
              <w:t>Ģeotelpiskie dati</w:t>
            </w:r>
          </w:p>
        </w:tc>
        <w:tc>
          <w:tcPr>
            <w:tcW w:w="483" w:type="dxa"/>
          </w:tcPr>
          <w:p w14:paraId="796817B0" w14:textId="77777777" w:rsidR="00C80FEE" w:rsidRPr="001065AE" w:rsidRDefault="00C80FEE" w:rsidP="00F1521D">
            <w:pPr>
              <w:spacing w:line="360" w:lineRule="auto"/>
              <w:jc w:val="center"/>
              <w:rPr>
                <w:b/>
                <w:highlight w:val="lightGray"/>
              </w:rPr>
            </w:pPr>
            <w:r w:rsidRPr="001065AE">
              <w:rPr>
                <w:b/>
                <w:highlight w:val="lightGray"/>
              </w:rPr>
              <w:t>x</w:t>
            </w:r>
          </w:p>
        </w:tc>
        <w:tc>
          <w:tcPr>
            <w:tcW w:w="545" w:type="dxa"/>
          </w:tcPr>
          <w:p w14:paraId="2961A4E3" w14:textId="77777777" w:rsidR="00C80FEE" w:rsidRPr="001065AE" w:rsidRDefault="00C80FEE" w:rsidP="00F1521D">
            <w:pPr>
              <w:spacing w:line="360" w:lineRule="auto"/>
              <w:jc w:val="center"/>
              <w:rPr>
                <w:b/>
                <w:highlight w:val="lightGray"/>
              </w:rPr>
            </w:pPr>
            <w:r w:rsidRPr="001065AE">
              <w:rPr>
                <w:b/>
                <w:highlight w:val="lightGray"/>
              </w:rPr>
              <w:t>x</w:t>
            </w:r>
          </w:p>
        </w:tc>
        <w:tc>
          <w:tcPr>
            <w:tcW w:w="531" w:type="dxa"/>
          </w:tcPr>
          <w:p w14:paraId="21FF6C50" w14:textId="77777777" w:rsidR="00C80FEE" w:rsidRPr="001065AE" w:rsidRDefault="00C80FEE" w:rsidP="00F1521D">
            <w:pPr>
              <w:spacing w:line="360" w:lineRule="auto"/>
              <w:jc w:val="center"/>
              <w:rPr>
                <w:b/>
                <w:highlight w:val="lightGray"/>
              </w:rPr>
            </w:pPr>
            <w:r w:rsidRPr="001065AE">
              <w:rPr>
                <w:b/>
                <w:highlight w:val="lightGray"/>
              </w:rPr>
              <w:t>x</w:t>
            </w:r>
          </w:p>
        </w:tc>
        <w:tc>
          <w:tcPr>
            <w:tcW w:w="567" w:type="dxa"/>
          </w:tcPr>
          <w:p w14:paraId="5EEAF65A" w14:textId="77777777" w:rsidR="00C80FEE" w:rsidRPr="000666C3" w:rsidRDefault="00C80FEE" w:rsidP="00F1521D">
            <w:pPr>
              <w:spacing w:line="360" w:lineRule="auto"/>
              <w:jc w:val="center"/>
            </w:pPr>
            <w:r w:rsidRPr="00510B5B">
              <w:rPr>
                <w:b/>
                <w:highlight w:val="lightGray"/>
              </w:rPr>
              <w:t>x</w:t>
            </w:r>
          </w:p>
        </w:tc>
        <w:tc>
          <w:tcPr>
            <w:tcW w:w="2835" w:type="dxa"/>
          </w:tcPr>
          <w:p w14:paraId="76F9CADC" w14:textId="77777777" w:rsidR="00C80FEE" w:rsidRPr="007D2557" w:rsidRDefault="00C80FEE" w:rsidP="00F1521D">
            <w:r w:rsidRPr="007D2557">
              <w:t>Obligāts ir ģeotelpisko datu ieraksts latviešu valodā.</w:t>
            </w:r>
          </w:p>
        </w:tc>
      </w:tr>
      <w:tr w:rsidR="00C80FEE" w14:paraId="70BBD93D" w14:textId="77777777" w:rsidTr="00F1521D">
        <w:tc>
          <w:tcPr>
            <w:tcW w:w="577" w:type="dxa"/>
            <w:vMerge/>
            <w:tcBorders>
              <w:tl2br w:val="nil"/>
            </w:tcBorders>
          </w:tcPr>
          <w:p w14:paraId="575AB4DB" w14:textId="77777777" w:rsidR="00C80FEE" w:rsidRPr="000666C3" w:rsidRDefault="00C80FEE" w:rsidP="00F1521D">
            <w:pPr>
              <w:spacing w:line="360" w:lineRule="auto"/>
            </w:pPr>
          </w:p>
        </w:tc>
        <w:tc>
          <w:tcPr>
            <w:tcW w:w="2792" w:type="dxa"/>
          </w:tcPr>
          <w:p w14:paraId="4DD926B3" w14:textId="77777777" w:rsidR="00C80FEE" w:rsidRPr="000666C3" w:rsidRDefault="00C80FEE" w:rsidP="00F1521D">
            <w:pPr>
              <w:spacing w:line="360" w:lineRule="auto"/>
            </w:pPr>
            <w:r w:rsidRPr="000666C3">
              <w:t>Ģeoprodukta kategorijas</w:t>
            </w:r>
          </w:p>
        </w:tc>
        <w:tc>
          <w:tcPr>
            <w:tcW w:w="483" w:type="dxa"/>
          </w:tcPr>
          <w:p w14:paraId="1EAE8582" w14:textId="77777777" w:rsidR="00C80FEE" w:rsidRPr="000666C3" w:rsidRDefault="00C80FEE" w:rsidP="00F1521D">
            <w:pPr>
              <w:spacing w:line="360" w:lineRule="auto"/>
              <w:jc w:val="center"/>
            </w:pPr>
            <w:r>
              <w:t>x</w:t>
            </w:r>
          </w:p>
        </w:tc>
        <w:tc>
          <w:tcPr>
            <w:tcW w:w="545" w:type="dxa"/>
          </w:tcPr>
          <w:p w14:paraId="284495F5" w14:textId="77777777" w:rsidR="00C80FEE" w:rsidRPr="000666C3" w:rsidRDefault="00C80FEE" w:rsidP="00F1521D">
            <w:pPr>
              <w:spacing w:line="360" w:lineRule="auto"/>
              <w:jc w:val="center"/>
            </w:pPr>
            <w:r>
              <w:t>x</w:t>
            </w:r>
          </w:p>
        </w:tc>
        <w:tc>
          <w:tcPr>
            <w:tcW w:w="531" w:type="dxa"/>
          </w:tcPr>
          <w:p w14:paraId="6A39A7A7" w14:textId="77777777" w:rsidR="00C80FEE" w:rsidRPr="000666C3" w:rsidRDefault="00C80FEE" w:rsidP="00F1521D">
            <w:pPr>
              <w:spacing w:line="360" w:lineRule="auto"/>
              <w:jc w:val="center"/>
            </w:pPr>
            <w:r>
              <w:t>x</w:t>
            </w:r>
          </w:p>
        </w:tc>
        <w:tc>
          <w:tcPr>
            <w:tcW w:w="567" w:type="dxa"/>
          </w:tcPr>
          <w:p w14:paraId="40E18EBB" w14:textId="77777777" w:rsidR="00C80FEE" w:rsidRPr="000666C3" w:rsidRDefault="00C80FEE" w:rsidP="00F1521D">
            <w:pPr>
              <w:spacing w:line="360" w:lineRule="auto"/>
              <w:jc w:val="center"/>
            </w:pPr>
            <w:r>
              <w:t>x</w:t>
            </w:r>
          </w:p>
        </w:tc>
        <w:tc>
          <w:tcPr>
            <w:tcW w:w="2835" w:type="dxa"/>
          </w:tcPr>
          <w:p w14:paraId="282D6657" w14:textId="77777777" w:rsidR="00C80FEE" w:rsidRDefault="00C80FEE" w:rsidP="00F1521D">
            <w:pPr>
              <w:spacing w:line="360" w:lineRule="auto"/>
            </w:pPr>
          </w:p>
        </w:tc>
      </w:tr>
      <w:tr w:rsidR="00C80FEE" w14:paraId="1B234960" w14:textId="77777777" w:rsidTr="00F1521D">
        <w:tc>
          <w:tcPr>
            <w:tcW w:w="577" w:type="dxa"/>
            <w:vMerge/>
            <w:tcBorders>
              <w:tl2br w:val="nil"/>
            </w:tcBorders>
          </w:tcPr>
          <w:p w14:paraId="7189FDDB" w14:textId="77777777" w:rsidR="00C80FEE" w:rsidRPr="000666C3" w:rsidRDefault="00C80FEE" w:rsidP="00F1521D">
            <w:pPr>
              <w:spacing w:line="360" w:lineRule="auto"/>
            </w:pPr>
          </w:p>
        </w:tc>
        <w:tc>
          <w:tcPr>
            <w:tcW w:w="2792" w:type="dxa"/>
          </w:tcPr>
          <w:p w14:paraId="55DCAEC5" w14:textId="77777777" w:rsidR="00C80FEE" w:rsidRPr="000666C3" w:rsidRDefault="00C80FEE" w:rsidP="00F1521D">
            <w:pPr>
              <w:spacing w:line="360" w:lineRule="auto"/>
            </w:pPr>
            <w:r w:rsidRPr="000666C3">
              <w:t>Attēli</w:t>
            </w:r>
          </w:p>
        </w:tc>
        <w:tc>
          <w:tcPr>
            <w:tcW w:w="483" w:type="dxa"/>
          </w:tcPr>
          <w:p w14:paraId="0E29B148" w14:textId="77777777" w:rsidR="00C80FEE" w:rsidRPr="000666C3" w:rsidRDefault="00C80FEE" w:rsidP="00F1521D">
            <w:pPr>
              <w:spacing w:line="360" w:lineRule="auto"/>
              <w:jc w:val="center"/>
            </w:pPr>
            <w:r>
              <w:t>x</w:t>
            </w:r>
          </w:p>
        </w:tc>
        <w:tc>
          <w:tcPr>
            <w:tcW w:w="545" w:type="dxa"/>
          </w:tcPr>
          <w:p w14:paraId="7082D857" w14:textId="77777777" w:rsidR="00C80FEE" w:rsidRPr="000666C3" w:rsidRDefault="00C80FEE" w:rsidP="00F1521D">
            <w:pPr>
              <w:spacing w:line="360" w:lineRule="auto"/>
              <w:jc w:val="center"/>
            </w:pPr>
            <w:r>
              <w:t>x</w:t>
            </w:r>
          </w:p>
        </w:tc>
        <w:tc>
          <w:tcPr>
            <w:tcW w:w="531" w:type="dxa"/>
          </w:tcPr>
          <w:p w14:paraId="66B282DB" w14:textId="77777777" w:rsidR="00C80FEE" w:rsidRPr="000666C3" w:rsidRDefault="00C80FEE" w:rsidP="00F1521D">
            <w:pPr>
              <w:spacing w:line="360" w:lineRule="auto"/>
              <w:jc w:val="center"/>
            </w:pPr>
            <w:r>
              <w:t>x</w:t>
            </w:r>
          </w:p>
        </w:tc>
        <w:tc>
          <w:tcPr>
            <w:tcW w:w="567" w:type="dxa"/>
          </w:tcPr>
          <w:p w14:paraId="6952F222" w14:textId="77777777" w:rsidR="00C80FEE" w:rsidRPr="000666C3" w:rsidRDefault="00C80FEE" w:rsidP="00F1521D">
            <w:pPr>
              <w:spacing w:line="360" w:lineRule="auto"/>
              <w:jc w:val="center"/>
            </w:pPr>
            <w:r>
              <w:t>x</w:t>
            </w:r>
          </w:p>
        </w:tc>
        <w:tc>
          <w:tcPr>
            <w:tcW w:w="2835" w:type="dxa"/>
          </w:tcPr>
          <w:p w14:paraId="2E1FF5BE" w14:textId="77777777" w:rsidR="00C80FEE" w:rsidRDefault="00C80FEE" w:rsidP="00F1521D">
            <w:pPr>
              <w:spacing w:line="360" w:lineRule="auto"/>
            </w:pPr>
          </w:p>
        </w:tc>
      </w:tr>
      <w:tr w:rsidR="00C80FEE" w14:paraId="67C9DAAB" w14:textId="77777777" w:rsidTr="00F1521D">
        <w:tc>
          <w:tcPr>
            <w:tcW w:w="577" w:type="dxa"/>
            <w:vMerge/>
            <w:tcBorders>
              <w:tl2br w:val="nil"/>
            </w:tcBorders>
          </w:tcPr>
          <w:p w14:paraId="33C2A910" w14:textId="77777777" w:rsidR="00C80FEE" w:rsidRPr="000666C3" w:rsidRDefault="00C80FEE" w:rsidP="00F1521D">
            <w:pPr>
              <w:spacing w:line="360" w:lineRule="auto"/>
            </w:pPr>
          </w:p>
        </w:tc>
        <w:tc>
          <w:tcPr>
            <w:tcW w:w="2792" w:type="dxa"/>
          </w:tcPr>
          <w:p w14:paraId="4DDCA5B3" w14:textId="77777777" w:rsidR="00C80FEE" w:rsidRPr="000666C3" w:rsidRDefault="00C80FEE" w:rsidP="00F1521D">
            <w:pPr>
              <w:spacing w:line="360" w:lineRule="auto"/>
            </w:pPr>
            <w:r w:rsidRPr="000666C3">
              <w:t xml:space="preserve">Saistītie </w:t>
            </w:r>
            <w:proofErr w:type="spellStart"/>
            <w:r w:rsidRPr="000666C3">
              <w:t>ģeoprodukti</w:t>
            </w:r>
            <w:proofErr w:type="spellEnd"/>
          </w:p>
        </w:tc>
        <w:tc>
          <w:tcPr>
            <w:tcW w:w="483" w:type="dxa"/>
          </w:tcPr>
          <w:p w14:paraId="24CDAA88" w14:textId="77777777" w:rsidR="00C80FEE" w:rsidRPr="000666C3" w:rsidRDefault="00C80FEE" w:rsidP="00F1521D">
            <w:pPr>
              <w:spacing w:line="360" w:lineRule="auto"/>
              <w:jc w:val="center"/>
            </w:pPr>
            <w:r>
              <w:t>x</w:t>
            </w:r>
          </w:p>
        </w:tc>
        <w:tc>
          <w:tcPr>
            <w:tcW w:w="545" w:type="dxa"/>
          </w:tcPr>
          <w:p w14:paraId="0113E978" w14:textId="77777777" w:rsidR="00C80FEE" w:rsidRPr="000666C3" w:rsidRDefault="00C80FEE" w:rsidP="00F1521D">
            <w:pPr>
              <w:spacing w:line="360" w:lineRule="auto"/>
              <w:jc w:val="center"/>
            </w:pPr>
            <w:r>
              <w:t>x</w:t>
            </w:r>
          </w:p>
        </w:tc>
        <w:tc>
          <w:tcPr>
            <w:tcW w:w="531" w:type="dxa"/>
          </w:tcPr>
          <w:p w14:paraId="73F04DB3" w14:textId="77777777" w:rsidR="00C80FEE" w:rsidRPr="000666C3" w:rsidRDefault="00C80FEE" w:rsidP="00F1521D">
            <w:pPr>
              <w:spacing w:line="360" w:lineRule="auto"/>
              <w:jc w:val="center"/>
            </w:pPr>
            <w:r>
              <w:t>x</w:t>
            </w:r>
          </w:p>
        </w:tc>
        <w:tc>
          <w:tcPr>
            <w:tcW w:w="567" w:type="dxa"/>
          </w:tcPr>
          <w:p w14:paraId="64E1B334" w14:textId="77777777" w:rsidR="00C80FEE" w:rsidRPr="000666C3" w:rsidRDefault="00C80FEE" w:rsidP="00F1521D">
            <w:pPr>
              <w:spacing w:line="360" w:lineRule="auto"/>
              <w:jc w:val="center"/>
            </w:pPr>
            <w:r>
              <w:t>x</w:t>
            </w:r>
          </w:p>
        </w:tc>
        <w:tc>
          <w:tcPr>
            <w:tcW w:w="2835" w:type="dxa"/>
          </w:tcPr>
          <w:p w14:paraId="41A4BBEA" w14:textId="77777777" w:rsidR="00C80FEE" w:rsidRDefault="00C80FEE" w:rsidP="00F1521D">
            <w:pPr>
              <w:spacing w:line="360" w:lineRule="auto"/>
            </w:pPr>
          </w:p>
        </w:tc>
      </w:tr>
      <w:tr w:rsidR="00C80FEE" w14:paraId="19D91DD3" w14:textId="77777777" w:rsidTr="00F1521D">
        <w:tc>
          <w:tcPr>
            <w:tcW w:w="577" w:type="dxa"/>
            <w:vMerge/>
            <w:tcBorders>
              <w:tl2br w:val="nil"/>
            </w:tcBorders>
          </w:tcPr>
          <w:p w14:paraId="45D6CA15" w14:textId="77777777" w:rsidR="00C80FEE" w:rsidRPr="000666C3" w:rsidRDefault="00C80FEE" w:rsidP="00F1521D">
            <w:pPr>
              <w:spacing w:line="360" w:lineRule="auto"/>
            </w:pPr>
          </w:p>
        </w:tc>
        <w:tc>
          <w:tcPr>
            <w:tcW w:w="2792" w:type="dxa"/>
          </w:tcPr>
          <w:p w14:paraId="5C135A0C" w14:textId="77777777" w:rsidR="00C80FEE" w:rsidRPr="000666C3" w:rsidRDefault="00C80FEE" w:rsidP="00F1521D">
            <w:pPr>
              <w:spacing w:line="360" w:lineRule="auto"/>
            </w:pPr>
            <w:r w:rsidRPr="000666C3">
              <w:t>Metadati</w:t>
            </w:r>
          </w:p>
        </w:tc>
        <w:tc>
          <w:tcPr>
            <w:tcW w:w="483" w:type="dxa"/>
          </w:tcPr>
          <w:p w14:paraId="6D727711" w14:textId="77777777" w:rsidR="00C80FEE" w:rsidRPr="001065AE" w:rsidRDefault="00C80FEE" w:rsidP="00F1521D">
            <w:pPr>
              <w:spacing w:line="360" w:lineRule="auto"/>
              <w:jc w:val="center"/>
              <w:rPr>
                <w:b/>
                <w:highlight w:val="lightGray"/>
              </w:rPr>
            </w:pPr>
            <w:r w:rsidRPr="001065AE">
              <w:rPr>
                <w:b/>
                <w:highlight w:val="lightGray"/>
              </w:rPr>
              <w:t>x</w:t>
            </w:r>
          </w:p>
        </w:tc>
        <w:tc>
          <w:tcPr>
            <w:tcW w:w="545" w:type="dxa"/>
          </w:tcPr>
          <w:p w14:paraId="5B4EB8EA" w14:textId="77777777" w:rsidR="00C80FEE" w:rsidRPr="001065AE" w:rsidRDefault="00C80FEE" w:rsidP="00F1521D">
            <w:pPr>
              <w:spacing w:line="360" w:lineRule="auto"/>
              <w:jc w:val="center"/>
              <w:rPr>
                <w:b/>
                <w:highlight w:val="lightGray"/>
              </w:rPr>
            </w:pPr>
            <w:r w:rsidRPr="001065AE">
              <w:rPr>
                <w:b/>
                <w:highlight w:val="lightGray"/>
              </w:rPr>
              <w:t>x</w:t>
            </w:r>
          </w:p>
        </w:tc>
        <w:tc>
          <w:tcPr>
            <w:tcW w:w="531" w:type="dxa"/>
          </w:tcPr>
          <w:p w14:paraId="7618DF04" w14:textId="77777777" w:rsidR="00C80FEE" w:rsidRPr="001065AE" w:rsidRDefault="00C80FEE" w:rsidP="00F1521D">
            <w:pPr>
              <w:spacing w:line="360" w:lineRule="auto"/>
              <w:jc w:val="center"/>
              <w:rPr>
                <w:b/>
                <w:highlight w:val="lightGray"/>
              </w:rPr>
            </w:pPr>
            <w:r w:rsidRPr="001065AE">
              <w:rPr>
                <w:b/>
                <w:highlight w:val="lightGray"/>
              </w:rPr>
              <w:t>x</w:t>
            </w:r>
          </w:p>
        </w:tc>
        <w:tc>
          <w:tcPr>
            <w:tcW w:w="567" w:type="dxa"/>
          </w:tcPr>
          <w:p w14:paraId="33309FE1" w14:textId="77777777" w:rsidR="00C80FEE" w:rsidRPr="000666C3" w:rsidRDefault="00C80FEE" w:rsidP="00F1521D">
            <w:pPr>
              <w:spacing w:line="360" w:lineRule="auto"/>
              <w:jc w:val="center"/>
            </w:pPr>
            <w:r w:rsidRPr="00510B5B">
              <w:rPr>
                <w:b/>
                <w:highlight w:val="lightGray"/>
              </w:rPr>
              <w:t>x</w:t>
            </w:r>
          </w:p>
        </w:tc>
        <w:tc>
          <w:tcPr>
            <w:tcW w:w="2835" w:type="dxa"/>
          </w:tcPr>
          <w:p w14:paraId="6B72454A" w14:textId="77777777" w:rsidR="00C80FEE" w:rsidRPr="00177AEC" w:rsidRDefault="00C80FEE" w:rsidP="00177AEC">
            <w:r>
              <w:t>Šī lauku grupa ir obl</w:t>
            </w:r>
            <w:r w:rsidR="00177AEC">
              <w:t>igāta publicējot ģeoproduktu.</w:t>
            </w:r>
          </w:p>
        </w:tc>
      </w:tr>
      <w:tr w:rsidR="00C80FEE" w14:paraId="0F7DE9CF" w14:textId="77777777" w:rsidTr="00F1521D">
        <w:tc>
          <w:tcPr>
            <w:tcW w:w="577" w:type="dxa"/>
            <w:vMerge/>
            <w:tcBorders>
              <w:tl2br w:val="nil"/>
            </w:tcBorders>
          </w:tcPr>
          <w:p w14:paraId="3959D788" w14:textId="77777777" w:rsidR="00C80FEE" w:rsidRPr="000666C3" w:rsidRDefault="00C80FEE" w:rsidP="00F1521D">
            <w:pPr>
              <w:spacing w:line="360" w:lineRule="auto"/>
            </w:pPr>
          </w:p>
        </w:tc>
        <w:tc>
          <w:tcPr>
            <w:tcW w:w="2792" w:type="dxa"/>
          </w:tcPr>
          <w:p w14:paraId="46AE58DE" w14:textId="77777777" w:rsidR="00C80FEE" w:rsidRPr="000666C3" w:rsidRDefault="00C80FEE" w:rsidP="00F1521D">
            <w:pPr>
              <w:spacing w:line="360" w:lineRule="auto"/>
            </w:pPr>
            <w:r w:rsidRPr="000666C3">
              <w:t>Datu paraugi</w:t>
            </w:r>
          </w:p>
        </w:tc>
        <w:tc>
          <w:tcPr>
            <w:tcW w:w="483" w:type="dxa"/>
          </w:tcPr>
          <w:p w14:paraId="29941C09" w14:textId="77777777" w:rsidR="00C80FEE" w:rsidRPr="000666C3" w:rsidRDefault="00C80FEE" w:rsidP="00F1521D">
            <w:pPr>
              <w:spacing w:line="360" w:lineRule="auto"/>
              <w:jc w:val="center"/>
            </w:pPr>
            <w:r>
              <w:t>x</w:t>
            </w:r>
          </w:p>
        </w:tc>
        <w:tc>
          <w:tcPr>
            <w:tcW w:w="545" w:type="dxa"/>
          </w:tcPr>
          <w:p w14:paraId="32044183" w14:textId="77777777" w:rsidR="00C80FEE" w:rsidRPr="000666C3" w:rsidRDefault="00C80FEE" w:rsidP="00F1521D">
            <w:pPr>
              <w:spacing w:line="360" w:lineRule="auto"/>
              <w:jc w:val="center"/>
            </w:pPr>
            <w:r>
              <w:t>x</w:t>
            </w:r>
          </w:p>
        </w:tc>
        <w:tc>
          <w:tcPr>
            <w:tcW w:w="531" w:type="dxa"/>
          </w:tcPr>
          <w:p w14:paraId="685219ED" w14:textId="77777777" w:rsidR="00C80FEE" w:rsidRPr="000666C3" w:rsidRDefault="00C80FEE" w:rsidP="00F1521D">
            <w:pPr>
              <w:spacing w:line="360" w:lineRule="auto"/>
              <w:jc w:val="center"/>
            </w:pPr>
            <w:r>
              <w:t>x</w:t>
            </w:r>
          </w:p>
        </w:tc>
        <w:tc>
          <w:tcPr>
            <w:tcW w:w="567" w:type="dxa"/>
          </w:tcPr>
          <w:p w14:paraId="30B9830C" w14:textId="77777777" w:rsidR="00C80FEE" w:rsidRPr="000666C3" w:rsidRDefault="00C80FEE" w:rsidP="00F1521D">
            <w:pPr>
              <w:spacing w:line="360" w:lineRule="auto"/>
              <w:jc w:val="center"/>
            </w:pPr>
            <w:r>
              <w:t>x</w:t>
            </w:r>
          </w:p>
        </w:tc>
        <w:tc>
          <w:tcPr>
            <w:tcW w:w="2835" w:type="dxa"/>
          </w:tcPr>
          <w:p w14:paraId="57E5370E" w14:textId="77777777" w:rsidR="00C80FEE" w:rsidRDefault="00C80FEE" w:rsidP="00F1521D">
            <w:pPr>
              <w:spacing w:line="360" w:lineRule="auto"/>
            </w:pPr>
          </w:p>
        </w:tc>
      </w:tr>
      <w:tr w:rsidR="00C80FEE" w14:paraId="0F6730B6" w14:textId="77777777" w:rsidTr="00F1521D">
        <w:tc>
          <w:tcPr>
            <w:tcW w:w="577" w:type="dxa"/>
            <w:vMerge/>
            <w:tcBorders>
              <w:tl2br w:val="nil"/>
            </w:tcBorders>
          </w:tcPr>
          <w:p w14:paraId="6C7F55E1" w14:textId="77777777" w:rsidR="00C80FEE" w:rsidRPr="000666C3" w:rsidRDefault="00C80FEE" w:rsidP="00F1521D">
            <w:pPr>
              <w:spacing w:line="360" w:lineRule="auto"/>
            </w:pPr>
          </w:p>
        </w:tc>
        <w:tc>
          <w:tcPr>
            <w:tcW w:w="2792" w:type="dxa"/>
          </w:tcPr>
          <w:p w14:paraId="6C0E94F8" w14:textId="77777777" w:rsidR="00C80FEE" w:rsidRPr="000666C3" w:rsidRDefault="00C80FEE" w:rsidP="00F1521D">
            <w:pPr>
              <w:spacing w:line="360" w:lineRule="auto"/>
            </w:pPr>
            <w:r w:rsidRPr="000666C3">
              <w:t>Lejupielādes datnes</w:t>
            </w:r>
          </w:p>
        </w:tc>
        <w:tc>
          <w:tcPr>
            <w:tcW w:w="483" w:type="dxa"/>
          </w:tcPr>
          <w:p w14:paraId="0675CE3B" w14:textId="77777777" w:rsidR="00C80FEE" w:rsidRPr="000666C3" w:rsidRDefault="00C80FEE" w:rsidP="00F1521D">
            <w:pPr>
              <w:spacing w:line="360" w:lineRule="auto"/>
              <w:jc w:val="center"/>
            </w:pPr>
          </w:p>
        </w:tc>
        <w:tc>
          <w:tcPr>
            <w:tcW w:w="545" w:type="dxa"/>
          </w:tcPr>
          <w:p w14:paraId="707562B4" w14:textId="77777777" w:rsidR="00C80FEE" w:rsidRPr="000666C3" w:rsidRDefault="00C80FEE" w:rsidP="00F1521D">
            <w:pPr>
              <w:spacing w:line="360" w:lineRule="auto"/>
              <w:jc w:val="center"/>
            </w:pPr>
          </w:p>
        </w:tc>
        <w:tc>
          <w:tcPr>
            <w:tcW w:w="531" w:type="dxa"/>
          </w:tcPr>
          <w:p w14:paraId="62589936" w14:textId="77777777" w:rsidR="00C80FEE" w:rsidRPr="000666C3" w:rsidRDefault="00C80FEE" w:rsidP="00F1521D">
            <w:pPr>
              <w:spacing w:line="360" w:lineRule="auto"/>
              <w:jc w:val="center"/>
            </w:pPr>
            <w:r w:rsidRPr="001065AE">
              <w:rPr>
                <w:b/>
                <w:highlight w:val="lightGray"/>
              </w:rPr>
              <w:t>x</w:t>
            </w:r>
          </w:p>
        </w:tc>
        <w:tc>
          <w:tcPr>
            <w:tcW w:w="567" w:type="dxa"/>
          </w:tcPr>
          <w:p w14:paraId="7BFA9656" w14:textId="77777777" w:rsidR="00C80FEE" w:rsidRPr="000666C3" w:rsidRDefault="00C80FEE" w:rsidP="00F1521D">
            <w:pPr>
              <w:spacing w:line="360" w:lineRule="auto"/>
              <w:jc w:val="center"/>
            </w:pPr>
          </w:p>
        </w:tc>
        <w:tc>
          <w:tcPr>
            <w:tcW w:w="2835" w:type="dxa"/>
          </w:tcPr>
          <w:p w14:paraId="57666CC2" w14:textId="77777777" w:rsidR="00C80FEE" w:rsidRPr="00183302" w:rsidRDefault="00C80FEE" w:rsidP="00177AEC">
            <w:r>
              <w:t xml:space="preserve">Šī lauku grupa ir </w:t>
            </w:r>
            <w:r w:rsidR="00177AEC">
              <w:t>obligāta publicējot ģeoproduktu.</w:t>
            </w:r>
          </w:p>
        </w:tc>
      </w:tr>
      <w:tr w:rsidR="00C80FEE" w14:paraId="24D1918D" w14:textId="77777777" w:rsidTr="00F1521D">
        <w:tc>
          <w:tcPr>
            <w:tcW w:w="577" w:type="dxa"/>
            <w:vMerge/>
            <w:tcBorders>
              <w:tl2br w:val="nil"/>
            </w:tcBorders>
          </w:tcPr>
          <w:p w14:paraId="04C46E9E" w14:textId="77777777" w:rsidR="00C80FEE" w:rsidRPr="000666C3" w:rsidRDefault="00C80FEE" w:rsidP="00F1521D">
            <w:pPr>
              <w:spacing w:line="360" w:lineRule="auto"/>
            </w:pPr>
          </w:p>
        </w:tc>
        <w:tc>
          <w:tcPr>
            <w:tcW w:w="2792" w:type="dxa"/>
          </w:tcPr>
          <w:p w14:paraId="7ED45539" w14:textId="77777777" w:rsidR="00C80FEE" w:rsidRPr="000666C3" w:rsidRDefault="00C80FEE" w:rsidP="00F1521D">
            <w:pPr>
              <w:spacing w:line="360" w:lineRule="auto"/>
            </w:pPr>
            <w:r>
              <w:t>Izmantošanas pieprasījuma atribūti</w:t>
            </w:r>
          </w:p>
        </w:tc>
        <w:tc>
          <w:tcPr>
            <w:tcW w:w="483" w:type="dxa"/>
          </w:tcPr>
          <w:p w14:paraId="32D663E5" w14:textId="77777777" w:rsidR="00C80FEE" w:rsidRPr="001065AE" w:rsidRDefault="00C80FEE" w:rsidP="00F1521D">
            <w:pPr>
              <w:spacing w:line="360" w:lineRule="auto"/>
              <w:jc w:val="center"/>
              <w:rPr>
                <w:b/>
                <w:highlight w:val="lightGray"/>
              </w:rPr>
            </w:pPr>
            <w:r w:rsidRPr="001065AE">
              <w:rPr>
                <w:b/>
                <w:highlight w:val="lightGray"/>
              </w:rPr>
              <w:t>x</w:t>
            </w:r>
          </w:p>
        </w:tc>
        <w:tc>
          <w:tcPr>
            <w:tcW w:w="545" w:type="dxa"/>
          </w:tcPr>
          <w:p w14:paraId="65C30927" w14:textId="77777777" w:rsidR="00C80FEE" w:rsidRPr="001065AE" w:rsidRDefault="00C80FEE" w:rsidP="00F1521D">
            <w:pPr>
              <w:spacing w:line="360" w:lineRule="auto"/>
              <w:jc w:val="center"/>
              <w:rPr>
                <w:b/>
                <w:highlight w:val="lightGray"/>
              </w:rPr>
            </w:pPr>
            <w:r w:rsidRPr="001065AE">
              <w:rPr>
                <w:b/>
                <w:highlight w:val="lightGray"/>
              </w:rPr>
              <w:t>x</w:t>
            </w:r>
          </w:p>
        </w:tc>
        <w:tc>
          <w:tcPr>
            <w:tcW w:w="531" w:type="dxa"/>
          </w:tcPr>
          <w:p w14:paraId="06430985" w14:textId="77777777" w:rsidR="00C80FEE" w:rsidRPr="001065AE" w:rsidRDefault="00C80FEE" w:rsidP="00F1521D">
            <w:pPr>
              <w:spacing w:line="360" w:lineRule="auto"/>
              <w:jc w:val="center"/>
              <w:rPr>
                <w:b/>
                <w:highlight w:val="lightGray"/>
              </w:rPr>
            </w:pPr>
            <w:r w:rsidRPr="001065AE">
              <w:rPr>
                <w:b/>
                <w:highlight w:val="lightGray"/>
              </w:rPr>
              <w:t>x</w:t>
            </w:r>
          </w:p>
        </w:tc>
        <w:tc>
          <w:tcPr>
            <w:tcW w:w="567" w:type="dxa"/>
          </w:tcPr>
          <w:p w14:paraId="54D0D974" w14:textId="77777777" w:rsidR="00C80FEE" w:rsidRPr="000666C3" w:rsidRDefault="00177AEC" w:rsidP="00F1521D">
            <w:pPr>
              <w:spacing w:line="360" w:lineRule="auto"/>
              <w:jc w:val="center"/>
            </w:pPr>
            <w:r w:rsidRPr="001065AE">
              <w:rPr>
                <w:b/>
                <w:highlight w:val="lightGray"/>
              </w:rPr>
              <w:t>x</w:t>
            </w:r>
          </w:p>
        </w:tc>
        <w:tc>
          <w:tcPr>
            <w:tcW w:w="2835" w:type="dxa"/>
          </w:tcPr>
          <w:p w14:paraId="6B332270" w14:textId="77777777" w:rsidR="00C80FEE" w:rsidRDefault="00C80FEE" w:rsidP="00F1521D">
            <w:r>
              <w:t>Šī lauku grupa ir obligāta publicējot ģeoproduktu ja:</w:t>
            </w:r>
          </w:p>
          <w:p w14:paraId="23BD00B9" w14:textId="77777777" w:rsidR="00C80FEE" w:rsidRPr="009B01C3" w:rsidRDefault="00C80FEE" w:rsidP="001334B1">
            <w:pPr>
              <w:pStyle w:val="ListParagraph"/>
              <w:numPr>
                <w:ilvl w:val="0"/>
                <w:numId w:val="59"/>
              </w:numPr>
              <w:ind w:left="459" w:hanging="284"/>
            </w:pPr>
            <w:r w:rsidRPr="009B01C3">
              <w:t>Ģeoprodukta lietošanai ir nepieciešama licence</w:t>
            </w:r>
          </w:p>
        </w:tc>
      </w:tr>
      <w:tr w:rsidR="00C80FEE" w14:paraId="15D46B04" w14:textId="77777777" w:rsidTr="00F1521D">
        <w:tc>
          <w:tcPr>
            <w:tcW w:w="577" w:type="dxa"/>
            <w:vMerge/>
            <w:tcBorders>
              <w:tl2br w:val="nil"/>
            </w:tcBorders>
          </w:tcPr>
          <w:p w14:paraId="16C9879F" w14:textId="77777777" w:rsidR="00C80FEE" w:rsidRPr="000666C3" w:rsidRDefault="00C80FEE" w:rsidP="00F1521D">
            <w:pPr>
              <w:spacing w:line="360" w:lineRule="auto"/>
            </w:pPr>
          </w:p>
        </w:tc>
        <w:tc>
          <w:tcPr>
            <w:tcW w:w="2792" w:type="dxa"/>
          </w:tcPr>
          <w:p w14:paraId="4C64977B" w14:textId="77777777" w:rsidR="00C80FEE" w:rsidRDefault="00C80FEE" w:rsidP="00F1521D">
            <w:pPr>
              <w:spacing w:line="360" w:lineRule="auto"/>
            </w:pPr>
            <w:r>
              <w:t>Licencēšanas noteikumi</w:t>
            </w:r>
          </w:p>
        </w:tc>
        <w:tc>
          <w:tcPr>
            <w:tcW w:w="483" w:type="dxa"/>
          </w:tcPr>
          <w:p w14:paraId="4A1436C7" w14:textId="77777777" w:rsidR="00C80FEE" w:rsidRPr="001065AE" w:rsidRDefault="00C80FEE" w:rsidP="00F1521D">
            <w:pPr>
              <w:spacing w:line="360" w:lineRule="auto"/>
              <w:jc w:val="center"/>
              <w:rPr>
                <w:b/>
                <w:highlight w:val="lightGray"/>
              </w:rPr>
            </w:pPr>
            <w:r w:rsidRPr="001065AE">
              <w:rPr>
                <w:b/>
                <w:highlight w:val="lightGray"/>
              </w:rPr>
              <w:t>x</w:t>
            </w:r>
          </w:p>
        </w:tc>
        <w:tc>
          <w:tcPr>
            <w:tcW w:w="545" w:type="dxa"/>
          </w:tcPr>
          <w:p w14:paraId="04865C1E" w14:textId="77777777" w:rsidR="00C80FEE" w:rsidRPr="001065AE" w:rsidRDefault="00C80FEE" w:rsidP="00F1521D">
            <w:pPr>
              <w:spacing w:line="360" w:lineRule="auto"/>
              <w:jc w:val="center"/>
              <w:rPr>
                <w:b/>
                <w:highlight w:val="lightGray"/>
              </w:rPr>
            </w:pPr>
            <w:r w:rsidRPr="001065AE">
              <w:rPr>
                <w:b/>
                <w:highlight w:val="lightGray"/>
              </w:rPr>
              <w:t>x</w:t>
            </w:r>
          </w:p>
        </w:tc>
        <w:tc>
          <w:tcPr>
            <w:tcW w:w="531" w:type="dxa"/>
          </w:tcPr>
          <w:p w14:paraId="3188ACFD" w14:textId="77777777" w:rsidR="00C80FEE" w:rsidRPr="001065AE" w:rsidRDefault="00C80FEE" w:rsidP="00F1521D">
            <w:pPr>
              <w:spacing w:line="360" w:lineRule="auto"/>
              <w:jc w:val="center"/>
              <w:rPr>
                <w:b/>
                <w:highlight w:val="lightGray"/>
              </w:rPr>
            </w:pPr>
            <w:r w:rsidRPr="001065AE">
              <w:rPr>
                <w:b/>
                <w:highlight w:val="lightGray"/>
              </w:rPr>
              <w:t>x</w:t>
            </w:r>
          </w:p>
        </w:tc>
        <w:tc>
          <w:tcPr>
            <w:tcW w:w="567" w:type="dxa"/>
          </w:tcPr>
          <w:p w14:paraId="63612154" w14:textId="77777777" w:rsidR="00C80FEE" w:rsidRPr="000666C3" w:rsidRDefault="00C80FEE" w:rsidP="00F1521D">
            <w:pPr>
              <w:spacing w:line="360" w:lineRule="auto"/>
              <w:jc w:val="center"/>
            </w:pPr>
            <w:r w:rsidRPr="00177AEC">
              <w:rPr>
                <w:b/>
                <w:highlight w:val="lightGray"/>
              </w:rPr>
              <w:t>x</w:t>
            </w:r>
          </w:p>
        </w:tc>
        <w:tc>
          <w:tcPr>
            <w:tcW w:w="2835" w:type="dxa"/>
          </w:tcPr>
          <w:p w14:paraId="20486EEE" w14:textId="77777777" w:rsidR="00C80FEE" w:rsidRPr="007F1FBD" w:rsidRDefault="00C80FEE" w:rsidP="00177AEC">
            <w:r>
              <w:t>Šī lauku grupa ir obligāta publicējot ģeoproduktu</w:t>
            </w:r>
            <w:r w:rsidR="00177AEC">
              <w:t xml:space="preserve">. </w:t>
            </w:r>
            <w:r>
              <w:t>Ne visi no šīs lauku grupas laukiem ir obligāti publicējot. Lauku obligātumu skatīt datu struktūrā Licencēšanas noteikumi.</w:t>
            </w:r>
          </w:p>
        </w:tc>
      </w:tr>
    </w:tbl>
    <w:p w14:paraId="111A4808" w14:textId="77777777" w:rsidR="00E41624" w:rsidRDefault="00E41624" w:rsidP="00C80FEE">
      <w:pPr>
        <w:jc w:val="both"/>
      </w:pPr>
    </w:p>
    <w:p w14:paraId="384A0AA3" w14:textId="77777777" w:rsidR="00E41624" w:rsidRPr="006B7C1B" w:rsidRDefault="00E41624" w:rsidP="00601923">
      <w:pPr>
        <w:ind w:firstLine="700"/>
        <w:jc w:val="both"/>
      </w:pPr>
    </w:p>
    <w:p w14:paraId="0B86DDBE" w14:textId="77777777" w:rsidR="00601923" w:rsidRPr="006B7C1B" w:rsidRDefault="005E1F53" w:rsidP="00601923">
      <w:pPr>
        <w:spacing w:line="360" w:lineRule="auto"/>
      </w:pPr>
      <w:r w:rsidRPr="006B7C1B">
        <w:t>*SP – Skatīšanās pakalp</w:t>
      </w:r>
      <w:r w:rsidR="00601923" w:rsidRPr="006B7C1B">
        <w:t>ojums</w:t>
      </w:r>
    </w:p>
    <w:p w14:paraId="4FF58349" w14:textId="77777777" w:rsidR="00601923" w:rsidRPr="006B7C1B" w:rsidRDefault="005E1F53" w:rsidP="00601923">
      <w:pPr>
        <w:spacing w:line="360" w:lineRule="auto"/>
      </w:pPr>
      <w:r w:rsidRPr="006B7C1B">
        <w:t>LP – Lejupielādes pakalp</w:t>
      </w:r>
      <w:r w:rsidR="00601923" w:rsidRPr="006B7C1B">
        <w:t>ojums</w:t>
      </w:r>
    </w:p>
    <w:p w14:paraId="18BA6961" w14:textId="77777777" w:rsidR="00601923" w:rsidRPr="006B7C1B" w:rsidRDefault="005E1F53" w:rsidP="00601923">
      <w:pPr>
        <w:spacing w:line="360" w:lineRule="auto"/>
      </w:pPr>
      <w:r w:rsidRPr="006B7C1B">
        <w:t>LD – Lejupielādes datne</w:t>
      </w:r>
    </w:p>
    <w:p w14:paraId="42696A42" w14:textId="77777777" w:rsidR="00601923" w:rsidRPr="006B7C1B" w:rsidRDefault="005E1F53" w:rsidP="00601923">
      <w:pPr>
        <w:spacing w:line="360" w:lineRule="auto"/>
      </w:pPr>
      <w:r w:rsidRPr="006B7C1B">
        <w:t>ND – N</w:t>
      </w:r>
      <w:r w:rsidR="00601923" w:rsidRPr="006B7C1B">
        <w:t>esaistes dati</w:t>
      </w:r>
    </w:p>
    <w:p w14:paraId="611E2C68" w14:textId="77777777" w:rsidR="00601923" w:rsidRPr="006B7C1B" w:rsidRDefault="00601923" w:rsidP="00601923">
      <w:pPr>
        <w:spacing w:line="360" w:lineRule="auto"/>
        <w:rPr>
          <w:rFonts w:eastAsia="Times New Roman" w:cs="Arial"/>
          <w:sz w:val="20"/>
          <w:szCs w:val="20"/>
          <w:lang w:eastAsia="lv-LV"/>
        </w:rPr>
      </w:pPr>
      <w:r w:rsidRPr="00C80FEE">
        <w:rPr>
          <w:rFonts w:eastAsia="Times New Roman" w:cs="Times New Roman"/>
          <w:b/>
          <w:sz w:val="20"/>
          <w:szCs w:val="20"/>
          <w:highlight w:val="lightGray"/>
        </w:rPr>
        <w:t xml:space="preserve">X </w:t>
      </w:r>
      <w:r w:rsidRPr="006B7C1B">
        <w:rPr>
          <w:rFonts w:eastAsia="Times New Roman" w:cs="Arial"/>
          <w:b/>
          <w:sz w:val="20"/>
          <w:szCs w:val="20"/>
          <w:lang w:eastAsia="lv-LV"/>
        </w:rPr>
        <w:t xml:space="preserve">– </w:t>
      </w:r>
      <w:r w:rsidRPr="006B7C1B">
        <w:t>obligātums publicējot</w:t>
      </w:r>
    </w:p>
    <w:p w14:paraId="5D9A8817" w14:textId="77777777" w:rsidR="00601923" w:rsidRPr="006B7C1B" w:rsidRDefault="00601923" w:rsidP="00601923">
      <w:pPr>
        <w:spacing w:line="360" w:lineRule="auto"/>
      </w:pPr>
      <w:r w:rsidRPr="006B7C1B">
        <w:t>X – lauku grupa ir pieejama šim ģeoprodukta tipam</w:t>
      </w:r>
    </w:p>
    <w:p w14:paraId="0C63D34B" w14:textId="77777777" w:rsidR="00601923" w:rsidRPr="006B7C1B" w:rsidRDefault="001E00B4">
      <w:r w:rsidRPr="006B7C1B">
        <w:lastRenderedPageBreak/>
        <w:t>Lauki:</w:t>
      </w:r>
    </w:p>
    <w:p w14:paraId="6CAD9E2A" w14:textId="77777777" w:rsidR="005B3959" w:rsidRPr="006B7C1B" w:rsidRDefault="005B3959" w:rsidP="005B3959">
      <w:r w:rsidRPr="006B7C1B">
        <w:t>Ģeoprodukta veidu aprakstošie lauki</w:t>
      </w:r>
    </w:p>
    <w:tbl>
      <w:tblPr>
        <w:tblStyle w:val="TableGrid"/>
        <w:tblW w:w="5000" w:type="pct"/>
        <w:tblLook w:val="04A0" w:firstRow="1" w:lastRow="0" w:firstColumn="1" w:lastColumn="0" w:noHBand="0" w:noVBand="1"/>
      </w:tblPr>
      <w:tblGrid>
        <w:gridCol w:w="3554"/>
        <w:gridCol w:w="4742"/>
      </w:tblGrid>
      <w:tr w:rsidR="008A19F6" w:rsidRPr="006B7C1B" w14:paraId="6937ABA6" w14:textId="77777777" w:rsidTr="008A19F6">
        <w:tc>
          <w:tcPr>
            <w:tcW w:w="2142" w:type="pct"/>
          </w:tcPr>
          <w:p w14:paraId="5B999AC1" w14:textId="77777777" w:rsidR="008A19F6" w:rsidRPr="006B7C1B" w:rsidRDefault="008A19F6" w:rsidP="00CF4455">
            <w:pPr>
              <w:spacing w:line="360" w:lineRule="auto"/>
              <w:rPr>
                <w:b/>
                <w:sz w:val="22"/>
                <w:szCs w:val="22"/>
              </w:rPr>
            </w:pPr>
            <w:r w:rsidRPr="006B7C1B">
              <w:rPr>
                <w:b/>
              </w:rPr>
              <w:t>Lauka nosaukums</w:t>
            </w:r>
          </w:p>
        </w:tc>
        <w:tc>
          <w:tcPr>
            <w:tcW w:w="2858" w:type="pct"/>
          </w:tcPr>
          <w:p w14:paraId="2ED2D4BA" w14:textId="77777777" w:rsidR="008A19F6" w:rsidRPr="006B7C1B" w:rsidRDefault="008A19F6" w:rsidP="00CF4455">
            <w:pPr>
              <w:spacing w:line="360" w:lineRule="auto"/>
              <w:rPr>
                <w:b/>
                <w:sz w:val="22"/>
                <w:szCs w:val="22"/>
              </w:rPr>
            </w:pPr>
            <w:r w:rsidRPr="006B7C1B">
              <w:rPr>
                <w:b/>
              </w:rPr>
              <w:t>Apraksts</w:t>
            </w:r>
          </w:p>
        </w:tc>
      </w:tr>
      <w:tr w:rsidR="008A19F6" w:rsidRPr="006B7C1B" w14:paraId="5D86B2A2" w14:textId="77777777" w:rsidTr="008A19F6">
        <w:tc>
          <w:tcPr>
            <w:tcW w:w="2142" w:type="pct"/>
          </w:tcPr>
          <w:p w14:paraId="17C0F578" w14:textId="77777777" w:rsidR="008A19F6" w:rsidRPr="006B7C1B" w:rsidRDefault="008A19F6" w:rsidP="005B3959">
            <w:r w:rsidRPr="006B7C1B">
              <w:t>Ģeoprodukta tips</w:t>
            </w:r>
          </w:p>
        </w:tc>
        <w:tc>
          <w:tcPr>
            <w:tcW w:w="2858" w:type="pct"/>
          </w:tcPr>
          <w:p w14:paraId="6095C13A" w14:textId="77777777" w:rsidR="008A19F6" w:rsidRPr="006B7C1B" w:rsidRDefault="008A19F6" w:rsidP="001334B1">
            <w:pPr>
              <w:pStyle w:val="ListParagraph"/>
              <w:numPr>
                <w:ilvl w:val="0"/>
                <w:numId w:val="143"/>
              </w:numPr>
              <w:ind w:left="279" w:hanging="279"/>
              <w:rPr>
                <w:rFonts w:cs="Times New Roman"/>
              </w:rPr>
            </w:pPr>
            <w:r w:rsidRPr="006B7C1B">
              <w:rPr>
                <w:rFonts w:cs="Times New Roman"/>
              </w:rPr>
              <w:t xml:space="preserve">Iespējamās vērtības: </w:t>
            </w:r>
            <w:r w:rsidR="005E1F53" w:rsidRPr="006B7C1B">
              <w:rPr>
                <w:rFonts w:cs="Times New Roman"/>
              </w:rPr>
              <w:t>Lejupielādes datne</w:t>
            </w:r>
            <w:r w:rsidRPr="006B7C1B">
              <w:rPr>
                <w:rFonts w:cs="Times New Roman"/>
              </w:rPr>
              <w:t xml:space="preserve"> - ģeotelpiskie dati, kas ir sagatavoti datņu formātā, piem., kartes lapas un ģeotelpiskās datu kopas dažādos formātos. Ja, pievienojot jaunu ģeoproduktu, tiek norādīts ģeoprodukta tips </w:t>
            </w:r>
            <w:r w:rsidR="005E1F53" w:rsidRPr="006B7C1B">
              <w:rPr>
                <w:rFonts w:cs="Times New Roman"/>
              </w:rPr>
              <w:t>Lejupielādes datne</w:t>
            </w:r>
            <w:r w:rsidRPr="006B7C1B">
              <w:rPr>
                <w:rFonts w:cs="Times New Roman"/>
              </w:rPr>
              <w:t>, tad vienmēr būs nepieciešama licence.</w:t>
            </w:r>
          </w:p>
          <w:p w14:paraId="6C22B698" w14:textId="77777777" w:rsidR="008A19F6" w:rsidRPr="006B7C1B" w:rsidRDefault="005E1F53" w:rsidP="001334B1">
            <w:pPr>
              <w:pStyle w:val="ListParagraph"/>
              <w:numPr>
                <w:ilvl w:val="0"/>
                <w:numId w:val="143"/>
              </w:numPr>
              <w:ind w:left="279" w:hanging="279"/>
              <w:rPr>
                <w:rFonts w:cs="Times New Roman"/>
              </w:rPr>
            </w:pPr>
            <w:r w:rsidRPr="006B7C1B">
              <w:rPr>
                <w:rFonts w:cs="Times New Roman"/>
              </w:rPr>
              <w:t>Skatīšanās pakalp</w:t>
            </w:r>
            <w:r w:rsidR="008A19F6" w:rsidRPr="006B7C1B">
              <w:rPr>
                <w:rFonts w:cs="Times New Roman"/>
              </w:rPr>
              <w:t xml:space="preserve">ojums - skatīšanas ģeotelpiskā </w:t>
            </w:r>
            <w:proofErr w:type="spellStart"/>
            <w:r w:rsidR="008A19F6" w:rsidRPr="006B7C1B">
              <w:rPr>
                <w:rFonts w:cs="Times New Roman"/>
              </w:rPr>
              <w:t>pakalpe</w:t>
            </w:r>
            <w:proofErr w:type="spellEnd"/>
            <w:r w:rsidR="008A19F6" w:rsidRPr="006B7C1B">
              <w:rPr>
                <w:rFonts w:cs="Times New Roman"/>
              </w:rPr>
              <w:t>.</w:t>
            </w:r>
          </w:p>
          <w:p w14:paraId="0AC3CDF9" w14:textId="77777777" w:rsidR="008A19F6" w:rsidRPr="006B7C1B" w:rsidRDefault="005E1F53" w:rsidP="001334B1">
            <w:pPr>
              <w:pStyle w:val="ListParagraph"/>
              <w:numPr>
                <w:ilvl w:val="0"/>
                <w:numId w:val="143"/>
              </w:numPr>
              <w:ind w:left="279" w:hanging="279"/>
              <w:rPr>
                <w:rFonts w:cs="Times New Roman"/>
              </w:rPr>
            </w:pPr>
            <w:r w:rsidRPr="006B7C1B">
              <w:rPr>
                <w:rFonts w:cs="Times New Roman"/>
              </w:rPr>
              <w:t>Lejupielādes pakalp</w:t>
            </w:r>
            <w:r w:rsidR="008A19F6" w:rsidRPr="006B7C1B">
              <w:rPr>
                <w:rFonts w:cs="Times New Roman"/>
              </w:rPr>
              <w:t xml:space="preserve">ojums - lejupielādes ģeotelpiskā </w:t>
            </w:r>
            <w:proofErr w:type="spellStart"/>
            <w:r w:rsidR="008A19F6" w:rsidRPr="006B7C1B">
              <w:rPr>
                <w:rFonts w:cs="Times New Roman"/>
              </w:rPr>
              <w:t>pakalpe</w:t>
            </w:r>
            <w:proofErr w:type="spellEnd"/>
            <w:r w:rsidR="008A19F6" w:rsidRPr="006B7C1B">
              <w:rPr>
                <w:rFonts w:cs="Times New Roman"/>
              </w:rPr>
              <w:t>.</w:t>
            </w:r>
          </w:p>
          <w:p w14:paraId="14C17A8A" w14:textId="77777777" w:rsidR="008A19F6" w:rsidRPr="006B7C1B" w:rsidRDefault="008A19F6" w:rsidP="001334B1">
            <w:pPr>
              <w:pStyle w:val="ListParagraph"/>
              <w:numPr>
                <w:ilvl w:val="0"/>
                <w:numId w:val="143"/>
              </w:numPr>
              <w:ind w:left="279" w:hanging="279"/>
              <w:rPr>
                <w:rFonts w:cs="Times New Roman"/>
              </w:rPr>
            </w:pPr>
            <w:r w:rsidRPr="006B7C1B">
              <w:rPr>
                <w:rFonts w:cs="Times New Roman"/>
              </w:rPr>
              <w:t xml:space="preserve">Nesaistes dati - piem., izdrukas, dati uz dažādiem informācijas nesējiem. </w:t>
            </w:r>
            <w:proofErr w:type="spellStart"/>
            <w:r w:rsidRPr="006B7C1B">
              <w:rPr>
                <w:rFonts w:cs="Times New Roman"/>
              </w:rPr>
              <w:t>Ģeoportālā</w:t>
            </w:r>
            <w:proofErr w:type="spellEnd"/>
            <w:r w:rsidRPr="006B7C1B">
              <w:rPr>
                <w:rFonts w:cs="Times New Roman"/>
              </w:rPr>
              <w:t xml:space="preserve"> datu pieprasītājs redzēs informāciju par šāda tipa ģeoproduktu bez iespējas pasūtīt.</w:t>
            </w:r>
          </w:p>
        </w:tc>
      </w:tr>
      <w:tr w:rsidR="008A19F6" w:rsidRPr="006B7C1B" w14:paraId="61CD66A4" w14:textId="77777777" w:rsidTr="008A19F6">
        <w:tc>
          <w:tcPr>
            <w:tcW w:w="2142" w:type="pct"/>
          </w:tcPr>
          <w:p w14:paraId="137FDB07" w14:textId="77777777" w:rsidR="008A19F6" w:rsidRPr="006B7C1B" w:rsidRDefault="003036D9" w:rsidP="005B3959">
            <w:r>
              <w:t>Vai licence ir nepieciešama</w:t>
            </w:r>
          </w:p>
        </w:tc>
        <w:tc>
          <w:tcPr>
            <w:tcW w:w="2858" w:type="pct"/>
          </w:tcPr>
          <w:p w14:paraId="2B025DC8" w14:textId="77777777" w:rsidR="008A19F6" w:rsidRPr="006B7C1B" w:rsidRDefault="008A19F6" w:rsidP="005B3959">
            <w:r w:rsidRPr="006B7C1B">
              <w:t>Iespējamās vērtības:</w:t>
            </w:r>
          </w:p>
          <w:p w14:paraId="14D48B04" w14:textId="77777777" w:rsidR="008A19F6" w:rsidRPr="006B7C1B" w:rsidRDefault="008A19F6" w:rsidP="001334B1">
            <w:pPr>
              <w:pStyle w:val="ListParagraph"/>
              <w:numPr>
                <w:ilvl w:val="0"/>
                <w:numId w:val="142"/>
              </w:numPr>
              <w:ind w:left="279" w:hanging="279"/>
              <w:rPr>
                <w:rFonts w:cs="Times New Roman"/>
              </w:rPr>
            </w:pPr>
            <w:r w:rsidRPr="006B7C1B">
              <w:rPr>
                <w:rFonts w:cs="Times New Roman"/>
              </w:rPr>
              <w:t xml:space="preserve">Ir nepieciešama licence - datu pieprasītājam būs jāveic ģeoprodukta pasūtīšana (ja ģeoprodukta tips ir </w:t>
            </w:r>
            <w:r w:rsidR="005E1F53" w:rsidRPr="006B7C1B">
              <w:rPr>
                <w:rFonts w:cs="Times New Roman"/>
              </w:rPr>
              <w:t>Lejupielādes datne</w:t>
            </w:r>
            <w:r w:rsidRPr="006B7C1B">
              <w:rPr>
                <w:rFonts w:cs="Times New Roman"/>
              </w:rPr>
              <w:t>, tad ir iespēja izvēlēties tikai šo vērtību)</w:t>
            </w:r>
            <w:r w:rsidR="00C14D7F" w:rsidRPr="006B7C1B">
              <w:rPr>
                <w:rFonts w:cs="Times New Roman"/>
              </w:rPr>
              <w:t>;</w:t>
            </w:r>
          </w:p>
          <w:p w14:paraId="38E5C543" w14:textId="77777777" w:rsidR="008A19F6" w:rsidRPr="006B7C1B" w:rsidRDefault="008A19F6" w:rsidP="001334B1">
            <w:pPr>
              <w:pStyle w:val="ListParagraph"/>
              <w:numPr>
                <w:ilvl w:val="0"/>
                <w:numId w:val="142"/>
              </w:numPr>
              <w:ind w:left="279" w:hanging="279"/>
              <w:rPr>
                <w:rFonts w:cs="Times New Roman"/>
              </w:rPr>
            </w:pPr>
            <w:r w:rsidRPr="006B7C1B">
              <w:rPr>
                <w:rFonts w:cs="Times New Roman"/>
              </w:rPr>
              <w:t xml:space="preserve">Nav nepieciešama </w:t>
            </w:r>
            <w:r w:rsidR="003036D9">
              <w:rPr>
                <w:rFonts w:cs="Times New Roman"/>
              </w:rPr>
              <w:t>l</w:t>
            </w:r>
            <w:r w:rsidRPr="006B7C1B">
              <w:rPr>
                <w:rFonts w:cs="Times New Roman"/>
              </w:rPr>
              <w:t>icence</w:t>
            </w:r>
            <w:r w:rsidR="003036D9">
              <w:rPr>
                <w:rFonts w:cs="Times New Roman"/>
              </w:rPr>
              <w:t xml:space="preserve"> </w:t>
            </w:r>
            <w:r w:rsidRPr="006B7C1B">
              <w:rPr>
                <w:rFonts w:cs="Times New Roman"/>
              </w:rPr>
              <w:t>- datu pieprasītājs varēs izmantot ģeoproduktu bez tā pasūtīšanas. Ja pievienojot jaunu ģeoproduktu tiek norādīts, ka nav nepieciešama licence, tad pasūtījumu apstrādes veids vienmēr būs – Pasūtījumu apstrāde notiek bez datu turētāja iesaistes.</w:t>
            </w:r>
          </w:p>
        </w:tc>
      </w:tr>
      <w:tr w:rsidR="008A19F6" w:rsidRPr="006B7C1B" w14:paraId="406484D1" w14:textId="77777777" w:rsidTr="008A19F6">
        <w:tc>
          <w:tcPr>
            <w:tcW w:w="2142" w:type="pct"/>
          </w:tcPr>
          <w:p w14:paraId="1FE79079" w14:textId="77777777" w:rsidR="008A19F6" w:rsidRPr="006B7C1B" w:rsidRDefault="008A19F6" w:rsidP="005B3959">
            <w:r w:rsidRPr="006B7C1B">
              <w:t>Pasūtījumu apstrādes veids</w:t>
            </w:r>
          </w:p>
        </w:tc>
        <w:tc>
          <w:tcPr>
            <w:tcW w:w="2858" w:type="pct"/>
          </w:tcPr>
          <w:p w14:paraId="119E4535" w14:textId="77777777" w:rsidR="008A19F6" w:rsidRPr="006B7C1B" w:rsidRDefault="008A19F6" w:rsidP="00CF4455">
            <w:r w:rsidRPr="006B7C1B">
              <w:t>Iespējamās vērtības:</w:t>
            </w:r>
          </w:p>
          <w:p w14:paraId="7FD1AE29" w14:textId="77777777" w:rsidR="008A19F6" w:rsidRPr="006B7C1B" w:rsidRDefault="008A19F6" w:rsidP="001334B1">
            <w:pPr>
              <w:pStyle w:val="ListParagraph"/>
              <w:numPr>
                <w:ilvl w:val="0"/>
                <w:numId w:val="144"/>
              </w:numPr>
              <w:ind w:left="279" w:hanging="279"/>
              <w:rPr>
                <w:rFonts w:cs="Times New Roman"/>
              </w:rPr>
            </w:pPr>
            <w:r w:rsidRPr="006B7C1B">
              <w:rPr>
                <w:rFonts w:cs="Times New Roman"/>
              </w:rPr>
              <w:t xml:space="preserve">Pasūtījumu apstrāde notiks ar datu turētāja iesaisti - šādus </w:t>
            </w:r>
            <w:proofErr w:type="spellStart"/>
            <w:r w:rsidRPr="006B7C1B">
              <w:rPr>
                <w:rFonts w:cs="Times New Roman"/>
              </w:rPr>
              <w:t>ģeoproduktus</w:t>
            </w:r>
            <w:proofErr w:type="spellEnd"/>
            <w:r w:rsidRPr="006B7C1B">
              <w:rPr>
                <w:rFonts w:cs="Times New Roman"/>
              </w:rPr>
              <w:t xml:space="preserve"> </w:t>
            </w:r>
            <w:proofErr w:type="spellStart"/>
            <w:r w:rsidRPr="006B7C1B">
              <w:rPr>
                <w:rFonts w:cs="Times New Roman"/>
              </w:rPr>
              <w:t>Ģeoportālā</w:t>
            </w:r>
            <w:proofErr w:type="spellEnd"/>
            <w:r w:rsidRPr="006B7C1B">
              <w:rPr>
                <w:rFonts w:cs="Times New Roman"/>
              </w:rPr>
              <w:t xml:space="preserve"> pasūtīt nevarēs</w:t>
            </w:r>
            <w:r w:rsidR="00C14D7F" w:rsidRPr="006B7C1B">
              <w:rPr>
                <w:rFonts w:cs="Times New Roman"/>
              </w:rPr>
              <w:t>;</w:t>
            </w:r>
          </w:p>
          <w:p w14:paraId="2A1345AB" w14:textId="77777777" w:rsidR="008A19F6" w:rsidRPr="006B7C1B" w:rsidRDefault="008A19F6" w:rsidP="001334B1">
            <w:pPr>
              <w:pStyle w:val="ListParagraph"/>
              <w:numPr>
                <w:ilvl w:val="0"/>
                <w:numId w:val="144"/>
              </w:numPr>
              <w:ind w:left="279" w:hanging="279"/>
              <w:rPr>
                <w:rFonts w:cs="Times New Roman"/>
              </w:rPr>
            </w:pPr>
            <w:r w:rsidRPr="006B7C1B">
              <w:rPr>
                <w:rFonts w:cs="Times New Roman"/>
              </w:rPr>
              <w:t>Pasūtījumu apstrāde notiks bez datu turētāja iesaistes - datu pieprasītājs varēs izpildīt visus pasūtījuma soļus bez datu turētāja iesaistes.</w:t>
            </w:r>
          </w:p>
        </w:tc>
      </w:tr>
      <w:tr w:rsidR="008A19F6" w:rsidRPr="006B7C1B" w14:paraId="77363E4E" w14:textId="77777777" w:rsidTr="008A19F6">
        <w:tc>
          <w:tcPr>
            <w:tcW w:w="2142" w:type="pct"/>
          </w:tcPr>
          <w:p w14:paraId="6B481BA4" w14:textId="77777777" w:rsidR="008A19F6" w:rsidRPr="006B7C1B" w:rsidRDefault="008A19F6" w:rsidP="005B3959">
            <w:r w:rsidRPr="006B7C1B">
              <w:t>Datu izplatīšanas veids</w:t>
            </w:r>
          </w:p>
        </w:tc>
        <w:tc>
          <w:tcPr>
            <w:tcW w:w="2858" w:type="pct"/>
          </w:tcPr>
          <w:p w14:paraId="48595AFD" w14:textId="77777777" w:rsidR="008A19F6" w:rsidRPr="006B7C1B" w:rsidRDefault="008A19F6" w:rsidP="00CF4455">
            <w:r w:rsidRPr="006B7C1B">
              <w:t>Iespējamās vērtības:</w:t>
            </w:r>
          </w:p>
          <w:p w14:paraId="270471DB" w14:textId="77777777" w:rsidR="008A19F6" w:rsidRPr="006B7C1B" w:rsidRDefault="008A19F6" w:rsidP="001334B1">
            <w:pPr>
              <w:pStyle w:val="ListParagraph"/>
              <w:numPr>
                <w:ilvl w:val="0"/>
                <w:numId w:val="145"/>
              </w:numPr>
              <w:ind w:left="279" w:hanging="279"/>
              <w:rPr>
                <w:rFonts w:cs="Times New Roman"/>
              </w:rPr>
            </w:pPr>
            <w:r w:rsidRPr="006B7C1B">
              <w:rPr>
                <w:rFonts w:cs="Times New Roman"/>
              </w:rPr>
              <w:t xml:space="preserve">Datu izplatīšana un pasūtīšana notiek </w:t>
            </w:r>
            <w:proofErr w:type="spellStart"/>
            <w:r w:rsidRPr="006B7C1B">
              <w:rPr>
                <w:rFonts w:cs="Times New Roman"/>
              </w:rPr>
              <w:t>Ģeoportālā</w:t>
            </w:r>
            <w:proofErr w:type="spellEnd"/>
            <w:r w:rsidRPr="006B7C1B">
              <w:rPr>
                <w:rFonts w:cs="Times New Roman"/>
              </w:rPr>
              <w:t xml:space="preserve"> - datu pieprasītājs saņems piekļuvi datiem caur </w:t>
            </w:r>
            <w:proofErr w:type="spellStart"/>
            <w:r w:rsidRPr="006B7C1B">
              <w:rPr>
                <w:rFonts w:cs="Times New Roman"/>
              </w:rPr>
              <w:t>Ģeoportālu</w:t>
            </w:r>
            <w:proofErr w:type="spellEnd"/>
            <w:r w:rsidR="00C14D7F" w:rsidRPr="006B7C1B">
              <w:rPr>
                <w:rFonts w:cs="Times New Roman"/>
              </w:rPr>
              <w:t>;</w:t>
            </w:r>
          </w:p>
          <w:p w14:paraId="70909F25" w14:textId="77777777" w:rsidR="008A19F6" w:rsidRPr="006B7C1B" w:rsidRDefault="008A19F6" w:rsidP="001334B1">
            <w:pPr>
              <w:pStyle w:val="ListParagraph"/>
              <w:numPr>
                <w:ilvl w:val="0"/>
                <w:numId w:val="145"/>
              </w:numPr>
              <w:ind w:left="279" w:hanging="279"/>
              <w:rPr>
                <w:rFonts w:cs="Times New Roman"/>
              </w:rPr>
            </w:pPr>
            <w:r w:rsidRPr="006B7C1B">
              <w:rPr>
                <w:rFonts w:cs="Times New Roman"/>
              </w:rPr>
              <w:t>Datu izplatīšana un pasūtīšana notiek ārpus Ģeoportāla</w:t>
            </w:r>
            <w:r w:rsidR="009334C3" w:rsidRPr="006B7C1B">
              <w:rPr>
                <w:rFonts w:cs="Times New Roman"/>
              </w:rPr>
              <w:t>,</w:t>
            </w:r>
            <w:r w:rsidRPr="006B7C1B">
              <w:rPr>
                <w:rFonts w:cs="Times New Roman"/>
              </w:rPr>
              <w:t xml:space="preserve"> datu turētāja izplatīšanas sistēmā - šādus </w:t>
            </w:r>
            <w:proofErr w:type="spellStart"/>
            <w:r w:rsidRPr="006B7C1B">
              <w:rPr>
                <w:rFonts w:cs="Times New Roman"/>
              </w:rPr>
              <w:t>ģeoproduktus</w:t>
            </w:r>
            <w:proofErr w:type="spellEnd"/>
            <w:r w:rsidRPr="006B7C1B">
              <w:rPr>
                <w:rFonts w:cs="Times New Roman"/>
              </w:rPr>
              <w:t xml:space="preserve"> </w:t>
            </w:r>
            <w:proofErr w:type="spellStart"/>
            <w:r w:rsidRPr="006B7C1B">
              <w:rPr>
                <w:rFonts w:cs="Times New Roman"/>
              </w:rPr>
              <w:t>Ģeoportālā</w:t>
            </w:r>
            <w:proofErr w:type="spellEnd"/>
            <w:r w:rsidRPr="006B7C1B">
              <w:rPr>
                <w:rFonts w:cs="Times New Roman"/>
              </w:rPr>
              <w:t xml:space="preserve"> nevarēs pasūtīt. Izvēloties šo datu izplatīšanas veidu, datu pieprasītājs redzēs informāciju par šo ģeoproduktu</w:t>
            </w:r>
            <w:r w:rsidR="0074407C" w:rsidRPr="006B7C1B">
              <w:rPr>
                <w:rFonts w:cs="Times New Roman"/>
              </w:rPr>
              <w:t>,</w:t>
            </w:r>
            <w:r w:rsidRPr="006B7C1B">
              <w:rPr>
                <w:rFonts w:cs="Times New Roman"/>
              </w:rPr>
              <w:t xml:space="preserve"> </w:t>
            </w:r>
            <w:r w:rsidR="0074407C" w:rsidRPr="006B7C1B">
              <w:rPr>
                <w:rFonts w:cs="Times New Roman"/>
              </w:rPr>
              <w:t xml:space="preserve">bet nebūs </w:t>
            </w:r>
            <w:r w:rsidRPr="006B7C1B">
              <w:rPr>
                <w:rFonts w:cs="Times New Roman"/>
              </w:rPr>
              <w:t>iespējas to pasūtīt. Ja</w:t>
            </w:r>
            <w:r w:rsidR="00DE09F1" w:rsidRPr="006B7C1B">
              <w:rPr>
                <w:rFonts w:cs="Times New Roman"/>
              </w:rPr>
              <w:t>,</w:t>
            </w:r>
            <w:r w:rsidRPr="006B7C1B">
              <w:rPr>
                <w:rFonts w:cs="Times New Roman"/>
              </w:rPr>
              <w:t xml:space="preserve"> pievienojot jaunu ģeoproduktu, tiek norādīts ģeoprodukta tips Nesaistes dati, tad produkta pasūtīšana u</w:t>
            </w:r>
            <w:r w:rsidR="0074407C" w:rsidRPr="006B7C1B">
              <w:rPr>
                <w:rFonts w:cs="Times New Roman"/>
              </w:rPr>
              <w:t>n</w:t>
            </w:r>
            <w:r w:rsidRPr="006B7C1B">
              <w:rPr>
                <w:rFonts w:cs="Times New Roman"/>
              </w:rPr>
              <w:t xml:space="preserve"> izplatīšana vienmēr būs – Datu pasūtīšana un izplatīšana notiks ārpus Ģeoportāla.</w:t>
            </w:r>
          </w:p>
        </w:tc>
      </w:tr>
    </w:tbl>
    <w:p w14:paraId="77013DE1" w14:textId="77777777" w:rsidR="005B3959" w:rsidRPr="006B7C1B" w:rsidRDefault="005B3959" w:rsidP="005B3959"/>
    <w:p w14:paraId="05AFD136" w14:textId="77777777" w:rsidR="001E00B4" w:rsidRPr="006B7C1B" w:rsidRDefault="002240E4" w:rsidP="00AD2742">
      <w:pPr>
        <w:jc w:val="both"/>
      </w:pPr>
      <w:r w:rsidRPr="006B7C1B">
        <w:t xml:space="preserve">Iespējamie ģeoproduktu aprakstošie lauki, cilne </w:t>
      </w:r>
      <w:r w:rsidR="00141D4E" w:rsidRPr="006B7C1B">
        <w:t xml:space="preserve">Informācija par ģeoproduktu satur pamatinformāciju par ģeoproduktu latviešu un citās </w:t>
      </w:r>
      <w:proofErr w:type="spellStart"/>
      <w:r w:rsidR="00141D4E" w:rsidRPr="006B7C1B">
        <w:t>Ģeoportālā</w:t>
      </w:r>
      <w:proofErr w:type="spellEnd"/>
      <w:r w:rsidR="00141D4E" w:rsidRPr="006B7C1B">
        <w:t xml:space="preserve"> pieejamajās valodās.</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469"/>
        <w:gridCol w:w="4821"/>
      </w:tblGrid>
      <w:tr w:rsidR="008A19F6" w:rsidRPr="006B7C1B" w14:paraId="46A8879E"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F9AA75" w14:textId="77777777" w:rsidR="008A19F6" w:rsidRPr="006B7C1B" w:rsidRDefault="008A19F6" w:rsidP="00CF4455">
            <w:pPr>
              <w:spacing w:before="100" w:beforeAutospacing="1" w:after="100" w:afterAutospacing="1" w:line="360" w:lineRule="auto"/>
              <w:rPr>
                <w:rFonts w:eastAsia="Times New Roman" w:cs="Arial"/>
                <w:b/>
                <w:bCs/>
                <w:lang w:eastAsia="lv-LV"/>
              </w:rPr>
            </w:pPr>
            <w:r w:rsidRPr="006B7C1B">
              <w:rPr>
                <w:rFonts w:cs="Arial"/>
                <w:b/>
              </w:rPr>
              <w:lastRenderedPageBreak/>
              <w:t>Lauka nosaukums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0D19EE" w14:textId="77777777" w:rsidR="008A19F6" w:rsidRPr="006B7C1B" w:rsidRDefault="008A19F6" w:rsidP="00CF4455">
            <w:pPr>
              <w:spacing w:before="100" w:beforeAutospacing="1" w:after="100" w:afterAutospacing="1" w:line="360" w:lineRule="auto"/>
              <w:rPr>
                <w:rFonts w:eastAsia="Times New Roman" w:cs="Arial"/>
                <w:b/>
                <w:lang w:eastAsia="lv-LV"/>
              </w:rPr>
            </w:pPr>
            <w:r w:rsidRPr="006B7C1B">
              <w:rPr>
                <w:rFonts w:cs="Arial"/>
                <w:b/>
              </w:rPr>
              <w:t>Apraksts</w:t>
            </w:r>
          </w:p>
        </w:tc>
      </w:tr>
      <w:tr w:rsidR="008A19F6" w:rsidRPr="006B7C1B" w14:paraId="5B597240"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678F2A"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Ģeoprodukta nosaukums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C2523"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Ģeoprodukta nosaukums brīvā tekstā. Obligāts ģeoprodukta publicēšanai.</w:t>
            </w:r>
          </w:p>
        </w:tc>
      </w:tr>
      <w:tr w:rsidR="008A19F6" w:rsidRPr="006B7C1B" w14:paraId="1C2AE49D"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80E67C" w14:textId="77777777" w:rsidR="008A19F6" w:rsidRPr="006B7C1B" w:rsidRDefault="00124E00"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Īss</w:t>
            </w:r>
            <w:r w:rsidR="008A19F6" w:rsidRPr="006B7C1B">
              <w:rPr>
                <w:rFonts w:eastAsia="Times New Roman" w:cs="Arial"/>
                <w:bCs/>
                <w:sz w:val="20"/>
                <w:szCs w:val="20"/>
                <w:lang w:eastAsia="lv-LV"/>
              </w:rPr>
              <w:t xml:space="preserve"> apraksts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16D660"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Ģeoprodukta īss apraksts brīvā tekstā.</w:t>
            </w:r>
          </w:p>
        </w:tc>
      </w:tr>
      <w:tr w:rsidR="008A19F6" w:rsidRPr="006B7C1B" w14:paraId="62C7AD5B"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1164E"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Pilns apraksts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117BD0"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Ģeoprodukta pilns apraksts brīvā tekstā. Lauka aizpilde notiek ar HTML redaktoru.</w:t>
            </w:r>
          </w:p>
        </w:tc>
      </w:tr>
      <w:tr w:rsidR="008A19F6" w:rsidRPr="006B7C1B" w14:paraId="17E3C68E"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527140"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Ģeoprodukta atjaunojumu regularitāte</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CF5B05"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Informācija brīvā tekstā.</w:t>
            </w:r>
          </w:p>
        </w:tc>
      </w:tr>
      <w:tr w:rsidR="008A19F6" w:rsidRPr="006B7C1B" w14:paraId="0C589B92"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4F341"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Datu turētāja nosaukums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34CAE6"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Datu turētāja nosaukums, kuru sistēma automātiski piešķir atbilstoši lietotājam, kurš pieslēdzies.</w:t>
            </w:r>
          </w:p>
        </w:tc>
      </w:tr>
      <w:tr w:rsidR="008A19F6" w:rsidRPr="006B7C1B" w14:paraId="5E9A4225"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54E47D"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Produkta tips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CE6EF1" w14:textId="77777777" w:rsidR="008A19F6" w:rsidRPr="006B7C1B" w:rsidRDefault="008A19F6" w:rsidP="00CF4455">
            <w:pPr>
              <w:spacing w:before="100" w:beforeAutospacing="1" w:after="0" w:line="240" w:lineRule="auto"/>
              <w:rPr>
                <w:rFonts w:eastAsia="Times New Roman" w:cs="Arial"/>
                <w:sz w:val="20"/>
                <w:szCs w:val="20"/>
                <w:lang w:eastAsia="lv-LV"/>
              </w:rPr>
            </w:pPr>
            <w:r w:rsidRPr="006B7C1B">
              <w:rPr>
                <w:rFonts w:eastAsia="Times New Roman" w:cs="Arial"/>
                <w:sz w:val="20"/>
                <w:szCs w:val="20"/>
                <w:lang w:eastAsia="lv-LV"/>
              </w:rPr>
              <w:t>Atkarībā no tā, kas ir izvēlēts</w:t>
            </w:r>
            <w:r w:rsidR="00B279FF" w:rsidRPr="006B7C1B">
              <w:rPr>
                <w:rFonts w:eastAsia="Times New Roman" w:cs="Arial"/>
                <w:sz w:val="20"/>
                <w:szCs w:val="20"/>
                <w:lang w:eastAsia="lv-LV"/>
              </w:rPr>
              <w:t>,</w:t>
            </w:r>
            <w:r w:rsidRPr="006B7C1B">
              <w:rPr>
                <w:rFonts w:eastAsia="Times New Roman" w:cs="Arial"/>
                <w:sz w:val="20"/>
                <w:szCs w:val="20"/>
                <w:lang w:eastAsia="lv-LV"/>
              </w:rPr>
              <w:t xml:space="preserve"> pievienojot jaunu ģeoproduktu pirmajā solī, skatīšanās </w:t>
            </w:r>
            <w:r w:rsidR="0074407C" w:rsidRPr="006B7C1B">
              <w:rPr>
                <w:rFonts w:eastAsia="Times New Roman" w:cs="Arial"/>
                <w:sz w:val="20"/>
                <w:szCs w:val="20"/>
                <w:lang w:eastAsia="lv-LV"/>
              </w:rPr>
              <w:t xml:space="preserve">tiek attēlota </w:t>
            </w:r>
            <w:r w:rsidRPr="006B7C1B">
              <w:rPr>
                <w:rFonts w:eastAsia="Times New Roman" w:cs="Arial"/>
                <w:sz w:val="20"/>
                <w:szCs w:val="20"/>
                <w:lang w:eastAsia="lv-LV"/>
              </w:rPr>
              <w:t>režīmā</w:t>
            </w:r>
            <w:r w:rsidR="00B279FF" w:rsidRPr="006B7C1B">
              <w:rPr>
                <w:rFonts w:eastAsia="Times New Roman" w:cs="Arial"/>
                <w:sz w:val="20"/>
                <w:szCs w:val="20"/>
                <w:lang w:eastAsia="lv-LV"/>
              </w:rPr>
              <w:t xml:space="preserve"> tiek attēlota</w:t>
            </w:r>
            <w:r w:rsidRPr="006B7C1B">
              <w:rPr>
                <w:rFonts w:eastAsia="Times New Roman" w:cs="Arial"/>
                <w:sz w:val="20"/>
                <w:szCs w:val="20"/>
                <w:lang w:eastAsia="lv-LV"/>
              </w:rPr>
              <w:t xml:space="preserve"> viena no šīm vērtībām:</w:t>
            </w:r>
          </w:p>
          <w:p w14:paraId="5F830417" w14:textId="77777777" w:rsidR="008A19F6" w:rsidRPr="006B7C1B" w:rsidRDefault="005E1F53" w:rsidP="001334B1">
            <w:pPr>
              <w:pStyle w:val="ListParagraph"/>
              <w:numPr>
                <w:ilvl w:val="0"/>
                <w:numId w:val="146"/>
              </w:numPr>
              <w:rPr>
                <w:sz w:val="20"/>
                <w:szCs w:val="20"/>
              </w:rPr>
            </w:pPr>
            <w:r w:rsidRPr="006B7C1B">
              <w:rPr>
                <w:sz w:val="20"/>
                <w:szCs w:val="20"/>
              </w:rPr>
              <w:t>Lejupielādes datne</w:t>
            </w:r>
            <w:r w:rsidR="008A19F6" w:rsidRPr="006B7C1B">
              <w:rPr>
                <w:sz w:val="20"/>
                <w:szCs w:val="20"/>
              </w:rPr>
              <w:t>;</w:t>
            </w:r>
          </w:p>
          <w:p w14:paraId="4040DFD1" w14:textId="77777777" w:rsidR="008A19F6" w:rsidRPr="006B7C1B" w:rsidRDefault="005E1F53" w:rsidP="001334B1">
            <w:pPr>
              <w:pStyle w:val="ListParagraph"/>
              <w:numPr>
                <w:ilvl w:val="0"/>
                <w:numId w:val="146"/>
              </w:numPr>
              <w:rPr>
                <w:sz w:val="20"/>
                <w:szCs w:val="20"/>
              </w:rPr>
            </w:pPr>
            <w:r w:rsidRPr="006B7C1B">
              <w:rPr>
                <w:sz w:val="20"/>
                <w:szCs w:val="20"/>
              </w:rPr>
              <w:t>Skatīšanās pakalp</w:t>
            </w:r>
            <w:r w:rsidR="008A19F6" w:rsidRPr="006B7C1B">
              <w:rPr>
                <w:sz w:val="20"/>
                <w:szCs w:val="20"/>
              </w:rPr>
              <w:t>ojums;</w:t>
            </w:r>
          </w:p>
          <w:p w14:paraId="13D71943" w14:textId="77777777" w:rsidR="008A19F6" w:rsidRPr="006B7C1B" w:rsidRDefault="005E1F53" w:rsidP="001334B1">
            <w:pPr>
              <w:pStyle w:val="ListParagraph"/>
              <w:numPr>
                <w:ilvl w:val="0"/>
                <w:numId w:val="146"/>
              </w:numPr>
              <w:rPr>
                <w:sz w:val="20"/>
                <w:szCs w:val="20"/>
              </w:rPr>
            </w:pPr>
            <w:r w:rsidRPr="006B7C1B">
              <w:rPr>
                <w:sz w:val="20"/>
                <w:szCs w:val="20"/>
              </w:rPr>
              <w:t>Lejupielādes pakalp</w:t>
            </w:r>
            <w:r w:rsidR="008A19F6" w:rsidRPr="006B7C1B">
              <w:rPr>
                <w:sz w:val="20"/>
                <w:szCs w:val="20"/>
              </w:rPr>
              <w:t xml:space="preserve">ojums </w:t>
            </w:r>
          </w:p>
          <w:p w14:paraId="3DF0EBFE" w14:textId="77777777" w:rsidR="008A19F6" w:rsidRPr="006B7C1B" w:rsidRDefault="005E1F53" w:rsidP="001334B1">
            <w:pPr>
              <w:pStyle w:val="ListParagraph"/>
              <w:numPr>
                <w:ilvl w:val="0"/>
                <w:numId w:val="146"/>
              </w:numPr>
              <w:rPr>
                <w:sz w:val="20"/>
                <w:szCs w:val="20"/>
              </w:rPr>
            </w:pPr>
            <w:r w:rsidRPr="006B7C1B">
              <w:rPr>
                <w:sz w:val="20"/>
                <w:szCs w:val="20"/>
              </w:rPr>
              <w:t>N</w:t>
            </w:r>
            <w:r w:rsidR="008A19F6" w:rsidRPr="006B7C1B">
              <w:rPr>
                <w:sz w:val="20"/>
                <w:szCs w:val="20"/>
              </w:rPr>
              <w:t>esaistes dati.</w:t>
            </w:r>
          </w:p>
        </w:tc>
      </w:tr>
      <w:tr w:rsidR="008A19F6" w:rsidRPr="006B7C1B" w14:paraId="247D2E50"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E85B3C"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 ir nepieciešama</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0E5D1" w14:textId="77777777" w:rsidR="00B279FF" w:rsidRPr="006B7C1B" w:rsidRDefault="008A19F6" w:rsidP="00B13EB2">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Redzama izvēlētā vērtība, kas tika norādīta ģeoprodukta pievienošanas sākuma soļos</w:t>
            </w:r>
            <w:r w:rsidR="004236ED" w:rsidRPr="006B7C1B">
              <w:rPr>
                <w:rFonts w:eastAsia="Times New Roman" w:cs="Arial"/>
                <w:sz w:val="20"/>
                <w:szCs w:val="20"/>
                <w:lang w:eastAsia="lv-LV"/>
              </w:rPr>
              <w:t xml:space="preserve"> (Ir nepieciešama licence vai Nav nepieciešama licence)</w:t>
            </w:r>
            <w:r w:rsidRPr="006B7C1B">
              <w:rPr>
                <w:rFonts w:eastAsia="Times New Roman" w:cs="Arial"/>
                <w:sz w:val="20"/>
                <w:szCs w:val="20"/>
                <w:lang w:eastAsia="lv-LV"/>
              </w:rPr>
              <w:t>.</w:t>
            </w:r>
          </w:p>
        </w:tc>
      </w:tr>
      <w:tr w:rsidR="008A19F6" w:rsidRPr="006B7C1B" w14:paraId="25D2EDCA"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666D0E"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Pasūtījuma apstrāde notiks ar datu turētāja iesaist</w:t>
            </w:r>
            <w:r w:rsidR="004236ED" w:rsidRPr="006B7C1B">
              <w:rPr>
                <w:rFonts w:eastAsia="Times New Roman" w:cs="Arial"/>
                <w:bCs/>
                <w:sz w:val="20"/>
                <w:szCs w:val="20"/>
                <w:lang w:eastAsia="lv-LV"/>
              </w:rPr>
              <w:t>i</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72A28F"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Redzama izvēlētā vērtība, </w:t>
            </w:r>
            <w:r w:rsidR="004236ED" w:rsidRPr="006B7C1B">
              <w:rPr>
                <w:rFonts w:eastAsia="Times New Roman" w:cs="Arial"/>
                <w:sz w:val="20"/>
                <w:szCs w:val="20"/>
                <w:lang w:eastAsia="lv-LV"/>
              </w:rPr>
              <w:t xml:space="preserve">kas tika norādīta ģeoprodukta pievienošanas sākuma soļos - pasūtījuma apstrāde šim </w:t>
            </w:r>
            <w:proofErr w:type="spellStart"/>
            <w:r w:rsidR="004236ED" w:rsidRPr="006B7C1B">
              <w:rPr>
                <w:rFonts w:eastAsia="Times New Roman" w:cs="Arial"/>
                <w:sz w:val="20"/>
                <w:szCs w:val="20"/>
                <w:lang w:eastAsia="lv-LV"/>
              </w:rPr>
              <w:t>ģeoproduktam</w:t>
            </w:r>
            <w:proofErr w:type="spellEnd"/>
            <w:r w:rsidR="004236ED" w:rsidRPr="006B7C1B">
              <w:rPr>
                <w:rFonts w:eastAsia="Times New Roman" w:cs="Arial"/>
                <w:sz w:val="20"/>
                <w:szCs w:val="20"/>
                <w:lang w:eastAsia="lv-LV"/>
              </w:rPr>
              <w:t xml:space="preserve"> notiks ar datu turētāja iesaisti </w:t>
            </w:r>
            <w:r w:rsidRPr="006B7C1B">
              <w:rPr>
                <w:rFonts w:eastAsia="Times New Roman" w:cs="Arial"/>
                <w:sz w:val="20"/>
                <w:szCs w:val="20"/>
                <w:lang w:eastAsia="lv-LV"/>
              </w:rPr>
              <w:t>vai</w:t>
            </w:r>
            <w:r w:rsidR="00AD2742">
              <w:rPr>
                <w:rFonts w:eastAsia="Times New Roman" w:cs="Arial"/>
                <w:sz w:val="20"/>
                <w:szCs w:val="20"/>
                <w:lang w:eastAsia="lv-LV"/>
              </w:rPr>
              <w:t xml:space="preserve"> bez tās.</w:t>
            </w:r>
          </w:p>
        </w:tc>
      </w:tr>
      <w:tr w:rsidR="008A19F6" w:rsidRPr="006B7C1B" w14:paraId="680883F9"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F92DCF"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Datu izplatīšana un pasūtīšana notiek ārpus Ģeoportāla</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5F31DC" w14:textId="77777777" w:rsidR="008A19F6" w:rsidRPr="006B7C1B" w:rsidRDefault="008A19F6" w:rsidP="00FE64B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Redzama izvēlētā vērtība, </w:t>
            </w:r>
            <w:r w:rsidR="004236ED" w:rsidRPr="006B7C1B">
              <w:rPr>
                <w:rFonts w:eastAsia="Times New Roman" w:cs="Arial"/>
                <w:sz w:val="20"/>
                <w:szCs w:val="20"/>
                <w:lang w:eastAsia="lv-LV"/>
              </w:rPr>
              <w:t xml:space="preserve">kas tika norādīta ģeoprodukta pievienošanas sākuma soļos - </w:t>
            </w:r>
            <w:r w:rsidRPr="006B7C1B">
              <w:rPr>
                <w:rFonts w:eastAsia="Times New Roman" w:cs="Arial"/>
                <w:sz w:val="20"/>
                <w:szCs w:val="20"/>
                <w:lang w:eastAsia="lv-LV"/>
              </w:rPr>
              <w:t>vai šī ģeoprodukta pasūtīšana un izplatīšana notiek ārpus Ģeoportāla</w:t>
            </w:r>
            <w:r w:rsidR="004236ED" w:rsidRPr="006B7C1B">
              <w:rPr>
                <w:rFonts w:eastAsia="Times New Roman" w:cs="Arial"/>
                <w:sz w:val="20"/>
                <w:szCs w:val="20"/>
                <w:lang w:eastAsia="lv-LV"/>
              </w:rPr>
              <w:t>.</w:t>
            </w:r>
          </w:p>
        </w:tc>
      </w:tr>
      <w:tr w:rsidR="008A19F6" w:rsidRPr="006B7C1B" w14:paraId="39F565B8"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BBCEBF"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Ģeoprodukta statuss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F74B1B" w14:textId="77777777" w:rsidR="008A19F6" w:rsidRPr="006B7C1B" w:rsidRDefault="008A19F6" w:rsidP="00CF4455">
            <w:pPr>
              <w:spacing w:before="100" w:beforeAutospacing="1" w:after="0" w:line="240" w:lineRule="auto"/>
              <w:rPr>
                <w:rFonts w:eastAsia="Times New Roman" w:cs="Arial"/>
                <w:sz w:val="20"/>
                <w:szCs w:val="20"/>
                <w:lang w:eastAsia="lv-LV"/>
              </w:rPr>
            </w:pPr>
            <w:r w:rsidRPr="006B7C1B">
              <w:rPr>
                <w:rFonts w:eastAsia="Times New Roman" w:cs="Arial"/>
                <w:sz w:val="20"/>
                <w:szCs w:val="20"/>
                <w:lang w:eastAsia="lv-LV"/>
              </w:rPr>
              <w:t>Iespējamie statusi:</w:t>
            </w:r>
          </w:p>
          <w:p w14:paraId="3E091CDB" w14:textId="77777777" w:rsidR="008A19F6" w:rsidRPr="006B7C1B" w:rsidRDefault="008A19F6" w:rsidP="001334B1">
            <w:pPr>
              <w:pStyle w:val="ListParagraph"/>
              <w:numPr>
                <w:ilvl w:val="0"/>
                <w:numId w:val="147"/>
              </w:numPr>
              <w:rPr>
                <w:sz w:val="20"/>
                <w:szCs w:val="20"/>
              </w:rPr>
            </w:pPr>
            <w:r w:rsidRPr="006B7C1B">
              <w:rPr>
                <w:sz w:val="20"/>
                <w:szCs w:val="20"/>
              </w:rPr>
              <w:t>Jauns - var publicēt vai atgriezties uz sagatave;</w:t>
            </w:r>
          </w:p>
          <w:p w14:paraId="7EA4D36C" w14:textId="77777777" w:rsidR="008A19F6" w:rsidRPr="006B7C1B" w:rsidRDefault="008A19F6" w:rsidP="001334B1">
            <w:pPr>
              <w:pStyle w:val="ListParagraph"/>
              <w:numPr>
                <w:ilvl w:val="0"/>
                <w:numId w:val="147"/>
              </w:numPr>
              <w:rPr>
                <w:sz w:val="20"/>
                <w:szCs w:val="20"/>
              </w:rPr>
            </w:pPr>
            <w:r w:rsidRPr="006B7C1B">
              <w:rPr>
                <w:sz w:val="20"/>
                <w:szCs w:val="20"/>
              </w:rPr>
              <w:t>Sagatave - nevar publicēt;</w:t>
            </w:r>
          </w:p>
          <w:p w14:paraId="144FDC95" w14:textId="77777777" w:rsidR="008A19F6" w:rsidRPr="006B7C1B" w:rsidRDefault="008A19F6" w:rsidP="001334B1">
            <w:pPr>
              <w:pStyle w:val="ListParagraph"/>
              <w:numPr>
                <w:ilvl w:val="0"/>
                <w:numId w:val="147"/>
              </w:numPr>
              <w:rPr>
                <w:sz w:val="20"/>
                <w:szCs w:val="20"/>
              </w:rPr>
            </w:pPr>
            <w:r w:rsidRPr="006B7C1B">
              <w:rPr>
                <w:sz w:val="20"/>
                <w:szCs w:val="20"/>
              </w:rPr>
              <w:t xml:space="preserve">Publicēts - var </w:t>
            </w:r>
            <w:r w:rsidR="00CE61B1" w:rsidRPr="006B7C1B">
              <w:rPr>
                <w:sz w:val="20"/>
                <w:szCs w:val="20"/>
              </w:rPr>
              <w:t>ne</w:t>
            </w:r>
            <w:r w:rsidRPr="006B7C1B">
              <w:rPr>
                <w:sz w:val="20"/>
                <w:szCs w:val="20"/>
              </w:rPr>
              <w:t>publicēt;</w:t>
            </w:r>
          </w:p>
          <w:p w14:paraId="56CE0DD4" w14:textId="77777777" w:rsidR="008A19F6" w:rsidRPr="006B7C1B" w:rsidRDefault="008A19F6" w:rsidP="001334B1">
            <w:pPr>
              <w:pStyle w:val="ListParagraph"/>
              <w:numPr>
                <w:ilvl w:val="0"/>
                <w:numId w:val="147"/>
              </w:numPr>
              <w:rPr>
                <w:sz w:val="20"/>
                <w:szCs w:val="20"/>
              </w:rPr>
            </w:pPr>
            <w:r w:rsidRPr="006B7C1B">
              <w:rPr>
                <w:sz w:val="20"/>
                <w:szCs w:val="20"/>
              </w:rPr>
              <w:t>Nepublicēts - var publicēt.</w:t>
            </w:r>
          </w:p>
        </w:tc>
      </w:tr>
      <w:tr w:rsidR="008A19F6" w:rsidRPr="006B7C1B" w14:paraId="134D3E5A"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4C064F"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 xml:space="preserve">Tīmekļa </w:t>
            </w:r>
            <w:proofErr w:type="spellStart"/>
            <w:r w:rsidRPr="006B7C1B">
              <w:rPr>
                <w:rFonts w:eastAsia="Times New Roman" w:cs="Arial"/>
                <w:bCs/>
                <w:sz w:val="20"/>
                <w:szCs w:val="20"/>
                <w:lang w:eastAsia="lv-LV"/>
              </w:rPr>
              <w:t>pakalpes</w:t>
            </w:r>
            <w:proofErr w:type="spellEnd"/>
            <w:r w:rsidRPr="006B7C1B">
              <w:rPr>
                <w:rFonts w:eastAsia="Times New Roman" w:cs="Arial"/>
                <w:bCs/>
                <w:sz w:val="20"/>
                <w:szCs w:val="20"/>
                <w:lang w:eastAsia="lv-LV"/>
              </w:rPr>
              <w:t xml:space="preserve"> tips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9ABC98" w14:textId="77777777" w:rsidR="008A19F6" w:rsidRPr="006B7C1B" w:rsidRDefault="00124E00" w:rsidP="00CF4455">
            <w:pPr>
              <w:spacing w:before="100" w:beforeAutospacing="1" w:after="0" w:line="240" w:lineRule="auto"/>
              <w:rPr>
                <w:rFonts w:eastAsia="Times New Roman" w:cs="Arial"/>
                <w:sz w:val="20"/>
                <w:szCs w:val="20"/>
                <w:lang w:eastAsia="lv-LV"/>
              </w:rPr>
            </w:pPr>
            <w:r w:rsidRPr="006B7C1B">
              <w:rPr>
                <w:rFonts w:eastAsia="Times New Roman" w:cs="Arial"/>
                <w:sz w:val="20"/>
                <w:szCs w:val="20"/>
                <w:lang w:eastAsia="lv-LV"/>
              </w:rPr>
              <w:t>Šis</w:t>
            </w:r>
            <w:r w:rsidR="008A19F6" w:rsidRPr="006B7C1B">
              <w:rPr>
                <w:rFonts w:eastAsia="Times New Roman" w:cs="Arial"/>
                <w:sz w:val="20"/>
                <w:szCs w:val="20"/>
                <w:lang w:eastAsia="lv-LV"/>
              </w:rPr>
              <w:t xml:space="preserve"> lauks ir pieejams, ja ģeoprodukta tips ir </w:t>
            </w:r>
            <w:r w:rsidR="005E1F53" w:rsidRPr="006B7C1B">
              <w:rPr>
                <w:rFonts w:eastAsia="Times New Roman" w:cs="Arial"/>
                <w:sz w:val="20"/>
                <w:szCs w:val="20"/>
                <w:lang w:eastAsia="lv-LV"/>
              </w:rPr>
              <w:t>Skatīšanās pakalpojums vai Lejupielādes pakalp</w:t>
            </w:r>
            <w:r w:rsidR="008A19F6" w:rsidRPr="006B7C1B">
              <w:rPr>
                <w:rFonts w:eastAsia="Times New Roman" w:cs="Arial"/>
                <w:sz w:val="20"/>
                <w:szCs w:val="20"/>
                <w:lang w:eastAsia="lv-LV"/>
              </w:rPr>
              <w:t>ojums. Iespējamās vērtības:</w:t>
            </w:r>
          </w:p>
          <w:p w14:paraId="34420064" w14:textId="77777777" w:rsidR="008A19F6" w:rsidRPr="006B7C1B" w:rsidRDefault="008A19F6" w:rsidP="001334B1">
            <w:pPr>
              <w:pStyle w:val="ListParagraph"/>
              <w:numPr>
                <w:ilvl w:val="0"/>
                <w:numId w:val="148"/>
              </w:numPr>
              <w:rPr>
                <w:sz w:val="20"/>
                <w:szCs w:val="20"/>
              </w:rPr>
            </w:pPr>
            <w:r w:rsidRPr="006B7C1B">
              <w:rPr>
                <w:sz w:val="20"/>
                <w:szCs w:val="20"/>
              </w:rPr>
              <w:t xml:space="preserve">Tīmekļa karšu </w:t>
            </w:r>
            <w:proofErr w:type="spellStart"/>
            <w:r w:rsidRPr="006B7C1B">
              <w:rPr>
                <w:sz w:val="20"/>
                <w:szCs w:val="20"/>
              </w:rPr>
              <w:t>pakalpe</w:t>
            </w:r>
            <w:proofErr w:type="spellEnd"/>
            <w:r w:rsidRPr="006B7C1B">
              <w:rPr>
                <w:sz w:val="20"/>
                <w:szCs w:val="20"/>
              </w:rPr>
              <w:t>;</w:t>
            </w:r>
          </w:p>
          <w:p w14:paraId="6315C8D4" w14:textId="77777777" w:rsidR="008A19F6" w:rsidRPr="006B7C1B" w:rsidRDefault="008A19F6" w:rsidP="001334B1">
            <w:pPr>
              <w:pStyle w:val="ListParagraph"/>
              <w:numPr>
                <w:ilvl w:val="0"/>
                <w:numId w:val="148"/>
              </w:numPr>
              <w:rPr>
                <w:sz w:val="20"/>
                <w:szCs w:val="20"/>
              </w:rPr>
            </w:pPr>
            <w:r w:rsidRPr="006B7C1B">
              <w:rPr>
                <w:sz w:val="20"/>
                <w:szCs w:val="20"/>
              </w:rPr>
              <w:t xml:space="preserve">Tīmekļa funkciju </w:t>
            </w:r>
            <w:proofErr w:type="spellStart"/>
            <w:r w:rsidRPr="006B7C1B">
              <w:rPr>
                <w:sz w:val="20"/>
                <w:szCs w:val="20"/>
              </w:rPr>
              <w:t>pakalpe</w:t>
            </w:r>
            <w:proofErr w:type="spellEnd"/>
            <w:r w:rsidRPr="006B7C1B">
              <w:rPr>
                <w:sz w:val="20"/>
                <w:szCs w:val="20"/>
              </w:rPr>
              <w:t>;</w:t>
            </w:r>
          </w:p>
          <w:p w14:paraId="55C65850" w14:textId="77777777" w:rsidR="008A19F6" w:rsidRPr="006B7C1B" w:rsidRDefault="008A19F6" w:rsidP="001334B1">
            <w:pPr>
              <w:pStyle w:val="ListParagraph"/>
              <w:numPr>
                <w:ilvl w:val="0"/>
                <w:numId w:val="148"/>
              </w:numPr>
              <w:rPr>
                <w:sz w:val="20"/>
                <w:szCs w:val="20"/>
              </w:rPr>
            </w:pPr>
            <w:r w:rsidRPr="006B7C1B">
              <w:rPr>
                <w:sz w:val="20"/>
                <w:szCs w:val="20"/>
              </w:rPr>
              <w:t xml:space="preserve">INSPIRE funkciju </w:t>
            </w:r>
            <w:proofErr w:type="spellStart"/>
            <w:r w:rsidRPr="006B7C1B">
              <w:rPr>
                <w:sz w:val="20"/>
                <w:szCs w:val="20"/>
              </w:rPr>
              <w:t>lejuplādēšanas</w:t>
            </w:r>
            <w:proofErr w:type="spellEnd"/>
            <w:r w:rsidRPr="006B7C1B">
              <w:rPr>
                <w:sz w:val="20"/>
                <w:szCs w:val="20"/>
              </w:rPr>
              <w:t xml:space="preserve"> </w:t>
            </w:r>
            <w:proofErr w:type="spellStart"/>
            <w:r w:rsidRPr="006B7C1B">
              <w:rPr>
                <w:sz w:val="20"/>
                <w:szCs w:val="20"/>
              </w:rPr>
              <w:t>pakalpe</w:t>
            </w:r>
            <w:proofErr w:type="spellEnd"/>
            <w:r w:rsidRPr="006B7C1B">
              <w:rPr>
                <w:sz w:val="20"/>
                <w:szCs w:val="20"/>
              </w:rPr>
              <w:t>;</w:t>
            </w:r>
          </w:p>
          <w:p w14:paraId="3536D319" w14:textId="77777777" w:rsidR="008A19F6" w:rsidRPr="006B7C1B" w:rsidRDefault="008A19F6" w:rsidP="001334B1">
            <w:pPr>
              <w:pStyle w:val="ListParagraph"/>
              <w:numPr>
                <w:ilvl w:val="0"/>
                <w:numId w:val="148"/>
              </w:numPr>
              <w:rPr>
                <w:sz w:val="20"/>
                <w:szCs w:val="20"/>
              </w:rPr>
            </w:pPr>
            <w:r w:rsidRPr="006B7C1B">
              <w:rPr>
                <w:sz w:val="20"/>
                <w:szCs w:val="20"/>
              </w:rPr>
              <w:t xml:space="preserve">INSPIRE skatīšanas </w:t>
            </w:r>
            <w:proofErr w:type="spellStart"/>
            <w:r w:rsidRPr="006B7C1B">
              <w:rPr>
                <w:sz w:val="20"/>
                <w:szCs w:val="20"/>
              </w:rPr>
              <w:t>pakalpe</w:t>
            </w:r>
            <w:proofErr w:type="spellEnd"/>
            <w:r w:rsidRPr="006B7C1B">
              <w:rPr>
                <w:sz w:val="20"/>
                <w:szCs w:val="20"/>
              </w:rPr>
              <w:t>.</w:t>
            </w:r>
          </w:p>
        </w:tc>
      </w:tr>
      <w:tr w:rsidR="009E03CD" w:rsidRPr="006B7C1B" w14:paraId="0AE146F4"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5DB520" w14:textId="77777777" w:rsidR="009E03CD" w:rsidRPr="006B7C1B" w:rsidRDefault="009E03CD" w:rsidP="00141D4E">
            <w:pPr>
              <w:spacing w:before="100" w:beforeAutospacing="1" w:after="100" w:afterAutospacing="1" w:line="240" w:lineRule="auto"/>
              <w:rPr>
                <w:rFonts w:eastAsia="Times New Roman" w:cs="Arial"/>
                <w:bCs/>
                <w:sz w:val="20"/>
                <w:szCs w:val="20"/>
                <w:lang w:eastAsia="lv-LV"/>
              </w:rPr>
            </w:pPr>
            <w:r>
              <w:rPr>
                <w:rFonts w:eastAsia="Times New Roman" w:cs="Arial"/>
                <w:bCs/>
                <w:sz w:val="20"/>
                <w:szCs w:val="20"/>
                <w:lang w:eastAsia="lv-LV"/>
              </w:rPr>
              <w:t xml:space="preserve">Publicēt no </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FA4977" w14:textId="77777777" w:rsidR="009E03CD" w:rsidRPr="006B7C1B" w:rsidRDefault="00C6128A" w:rsidP="00CF4455">
            <w:pPr>
              <w:spacing w:before="100" w:beforeAutospacing="1" w:after="0" w:line="240" w:lineRule="auto"/>
              <w:rPr>
                <w:rFonts w:eastAsia="Times New Roman" w:cs="Arial"/>
                <w:sz w:val="20"/>
                <w:szCs w:val="20"/>
                <w:lang w:eastAsia="lv-LV"/>
              </w:rPr>
            </w:pPr>
            <w:r>
              <w:rPr>
                <w:rFonts w:eastAsia="Times New Roman" w:cs="Arial"/>
                <w:sz w:val="20"/>
                <w:szCs w:val="20"/>
                <w:lang w:eastAsia="lv-LV"/>
              </w:rPr>
              <w:t xml:space="preserve">Ģeoprodukta publicēšanas datums, kas var būt lielāks par tekošo datumu. </w:t>
            </w:r>
            <w:proofErr w:type="spellStart"/>
            <w:r>
              <w:rPr>
                <w:rFonts w:eastAsia="Times New Roman" w:cs="Arial"/>
                <w:sz w:val="20"/>
                <w:szCs w:val="20"/>
                <w:lang w:eastAsia="lv-LV"/>
              </w:rPr>
              <w:t>Ģeoprodukts</w:t>
            </w:r>
            <w:proofErr w:type="spellEnd"/>
            <w:r>
              <w:rPr>
                <w:rFonts w:eastAsia="Times New Roman" w:cs="Arial"/>
                <w:sz w:val="20"/>
                <w:szCs w:val="20"/>
                <w:lang w:eastAsia="lv-LV"/>
              </w:rPr>
              <w:t xml:space="preserve"> tiks attēlots publiskajā daļā sākot no šī datuma</w:t>
            </w:r>
            <w:r w:rsidR="00AD2742">
              <w:rPr>
                <w:rFonts w:eastAsia="Times New Roman" w:cs="Arial"/>
                <w:sz w:val="20"/>
                <w:szCs w:val="20"/>
                <w:lang w:eastAsia="lv-LV"/>
              </w:rPr>
              <w:t>.</w:t>
            </w:r>
          </w:p>
        </w:tc>
      </w:tr>
      <w:tr w:rsidR="008A19F6" w:rsidRPr="006B7C1B" w14:paraId="7F36431F"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6BC79E" w14:textId="77777777" w:rsidR="008A19F6" w:rsidRPr="006B7C1B" w:rsidRDefault="009E03CD" w:rsidP="00141D4E">
            <w:pPr>
              <w:spacing w:before="100" w:beforeAutospacing="1" w:after="100" w:afterAutospacing="1" w:line="240" w:lineRule="auto"/>
              <w:rPr>
                <w:rFonts w:eastAsia="Times New Roman" w:cs="Arial"/>
                <w:sz w:val="20"/>
                <w:szCs w:val="20"/>
                <w:lang w:eastAsia="lv-LV"/>
              </w:rPr>
            </w:pPr>
            <w:r>
              <w:rPr>
                <w:rFonts w:eastAsia="Times New Roman" w:cs="Arial"/>
                <w:bCs/>
                <w:sz w:val="20"/>
                <w:szCs w:val="20"/>
                <w:lang w:eastAsia="lv-LV"/>
              </w:rPr>
              <w:t>Publicēt</w:t>
            </w:r>
            <w:r w:rsidR="008A19F6" w:rsidRPr="006B7C1B">
              <w:rPr>
                <w:rFonts w:eastAsia="Times New Roman" w:cs="Arial"/>
                <w:bCs/>
                <w:sz w:val="20"/>
                <w:szCs w:val="20"/>
                <w:lang w:eastAsia="lv-LV"/>
              </w:rPr>
              <w:t xml:space="preserve"> līdz</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D5F574" w14:textId="77777777" w:rsidR="008A19F6" w:rsidRPr="006B7C1B" w:rsidRDefault="008A19F6" w:rsidP="00C6128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Ģeoprodukta </w:t>
            </w:r>
            <w:r w:rsidR="00C6128A">
              <w:rPr>
                <w:rFonts w:eastAsia="Times New Roman" w:cs="Arial"/>
                <w:sz w:val="20"/>
                <w:szCs w:val="20"/>
                <w:lang w:eastAsia="lv-LV"/>
              </w:rPr>
              <w:t>publicēšanas</w:t>
            </w:r>
            <w:r w:rsidRPr="006B7C1B">
              <w:rPr>
                <w:rFonts w:eastAsia="Times New Roman" w:cs="Arial"/>
                <w:sz w:val="20"/>
                <w:szCs w:val="20"/>
                <w:lang w:eastAsia="lv-LV"/>
              </w:rPr>
              <w:t xml:space="preserve"> </w:t>
            </w:r>
            <w:proofErr w:type="spellStart"/>
            <w:r w:rsidRPr="006B7C1B">
              <w:rPr>
                <w:rFonts w:eastAsia="Times New Roman" w:cs="Arial"/>
                <w:sz w:val="20"/>
                <w:szCs w:val="20"/>
                <w:lang w:eastAsia="lv-LV"/>
              </w:rPr>
              <w:t>robeždatums</w:t>
            </w:r>
            <w:proofErr w:type="spellEnd"/>
            <w:r w:rsidRPr="006B7C1B">
              <w:rPr>
                <w:rFonts w:eastAsia="Times New Roman" w:cs="Arial"/>
                <w:sz w:val="20"/>
                <w:szCs w:val="20"/>
                <w:lang w:eastAsia="lv-LV"/>
              </w:rPr>
              <w:t>.</w:t>
            </w:r>
          </w:p>
        </w:tc>
      </w:tr>
      <w:tr w:rsidR="008A19F6" w:rsidRPr="006B7C1B" w14:paraId="47333521"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B9F040" w14:textId="77777777" w:rsidR="008A19F6" w:rsidRPr="006B7C1B" w:rsidRDefault="000E26A3" w:rsidP="00141D4E">
            <w:pPr>
              <w:spacing w:before="100" w:beforeAutospacing="1" w:after="100" w:afterAutospacing="1" w:line="240" w:lineRule="auto"/>
              <w:rPr>
                <w:rFonts w:eastAsia="Times New Roman" w:cs="Arial"/>
                <w:sz w:val="20"/>
                <w:szCs w:val="20"/>
                <w:lang w:eastAsia="lv-LV"/>
              </w:rPr>
            </w:pPr>
            <w:r w:rsidRPr="00013A3B">
              <w:rPr>
                <w:rFonts w:eastAsia="Times New Roman" w:cs="Arial"/>
                <w:sz w:val="20"/>
                <w:szCs w:val="20"/>
                <w:lang w:eastAsia="lv-LV"/>
              </w:rPr>
              <w:t>Ārējā</w:t>
            </w:r>
            <w:r w:rsidR="00D23951" w:rsidRPr="00013A3B">
              <w:rPr>
                <w:rFonts w:eastAsia="Times New Roman" w:cs="Arial"/>
                <w:sz w:val="20"/>
                <w:szCs w:val="20"/>
                <w:lang w:eastAsia="lv-LV"/>
              </w:rPr>
              <w:t>s</w:t>
            </w:r>
            <w:r w:rsidRPr="00013A3B">
              <w:rPr>
                <w:rFonts w:eastAsia="Times New Roman" w:cs="Arial"/>
                <w:sz w:val="20"/>
                <w:szCs w:val="20"/>
                <w:lang w:eastAsia="lv-LV"/>
              </w:rPr>
              <w:t xml:space="preserve"> vietne</w:t>
            </w:r>
            <w:r w:rsidR="00D23951" w:rsidRPr="00013A3B">
              <w:rPr>
                <w:rFonts w:eastAsia="Times New Roman" w:cs="Arial"/>
                <w:sz w:val="20"/>
                <w:szCs w:val="20"/>
                <w:lang w:eastAsia="lv-LV"/>
              </w:rPr>
              <w:t>s adrese</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42A7FB" w14:textId="77777777" w:rsidR="008A19F6" w:rsidRPr="006B7C1B" w:rsidRDefault="00D23951" w:rsidP="00141D4E">
            <w:pPr>
              <w:spacing w:before="100" w:beforeAutospacing="1" w:after="100" w:afterAutospacing="1" w:line="240" w:lineRule="auto"/>
              <w:rPr>
                <w:rFonts w:eastAsia="Times New Roman" w:cs="Arial"/>
                <w:sz w:val="20"/>
                <w:szCs w:val="20"/>
                <w:lang w:eastAsia="lv-LV"/>
              </w:rPr>
            </w:pPr>
            <w:r>
              <w:rPr>
                <w:rFonts w:eastAsia="Times New Roman" w:cs="Arial"/>
                <w:sz w:val="20"/>
                <w:szCs w:val="20"/>
                <w:lang w:eastAsia="lv-LV"/>
              </w:rPr>
              <w:t>Būtiski norādīt</w:t>
            </w:r>
            <w:r w:rsidR="008A19F6" w:rsidRPr="006B7C1B">
              <w:rPr>
                <w:rFonts w:eastAsia="Times New Roman" w:cs="Arial"/>
                <w:sz w:val="20"/>
                <w:szCs w:val="20"/>
                <w:lang w:eastAsia="lv-LV"/>
              </w:rPr>
              <w:t>, ja datu izplatīšana un pasūtīšana notiek ārpus Ģeoportāla. Teksta ievades lauks, kur obligāti ir nepieciešams http://</w:t>
            </w:r>
            <w:r w:rsidR="0022619F" w:rsidRPr="006B7C1B">
              <w:rPr>
                <w:rFonts w:eastAsia="Times New Roman" w:cs="Arial"/>
                <w:sz w:val="20"/>
                <w:szCs w:val="20"/>
                <w:lang w:eastAsia="lv-LV"/>
              </w:rPr>
              <w:t>.</w:t>
            </w:r>
            <w:r w:rsidR="00611295">
              <w:rPr>
                <w:rFonts w:eastAsia="Times New Roman" w:cs="Arial"/>
                <w:sz w:val="20"/>
                <w:szCs w:val="20"/>
                <w:lang w:eastAsia="lv-LV"/>
              </w:rPr>
              <w:t xml:space="preserve"> Publiskajā daļā šī</w:t>
            </w:r>
            <w:r w:rsidR="00AD2742">
              <w:rPr>
                <w:rFonts w:eastAsia="Times New Roman" w:cs="Arial"/>
                <w:sz w:val="20"/>
                <w:szCs w:val="20"/>
                <w:lang w:eastAsia="lv-LV"/>
              </w:rPr>
              <w:t xml:space="preserve"> lauka vērtība netiek attēlota.</w:t>
            </w:r>
          </w:p>
        </w:tc>
      </w:tr>
      <w:tr w:rsidR="00D23951" w:rsidRPr="006B7C1B" w14:paraId="25444D35"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8A1107" w14:textId="77777777" w:rsidR="00D23951" w:rsidRPr="00013A3B" w:rsidRDefault="00D23951" w:rsidP="00141D4E">
            <w:pPr>
              <w:spacing w:before="100" w:beforeAutospacing="1" w:after="100" w:afterAutospacing="1" w:line="240" w:lineRule="auto"/>
              <w:rPr>
                <w:rFonts w:eastAsia="Times New Roman" w:cs="Arial"/>
                <w:sz w:val="20"/>
                <w:szCs w:val="20"/>
                <w:lang w:eastAsia="lv-LV"/>
              </w:rPr>
            </w:pPr>
            <w:r w:rsidRPr="00013A3B">
              <w:rPr>
                <w:rFonts w:eastAsia="Times New Roman" w:cs="Arial"/>
                <w:sz w:val="20"/>
                <w:szCs w:val="20"/>
                <w:lang w:eastAsia="lv-LV"/>
              </w:rPr>
              <w:lastRenderedPageBreak/>
              <w:t>Ārējās vietnes nosaukums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BBEB72" w14:textId="77777777" w:rsidR="00D23951" w:rsidRPr="006B7C1B" w:rsidRDefault="00D23951" w:rsidP="00D23951">
            <w:pPr>
              <w:spacing w:before="100" w:beforeAutospacing="1" w:after="100" w:afterAutospacing="1" w:line="240" w:lineRule="auto"/>
              <w:rPr>
                <w:rFonts w:eastAsia="Times New Roman" w:cs="Arial"/>
                <w:sz w:val="20"/>
                <w:szCs w:val="20"/>
                <w:lang w:eastAsia="lv-LV"/>
              </w:rPr>
            </w:pPr>
            <w:r>
              <w:rPr>
                <w:rFonts w:eastAsia="Times New Roman" w:cs="Arial"/>
                <w:sz w:val="20"/>
                <w:szCs w:val="20"/>
                <w:lang w:eastAsia="lv-LV"/>
              </w:rPr>
              <w:t>Nosaukums vietnei</w:t>
            </w:r>
            <w:r w:rsidR="00611295">
              <w:rPr>
                <w:rFonts w:eastAsia="Times New Roman" w:cs="Arial"/>
                <w:sz w:val="20"/>
                <w:szCs w:val="20"/>
                <w:lang w:eastAsia="lv-LV"/>
              </w:rPr>
              <w:t>,</w:t>
            </w:r>
            <w:r>
              <w:rPr>
                <w:rFonts w:eastAsia="Times New Roman" w:cs="Arial"/>
                <w:sz w:val="20"/>
                <w:szCs w:val="20"/>
                <w:lang w:eastAsia="lv-LV"/>
              </w:rPr>
              <w:t xml:space="preserve"> uz kuru ved ārējās vietnes adrese. </w:t>
            </w:r>
            <w:r w:rsidR="00611295">
              <w:rPr>
                <w:rFonts w:eastAsia="Times New Roman" w:cs="Arial"/>
                <w:sz w:val="20"/>
                <w:szCs w:val="20"/>
                <w:lang w:eastAsia="lv-LV"/>
              </w:rPr>
              <w:t xml:space="preserve">Publiskajā daļā šis lauks tiks attēlots kā saite uz kura nospiežot tiks atvērta vietne uz kuru norāda ārējās vietnes adrese. </w:t>
            </w:r>
            <w:r>
              <w:rPr>
                <w:rFonts w:eastAsia="Times New Roman" w:cs="Arial"/>
                <w:sz w:val="20"/>
                <w:szCs w:val="20"/>
                <w:lang w:eastAsia="lv-LV"/>
              </w:rPr>
              <w:t>To ir būtiski norādīt</w:t>
            </w:r>
            <w:r w:rsidRPr="006B7C1B">
              <w:rPr>
                <w:rFonts w:eastAsia="Times New Roman" w:cs="Arial"/>
                <w:sz w:val="20"/>
                <w:szCs w:val="20"/>
                <w:lang w:eastAsia="lv-LV"/>
              </w:rPr>
              <w:t>, ja datu izplatīšana un pasūtīšana notiek ārpus Ģeoportāla</w:t>
            </w:r>
            <w:r>
              <w:rPr>
                <w:rFonts w:eastAsia="Times New Roman" w:cs="Arial"/>
                <w:sz w:val="20"/>
                <w:szCs w:val="20"/>
                <w:lang w:eastAsia="lv-LV"/>
              </w:rPr>
              <w:t>.</w:t>
            </w:r>
          </w:p>
        </w:tc>
      </w:tr>
      <w:tr w:rsidR="008A19F6" w:rsidRPr="006B7C1B" w14:paraId="4B0C2808"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52A718"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Kontaktpersona</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E13071"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Kontaktpersonas vārds un uzvārds.</w:t>
            </w:r>
          </w:p>
        </w:tc>
      </w:tr>
      <w:tr w:rsidR="008A19F6" w:rsidRPr="006B7C1B" w14:paraId="07B5FA6F"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68919A"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E-pasta adrese</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A67A7E"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Kontaktpersonas e-pasta adrese.</w:t>
            </w:r>
          </w:p>
        </w:tc>
      </w:tr>
      <w:tr w:rsidR="008A19F6" w:rsidRPr="006B7C1B" w14:paraId="7F74F3D4"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5532D0"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Administratora komentārs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8B4222" w14:textId="77777777" w:rsidR="008A19F6" w:rsidRPr="006B7C1B" w:rsidRDefault="008A19F6" w:rsidP="00141D4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Komentārs brīvā tekstā (netiks publicēts).</w:t>
            </w:r>
          </w:p>
        </w:tc>
      </w:tr>
    </w:tbl>
    <w:p w14:paraId="44BB1848" w14:textId="77777777" w:rsidR="00141D4E" w:rsidRPr="006B7C1B" w:rsidRDefault="00141D4E"/>
    <w:p w14:paraId="589F5D31" w14:textId="68582409" w:rsidR="00F975DC" w:rsidRDefault="00F975DC" w:rsidP="00AD2742">
      <w:pPr>
        <w:spacing w:line="360" w:lineRule="auto"/>
        <w:jc w:val="both"/>
        <w:rPr>
          <w:rFonts w:eastAsia="Times New Roman" w:cs="Arial"/>
          <w:lang w:eastAsia="lv-LV"/>
        </w:rPr>
      </w:pPr>
      <w:r w:rsidRPr="006B7C1B">
        <w:rPr>
          <w:rFonts w:cs="Arial"/>
        </w:rPr>
        <w:t>Cilne Metadati</w:t>
      </w:r>
      <w:r w:rsidRPr="006B7C1B">
        <w:rPr>
          <w:rFonts w:eastAsia="Times New Roman" w:cs="Arial"/>
          <w:lang w:eastAsia="lv-LV"/>
        </w:rPr>
        <w:t xml:space="preserve">. </w:t>
      </w:r>
      <w:r w:rsidR="00E64CED" w:rsidRPr="006B7C1B">
        <w:rPr>
          <w:rFonts w:eastAsia="Times New Roman" w:cs="Arial"/>
          <w:lang w:eastAsia="lv-LV"/>
        </w:rPr>
        <w:t>Šajā c</w:t>
      </w:r>
      <w:r w:rsidRPr="006B7C1B">
        <w:rPr>
          <w:rFonts w:eastAsia="Times New Roman" w:cs="Arial"/>
          <w:lang w:eastAsia="lv-LV"/>
        </w:rPr>
        <w:t>ilnē</w:t>
      </w:r>
      <w:r w:rsidR="001D6CBA" w:rsidRPr="006B7C1B">
        <w:rPr>
          <w:rFonts w:eastAsia="Times New Roman" w:cs="Arial"/>
          <w:lang w:eastAsia="lv-LV"/>
        </w:rPr>
        <w:t xml:space="preserve"> </w:t>
      </w:r>
      <w:r w:rsidR="00E64CED" w:rsidRPr="006B7C1B">
        <w:rPr>
          <w:rFonts w:eastAsia="Times New Roman" w:cs="Arial"/>
          <w:lang w:eastAsia="lv-LV"/>
        </w:rPr>
        <w:t xml:space="preserve">kreisajā pusē </w:t>
      </w:r>
      <w:r w:rsidR="00D676D8" w:rsidRPr="006B7C1B">
        <w:rPr>
          <w:rFonts w:eastAsia="Times New Roman" w:cs="Arial"/>
          <w:lang w:eastAsia="lv-LV"/>
        </w:rPr>
        <w:t>tiek attēlots saraksts ar</w:t>
      </w:r>
      <w:r w:rsidRPr="006B7C1B">
        <w:rPr>
          <w:rFonts w:eastAsia="Times New Roman" w:cs="Arial"/>
          <w:lang w:eastAsia="lv-LV"/>
        </w:rPr>
        <w:t xml:space="preserve"> iestādes publicēt</w:t>
      </w:r>
      <w:r w:rsidR="00D676D8" w:rsidRPr="006B7C1B">
        <w:rPr>
          <w:rFonts w:eastAsia="Times New Roman" w:cs="Arial"/>
          <w:lang w:eastAsia="lv-LV"/>
        </w:rPr>
        <w:t>ajiem</w:t>
      </w:r>
      <w:r w:rsidRPr="006B7C1B">
        <w:rPr>
          <w:rFonts w:eastAsia="Times New Roman" w:cs="Arial"/>
          <w:lang w:eastAsia="lv-LV"/>
        </w:rPr>
        <w:t xml:space="preserve"> metadatu ierakst</w:t>
      </w:r>
      <w:r w:rsidR="00D676D8" w:rsidRPr="006B7C1B">
        <w:rPr>
          <w:rFonts w:eastAsia="Times New Roman" w:cs="Arial"/>
          <w:lang w:eastAsia="lv-LV"/>
        </w:rPr>
        <w:t>iem</w:t>
      </w:r>
      <w:r w:rsidRPr="006B7C1B">
        <w:rPr>
          <w:rFonts w:eastAsia="Times New Roman" w:cs="Arial"/>
          <w:lang w:eastAsia="lv-LV"/>
        </w:rPr>
        <w:t xml:space="preserve"> </w:t>
      </w:r>
      <w:r w:rsidR="00D676D8" w:rsidRPr="006B7C1B">
        <w:rPr>
          <w:rFonts w:eastAsia="Times New Roman" w:cs="Arial"/>
          <w:lang w:eastAsia="lv-LV"/>
        </w:rPr>
        <w:t>metadatu katalogā</w:t>
      </w:r>
      <w:r w:rsidRPr="006B7C1B">
        <w:rPr>
          <w:rFonts w:eastAsia="Times New Roman" w:cs="Arial"/>
          <w:lang w:eastAsia="lv-LV"/>
        </w:rPr>
        <w:t xml:space="preserve">. </w:t>
      </w:r>
      <w:r w:rsidR="00FE64B7" w:rsidRPr="006B7C1B">
        <w:rPr>
          <w:rFonts w:eastAsia="Times New Roman" w:cs="Arial"/>
          <w:lang w:eastAsia="lv-LV"/>
        </w:rPr>
        <w:t>L</w:t>
      </w:r>
      <w:r w:rsidR="00E64CED" w:rsidRPr="006B7C1B">
        <w:rPr>
          <w:rFonts w:eastAsia="Times New Roman" w:cs="Arial"/>
          <w:lang w:eastAsia="lv-LV"/>
        </w:rPr>
        <w:t xml:space="preserve">abajā pusē </w:t>
      </w:r>
      <w:r w:rsidR="001276AD" w:rsidRPr="006B7C1B">
        <w:rPr>
          <w:rFonts w:eastAsia="Times New Roman" w:cs="Arial"/>
          <w:lang w:eastAsia="lv-LV"/>
        </w:rPr>
        <w:t>redzams saraksts ar izvēlētajiem</w:t>
      </w:r>
      <w:r w:rsidR="00D676D8" w:rsidRPr="006B7C1B">
        <w:rPr>
          <w:rFonts w:eastAsia="Times New Roman" w:cs="Arial"/>
          <w:lang w:eastAsia="lv-LV"/>
        </w:rPr>
        <w:t xml:space="preserve"> metadatu ierakstiem no visiem iestādes metadatu ierakstiem kreisajā pusē</w:t>
      </w:r>
      <w:r w:rsidR="001D6CBA" w:rsidRPr="006B7C1B">
        <w:rPr>
          <w:rFonts w:eastAsia="Times New Roman" w:cs="Arial"/>
          <w:lang w:eastAsia="lv-LV"/>
        </w:rPr>
        <w:t>.</w:t>
      </w:r>
      <w:r w:rsidR="00D676D8" w:rsidRPr="006B7C1B">
        <w:rPr>
          <w:rFonts w:eastAsia="Times New Roman" w:cs="Arial"/>
          <w:lang w:eastAsia="lv-LV"/>
        </w:rPr>
        <w:t xml:space="preserve"> </w:t>
      </w:r>
      <w:r w:rsidRPr="006B7C1B">
        <w:rPr>
          <w:rFonts w:eastAsia="Times New Roman" w:cs="Arial"/>
          <w:lang w:eastAsia="lv-LV"/>
        </w:rPr>
        <w:t xml:space="preserve">Vienam </w:t>
      </w:r>
      <w:proofErr w:type="spellStart"/>
      <w:r w:rsidRPr="006B7C1B">
        <w:rPr>
          <w:rFonts w:eastAsia="Times New Roman" w:cs="Arial"/>
          <w:lang w:eastAsia="lv-LV"/>
        </w:rPr>
        <w:t>ģeoproduktam</w:t>
      </w:r>
      <w:proofErr w:type="spellEnd"/>
      <w:r w:rsidRPr="006B7C1B">
        <w:rPr>
          <w:rFonts w:eastAsia="Times New Roman" w:cs="Arial"/>
          <w:lang w:eastAsia="lv-LV"/>
        </w:rPr>
        <w:t xml:space="preserve"> var atbilst vairāki metadatu ieraksti. </w:t>
      </w:r>
      <w:r w:rsidR="008A071F">
        <w:rPr>
          <w:rFonts w:eastAsia="Times New Roman" w:cs="Arial"/>
          <w:lang w:eastAsia="lv-LV"/>
        </w:rPr>
        <w:t xml:space="preserve">Vienu no izvēlētajiem </w:t>
      </w:r>
      <w:proofErr w:type="spellStart"/>
      <w:r w:rsidR="008A071F">
        <w:rPr>
          <w:rFonts w:eastAsia="Times New Roman" w:cs="Arial"/>
          <w:lang w:eastAsia="lv-LV"/>
        </w:rPr>
        <w:t>ģeoproduktam</w:t>
      </w:r>
      <w:proofErr w:type="spellEnd"/>
      <w:r w:rsidR="008A071F">
        <w:rPr>
          <w:rFonts w:eastAsia="Times New Roman" w:cs="Arial"/>
          <w:lang w:eastAsia="lv-LV"/>
        </w:rPr>
        <w:t xml:space="preserve"> saistītajiem metadatu ierakstiem latviešu valodā ir jānorāda par pamata metadatu ierakstu, lai varētu publicēt ģeoproduktu. No šī ieraksta tiks aizpildīti cilne Ģeotel</w:t>
      </w:r>
      <w:r w:rsidR="00AD2742">
        <w:rPr>
          <w:rFonts w:eastAsia="Times New Roman" w:cs="Arial"/>
          <w:lang w:eastAsia="lv-LV"/>
        </w:rPr>
        <w:t>piskie dati.</w:t>
      </w:r>
      <w:r w:rsidR="00565AB4">
        <w:rPr>
          <w:rFonts w:eastAsia="Times New Roman" w:cs="Arial"/>
          <w:lang w:eastAsia="lv-LV"/>
        </w:rPr>
        <w:t xml:space="preserve"> </w:t>
      </w:r>
      <w:r w:rsidR="00262E67">
        <w:rPr>
          <w:rFonts w:eastAsia="Times New Roman" w:cs="Arial"/>
          <w:lang w:eastAsia="lv-LV"/>
        </w:rPr>
        <w:t>Katram metadatu ierakstam ir pieejama saite uz metadatu kataloga ierakstu un XML saturu.</w:t>
      </w:r>
    </w:p>
    <w:p w14:paraId="35AB285D" w14:textId="77777777" w:rsidR="00262E67" w:rsidRPr="006B7C1B" w:rsidRDefault="00262E67" w:rsidP="00AD2742">
      <w:pPr>
        <w:spacing w:line="360" w:lineRule="auto"/>
        <w:jc w:val="both"/>
      </w:pPr>
    </w:p>
    <w:p w14:paraId="74C7153D" w14:textId="77777777" w:rsidR="00E64CED" w:rsidRPr="006B7C1B" w:rsidRDefault="00E64CED" w:rsidP="00AD2742">
      <w:pPr>
        <w:spacing w:after="0" w:line="360" w:lineRule="auto"/>
        <w:jc w:val="both"/>
      </w:pPr>
      <w:r w:rsidRPr="006B7C1B">
        <w:rPr>
          <w:rFonts w:cs="Arial"/>
        </w:rPr>
        <w:t>Cilne Ģeotelpiskie dati</w:t>
      </w:r>
      <w:r w:rsidRPr="006B7C1B">
        <w:rPr>
          <w:rFonts w:eastAsia="Times New Roman" w:cs="Arial"/>
          <w:lang w:eastAsia="lv-LV"/>
        </w:rPr>
        <w:t>. Cilnē Ģeotelpiskie dati tiek attēlota izvēlētā metadatu ieraksta (pamata metadati), kas apraksta izplatāmos datus, informācija. No piesaistītiem metadatiem, vieniem jābūt pamata metadatiem (t.i., no tiem tiks aizpildīta lauku grupa „Ģeotelpiskie dati”), izņemot</w:t>
      </w:r>
      <w:r w:rsidR="00C12DF8" w:rsidRPr="006B7C1B">
        <w:rPr>
          <w:rFonts w:eastAsia="Times New Roman" w:cs="Arial"/>
          <w:lang w:eastAsia="lv-LV"/>
        </w:rPr>
        <w:t>,</w:t>
      </w:r>
      <w:r w:rsidRPr="006B7C1B">
        <w:rPr>
          <w:rFonts w:eastAsia="Times New Roman" w:cs="Arial"/>
          <w:lang w:eastAsia="lv-LV"/>
        </w:rPr>
        <w:t xml:space="preserve"> ja ģeoprodukta tips ir Nesaistes dati – šādā gadījumā cilni Ģeotelpiskie dati var aizpildīt manuāli. Lai varētu publicēt ģeoproduktu, kura izplatīšana un pasūtīšana notiek </w:t>
      </w:r>
      <w:proofErr w:type="spellStart"/>
      <w:r w:rsidRPr="006B7C1B">
        <w:rPr>
          <w:rFonts w:eastAsia="Times New Roman" w:cs="Arial"/>
          <w:lang w:eastAsia="lv-LV"/>
        </w:rPr>
        <w:t>Ģeoportālā</w:t>
      </w:r>
      <w:proofErr w:type="spellEnd"/>
      <w:r w:rsidR="00C12DF8" w:rsidRPr="006B7C1B">
        <w:rPr>
          <w:rFonts w:eastAsia="Times New Roman" w:cs="Arial"/>
          <w:lang w:eastAsia="lv-LV"/>
        </w:rPr>
        <w:t>,</w:t>
      </w:r>
      <w:r w:rsidRPr="006B7C1B">
        <w:rPr>
          <w:rFonts w:eastAsia="Times New Roman" w:cs="Arial"/>
          <w:lang w:eastAsia="lv-LV"/>
        </w:rPr>
        <w:t xml:space="preserve"> </w:t>
      </w:r>
      <w:r w:rsidRPr="006B7C1B">
        <w:t>obligāts ir ģeotelpisko datu ieraksts latviešu valodā.</w:t>
      </w:r>
      <w:r w:rsidR="008A19F6" w:rsidRPr="006B7C1B">
        <w:t xml:space="preserve"> Šīs cilnes lauki tiek aizpildīti:</w:t>
      </w:r>
    </w:p>
    <w:p w14:paraId="1486A958" w14:textId="77777777" w:rsidR="008A19F6" w:rsidRPr="006B7C1B" w:rsidRDefault="008A19F6" w:rsidP="001334B1">
      <w:pPr>
        <w:pStyle w:val="ListParagraph"/>
        <w:numPr>
          <w:ilvl w:val="0"/>
          <w:numId w:val="149"/>
        </w:numPr>
        <w:spacing w:after="100" w:afterAutospacing="1" w:line="360" w:lineRule="auto"/>
        <w:ind w:left="709" w:hanging="425"/>
        <w:jc w:val="both"/>
      </w:pPr>
      <w:r w:rsidRPr="006B7C1B">
        <w:t>n</w:t>
      </w:r>
      <w:r w:rsidR="00C14D7F" w:rsidRPr="006B7C1B">
        <w:t>orādot pamata metadatu ierakstu;</w:t>
      </w:r>
    </w:p>
    <w:p w14:paraId="0D1B42E7" w14:textId="77777777" w:rsidR="008A19F6" w:rsidRPr="006B7C1B" w:rsidRDefault="00D606F5" w:rsidP="001334B1">
      <w:pPr>
        <w:pStyle w:val="ListParagraph"/>
        <w:numPr>
          <w:ilvl w:val="0"/>
          <w:numId w:val="149"/>
        </w:numPr>
        <w:spacing w:after="100" w:afterAutospacing="1" w:line="360" w:lineRule="auto"/>
        <w:ind w:left="709" w:hanging="425"/>
        <w:jc w:val="both"/>
      </w:pPr>
      <w:r w:rsidRPr="006B7C1B">
        <w:t>manuāli</w:t>
      </w:r>
      <w:r w:rsidR="00C12DF8" w:rsidRPr="006B7C1B">
        <w:t>,</w:t>
      </w:r>
      <w:r w:rsidR="008A19F6" w:rsidRPr="006B7C1B">
        <w:t xml:space="preserve"> ja ģeoprodukta tips = </w:t>
      </w:r>
      <w:r w:rsidR="00C14D7F" w:rsidRPr="006B7C1B">
        <w:t>Nesaistes dati.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469"/>
        <w:gridCol w:w="4821"/>
      </w:tblGrid>
      <w:tr w:rsidR="008A19F6" w:rsidRPr="006B7C1B" w14:paraId="023586D3"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E258A7" w14:textId="77777777" w:rsidR="008A19F6" w:rsidRPr="006B7C1B" w:rsidRDefault="008A19F6" w:rsidP="001D6CBA">
            <w:pPr>
              <w:spacing w:before="100" w:beforeAutospacing="1" w:after="100" w:afterAutospacing="1" w:line="360" w:lineRule="auto"/>
              <w:rPr>
                <w:rFonts w:eastAsia="Times New Roman" w:cs="Arial"/>
                <w:b/>
                <w:bCs/>
                <w:lang w:eastAsia="lv-LV"/>
              </w:rPr>
            </w:pPr>
            <w:r w:rsidRPr="006B7C1B">
              <w:rPr>
                <w:rFonts w:cs="Arial"/>
                <w:b/>
              </w:rPr>
              <w:t>Lauka nosaukums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6FFC79" w14:textId="77777777" w:rsidR="008A19F6" w:rsidRPr="006B7C1B" w:rsidRDefault="008A19F6" w:rsidP="001D6CBA">
            <w:pPr>
              <w:spacing w:before="100" w:beforeAutospacing="1" w:after="100" w:afterAutospacing="1" w:line="360" w:lineRule="auto"/>
              <w:rPr>
                <w:rFonts w:eastAsia="Times New Roman" w:cs="Arial"/>
                <w:b/>
                <w:lang w:eastAsia="lv-LV"/>
              </w:rPr>
            </w:pPr>
            <w:r w:rsidRPr="006B7C1B">
              <w:rPr>
                <w:rFonts w:cs="Arial"/>
                <w:b/>
              </w:rPr>
              <w:t>Apraksts</w:t>
            </w:r>
          </w:p>
        </w:tc>
      </w:tr>
      <w:tr w:rsidR="008A19F6" w:rsidRPr="006B7C1B" w14:paraId="059446F5"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821076"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Metadatu identifikators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BE6778" w14:textId="77777777" w:rsidR="008A19F6" w:rsidRPr="006B7C1B" w:rsidRDefault="008A19F6" w:rsidP="00AD2742">
            <w:pPr>
              <w:spacing w:before="100" w:beforeAutospacing="1" w:after="100" w:afterAutospacing="1"/>
              <w:rPr>
                <w:rFonts w:eastAsia="Times New Roman" w:cs="Arial"/>
                <w:sz w:val="20"/>
                <w:szCs w:val="20"/>
                <w:lang w:eastAsia="lv-LV"/>
              </w:rPr>
            </w:pPr>
            <w:r w:rsidRPr="006B7C1B">
              <w:rPr>
                <w:sz w:val="20"/>
                <w:szCs w:val="20"/>
              </w:rPr>
              <w:t>Metadatu ieraksta unikāls identifikators.</w:t>
            </w:r>
          </w:p>
        </w:tc>
      </w:tr>
      <w:tr w:rsidR="008A19F6" w:rsidRPr="006B7C1B" w14:paraId="32D57769"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72C8BF" w14:textId="77777777" w:rsidR="008A19F6" w:rsidRPr="006B7C1B" w:rsidRDefault="008A19F6" w:rsidP="005533B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nosaukums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8C1383"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nosaukums metadatu katalogā</w:t>
            </w:r>
            <w:r w:rsidR="0022619F" w:rsidRPr="006B7C1B">
              <w:rPr>
                <w:rFonts w:eastAsia="Times New Roman" w:cs="Arial"/>
                <w:sz w:val="20"/>
                <w:szCs w:val="20"/>
                <w:lang w:eastAsia="lv-LV"/>
              </w:rPr>
              <w:t>.</w:t>
            </w:r>
          </w:p>
        </w:tc>
      </w:tr>
      <w:tr w:rsidR="008A19F6" w:rsidRPr="006B7C1B" w14:paraId="6D5FD085"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52C36C"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apraksts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1FDCA0" w14:textId="77777777" w:rsidR="008A19F6" w:rsidRPr="006B7C1B" w:rsidRDefault="008A19F6" w:rsidP="005533B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apraksts</w:t>
            </w:r>
            <w:r w:rsidR="00986037">
              <w:rPr>
                <w:rFonts w:eastAsia="Times New Roman" w:cs="Arial"/>
                <w:sz w:val="20"/>
                <w:szCs w:val="20"/>
                <w:lang w:eastAsia="lv-LV"/>
              </w:rPr>
              <w:t xml:space="preserve"> </w:t>
            </w:r>
            <w:r w:rsidRPr="006B7C1B">
              <w:rPr>
                <w:rFonts w:eastAsia="Times New Roman" w:cs="Arial"/>
                <w:sz w:val="20"/>
                <w:szCs w:val="20"/>
                <w:lang w:eastAsia="lv-LV"/>
              </w:rPr>
              <w:t>metadatu katalogā</w:t>
            </w:r>
            <w:r w:rsidR="0022619F" w:rsidRPr="006B7C1B">
              <w:rPr>
                <w:rFonts w:eastAsia="Times New Roman" w:cs="Arial"/>
                <w:sz w:val="20"/>
                <w:szCs w:val="20"/>
                <w:lang w:eastAsia="lv-LV"/>
              </w:rPr>
              <w:t>.</w:t>
            </w:r>
          </w:p>
        </w:tc>
      </w:tr>
      <w:tr w:rsidR="008A19F6" w:rsidRPr="006B7C1B" w14:paraId="6C7E101B"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CF7BD3"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Tehniskā specifikācija</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CE0AB9"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tehniskā specifikācija metadatu katalogā</w:t>
            </w:r>
            <w:r w:rsidR="0022619F" w:rsidRPr="006B7C1B">
              <w:rPr>
                <w:rFonts w:eastAsia="Times New Roman" w:cs="Arial"/>
                <w:sz w:val="20"/>
                <w:szCs w:val="20"/>
                <w:lang w:eastAsia="lv-LV"/>
              </w:rPr>
              <w:t>.</w:t>
            </w:r>
          </w:p>
        </w:tc>
      </w:tr>
      <w:tr w:rsidR="008A19F6" w:rsidRPr="006B7C1B" w14:paraId="7D0610BD"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3CBECA"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INSPIRE datu tēmas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702347"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INSPIRE datu tēmas metadatu katalogā</w:t>
            </w:r>
            <w:r w:rsidR="0022619F" w:rsidRPr="006B7C1B">
              <w:rPr>
                <w:rFonts w:eastAsia="Times New Roman" w:cs="Arial"/>
                <w:sz w:val="20"/>
                <w:szCs w:val="20"/>
                <w:lang w:eastAsia="lv-LV"/>
              </w:rPr>
              <w:t>.</w:t>
            </w:r>
          </w:p>
        </w:tc>
      </w:tr>
      <w:tr w:rsidR="008A19F6" w:rsidRPr="006B7C1B" w14:paraId="6E29A195"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BD1A78"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lastRenderedPageBreak/>
              <w:t>Atslēgas vārdi</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AD5885"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atslēgas vārdi metadatu katalogā</w:t>
            </w:r>
            <w:r w:rsidR="0022619F" w:rsidRPr="006B7C1B">
              <w:rPr>
                <w:rFonts w:eastAsia="Times New Roman" w:cs="Arial"/>
                <w:sz w:val="20"/>
                <w:szCs w:val="20"/>
                <w:lang w:eastAsia="lv-LV"/>
              </w:rPr>
              <w:t>.</w:t>
            </w:r>
          </w:p>
        </w:tc>
      </w:tr>
      <w:tr w:rsidR="008A19F6" w:rsidRPr="006B7C1B" w14:paraId="1A7B2966"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28C4F8"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Pieejamās valodas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19310B"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pieejamā valoda metadatu katalogā</w:t>
            </w:r>
            <w:r w:rsidR="0022619F" w:rsidRPr="006B7C1B">
              <w:rPr>
                <w:rFonts w:eastAsia="Times New Roman" w:cs="Arial"/>
                <w:sz w:val="20"/>
                <w:szCs w:val="20"/>
                <w:lang w:eastAsia="lv-LV"/>
              </w:rPr>
              <w:t>.</w:t>
            </w:r>
          </w:p>
        </w:tc>
      </w:tr>
      <w:tr w:rsidR="008A19F6" w:rsidRPr="006B7C1B" w14:paraId="72FEBBDF"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EFDC97"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Kartes mērogs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EE389D" w14:textId="77777777" w:rsidR="008A19F6" w:rsidRPr="006B7C1B" w:rsidRDefault="008A19F6" w:rsidP="005533B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Ģeotelpiskajai datu kopai norādītais mērogs metadatu katalogā</w:t>
            </w:r>
            <w:r w:rsidR="0022619F" w:rsidRPr="006B7C1B">
              <w:rPr>
                <w:rFonts w:eastAsia="Times New Roman" w:cs="Arial"/>
                <w:sz w:val="20"/>
                <w:szCs w:val="20"/>
                <w:lang w:eastAsia="lv-LV"/>
              </w:rPr>
              <w:t>.</w:t>
            </w:r>
          </w:p>
        </w:tc>
      </w:tr>
      <w:tr w:rsidR="008A19F6" w:rsidRPr="006B7C1B" w14:paraId="38963C64"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7A4CE1"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Pirmpublicējuma datums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E418BF"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pirmpublicējuma datums</w:t>
            </w:r>
            <w:r w:rsidR="0022619F" w:rsidRPr="006B7C1B">
              <w:rPr>
                <w:rFonts w:eastAsia="Times New Roman" w:cs="Arial"/>
                <w:sz w:val="20"/>
                <w:szCs w:val="20"/>
                <w:lang w:eastAsia="lv-LV"/>
              </w:rPr>
              <w:t>.</w:t>
            </w:r>
          </w:p>
        </w:tc>
      </w:tr>
      <w:tr w:rsidR="008A19F6" w:rsidRPr="006B7C1B" w14:paraId="7DCA3017"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979C78"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Pēdējās redakcijas datums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5AA71F" w14:textId="77777777" w:rsidR="008A19F6" w:rsidRPr="006B7C1B" w:rsidRDefault="008A19F6" w:rsidP="005533B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pēdējās redakcijas datums</w:t>
            </w:r>
            <w:r w:rsidR="0022619F" w:rsidRPr="006B7C1B">
              <w:rPr>
                <w:rFonts w:eastAsia="Times New Roman" w:cs="Arial"/>
                <w:sz w:val="20"/>
                <w:szCs w:val="20"/>
                <w:lang w:eastAsia="lv-LV"/>
              </w:rPr>
              <w:t>.</w:t>
            </w:r>
          </w:p>
        </w:tc>
      </w:tr>
      <w:tr w:rsidR="008A19F6" w:rsidRPr="006B7C1B" w14:paraId="2F512E12"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A3EEC5"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Metadatu satura tips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0BE4B1" w14:textId="77777777" w:rsidR="008A19F6" w:rsidRPr="006B7C1B" w:rsidRDefault="008A19F6" w:rsidP="005533B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metadatu satura tips</w:t>
            </w:r>
            <w:r w:rsidR="0022619F" w:rsidRPr="006B7C1B">
              <w:rPr>
                <w:rFonts w:eastAsia="Times New Roman" w:cs="Arial"/>
                <w:sz w:val="20"/>
                <w:szCs w:val="20"/>
                <w:lang w:eastAsia="lv-LV"/>
              </w:rPr>
              <w:t>.</w:t>
            </w:r>
          </w:p>
        </w:tc>
      </w:tr>
      <w:tr w:rsidR="008A19F6" w:rsidRPr="006B7C1B" w14:paraId="5205FFE1"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614539"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Metadatu veids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A98FFF" w14:textId="77777777" w:rsidR="008A19F6" w:rsidRPr="006B7C1B" w:rsidRDefault="008A19F6" w:rsidP="005533B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metadatu veids</w:t>
            </w:r>
            <w:r w:rsidR="0022619F" w:rsidRPr="006B7C1B">
              <w:rPr>
                <w:rFonts w:eastAsia="Times New Roman" w:cs="Arial"/>
                <w:sz w:val="20"/>
                <w:szCs w:val="20"/>
                <w:lang w:eastAsia="lv-LV"/>
              </w:rPr>
              <w:t>.</w:t>
            </w:r>
          </w:p>
        </w:tc>
      </w:tr>
      <w:tr w:rsidR="008A19F6" w:rsidRPr="006B7C1B" w14:paraId="1A419341"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363733"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Pēdējās izmaiņas datums</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F07EE8" w14:textId="77777777" w:rsidR="008A19F6" w:rsidRPr="006B7C1B" w:rsidRDefault="008A19F6" w:rsidP="005533B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kopas pēdējās izmaiņas datums</w:t>
            </w:r>
            <w:r w:rsidR="0022619F" w:rsidRPr="006B7C1B">
              <w:rPr>
                <w:rFonts w:eastAsia="Times New Roman" w:cs="Arial"/>
                <w:sz w:val="20"/>
                <w:szCs w:val="20"/>
                <w:lang w:eastAsia="lv-LV"/>
              </w:rPr>
              <w:t>.</w:t>
            </w:r>
          </w:p>
        </w:tc>
      </w:tr>
      <w:tr w:rsidR="008A19F6" w:rsidRPr="006B7C1B" w14:paraId="03BA77C0"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BAD996" w14:textId="77777777" w:rsidR="008A19F6" w:rsidRPr="006B7C1B" w:rsidRDefault="008A19F6" w:rsidP="005533B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Garums uz Rietumiem</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3A3970" w14:textId="77777777" w:rsidR="008A19F6" w:rsidRPr="006B7C1B" w:rsidRDefault="008A19F6" w:rsidP="005533B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kopā iekļautās teritorijas Garums uz Rietumiem</w:t>
            </w:r>
            <w:r w:rsidR="0022619F" w:rsidRPr="006B7C1B">
              <w:rPr>
                <w:rFonts w:eastAsia="Times New Roman" w:cs="Arial"/>
                <w:sz w:val="20"/>
                <w:szCs w:val="20"/>
                <w:lang w:eastAsia="lv-LV"/>
              </w:rPr>
              <w:t>.</w:t>
            </w:r>
          </w:p>
        </w:tc>
      </w:tr>
      <w:tr w:rsidR="008A19F6" w:rsidRPr="006B7C1B" w14:paraId="6DEC8A51"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90B02F" w14:textId="77777777" w:rsidR="008A19F6" w:rsidRPr="006B7C1B" w:rsidRDefault="008A19F6" w:rsidP="005533B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Platums uz Dienvidiem</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C3ADBB"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kopā iekļautās teritorijas Platums uz Dienvidiem</w:t>
            </w:r>
            <w:r w:rsidR="0022619F" w:rsidRPr="006B7C1B">
              <w:rPr>
                <w:rFonts w:eastAsia="Times New Roman" w:cs="Arial"/>
                <w:sz w:val="20"/>
                <w:szCs w:val="20"/>
                <w:lang w:eastAsia="lv-LV"/>
              </w:rPr>
              <w:t>.</w:t>
            </w:r>
          </w:p>
        </w:tc>
      </w:tr>
      <w:tr w:rsidR="008A19F6" w:rsidRPr="006B7C1B" w14:paraId="0441F5D7"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8325C9"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Garums uz Austrumiem</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4D65AA"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kopā iekļautās teritorijas Garums uz Austrumiem</w:t>
            </w:r>
            <w:r w:rsidR="0022619F" w:rsidRPr="006B7C1B">
              <w:rPr>
                <w:rFonts w:eastAsia="Times New Roman" w:cs="Arial"/>
                <w:sz w:val="20"/>
                <w:szCs w:val="20"/>
                <w:lang w:eastAsia="lv-LV"/>
              </w:rPr>
              <w:t>.</w:t>
            </w:r>
          </w:p>
        </w:tc>
      </w:tr>
      <w:tr w:rsidR="008A19F6" w:rsidRPr="006B7C1B" w14:paraId="6B7022A4"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80ECBA"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Platums uz Ziemeļiem</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06A18A" w14:textId="77777777" w:rsidR="008A19F6" w:rsidRPr="006B7C1B" w:rsidRDefault="008A19F6" w:rsidP="001D6CB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Ģeotelpisko datu kopā iekļautās teritorijas Platums uz Ziemeļiem</w:t>
            </w:r>
            <w:r w:rsidR="0022619F" w:rsidRPr="006B7C1B">
              <w:rPr>
                <w:rFonts w:eastAsia="Times New Roman" w:cs="Arial"/>
                <w:sz w:val="20"/>
                <w:szCs w:val="20"/>
                <w:lang w:eastAsia="lv-LV"/>
              </w:rPr>
              <w:t>.</w:t>
            </w:r>
          </w:p>
        </w:tc>
      </w:tr>
      <w:tr w:rsidR="00262E67" w:rsidRPr="006B7C1B" w14:paraId="732427EA"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D69968" w14:textId="3D955DC5" w:rsidR="00262E67" w:rsidRPr="006B7C1B" w:rsidRDefault="00262E67" w:rsidP="00262E67">
            <w:pPr>
              <w:spacing w:before="100" w:beforeAutospacing="1" w:after="100" w:afterAutospacing="1" w:line="240" w:lineRule="auto"/>
              <w:rPr>
                <w:rFonts w:eastAsia="Times New Roman" w:cs="Arial"/>
                <w:sz w:val="20"/>
                <w:szCs w:val="20"/>
                <w:lang w:eastAsia="lv-LV"/>
              </w:rPr>
            </w:pPr>
            <w:r>
              <w:rPr>
                <w:rFonts w:eastAsia="Times New Roman" w:cs="Arial"/>
                <w:sz w:val="20"/>
                <w:szCs w:val="20"/>
                <w:lang w:eastAsia="lv-LV"/>
              </w:rPr>
              <w:t>Metadati</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C7FC3A" w14:textId="1E882493" w:rsidR="00262E67" w:rsidRPr="006B7C1B" w:rsidRDefault="00262E67" w:rsidP="001D6CBA">
            <w:pPr>
              <w:spacing w:before="100" w:beforeAutospacing="1" w:after="100" w:afterAutospacing="1" w:line="240" w:lineRule="auto"/>
              <w:rPr>
                <w:rFonts w:eastAsia="Times New Roman" w:cs="Arial"/>
                <w:sz w:val="20"/>
                <w:szCs w:val="20"/>
                <w:lang w:eastAsia="lv-LV"/>
              </w:rPr>
            </w:pPr>
            <w:r>
              <w:rPr>
                <w:rFonts w:eastAsia="Times New Roman" w:cs="Arial"/>
                <w:sz w:val="20"/>
                <w:szCs w:val="20"/>
                <w:lang w:eastAsia="lv-LV"/>
              </w:rPr>
              <w:t>Saite uz metadatu kataloga ierakstu</w:t>
            </w:r>
          </w:p>
        </w:tc>
      </w:tr>
      <w:tr w:rsidR="00262E67" w:rsidRPr="006B7C1B" w14:paraId="6DA76FA4" w14:textId="77777777" w:rsidTr="008A19F6">
        <w:tc>
          <w:tcPr>
            <w:tcW w:w="20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BCCB1D" w14:textId="4B72DB2B" w:rsidR="00262E67" w:rsidRDefault="00262E67" w:rsidP="00262E67">
            <w:pPr>
              <w:spacing w:before="100" w:beforeAutospacing="1" w:after="100" w:afterAutospacing="1" w:line="240" w:lineRule="auto"/>
              <w:rPr>
                <w:rFonts w:eastAsia="Times New Roman" w:cs="Arial"/>
                <w:sz w:val="20"/>
                <w:szCs w:val="20"/>
                <w:lang w:eastAsia="lv-LV"/>
              </w:rPr>
            </w:pPr>
            <w:r>
              <w:rPr>
                <w:rFonts w:eastAsia="Times New Roman" w:cs="Arial"/>
                <w:sz w:val="20"/>
                <w:szCs w:val="20"/>
                <w:lang w:eastAsia="lv-LV"/>
              </w:rPr>
              <w:t>XML</w:t>
            </w:r>
          </w:p>
        </w:tc>
        <w:tc>
          <w:tcPr>
            <w:tcW w:w="29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C8E936" w14:textId="49FBFAA4" w:rsidR="00262E67" w:rsidRDefault="00262E67" w:rsidP="001D6CBA">
            <w:pPr>
              <w:spacing w:before="100" w:beforeAutospacing="1" w:after="100" w:afterAutospacing="1" w:line="240" w:lineRule="auto"/>
              <w:rPr>
                <w:rFonts w:eastAsia="Times New Roman" w:cs="Arial"/>
                <w:sz w:val="20"/>
                <w:szCs w:val="20"/>
                <w:lang w:eastAsia="lv-LV"/>
              </w:rPr>
            </w:pPr>
            <w:r>
              <w:rPr>
                <w:rFonts w:eastAsia="Times New Roman" w:cs="Arial"/>
                <w:sz w:val="20"/>
                <w:szCs w:val="20"/>
                <w:lang w:eastAsia="lv-LV"/>
              </w:rPr>
              <w:t>Metadatu ieraksta XML saturs</w:t>
            </w:r>
          </w:p>
        </w:tc>
      </w:tr>
    </w:tbl>
    <w:p w14:paraId="47EDE2FE" w14:textId="77777777" w:rsidR="00F975DC" w:rsidRPr="006B7C1B" w:rsidRDefault="00F975DC" w:rsidP="00AD2742">
      <w:pPr>
        <w:jc w:val="both"/>
      </w:pPr>
    </w:p>
    <w:p w14:paraId="0C29F608" w14:textId="77777777" w:rsidR="000F2538" w:rsidRPr="006B7C1B" w:rsidRDefault="00271B5E" w:rsidP="00AD2742">
      <w:pPr>
        <w:jc w:val="both"/>
      </w:pPr>
      <w:r w:rsidRPr="006B7C1B">
        <w:t xml:space="preserve">Cilne PPK. </w:t>
      </w:r>
      <w:r w:rsidR="000F2538" w:rsidRPr="006B7C1B">
        <w:t xml:space="preserve">Šajā cilnē ir iespēja norādīt PPK reģistrētu pakalpojumu veidojamajam </w:t>
      </w:r>
      <w:proofErr w:type="spellStart"/>
      <w:r w:rsidR="000F2538" w:rsidRPr="006B7C1B">
        <w:t>ģeoproduktam</w:t>
      </w:r>
      <w:proofErr w:type="spellEnd"/>
      <w:r w:rsidR="000F2538" w:rsidRPr="006B7C1B">
        <w:t>. Izvēle ir pieejama no PPK reģistrētiem un publicētiem pakalpojumiem. Šajā cilnē esošie lauki ir obligāti ģeoprodukta publicēšanai</w:t>
      </w:r>
      <w:r w:rsidR="00C12DF8" w:rsidRPr="006B7C1B">
        <w:t>,</w:t>
      </w:r>
      <w:r w:rsidR="000F2538" w:rsidRPr="006B7C1B">
        <w:t xml:space="preserve"> ja:</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95"/>
        <w:gridCol w:w="5195"/>
      </w:tblGrid>
      <w:tr w:rsidR="008A19F6" w:rsidRPr="006B7C1B" w14:paraId="3A12120C"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D03685" w14:textId="77777777" w:rsidR="008A19F6" w:rsidRPr="006B7C1B" w:rsidRDefault="008A19F6" w:rsidP="00CF4455">
            <w:pPr>
              <w:spacing w:before="100" w:beforeAutospacing="1" w:after="100" w:afterAutospacing="1" w:line="360" w:lineRule="auto"/>
              <w:rPr>
                <w:rFonts w:eastAsia="Times New Roman" w:cs="Arial"/>
                <w:b/>
                <w:bCs/>
                <w:lang w:eastAsia="lv-LV"/>
              </w:rPr>
            </w:pPr>
            <w:r w:rsidRPr="006B7C1B">
              <w:rPr>
                <w:rFonts w:eastAsia="Times New Roman" w:cs="Arial"/>
                <w:b/>
                <w:bCs/>
                <w:lang w:eastAsia="lv-LV"/>
              </w:rPr>
              <w:t>Lauka nosaukums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C86D34" w14:textId="77777777" w:rsidR="008A19F6" w:rsidRPr="006B7C1B" w:rsidRDefault="008A19F6" w:rsidP="00CF4455">
            <w:pPr>
              <w:spacing w:before="100" w:beforeAutospacing="1" w:after="100" w:afterAutospacing="1" w:line="360" w:lineRule="auto"/>
              <w:rPr>
                <w:rFonts w:eastAsia="Times New Roman" w:cs="Arial"/>
                <w:b/>
                <w:lang w:eastAsia="lv-LV"/>
              </w:rPr>
            </w:pPr>
            <w:r w:rsidRPr="006B7C1B">
              <w:rPr>
                <w:rFonts w:eastAsia="Times New Roman" w:cs="Arial"/>
                <w:b/>
                <w:lang w:eastAsia="lv-LV"/>
              </w:rPr>
              <w:t>Apraksts</w:t>
            </w:r>
          </w:p>
        </w:tc>
      </w:tr>
      <w:tr w:rsidR="00C64C83" w:rsidRPr="006B7C1B" w14:paraId="5B18E20A"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4B2C00" w14:textId="77777777" w:rsidR="00C64C83" w:rsidRPr="00EC74E0" w:rsidRDefault="00C64C83" w:rsidP="00C64C83">
            <w:pPr>
              <w:spacing w:before="100" w:beforeAutospacing="1" w:after="100" w:afterAutospacing="1" w:line="240" w:lineRule="auto"/>
              <w:rPr>
                <w:rFonts w:eastAsia="Times New Roman" w:cs="Arial"/>
                <w:sz w:val="20"/>
                <w:szCs w:val="20"/>
                <w:lang w:eastAsia="lv-LV"/>
              </w:rPr>
            </w:pPr>
            <w:r w:rsidRPr="00EC74E0">
              <w:rPr>
                <w:rFonts w:eastAsia="Times New Roman" w:cs="Arial"/>
                <w:sz w:val="20"/>
                <w:szCs w:val="20"/>
                <w:lang w:eastAsia="lv-LV"/>
              </w:rPr>
              <w:t>Saite uz Publiskā pakalpojuma aprakstu</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E3ED70" w14:textId="77777777" w:rsidR="00C64C83" w:rsidRPr="00EC74E0" w:rsidRDefault="00D50228" w:rsidP="00EC74E0">
            <w:pPr>
              <w:spacing w:before="100" w:beforeAutospacing="1" w:after="100" w:afterAutospacing="1" w:line="240" w:lineRule="auto"/>
              <w:rPr>
                <w:rFonts w:eastAsia="Times New Roman" w:cs="Arial"/>
                <w:sz w:val="20"/>
                <w:szCs w:val="20"/>
                <w:lang w:eastAsia="lv-LV"/>
              </w:rPr>
            </w:pPr>
            <w:r w:rsidRPr="00EC74E0">
              <w:rPr>
                <w:rFonts w:eastAsia="Times New Roman" w:cs="Arial"/>
                <w:sz w:val="20"/>
                <w:szCs w:val="20"/>
                <w:lang w:eastAsia="lv-LV"/>
              </w:rPr>
              <w:t>Iespēja ievadīt saiti uz publiskā pakalpojuma aprakstu. Datu pieprasītājam būs iespēja atvērt</w:t>
            </w:r>
            <w:r w:rsidR="00EC74E0" w:rsidRPr="00EC74E0">
              <w:rPr>
                <w:rFonts w:eastAsia="Times New Roman" w:cs="Arial"/>
                <w:sz w:val="20"/>
                <w:szCs w:val="20"/>
                <w:lang w:eastAsia="lv-LV"/>
              </w:rPr>
              <w:t xml:space="preserve"> mājaslapu uz ko norāda šī saite</w:t>
            </w:r>
            <w:r w:rsidRPr="00EC74E0">
              <w:rPr>
                <w:rFonts w:eastAsia="Times New Roman" w:cs="Arial"/>
                <w:sz w:val="20"/>
                <w:szCs w:val="20"/>
                <w:lang w:eastAsia="lv-LV"/>
              </w:rPr>
              <w:t>.</w:t>
            </w:r>
          </w:p>
        </w:tc>
      </w:tr>
      <w:tr w:rsidR="008A19F6" w:rsidRPr="006B7C1B" w14:paraId="61EECF59"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A47950" w14:textId="77777777" w:rsidR="008A19F6" w:rsidRPr="006B7C1B" w:rsidRDefault="008A19F6" w:rsidP="000F2538">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Pakalpojums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CEF08B"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Publisko pakalpojumu katalogā reģistrēts Publiskais pakalpojums. Izvēle no savai iestādei reģistrētiem, publicētiem Pakalpojumiem Publisko pakalpojumu katalogā</w:t>
            </w:r>
            <w:r w:rsidR="00445040" w:rsidRPr="006B7C1B">
              <w:rPr>
                <w:rFonts w:eastAsia="Times New Roman" w:cs="Arial"/>
                <w:sz w:val="20"/>
                <w:szCs w:val="20"/>
                <w:lang w:eastAsia="lv-LV"/>
              </w:rPr>
              <w:t>.</w:t>
            </w:r>
          </w:p>
        </w:tc>
      </w:tr>
      <w:tr w:rsidR="008A19F6" w:rsidRPr="006B7C1B" w14:paraId="12CE1ABB"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9574C8" w14:textId="77777777" w:rsidR="008A19F6" w:rsidRPr="006B7C1B" w:rsidRDefault="008A19F6" w:rsidP="000F2538">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Pakalpojuma solis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ADE243" w14:textId="77777777" w:rsidR="008A19F6" w:rsidRPr="006B7C1B" w:rsidRDefault="008A19F6" w:rsidP="000F253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Publiskā pakalpojuma solis. Izvēle no izvēlētā Pakalpojuma pieejamajiem pakalpojuma soļiem</w:t>
            </w:r>
            <w:r w:rsidR="00445040" w:rsidRPr="006B7C1B">
              <w:rPr>
                <w:rFonts w:eastAsia="Times New Roman" w:cs="Arial"/>
                <w:sz w:val="20"/>
                <w:szCs w:val="20"/>
                <w:lang w:eastAsia="lv-LV"/>
              </w:rPr>
              <w:t>.</w:t>
            </w:r>
          </w:p>
        </w:tc>
      </w:tr>
      <w:tr w:rsidR="008A19F6" w:rsidRPr="006B7C1B" w14:paraId="33447FC1"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E42B1D" w14:textId="77777777" w:rsidR="008A19F6" w:rsidRPr="006B7C1B" w:rsidRDefault="008A19F6" w:rsidP="000F2538">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Maksājuma veidne</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56AD55" w14:textId="77777777" w:rsidR="008A19F6" w:rsidRPr="006B7C1B" w:rsidRDefault="008A19F6" w:rsidP="000F253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Publiskā pakalpojuma maksājuma veidne. Izvēle no pieejam</w:t>
            </w:r>
            <w:r w:rsidR="00FE64B7" w:rsidRPr="006B7C1B">
              <w:rPr>
                <w:rFonts w:eastAsia="Times New Roman" w:cs="Arial"/>
                <w:sz w:val="20"/>
                <w:szCs w:val="20"/>
                <w:lang w:eastAsia="lv-LV"/>
              </w:rPr>
              <w:t>aj</w:t>
            </w:r>
            <w:r w:rsidRPr="006B7C1B">
              <w:rPr>
                <w:rFonts w:eastAsia="Times New Roman" w:cs="Arial"/>
                <w:sz w:val="20"/>
                <w:szCs w:val="20"/>
                <w:lang w:eastAsia="lv-LV"/>
              </w:rPr>
              <w:t xml:space="preserve">ām </w:t>
            </w:r>
            <w:r w:rsidR="00445040" w:rsidRPr="006B7C1B">
              <w:rPr>
                <w:rFonts w:eastAsia="Times New Roman" w:cs="Arial"/>
                <w:sz w:val="20"/>
                <w:szCs w:val="20"/>
                <w:lang w:eastAsia="lv-LV"/>
              </w:rPr>
              <w:t xml:space="preserve">publiskā </w:t>
            </w:r>
            <w:r w:rsidRPr="006B7C1B">
              <w:rPr>
                <w:rFonts w:eastAsia="Times New Roman" w:cs="Arial"/>
                <w:sz w:val="20"/>
                <w:szCs w:val="20"/>
                <w:lang w:eastAsia="lv-LV"/>
              </w:rPr>
              <w:t>pakalpojuma maksājuma veidnēm</w:t>
            </w:r>
            <w:r w:rsidR="00445040" w:rsidRPr="006B7C1B">
              <w:rPr>
                <w:rFonts w:eastAsia="Times New Roman" w:cs="Arial"/>
                <w:sz w:val="20"/>
                <w:szCs w:val="20"/>
                <w:lang w:eastAsia="lv-LV"/>
              </w:rPr>
              <w:t>.</w:t>
            </w:r>
          </w:p>
        </w:tc>
      </w:tr>
      <w:tr w:rsidR="008A19F6" w:rsidRPr="006B7C1B" w14:paraId="443E3596"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E5DBD6" w14:textId="77777777" w:rsidR="008A19F6" w:rsidRPr="006B7C1B" w:rsidRDefault="008A19F6" w:rsidP="000F2538">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Cenrāža pozīcija</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2FA0F2" w14:textId="77777777" w:rsidR="008A19F6" w:rsidRPr="006B7C1B" w:rsidRDefault="008A19F6" w:rsidP="000F253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Publiskā pakalpojuma cenrāža pozīcija. Izvēle no pieejam</w:t>
            </w:r>
            <w:r w:rsidR="00FE64B7" w:rsidRPr="006B7C1B">
              <w:rPr>
                <w:rFonts w:eastAsia="Times New Roman" w:cs="Arial"/>
                <w:sz w:val="20"/>
                <w:szCs w:val="20"/>
                <w:lang w:eastAsia="lv-LV"/>
              </w:rPr>
              <w:t>aj</w:t>
            </w:r>
            <w:r w:rsidRPr="006B7C1B">
              <w:rPr>
                <w:rFonts w:eastAsia="Times New Roman" w:cs="Arial"/>
                <w:sz w:val="20"/>
                <w:szCs w:val="20"/>
                <w:lang w:eastAsia="lv-LV"/>
              </w:rPr>
              <w:t xml:space="preserve">ām </w:t>
            </w:r>
            <w:r w:rsidR="00445040" w:rsidRPr="006B7C1B">
              <w:rPr>
                <w:rFonts w:eastAsia="Times New Roman" w:cs="Arial"/>
                <w:sz w:val="20"/>
                <w:szCs w:val="20"/>
                <w:lang w:eastAsia="lv-LV"/>
              </w:rPr>
              <w:t xml:space="preserve">publiskā </w:t>
            </w:r>
            <w:r w:rsidRPr="006B7C1B">
              <w:rPr>
                <w:rFonts w:eastAsia="Times New Roman" w:cs="Arial"/>
                <w:sz w:val="20"/>
                <w:szCs w:val="20"/>
                <w:lang w:eastAsia="lv-LV"/>
              </w:rPr>
              <w:t>pakalpojuma cenrāža pozīcijām, kam maksu paredzēts rēķināt ārpus Publisko pakalpojumu kataloga.</w:t>
            </w:r>
          </w:p>
        </w:tc>
      </w:tr>
    </w:tbl>
    <w:p w14:paraId="219A94E2" w14:textId="77777777" w:rsidR="000F2538" w:rsidRPr="006B7C1B" w:rsidRDefault="000F2538" w:rsidP="000F2538">
      <w:pPr>
        <w:spacing w:after="0" w:line="240" w:lineRule="auto"/>
        <w:ind w:right="1125"/>
        <w:rPr>
          <w:rFonts w:ascii="Times New Roman" w:eastAsia="Times New Roman" w:hAnsi="Times New Roman" w:cs="Times New Roman"/>
          <w:sz w:val="24"/>
          <w:szCs w:val="24"/>
          <w:lang w:eastAsia="lv-LV"/>
        </w:rPr>
      </w:pPr>
      <w:r w:rsidRPr="006B7C1B">
        <w:rPr>
          <w:rFonts w:ascii="Times New Roman" w:eastAsia="Times New Roman" w:hAnsi="Times New Roman" w:cs="Times New Roman"/>
          <w:sz w:val="24"/>
          <w:szCs w:val="24"/>
          <w:lang w:eastAsia="lv-LV"/>
        </w:rPr>
        <w:t> </w:t>
      </w:r>
    </w:p>
    <w:p w14:paraId="424E7054" w14:textId="77777777" w:rsidR="000F2538" w:rsidRPr="006B7C1B" w:rsidRDefault="00F502FA" w:rsidP="00CF4455">
      <w:pPr>
        <w:spacing w:after="0" w:line="360" w:lineRule="auto"/>
        <w:ind w:right="1125"/>
        <w:rPr>
          <w:rFonts w:eastAsia="Times New Roman" w:cs="Arial"/>
          <w:lang w:eastAsia="lv-LV"/>
        </w:rPr>
      </w:pPr>
      <w:r w:rsidRPr="006B7C1B">
        <w:rPr>
          <w:rFonts w:eastAsia="Times New Roman" w:cs="Arial"/>
          <w:lang w:eastAsia="lv-LV"/>
        </w:rPr>
        <w:t xml:space="preserve">Cilne </w:t>
      </w:r>
      <w:r w:rsidR="004258A8" w:rsidRPr="006B7C1B">
        <w:rPr>
          <w:rFonts w:eastAsia="Times New Roman" w:cs="Arial"/>
          <w:lang w:eastAsia="lv-LV"/>
        </w:rPr>
        <w:t xml:space="preserve">ģeoprodukta kategorijas. Ģeoproduktam var tikt norādītas vairākas kategorijas.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95"/>
        <w:gridCol w:w="5195"/>
      </w:tblGrid>
      <w:tr w:rsidR="008A19F6" w:rsidRPr="006B7C1B" w14:paraId="66F85FE0"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381244" w14:textId="77777777" w:rsidR="008A19F6" w:rsidRPr="006B7C1B" w:rsidRDefault="008A19F6" w:rsidP="000444BE">
            <w:pPr>
              <w:spacing w:before="100" w:beforeAutospacing="1" w:after="100" w:afterAutospacing="1" w:line="360" w:lineRule="auto"/>
              <w:rPr>
                <w:rFonts w:eastAsia="Times New Roman" w:cs="Arial"/>
                <w:b/>
                <w:bCs/>
                <w:lang w:eastAsia="lv-LV"/>
              </w:rPr>
            </w:pPr>
            <w:r w:rsidRPr="006B7C1B">
              <w:rPr>
                <w:rFonts w:eastAsia="Times New Roman" w:cs="Arial"/>
                <w:b/>
                <w:bCs/>
                <w:lang w:eastAsia="lv-LV"/>
              </w:rPr>
              <w:lastRenderedPageBreak/>
              <w:t>Lauka nosaukums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21AD0B" w14:textId="77777777" w:rsidR="008A19F6" w:rsidRPr="006B7C1B" w:rsidRDefault="008A19F6" w:rsidP="000444BE">
            <w:pPr>
              <w:spacing w:before="100" w:beforeAutospacing="1" w:after="100" w:afterAutospacing="1" w:line="360" w:lineRule="auto"/>
              <w:rPr>
                <w:rFonts w:eastAsia="Times New Roman" w:cs="Arial"/>
                <w:b/>
                <w:lang w:eastAsia="lv-LV"/>
              </w:rPr>
            </w:pPr>
            <w:r w:rsidRPr="006B7C1B">
              <w:rPr>
                <w:rFonts w:eastAsia="Times New Roman" w:cs="Arial"/>
                <w:b/>
                <w:lang w:eastAsia="lv-LV"/>
              </w:rPr>
              <w:t>Apraksts</w:t>
            </w:r>
          </w:p>
        </w:tc>
      </w:tr>
      <w:tr w:rsidR="008A19F6" w:rsidRPr="006B7C1B" w14:paraId="54D59AD7"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830F41"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Kategorija</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ED2C9E"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Ģeoproduktam atbilstošā ģeoprodukta kategorija</w:t>
            </w:r>
            <w:r w:rsidR="0022619F" w:rsidRPr="006B7C1B">
              <w:rPr>
                <w:rFonts w:eastAsia="Times New Roman" w:cs="Arial"/>
                <w:sz w:val="20"/>
                <w:szCs w:val="20"/>
                <w:lang w:eastAsia="lv-LV"/>
              </w:rPr>
              <w:t>.</w:t>
            </w:r>
          </w:p>
        </w:tc>
      </w:tr>
    </w:tbl>
    <w:p w14:paraId="21A2043F" w14:textId="77777777" w:rsidR="008E6389" w:rsidRPr="006B7C1B" w:rsidRDefault="008E6389"/>
    <w:p w14:paraId="5F89AC11" w14:textId="77777777" w:rsidR="00E90057" w:rsidRPr="006B7C1B" w:rsidRDefault="00E90057" w:rsidP="00AD2742">
      <w:pPr>
        <w:spacing w:line="360" w:lineRule="auto"/>
        <w:jc w:val="both"/>
        <w:rPr>
          <w:rFonts w:eastAsia="Times New Roman" w:cs="Arial"/>
          <w:lang w:eastAsia="lv-LV"/>
        </w:rPr>
      </w:pPr>
      <w:r w:rsidRPr="006B7C1B">
        <w:rPr>
          <w:rFonts w:eastAsia="Times New Roman" w:cs="Arial"/>
          <w:lang w:eastAsia="lv-LV"/>
        </w:rPr>
        <w:t xml:space="preserve">Cilne </w:t>
      </w:r>
      <w:r w:rsidR="000527D5" w:rsidRPr="006B7C1B">
        <w:rPr>
          <w:rFonts w:eastAsia="Times New Roman" w:cs="Arial"/>
          <w:lang w:eastAsia="lv-LV"/>
        </w:rPr>
        <w:t xml:space="preserve">Saistītie </w:t>
      </w:r>
      <w:proofErr w:type="spellStart"/>
      <w:r w:rsidR="000527D5" w:rsidRPr="006B7C1B">
        <w:rPr>
          <w:rFonts w:eastAsia="Times New Roman" w:cs="Arial"/>
          <w:lang w:eastAsia="lv-LV"/>
        </w:rPr>
        <w:t>ģeoprodukti</w:t>
      </w:r>
      <w:proofErr w:type="spellEnd"/>
      <w:r w:rsidRPr="006B7C1B">
        <w:rPr>
          <w:rFonts w:eastAsia="Times New Roman" w:cs="Arial"/>
          <w:lang w:eastAsia="lv-LV"/>
        </w:rPr>
        <w:t>.</w:t>
      </w:r>
      <w:r w:rsidR="00E6642D" w:rsidRPr="006B7C1B">
        <w:rPr>
          <w:rFonts w:eastAsia="Times New Roman" w:cs="Arial"/>
          <w:lang w:eastAsia="lv-LV"/>
        </w:rPr>
        <w:t xml:space="preserve"> Ģeoproduktam var būt norādīti vairāki saistītie </w:t>
      </w:r>
      <w:proofErr w:type="spellStart"/>
      <w:r w:rsidR="00E6642D" w:rsidRPr="006B7C1B">
        <w:rPr>
          <w:rFonts w:eastAsia="Times New Roman" w:cs="Arial"/>
          <w:lang w:eastAsia="lv-LV"/>
        </w:rPr>
        <w:t>ģeoprodukti</w:t>
      </w:r>
      <w:proofErr w:type="spellEnd"/>
      <w:r w:rsidR="00E6642D" w:rsidRPr="006B7C1B">
        <w:rPr>
          <w:rFonts w:eastAsia="Times New Roman" w:cs="Arial"/>
          <w:lang w:eastAsia="lv-LV"/>
        </w:rPr>
        <w:t xml:space="preserve">. Saistītie </w:t>
      </w:r>
      <w:proofErr w:type="spellStart"/>
      <w:r w:rsidR="00E6642D" w:rsidRPr="006B7C1B">
        <w:rPr>
          <w:rFonts w:eastAsia="Times New Roman" w:cs="Arial"/>
          <w:lang w:eastAsia="lv-LV"/>
        </w:rPr>
        <w:t>ģeoprodukti</w:t>
      </w:r>
      <w:proofErr w:type="spellEnd"/>
      <w:r w:rsidR="00E6642D" w:rsidRPr="006B7C1B">
        <w:rPr>
          <w:rFonts w:eastAsia="Times New Roman" w:cs="Arial"/>
          <w:lang w:eastAsia="lv-LV"/>
        </w:rPr>
        <w:t xml:space="preserve"> ir </w:t>
      </w:r>
      <w:proofErr w:type="spellStart"/>
      <w:r w:rsidR="00E6642D" w:rsidRPr="006B7C1B">
        <w:rPr>
          <w:rFonts w:eastAsia="Times New Roman" w:cs="Arial"/>
          <w:lang w:eastAsia="lv-LV"/>
        </w:rPr>
        <w:t>ģeoprodukti</w:t>
      </w:r>
      <w:proofErr w:type="spellEnd"/>
      <w:r w:rsidR="00E6642D" w:rsidRPr="006B7C1B">
        <w:rPr>
          <w:rFonts w:eastAsia="Times New Roman" w:cs="Arial"/>
          <w:lang w:eastAsia="lv-LV"/>
        </w:rPr>
        <w:t>, kurus datu turētājs vēl</w:t>
      </w:r>
      <w:r w:rsidR="007A37A1" w:rsidRPr="006B7C1B">
        <w:rPr>
          <w:rFonts w:eastAsia="Times New Roman" w:cs="Arial"/>
          <w:lang w:eastAsia="lv-LV"/>
        </w:rPr>
        <w:t>a</w:t>
      </w:r>
      <w:r w:rsidR="00E6642D" w:rsidRPr="006B7C1B">
        <w:rPr>
          <w:rFonts w:eastAsia="Times New Roman" w:cs="Arial"/>
          <w:lang w:eastAsia="lv-LV"/>
        </w:rPr>
        <w:t>s, lai tie tiktu attēloti šī ģeoprodukta kartiņā un pasūtījumu grozā</w:t>
      </w:r>
      <w:r w:rsidR="007A37A1" w:rsidRPr="006B7C1B">
        <w:rPr>
          <w:rFonts w:eastAsia="Times New Roman" w:cs="Arial"/>
          <w:lang w:eastAsia="lv-LV"/>
        </w:rPr>
        <w:t>,</w:t>
      </w:r>
      <w:r w:rsidR="00E6642D" w:rsidRPr="006B7C1B">
        <w:rPr>
          <w:rFonts w:eastAsia="Times New Roman" w:cs="Arial"/>
          <w:lang w:eastAsia="lv-LV"/>
        </w:rPr>
        <w:t xml:space="preserve"> veic</w:t>
      </w:r>
      <w:r w:rsidR="00B13EB2">
        <w:rPr>
          <w:rFonts w:eastAsia="Times New Roman" w:cs="Arial"/>
          <w:lang w:eastAsia="lv-LV"/>
        </w:rPr>
        <w:t xml:space="preserve">ot šim </w:t>
      </w:r>
      <w:proofErr w:type="spellStart"/>
      <w:r w:rsidR="00B13EB2">
        <w:rPr>
          <w:rFonts w:eastAsia="Times New Roman" w:cs="Arial"/>
          <w:lang w:eastAsia="lv-LV"/>
        </w:rPr>
        <w:t>ģeoproduktam</w:t>
      </w:r>
      <w:proofErr w:type="spellEnd"/>
      <w:r w:rsidR="00B13EB2">
        <w:rPr>
          <w:rFonts w:eastAsia="Times New Roman" w:cs="Arial"/>
          <w:lang w:eastAsia="lv-LV"/>
        </w:rPr>
        <w:t xml:space="preserve"> pasūtījumu.</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95"/>
        <w:gridCol w:w="5195"/>
      </w:tblGrid>
      <w:tr w:rsidR="008A19F6" w:rsidRPr="006B7C1B" w14:paraId="06F342BF"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9AF772" w14:textId="77777777" w:rsidR="008A19F6" w:rsidRPr="006B7C1B" w:rsidRDefault="008A19F6" w:rsidP="000444BE">
            <w:pPr>
              <w:spacing w:before="100" w:beforeAutospacing="1" w:after="100" w:afterAutospacing="1" w:line="360" w:lineRule="auto"/>
              <w:rPr>
                <w:rFonts w:eastAsia="Times New Roman" w:cs="Arial"/>
                <w:b/>
                <w:bCs/>
                <w:lang w:eastAsia="lv-LV"/>
              </w:rPr>
            </w:pPr>
            <w:r w:rsidRPr="006B7C1B">
              <w:rPr>
                <w:rFonts w:eastAsia="Times New Roman" w:cs="Arial"/>
                <w:b/>
                <w:bCs/>
                <w:lang w:eastAsia="lv-LV"/>
              </w:rPr>
              <w:t>Lauka nosaukums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13A023" w14:textId="77777777" w:rsidR="008A19F6" w:rsidRPr="006B7C1B" w:rsidRDefault="008A19F6" w:rsidP="000444BE">
            <w:pPr>
              <w:spacing w:before="100" w:beforeAutospacing="1" w:after="100" w:afterAutospacing="1" w:line="360" w:lineRule="auto"/>
              <w:rPr>
                <w:rFonts w:eastAsia="Times New Roman" w:cs="Arial"/>
                <w:b/>
                <w:lang w:eastAsia="lv-LV"/>
              </w:rPr>
            </w:pPr>
            <w:r w:rsidRPr="006B7C1B">
              <w:rPr>
                <w:rFonts w:eastAsia="Times New Roman" w:cs="Arial"/>
                <w:b/>
                <w:lang w:eastAsia="lv-LV"/>
              </w:rPr>
              <w:t>Apraksts</w:t>
            </w:r>
          </w:p>
        </w:tc>
      </w:tr>
      <w:tr w:rsidR="008A19F6" w:rsidRPr="006B7C1B" w14:paraId="02B0E1F4"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545FAC"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Ģeoprodukta nosaukums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E70B7E"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Saistītā ģeoprodukta nosaukums</w:t>
            </w:r>
            <w:r w:rsidR="007A37A1" w:rsidRPr="006B7C1B">
              <w:rPr>
                <w:rFonts w:eastAsia="Times New Roman" w:cs="Arial"/>
                <w:sz w:val="20"/>
                <w:szCs w:val="20"/>
                <w:lang w:eastAsia="lv-LV"/>
              </w:rPr>
              <w:t>.</w:t>
            </w:r>
          </w:p>
        </w:tc>
      </w:tr>
      <w:tr w:rsidR="008A19F6" w:rsidRPr="006B7C1B" w14:paraId="64531A1F"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D906CF"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Attēlošanas secība</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E723BE"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Saistītā ģeoprodukta attēlošanas secība ģeoprodukta ietvaros.</w:t>
            </w:r>
          </w:p>
        </w:tc>
      </w:tr>
    </w:tbl>
    <w:p w14:paraId="631DF8E4" w14:textId="77777777" w:rsidR="000527D5" w:rsidRPr="006B7C1B" w:rsidRDefault="000527D5"/>
    <w:p w14:paraId="0FE236AC" w14:textId="77777777" w:rsidR="003078DF" w:rsidRPr="006B7C1B" w:rsidRDefault="003078DF">
      <w:r w:rsidRPr="006B7C1B">
        <w:t>Cilne Attēli. Ģeoproduktam var tikt pievienoti vairā</w:t>
      </w:r>
      <w:r w:rsidR="00B13EB2">
        <w:t>ki attēli.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95"/>
        <w:gridCol w:w="5195"/>
      </w:tblGrid>
      <w:tr w:rsidR="008A19F6" w:rsidRPr="006B7C1B" w14:paraId="695F194C"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5810EA" w14:textId="77777777" w:rsidR="008A19F6" w:rsidRPr="006B7C1B" w:rsidRDefault="008A19F6" w:rsidP="000444BE">
            <w:pPr>
              <w:spacing w:before="100" w:beforeAutospacing="1" w:after="100" w:afterAutospacing="1" w:line="360" w:lineRule="auto"/>
              <w:rPr>
                <w:rFonts w:eastAsia="Times New Roman" w:cs="Arial"/>
                <w:b/>
                <w:bCs/>
                <w:lang w:eastAsia="lv-LV"/>
              </w:rPr>
            </w:pPr>
            <w:r w:rsidRPr="006B7C1B">
              <w:rPr>
                <w:rFonts w:eastAsia="Times New Roman" w:cs="Arial"/>
                <w:b/>
                <w:bCs/>
                <w:lang w:eastAsia="lv-LV"/>
              </w:rPr>
              <w:t>Lauka nosaukums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8DD631" w14:textId="77777777" w:rsidR="008A19F6" w:rsidRPr="006B7C1B" w:rsidRDefault="008A19F6" w:rsidP="000444BE">
            <w:pPr>
              <w:spacing w:before="100" w:beforeAutospacing="1" w:after="100" w:afterAutospacing="1" w:line="360" w:lineRule="auto"/>
              <w:rPr>
                <w:rFonts w:eastAsia="Times New Roman" w:cs="Arial"/>
                <w:b/>
                <w:lang w:eastAsia="lv-LV"/>
              </w:rPr>
            </w:pPr>
            <w:r w:rsidRPr="006B7C1B">
              <w:rPr>
                <w:rFonts w:eastAsia="Times New Roman" w:cs="Arial"/>
                <w:b/>
                <w:lang w:eastAsia="lv-LV"/>
              </w:rPr>
              <w:t>Apraksts</w:t>
            </w:r>
          </w:p>
        </w:tc>
      </w:tr>
      <w:tr w:rsidR="008A19F6" w:rsidRPr="006B7C1B" w14:paraId="5C70A46F"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5A706D"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Attēls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97A3B8"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Pievienotā attēla datne</w:t>
            </w:r>
            <w:r w:rsidR="0022619F" w:rsidRPr="006B7C1B">
              <w:rPr>
                <w:rFonts w:eastAsia="Times New Roman" w:cs="Arial"/>
                <w:sz w:val="20"/>
                <w:szCs w:val="20"/>
                <w:lang w:eastAsia="lv-LV"/>
              </w:rPr>
              <w:t>.</w:t>
            </w:r>
          </w:p>
        </w:tc>
      </w:tr>
      <w:tr w:rsidR="008A19F6" w:rsidRPr="006B7C1B" w14:paraId="1748B30E"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610F56"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Attēlošanas secība</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964E5A"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Attēla attēlošanas secība ģeoprodukta ietvaros</w:t>
            </w:r>
            <w:r w:rsidR="0022619F" w:rsidRPr="006B7C1B">
              <w:rPr>
                <w:rFonts w:eastAsia="Times New Roman" w:cs="Arial"/>
                <w:sz w:val="20"/>
                <w:szCs w:val="20"/>
                <w:lang w:eastAsia="lv-LV"/>
              </w:rPr>
              <w:t>.</w:t>
            </w:r>
          </w:p>
        </w:tc>
      </w:tr>
    </w:tbl>
    <w:p w14:paraId="5B09EA57" w14:textId="77777777" w:rsidR="003078DF" w:rsidRPr="006B7C1B" w:rsidRDefault="003078DF"/>
    <w:p w14:paraId="266FE5AC" w14:textId="77777777" w:rsidR="00314964" w:rsidRPr="006B7C1B" w:rsidRDefault="00314964" w:rsidP="00314964">
      <w:r w:rsidRPr="006B7C1B">
        <w:t>Cilne Datu paraugi. Ģeoproduktam var tikt pievienota</w:t>
      </w:r>
      <w:r w:rsidR="00AD2742">
        <w:t>s vairākas datu paraugu datnes.</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95"/>
        <w:gridCol w:w="5195"/>
      </w:tblGrid>
      <w:tr w:rsidR="008A19F6" w:rsidRPr="006B7C1B" w14:paraId="0078B770"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CAB7B3" w14:textId="77777777" w:rsidR="008A19F6" w:rsidRPr="006B7C1B" w:rsidRDefault="008A19F6" w:rsidP="000444BE">
            <w:pPr>
              <w:spacing w:before="100" w:beforeAutospacing="1" w:after="100" w:afterAutospacing="1" w:line="360" w:lineRule="auto"/>
              <w:rPr>
                <w:rFonts w:eastAsia="Times New Roman" w:cs="Arial"/>
                <w:b/>
                <w:bCs/>
                <w:lang w:eastAsia="lv-LV"/>
              </w:rPr>
            </w:pPr>
            <w:r w:rsidRPr="006B7C1B">
              <w:rPr>
                <w:rFonts w:eastAsia="Times New Roman" w:cs="Arial"/>
                <w:b/>
                <w:bCs/>
                <w:lang w:eastAsia="lv-LV"/>
              </w:rPr>
              <w:t>Lauka nosaukums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F61B0D" w14:textId="77777777" w:rsidR="008A19F6" w:rsidRPr="006B7C1B" w:rsidRDefault="008A19F6" w:rsidP="000444BE">
            <w:pPr>
              <w:spacing w:before="100" w:beforeAutospacing="1" w:after="100" w:afterAutospacing="1" w:line="360" w:lineRule="auto"/>
              <w:rPr>
                <w:rFonts w:eastAsia="Times New Roman" w:cs="Arial"/>
                <w:b/>
                <w:lang w:eastAsia="lv-LV"/>
              </w:rPr>
            </w:pPr>
            <w:r w:rsidRPr="006B7C1B">
              <w:rPr>
                <w:rFonts w:eastAsia="Times New Roman" w:cs="Arial"/>
                <w:b/>
                <w:lang w:eastAsia="lv-LV"/>
              </w:rPr>
              <w:t>Apraksts</w:t>
            </w:r>
          </w:p>
        </w:tc>
      </w:tr>
      <w:tr w:rsidR="008A19F6" w:rsidRPr="006B7C1B" w14:paraId="54A55C58"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2204E0"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Nosaukums </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21E043"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Datu parauga (attēli, apraksti vai kādi citi saistoši materiāli)</w:t>
            </w:r>
            <w:r w:rsidR="00986037">
              <w:rPr>
                <w:rFonts w:eastAsia="Times New Roman" w:cs="Arial"/>
                <w:sz w:val="20"/>
                <w:szCs w:val="20"/>
                <w:lang w:eastAsia="lv-LV"/>
              </w:rPr>
              <w:t xml:space="preserve"> </w:t>
            </w:r>
            <w:r w:rsidRPr="006B7C1B">
              <w:rPr>
                <w:rFonts w:eastAsia="Times New Roman" w:cs="Arial"/>
                <w:sz w:val="20"/>
                <w:szCs w:val="20"/>
                <w:lang w:eastAsia="lv-LV"/>
              </w:rPr>
              <w:t>nosaukums, kas tiks attēlots publiskajā daļā</w:t>
            </w:r>
            <w:r w:rsidR="0022619F" w:rsidRPr="006B7C1B">
              <w:rPr>
                <w:rFonts w:eastAsia="Times New Roman" w:cs="Arial"/>
                <w:sz w:val="20"/>
                <w:szCs w:val="20"/>
                <w:lang w:eastAsia="lv-LV"/>
              </w:rPr>
              <w:t>.</w:t>
            </w:r>
          </w:p>
        </w:tc>
      </w:tr>
      <w:tr w:rsidR="008A19F6" w:rsidRPr="006B7C1B" w14:paraId="251554F3"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D470A3"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Apraksts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F200CB"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Pievienoto datu paraugu (attēli, apraksti vai kādi citi saistoši materiāli) apraksts</w:t>
            </w:r>
            <w:r w:rsidR="0022619F" w:rsidRPr="006B7C1B">
              <w:rPr>
                <w:rFonts w:eastAsia="Times New Roman" w:cs="Arial"/>
                <w:sz w:val="20"/>
                <w:szCs w:val="20"/>
                <w:lang w:eastAsia="lv-LV"/>
              </w:rPr>
              <w:t>.</w:t>
            </w:r>
          </w:p>
        </w:tc>
      </w:tr>
      <w:tr w:rsidR="008A19F6" w:rsidRPr="006B7C1B" w14:paraId="34B30119" w14:textId="77777777" w:rsidTr="008A19F6">
        <w:tc>
          <w:tcPr>
            <w:tcW w:w="18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68A2A7"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Datnes nosaukums</w:t>
            </w:r>
          </w:p>
        </w:tc>
        <w:tc>
          <w:tcPr>
            <w:tcW w:w="3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34B93C" w14:textId="77777777" w:rsidR="008A19F6" w:rsidRPr="006B7C1B" w:rsidRDefault="008A19F6" w:rsidP="000444BE">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Augšupielādēta datne</w:t>
            </w:r>
            <w:r w:rsidR="0022619F" w:rsidRPr="006B7C1B">
              <w:rPr>
                <w:rFonts w:eastAsia="Times New Roman" w:cs="Arial"/>
                <w:sz w:val="20"/>
                <w:szCs w:val="20"/>
                <w:lang w:eastAsia="lv-LV"/>
              </w:rPr>
              <w:t>.</w:t>
            </w:r>
          </w:p>
        </w:tc>
      </w:tr>
    </w:tbl>
    <w:p w14:paraId="523DEECD" w14:textId="77777777" w:rsidR="00314964" w:rsidRPr="006B7C1B" w:rsidRDefault="00314964"/>
    <w:p w14:paraId="2CFF1CB2" w14:textId="77777777" w:rsidR="00A07EA8" w:rsidRPr="006B7C1B" w:rsidRDefault="00A07EA8" w:rsidP="00AD2742">
      <w:pPr>
        <w:spacing w:line="360" w:lineRule="auto"/>
        <w:jc w:val="both"/>
      </w:pPr>
      <w:r w:rsidRPr="006B7C1B">
        <w:t xml:space="preserve">Cilne Izmantošanas pieprasījums. </w:t>
      </w:r>
      <w:r w:rsidR="00124E00" w:rsidRPr="006B7C1B">
        <w:t>Šī</w:t>
      </w:r>
      <w:r w:rsidRPr="006B7C1B">
        <w:t xml:space="preserve"> cilne pieejama tikai tiem ģeoproduktiem, kuriem jāveic pasūt</w:t>
      </w:r>
      <w:r w:rsidR="0021049B" w:rsidRPr="006B7C1B">
        <w:t>ījums, lai tos izmantotu</w:t>
      </w:r>
      <w:r w:rsidRPr="006B7C1B">
        <w:t xml:space="preserve">. </w:t>
      </w:r>
      <w:r w:rsidR="0021049B" w:rsidRPr="006B7C1B">
        <w:t>Šajā cilnē tiek attēloti izmantošanas pieprasījuma atribūti, datu turētājam ir iespēja norādīt, kurus no tiem izmantot šī ģeoprodukta pasūtījuma izmantošanas pieprasījumā, datu piepra</w:t>
      </w:r>
      <w:r w:rsidR="00AD2742">
        <w:t>sītājam pasūtot šo ģeoproduktu.</w:t>
      </w:r>
    </w:p>
    <w:p w14:paraId="51FC938F" w14:textId="77777777" w:rsidR="0033798D" w:rsidRPr="006B7C1B" w:rsidRDefault="00186A0E" w:rsidP="00AD2742">
      <w:pPr>
        <w:spacing w:line="360" w:lineRule="auto"/>
        <w:jc w:val="both"/>
      </w:pPr>
      <w:r w:rsidRPr="006B7C1B">
        <w:t xml:space="preserve">Cilne </w:t>
      </w:r>
      <w:r w:rsidR="005E1F53" w:rsidRPr="006B7C1B">
        <w:t>Lejupielādes datne</w:t>
      </w:r>
      <w:r w:rsidRPr="006B7C1B">
        <w:t xml:space="preserve">s. </w:t>
      </w:r>
      <w:r w:rsidR="00124E00" w:rsidRPr="006B7C1B">
        <w:t>Šī</w:t>
      </w:r>
      <w:r w:rsidRPr="006B7C1B">
        <w:t xml:space="preserve"> cilne pieejama tikai ģeoproduktiem ar tipu </w:t>
      </w:r>
      <w:r w:rsidR="005E1F53" w:rsidRPr="006B7C1B">
        <w:t>Lejupielādes datne</w:t>
      </w:r>
      <w:r w:rsidR="00AD2742">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704"/>
        <w:gridCol w:w="5586"/>
      </w:tblGrid>
      <w:tr w:rsidR="008A19F6" w:rsidRPr="006B7C1B" w14:paraId="35C71C61" w14:textId="77777777" w:rsidTr="008A19F6">
        <w:tc>
          <w:tcPr>
            <w:tcW w:w="1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B5A5F2" w14:textId="77777777" w:rsidR="008A19F6" w:rsidRPr="006B7C1B" w:rsidRDefault="008A19F6" w:rsidP="00186A0E">
            <w:pPr>
              <w:spacing w:before="100" w:beforeAutospacing="1" w:after="100" w:afterAutospacing="1" w:line="240" w:lineRule="auto"/>
              <w:rPr>
                <w:rFonts w:eastAsia="Times New Roman" w:cs="Arial"/>
                <w:bCs/>
                <w:lang w:eastAsia="lv-LV"/>
              </w:rPr>
            </w:pPr>
            <w:r w:rsidRPr="006B7C1B">
              <w:rPr>
                <w:rFonts w:eastAsia="Times New Roman" w:cs="Arial"/>
                <w:b/>
                <w:bCs/>
                <w:lang w:eastAsia="lv-LV"/>
              </w:rPr>
              <w:t>Lauka nosaukums</w:t>
            </w:r>
          </w:p>
        </w:tc>
        <w:tc>
          <w:tcPr>
            <w:tcW w:w="3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AC1C51" w14:textId="77777777" w:rsidR="008A19F6" w:rsidRPr="006B7C1B" w:rsidRDefault="008A19F6" w:rsidP="00186A0E">
            <w:pPr>
              <w:spacing w:before="100" w:beforeAutospacing="1" w:after="100" w:afterAutospacing="1" w:line="240" w:lineRule="auto"/>
              <w:rPr>
                <w:rFonts w:eastAsia="Times New Roman" w:cs="Arial"/>
                <w:lang w:eastAsia="lv-LV"/>
              </w:rPr>
            </w:pPr>
            <w:r w:rsidRPr="006B7C1B">
              <w:rPr>
                <w:rFonts w:eastAsia="Times New Roman" w:cs="Arial"/>
                <w:b/>
                <w:lang w:eastAsia="lv-LV"/>
              </w:rPr>
              <w:t>Apraksts</w:t>
            </w:r>
          </w:p>
        </w:tc>
      </w:tr>
      <w:tr w:rsidR="008A19F6" w:rsidRPr="006B7C1B" w14:paraId="7714470D" w14:textId="77777777" w:rsidTr="008A19F6">
        <w:tc>
          <w:tcPr>
            <w:tcW w:w="1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87D9F" w14:textId="77777777" w:rsidR="008A19F6" w:rsidRPr="006B7C1B" w:rsidRDefault="008A19F6" w:rsidP="00186A0E">
            <w:pPr>
              <w:spacing w:before="100" w:beforeAutospacing="1" w:after="100" w:afterAutospacing="1" w:line="240" w:lineRule="auto"/>
              <w:rPr>
                <w:rFonts w:eastAsia="Times New Roman" w:cs="Arial"/>
                <w:lang w:eastAsia="lv-LV"/>
              </w:rPr>
            </w:pPr>
            <w:r w:rsidRPr="006B7C1B">
              <w:rPr>
                <w:rFonts w:eastAsia="Times New Roman" w:cs="Arial"/>
                <w:bCs/>
                <w:lang w:eastAsia="lv-LV"/>
              </w:rPr>
              <w:t>Koordinātu sistēma</w:t>
            </w:r>
          </w:p>
        </w:tc>
        <w:tc>
          <w:tcPr>
            <w:tcW w:w="3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180213" w14:textId="77777777" w:rsidR="008A19F6" w:rsidRPr="006B7C1B" w:rsidRDefault="008A19F6">
            <w:pPr>
              <w:spacing w:before="100" w:beforeAutospacing="1" w:after="100" w:afterAutospacing="1" w:line="240" w:lineRule="auto"/>
              <w:rPr>
                <w:rFonts w:eastAsia="Times New Roman" w:cs="Arial"/>
                <w:lang w:eastAsia="lv-LV"/>
              </w:rPr>
            </w:pPr>
            <w:r w:rsidRPr="006B7C1B">
              <w:rPr>
                <w:rFonts w:eastAsia="Times New Roman" w:cs="Arial"/>
                <w:lang w:eastAsia="lv-LV"/>
              </w:rPr>
              <w:t>Pievienojamajai datnei</w:t>
            </w:r>
            <w:r w:rsidR="00AD2742">
              <w:rPr>
                <w:rFonts w:eastAsia="Times New Roman" w:cs="Arial"/>
                <w:lang w:eastAsia="lv-LV"/>
              </w:rPr>
              <w:t xml:space="preserve"> atbilstoša koordinātu sistēma.</w:t>
            </w:r>
          </w:p>
        </w:tc>
      </w:tr>
      <w:tr w:rsidR="008A19F6" w:rsidRPr="006B7C1B" w14:paraId="2C331531" w14:textId="77777777" w:rsidTr="008A19F6">
        <w:tc>
          <w:tcPr>
            <w:tcW w:w="1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6A7BF" w14:textId="77777777" w:rsidR="008A19F6" w:rsidRPr="006B7C1B" w:rsidRDefault="008A19F6" w:rsidP="00186A0E">
            <w:pPr>
              <w:spacing w:before="100" w:beforeAutospacing="1" w:after="100" w:afterAutospacing="1" w:line="240" w:lineRule="auto"/>
              <w:rPr>
                <w:rFonts w:eastAsia="Times New Roman" w:cs="Arial"/>
                <w:lang w:eastAsia="lv-LV"/>
              </w:rPr>
            </w:pPr>
            <w:proofErr w:type="spellStart"/>
            <w:r w:rsidRPr="006B7C1B">
              <w:rPr>
                <w:rFonts w:eastAsia="Times New Roman" w:cs="Arial"/>
                <w:bCs/>
                <w:lang w:eastAsia="lv-LV"/>
              </w:rPr>
              <w:t>Ģeo</w:t>
            </w:r>
            <w:proofErr w:type="spellEnd"/>
            <w:r w:rsidRPr="006B7C1B">
              <w:rPr>
                <w:rFonts w:eastAsia="Times New Roman" w:cs="Arial"/>
                <w:bCs/>
                <w:lang w:eastAsia="lv-LV"/>
              </w:rPr>
              <w:t xml:space="preserve"> faila formāts</w:t>
            </w:r>
          </w:p>
        </w:tc>
        <w:tc>
          <w:tcPr>
            <w:tcW w:w="3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8E2521" w14:textId="77777777" w:rsidR="008A19F6" w:rsidRPr="006B7C1B" w:rsidRDefault="00AD2742">
            <w:pPr>
              <w:spacing w:before="100" w:beforeAutospacing="1" w:after="100" w:afterAutospacing="1" w:line="240" w:lineRule="auto"/>
              <w:rPr>
                <w:rFonts w:eastAsia="Times New Roman" w:cs="Arial"/>
                <w:lang w:eastAsia="lv-LV"/>
              </w:rPr>
            </w:pPr>
            <w:r>
              <w:rPr>
                <w:rFonts w:eastAsia="Times New Roman" w:cs="Arial"/>
                <w:lang w:eastAsia="lv-LV"/>
              </w:rPr>
              <w:t>Pievienojamās datnes formāts.</w:t>
            </w:r>
          </w:p>
        </w:tc>
      </w:tr>
      <w:tr w:rsidR="008A19F6" w:rsidRPr="006B7C1B" w14:paraId="7CBD5079" w14:textId="77777777" w:rsidTr="008A19F6">
        <w:tc>
          <w:tcPr>
            <w:tcW w:w="1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C0C71A" w14:textId="77777777" w:rsidR="008A19F6" w:rsidRPr="006B7C1B" w:rsidRDefault="008A19F6" w:rsidP="00186A0E">
            <w:pPr>
              <w:spacing w:before="100" w:beforeAutospacing="1" w:after="100" w:afterAutospacing="1" w:line="240" w:lineRule="auto"/>
              <w:rPr>
                <w:rFonts w:eastAsia="Times New Roman" w:cs="Arial"/>
                <w:bCs/>
                <w:lang w:eastAsia="lv-LV"/>
              </w:rPr>
            </w:pPr>
            <w:r w:rsidRPr="006B7C1B">
              <w:rPr>
                <w:rFonts w:eastAsia="Times New Roman" w:cs="Arial"/>
                <w:bCs/>
                <w:lang w:eastAsia="lv-LV"/>
              </w:rPr>
              <w:lastRenderedPageBreak/>
              <w:t>Nosaukums</w:t>
            </w:r>
          </w:p>
        </w:tc>
        <w:tc>
          <w:tcPr>
            <w:tcW w:w="3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A3032C" w14:textId="77777777" w:rsidR="008A19F6" w:rsidRPr="006B7C1B" w:rsidRDefault="008A19F6" w:rsidP="00186A0E">
            <w:pPr>
              <w:spacing w:before="100" w:beforeAutospacing="1" w:after="100" w:afterAutospacing="1" w:line="240" w:lineRule="auto"/>
              <w:rPr>
                <w:rFonts w:eastAsia="Times New Roman" w:cs="Arial"/>
                <w:lang w:eastAsia="lv-LV"/>
              </w:rPr>
            </w:pPr>
            <w:r w:rsidRPr="006B7C1B">
              <w:rPr>
                <w:rFonts w:eastAsia="Times New Roman" w:cs="Arial"/>
                <w:lang w:eastAsia="lv-LV"/>
              </w:rPr>
              <w:t>Augšupielādētās datnes nosaukums</w:t>
            </w:r>
            <w:r w:rsidR="0022619F" w:rsidRPr="006B7C1B">
              <w:rPr>
                <w:rFonts w:eastAsia="Times New Roman" w:cs="Arial"/>
                <w:lang w:eastAsia="lv-LV"/>
              </w:rPr>
              <w:t>.</w:t>
            </w:r>
          </w:p>
        </w:tc>
      </w:tr>
      <w:tr w:rsidR="008A19F6" w:rsidRPr="006B7C1B" w14:paraId="5288E6FB" w14:textId="77777777" w:rsidTr="008A19F6">
        <w:tc>
          <w:tcPr>
            <w:tcW w:w="1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C53995" w14:textId="77777777" w:rsidR="008A19F6" w:rsidRPr="006B7C1B" w:rsidRDefault="008A19F6" w:rsidP="00186A0E">
            <w:pPr>
              <w:spacing w:before="100" w:beforeAutospacing="1" w:after="100" w:afterAutospacing="1" w:line="240" w:lineRule="auto"/>
              <w:rPr>
                <w:rFonts w:eastAsia="Times New Roman" w:cs="Arial"/>
                <w:lang w:eastAsia="lv-LV"/>
              </w:rPr>
            </w:pPr>
            <w:r w:rsidRPr="006B7C1B">
              <w:rPr>
                <w:rFonts w:eastAsia="Times New Roman" w:cs="Arial"/>
                <w:bCs/>
                <w:lang w:eastAsia="lv-LV"/>
              </w:rPr>
              <w:t>Spēkā no</w:t>
            </w:r>
          </w:p>
        </w:tc>
        <w:tc>
          <w:tcPr>
            <w:tcW w:w="3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3EB3E9" w14:textId="77777777" w:rsidR="008A19F6" w:rsidRPr="006B7C1B" w:rsidRDefault="008A19F6" w:rsidP="00186A0E">
            <w:pPr>
              <w:spacing w:before="100" w:beforeAutospacing="1" w:after="100" w:afterAutospacing="1" w:line="240" w:lineRule="auto"/>
              <w:rPr>
                <w:rFonts w:eastAsia="Times New Roman" w:cs="Arial"/>
                <w:lang w:eastAsia="lv-LV"/>
              </w:rPr>
            </w:pPr>
            <w:r w:rsidRPr="006B7C1B">
              <w:rPr>
                <w:rFonts w:eastAsia="Times New Roman" w:cs="Arial"/>
                <w:lang w:eastAsia="lv-LV"/>
              </w:rPr>
              <w:t>Datums, no kura spēkā datne.</w:t>
            </w:r>
          </w:p>
        </w:tc>
      </w:tr>
      <w:tr w:rsidR="008A19F6" w:rsidRPr="006B7C1B" w14:paraId="6FF9E337" w14:textId="77777777" w:rsidTr="008A19F6">
        <w:tc>
          <w:tcPr>
            <w:tcW w:w="1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121667" w14:textId="77777777" w:rsidR="008A19F6" w:rsidRPr="006B7C1B" w:rsidRDefault="008A19F6" w:rsidP="00186A0E">
            <w:pPr>
              <w:spacing w:before="100" w:beforeAutospacing="1" w:after="100" w:afterAutospacing="1" w:line="240" w:lineRule="auto"/>
              <w:rPr>
                <w:rFonts w:eastAsia="Times New Roman" w:cs="Arial"/>
                <w:lang w:eastAsia="lv-LV"/>
              </w:rPr>
            </w:pPr>
            <w:r w:rsidRPr="006B7C1B">
              <w:rPr>
                <w:rFonts w:eastAsia="Times New Roman" w:cs="Arial"/>
                <w:bCs/>
                <w:lang w:eastAsia="lv-LV"/>
              </w:rPr>
              <w:t>Kartes mērogs</w:t>
            </w:r>
          </w:p>
        </w:tc>
        <w:tc>
          <w:tcPr>
            <w:tcW w:w="3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F26AD8" w14:textId="77777777" w:rsidR="008A19F6" w:rsidRPr="006B7C1B" w:rsidRDefault="008A19F6">
            <w:pPr>
              <w:spacing w:before="100" w:beforeAutospacing="1" w:after="100" w:afterAutospacing="1" w:line="240" w:lineRule="auto"/>
              <w:rPr>
                <w:rFonts w:eastAsia="Times New Roman" w:cs="Arial"/>
                <w:lang w:eastAsia="lv-LV"/>
              </w:rPr>
            </w:pPr>
            <w:r w:rsidRPr="006B7C1B">
              <w:rPr>
                <w:rFonts w:eastAsia="Times New Roman" w:cs="Arial"/>
                <w:lang w:eastAsia="lv-LV"/>
              </w:rPr>
              <w:t xml:space="preserve">Izvēlētais kartes mērogs. </w:t>
            </w:r>
            <w:r w:rsidR="00124E00" w:rsidRPr="006B7C1B">
              <w:rPr>
                <w:rFonts w:eastAsia="Times New Roman" w:cs="Arial"/>
                <w:lang w:eastAsia="lv-LV"/>
              </w:rPr>
              <w:t>Šis</w:t>
            </w:r>
            <w:r w:rsidRPr="006B7C1B">
              <w:rPr>
                <w:rFonts w:eastAsia="Times New Roman" w:cs="Arial"/>
                <w:lang w:eastAsia="lv-LV"/>
              </w:rPr>
              <w:t xml:space="preserve"> lauks tiek attēlots tikai gadījumā</w:t>
            </w:r>
            <w:r w:rsidR="007A37A1" w:rsidRPr="006B7C1B">
              <w:rPr>
                <w:rFonts w:eastAsia="Times New Roman" w:cs="Arial"/>
                <w:lang w:eastAsia="lv-LV"/>
              </w:rPr>
              <w:t>,</w:t>
            </w:r>
            <w:r w:rsidRPr="006B7C1B">
              <w:rPr>
                <w:rFonts w:eastAsia="Times New Roman" w:cs="Arial"/>
                <w:lang w:eastAsia="lv-LV"/>
              </w:rPr>
              <w:t xml:space="preserve"> ja jauna</w:t>
            </w:r>
            <w:r w:rsidR="00FE64B7" w:rsidRPr="006B7C1B">
              <w:rPr>
                <w:rFonts w:eastAsia="Times New Roman" w:cs="Arial"/>
                <w:lang w:eastAsia="lv-LV"/>
              </w:rPr>
              <w:t xml:space="preserve"> ģeoprodukta</w:t>
            </w:r>
            <w:r w:rsidRPr="006B7C1B">
              <w:rPr>
                <w:rFonts w:eastAsia="Times New Roman" w:cs="Arial"/>
                <w:lang w:eastAsia="lv-LV"/>
              </w:rPr>
              <w:t xml:space="preserve"> izveides l</w:t>
            </w:r>
            <w:r w:rsidR="00B13EB2">
              <w:rPr>
                <w:rFonts w:eastAsia="Times New Roman" w:cs="Arial"/>
                <w:lang w:eastAsia="lv-LV"/>
              </w:rPr>
              <w:t>aikā tika veikta atzīme TKS-93.</w:t>
            </w:r>
          </w:p>
        </w:tc>
      </w:tr>
      <w:tr w:rsidR="008A19F6" w:rsidRPr="006B7C1B" w14:paraId="732943C2" w14:textId="77777777" w:rsidTr="008A19F6">
        <w:tc>
          <w:tcPr>
            <w:tcW w:w="1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8EB3D5" w14:textId="77777777" w:rsidR="008A19F6" w:rsidRPr="006B7C1B" w:rsidRDefault="008A19F6" w:rsidP="00186A0E">
            <w:pPr>
              <w:spacing w:before="100" w:beforeAutospacing="1" w:after="100" w:afterAutospacing="1" w:line="240" w:lineRule="auto"/>
              <w:rPr>
                <w:rFonts w:eastAsia="Times New Roman" w:cs="Arial"/>
                <w:lang w:eastAsia="lv-LV"/>
              </w:rPr>
            </w:pPr>
            <w:r w:rsidRPr="006B7C1B">
              <w:rPr>
                <w:rFonts w:eastAsia="Times New Roman" w:cs="Arial"/>
                <w:bCs/>
                <w:lang w:eastAsia="lv-LV"/>
              </w:rPr>
              <w:t>Datne</w:t>
            </w:r>
          </w:p>
        </w:tc>
        <w:tc>
          <w:tcPr>
            <w:tcW w:w="3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95E026" w14:textId="77777777" w:rsidR="008A19F6" w:rsidRPr="006B7C1B" w:rsidRDefault="008A19F6" w:rsidP="00186A0E">
            <w:pPr>
              <w:spacing w:before="100" w:beforeAutospacing="1" w:after="100" w:afterAutospacing="1" w:line="240" w:lineRule="auto"/>
              <w:rPr>
                <w:rFonts w:eastAsia="Times New Roman" w:cs="Arial"/>
                <w:lang w:eastAsia="lv-LV"/>
              </w:rPr>
            </w:pPr>
            <w:r w:rsidRPr="006B7C1B">
              <w:rPr>
                <w:rFonts w:eastAsia="Times New Roman" w:cs="Arial"/>
                <w:lang w:eastAsia="lv-LV"/>
              </w:rPr>
              <w:t xml:space="preserve">Norāda datni augšupielādei. Ja sākumā, veidojot ģeoproduktu, izvēlēta koordinātu sistēma TKS 93, tad augšupielādēt varēs tikai datnes, kuru nosaukums atbilst TKS 93 un attiecīgajam mērogam. Ielādēt iespējams vairākas datnes, bet viena datne nedrīkst pārsniegt 100 </w:t>
            </w:r>
            <w:proofErr w:type="spellStart"/>
            <w:r w:rsidRPr="006B7C1B">
              <w:rPr>
                <w:rFonts w:eastAsia="Times New Roman" w:cs="Arial"/>
                <w:lang w:eastAsia="lv-LV"/>
              </w:rPr>
              <w:t>Mb</w:t>
            </w:r>
            <w:proofErr w:type="spellEnd"/>
            <w:r w:rsidRPr="006B7C1B">
              <w:rPr>
                <w:rFonts w:eastAsia="Times New Roman" w:cs="Arial"/>
                <w:lang w:eastAsia="lv-LV"/>
              </w:rPr>
              <w:t>.</w:t>
            </w:r>
          </w:p>
          <w:p w14:paraId="59C4EF9D" w14:textId="77777777" w:rsidR="008A19F6" w:rsidRPr="006B7C1B" w:rsidRDefault="008A19F6" w:rsidP="00186A0E">
            <w:pPr>
              <w:spacing w:before="100" w:beforeAutospacing="1" w:after="100" w:afterAutospacing="1" w:line="240" w:lineRule="auto"/>
              <w:rPr>
                <w:rFonts w:eastAsia="Times New Roman" w:cs="Arial"/>
                <w:lang w:eastAsia="lv-LV"/>
              </w:rPr>
            </w:pPr>
            <w:r w:rsidRPr="006B7C1B">
              <w:rPr>
                <w:rFonts w:eastAsia="Times New Roman" w:cs="Arial"/>
                <w:lang w:eastAsia="lv-LV"/>
              </w:rPr>
              <w:t> Ja vēlas augšupielādēt atjaunojuma datni, tad to var veikt pēc ģeoprodukta publicēšanas.</w:t>
            </w:r>
          </w:p>
        </w:tc>
      </w:tr>
    </w:tbl>
    <w:p w14:paraId="11194EA2" w14:textId="77777777" w:rsidR="00186A0E" w:rsidRPr="006B7C1B" w:rsidRDefault="00186A0E" w:rsidP="00CF4455">
      <w:pPr>
        <w:spacing w:line="360" w:lineRule="auto"/>
      </w:pPr>
    </w:p>
    <w:p w14:paraId="12EA58B9" w14:textId="77777777" w:rsidR="00461C0A" w:rsidRPr="006B7C1B" w:rsidRDefault="00461C0A" w:rsidP="00AD2742">
      <w:pPr>
        <w:spacing w:line="360" w:lineRule="auto"/>
        <w:jc w:val="both"/>
      </w:pPr>
      <w:r w:rsidRPr="006B7C1B">
        <w:t xml:space="preserve">Cilne Licencēšanas noteikumi. Ģeoproduktam var tikt pievienoti vairāki licencēšanas noteikumi, izņemot gadījumu, ja ģeoprodukta tips ir </w:t>
      </w:r>
      <w:r w:rsidR="005E1F53" w:rsidRPr="006B7C1B">
        <w:t>Skatīšanās pakalp</w:t>
      </w:r>
      <w:r w:rsidRPr="006B7C1B">
        <w:t>o</w:t>
      </w:r>
      <w:r w:rsidR="0080135B" w:rsidRPr="006B7C1B">
        <w:t>jums, kuru var izmantot uzreiz K</w:t>
      </w:r>
      <w:r w:rsidRPr="006B7C1B">
        <w:t>artes pārlūkā</w:t>
      </w:r>
      <w:r w:rsidR="00FE64B7" w:rsidRPr="006B7C1B">
        <w:t>,</w:t>
      </w:r>
      <w:r w:rsidRPr="006B7C1B">
        <w:t xml:space="preserve"> neveicot pasūtījumu</w:t>
      </w:r>
      <w:r w:rsidR="00FE64B7" w:rsidRPr="006B7C1B">
        <w:t>,</w:t>
      </w:r>
      <w:r w:rsidRPr="006B7C1B">
        <w:t xml:space="preserve"> tad var pievienot vienus licencēšanas noteikumus. </w:t>
      </w:r>
      <w:r w:rsidR="0080135B" w:rsidRPr="006B7C1B">
        <w:t>Šajā cilnē tiek attēlots pievienoto l</w:t>
      </w:r>
      <w:r w:rsidR="00AD2742">
        <w:t>icencēšanas noteikumu saraksts.</w:t>
      </w:r>
    </w:p>
    <w:p w14:paraId="435A69B4" w14:textId="77777777" w:rsidR="00E94E24" w:rsidRPr="006B7C1B" w:rsidRDefault="00E94E24" w:rsidP="00AD2742">
      <w:pPr>
        <w:pStyle w:val="Heading2"/>
        <w:jc w:val="both"/>
      </w:pPr>
      <w:bookmarkStart w:id="57" w:name="_Toc444523474"/>
      <w:r w:rsidRPr="006B7C1B">
        <w:t>Licencēšanas noteikumi</w:t>
      </w:r>
      <w:bookmarkEnd w:id="57"/>
    </w:p>
    <w:p w14:paraId="7E95F694" w14:textId="77777777" w:rsidR="00B34192" w:rsidRPr="006B7C1B" w:rsidRDefault="00B34192" w:rsidP="00AD2742">
      <w:pPr>
        <w:spacing w:line="360" w:lineRule="auto"/>
        <w:ind w:firstLine="720"/>
        <w:jc w:val="both"/>
        <w:rPr>
          <w:lang w:eastAsia="lv-LV"/>
        </w:rPr>
      </w:pPr>
      <w:r w:rsidRPr="006B7C1B">
        <w:rPr>
          <w:lang w:eastAsia="lv-LV"/>
        </w:rPr>
        <w:t xml:space="preserve">Licencēšanas noteikumi ir neatņemama ģeoprodukta sastāvdaļa, kas apraksta ģeoprodukta licences veidu, licences parametrus un apmaksas nosacījumus. Vienam </w:t>
      </w:r>
      <w:proofErr w:type="spellStart"/>
      <w:r w:rsidRPr="006B7C1B">
        <w:rPr>
          <w:lang w:eastAsia="lv-LV"/>
        </w:rPr>
        <w:t>ģeoproduktam</w:t>
      </w:r>
      <w:proofErr w:type="spellEnd"/>
      <w:r w:rsidRPr="006B7C1B">
        <w:rPr>
          <w:lang w:eastAsia="lv-LV"/>
        </w:rPr>
        <w:t xml:space="preserve"> var būt definēti vairāki licencēšanas noteikumi (izņemot ģeoprodukta veidam </w:t>
      </w:r>
      <w:r w:rsidR="005E1F53" w:rsidRPr="006B7C1B">
        <w:rPr>
          <w:lang w:eastAsia="lv-LV"/>
        </w:rPr>
        <w:t>Skatīšanās pakalp</w:t>
      </w:r>
      <w:r w:rsidRPr="006B7C1B">
        <w:rPr>
          <w:lang w:eastAsia="lv-LV"/>
        </w:rPr>
        <w:t xml:space="preserve">ojums bez licences). Licencēšanas noteikumu atribūti un obligāti aizpildāmie lauki publicēšanai ir atkarīgi no ģeoprodukta veida. Licencēšanas noteikumus var pievienot </w:t>
      </w:r>
      <w:proofErr w:type="spellStart"/>
      <w:r w:rsidRPr="006B7C1B">
        <w:rPr>
          <w:lang w:eastAsia="lv-LV"/>
        </w:rPr>
        <w:t>ģeoproduktam</w:t>
      </w:r>
      <w:proofErr w:type="spellEnd"/>
      <w:r w:rsidRPr="006B7C1B">
        <w:rPr>
          <w:lang w:eastAsia="lv-LV"/>
        </w:rPr>
        <w:t xml:space="preserve"> jebkurā statusā. Lauki licencēšanas noteikumu kartiņā ir apvienoti grupās – cilnēs.</w:t>
      </w:r>
    </w:p>
    <w:p w14:paraId="5A2183F3" w14:textId="77777777" w:rsidR="00B34192" w:rsidRPr="006B7C1B" w:rsidRDefault="00B34192" w:rsidP="00AD2742">
      <w:pPr>
        <w:spacing w:line="360" w:lineRule="auto"/>
        <w:jc w:val="both"/>
      </w:pPr>
      <w:r w:rsidRPr="006B7C1B">
        <w:rPr>
          <w:lang w:eastAsia="lv-LV"/>
        </w:rPr>
        <w:t>Lauki:</w:t>
      </w:r>
    </w:p>
    <w:p w14:paraId="52CFE89A" w14:textId="77777777" w:rsidR="000444BE" w:rsidRPr="006B7C1B" w:rsidRDefault="000444BE" w:rsidP="00AD2742">
      <w:pPr>
        <w:spacing w:line="360" w:lineRule="auto"/>
        <w:jc w:val="both"/>
      </w:pPr>
      <w:r w:rsidRPr="006B7C1B">
        <w:rPr>
          <w:lang w:eastAsia="lv-LV"/>
        </w:rPr>
        <w:t>Cilne Pamatinformācija</w:t>
      </w:r>
      <w:r w:rsidR="00C072DA">
        <w:rPr>
          <w:lang w:eastAsia="lv-LV"/>
        </w:rPr>
        <w:t xml:space="preserve"> satur informāciju par licenci (juridisko licenci), licences veidu. Šeit ir iespējams norādīt, kādiem personu statusiem </w:t>
      </w:r>
      <w:proofErr w:type="spellStart"/>
      <w:r w:rsidR="00C072DA">
        <w:rPr>
          <w:lang w:eastAsia="lv-LV"/>
        </w:rPr>
        <w:t>ģeoprodukts</w:t>
      </w:r>
      <w:proofErr w:type="spellEnd"/>
      <w:r w:rsidR="00C072DA">
        <w:rPr>
          <w:lang w:eastAsia="lv-LV"/>
        </w:rPr>
        <w:t>, ar šiem licencēša</w:t>
      </w:r>
      <w:r w:rsidR="00AD2742">
        <w:rPr>
          <w:lang w:eastAsia="lv-LV"/>
        </w:rPr>
        <w:t>nas noteikumiem, būs pieejams.</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246"/>
        <w:gridCol w:w="5044"/>
      </w:tblGrid>
      <w:tr w:rsidR="008A19F6" w:rsidRPr="006B7C1B" w14:paraId="2ACE57B0"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1B484C" w14:textId="77777777" w:rsidR="008A19F6" w:rsidRPr="006B7C1B" w:rsidRDefault="008A19F6" w:rsidP="00F25387">
            <w:pPr>
              <w:spacing w:before="100" w:beforeAutospacing="1" w:after="100" w:afterAutospacing="1" w:line="240" w:lineRule="auto"/>
              <w:rPr>
                <w:rFonts w:eastAsia="Times New Roman" w:cs="Arial"/>
                <w:bCs/>
                <w:sz w:val="20"/>
                <w:szCs w:val="20"/>
                <w:lang w:eastAsia="lv-LV"/>
              </w:rPr>
            </w:pPr>
            <w:r w:rsidRPr="006B7C1B">
              <w:rPr>
                <w:rFonts w:eastAsia="Times New Roman" w:cs="Arial"/>
                <w:b/>
                <w:bCs/>
                <w:lang w:eastAsia="lv-LV"/>
              </w:rPr>
              <w:t>Lauka nosaukums</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B131BF"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b/>
                <w:lang w:eastAsia="lv-LV"/>
              </w:rPr>
              <w:t>Apraksts</w:t>
            </w:r>
          </w:p>
        </w:tc>
      </w:tr>
      <w:tr w:rsidR="008A19F6" w:rsidRPr="006B7C1B" w14:paraId="6D54E9FA"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6B29C" w14:textId="77777777" w:rsidR="008A19F6" w:rsidRPr="006B7C1B" w:rsidRDefault="00515FCB"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Licencēšanas noteikumu nosaukums</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FEE2F1"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Licencēšanas noteikumu nosaukums.</w:t>
            </w:r>
          </w:p>
        </w:tc>
      </w:tr>
      <w:tr w:rsidR="008A19F6" w:rsidRPr="006B7C1B" w14:paraId="2D0BE7F9"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A0FF06"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Apraksts</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6475E6"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Licencēšanas noteikumu īss apraksts.</w:t>
            </w:r>
          </w:p>
        </w:tc>
      </w:tr>
      <w:tr w:rsidR="008A19F6" w:rsidRPr="006B7C1B" w14:paraId="4EE079F8"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CF191E"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Licences spēkā esamības periods</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036FAF"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Informācija par licences spēkā esamības periodu.</w:t>
            </w:r>
          </w:p>
        </w:tc>
      </w:tr>
      <w:tr w:rsidR="008A19F6" w:rsidRPr="006B7C1B" w14:paraId="6EBDD097"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B4006E"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lastRenderedPageBreak/>
              <w:t>Licences pagarināšanas tiesības</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812D90"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Informācija par licences pagarināšanas tiesībām.</w:t>
            </w:r>
          </w:p>
        </w:tc>
      </w:tr>
      <w:tr w:rsidR="008A19F6" w:rsidRPr="006B7C1B" w14:paraId="5C2D10E9"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F8248C"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Licences darbības teritorija</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9ED3B9"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Informācija par licences darbības teritoriju.</w:t>
            </w:r>
          </w:p>
        </w:tc>
      </w:tr>
      <w:tr w:rsidR="00EC06E4" w:rsidRPr="006B7C1B" w14:paraId="7E4BD9C2"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EEAE06" w14:textId="77777777" w:rsidR="00EC06E4" w:rsidRPr="006B7C1B" w:rsidRDefault="00EC06E4" w:rsidP="00F25387">
            <w:pPr>
              <w:spacing w:before="100" w:beforeAutospacing="1" w:after="100" w:afterAutospacing="1" w:line="240" w:lineRule="auto"/>
              <w:rPr>
                <w:rFonts w:eastAsia="Times New Roman" w:cs="Arial"/>
                <w:bCs/>
                <w:sz w:val="20"/>
                <w:szCs w:val="20"/>
                <w:lang w:eastAsia="lv-LV"/>
              </w:rPr>
            </w:pPr>
            <w:r w:rsidRPr="006B7C1B">
              <w:rPr>
                <w:rFonts w:eastAsia="Times New Roman" w:cs="Arial"/>
                <w:sz w:val="20"/>
                <w:szCs w:val="20"/>
                <w:lang w:eastAsia="lv-LV"/>
              </w:rPr>
              <w:t>Akceptēšanas teksts</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97029C" w14:textId="77777777" w:rsidR="00EC06E4" w:rsidRPr="006B7C1B" w:rsidRDefault="00EC06E4" w:rsidP="00EC06E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Teksts, kas tiks attēlots datu pieprasītājam uzsākot lejupielādēt pasūtītos datus. </w:t>
            </w:r>
            <w:r w:rsidR="00124E00" w:rsidRPr="006B7C1B">
              <w:rPr>
                <w:rFonts w:eastAsia="Times New Roman" w:cs="Arial"/>
                <w:sz w:val="20"/>
                <w:szCs w:val="20"/>
                <w:lang w:eastAsia="lv-LV"/>
              </w:rPr>
              <w:t>Šis</w:t>
            </w:r>
            <w:r w:rsidRPr="006B7C1B">
              <w:rPr>
                <w:rFonts w:eastAsia="Times New Roman" w:cs="Arial"/>
                <w:sz w:val="20"/>
                <w:szCs w:val="20"/>
                <w:lang w:eastAsia="lv-LV"/>
              </w:rPr>
              <w:t xml:space="preserve"> lauks tiek atvērts tiklīdz tiek veikta atzīme izvēles rūtiņā Nepieciešama akceptēšana.</w:t>
            </w:r>
          </w:p>
        </w:tc>
      </w:tr>
      <w:tr w:rsidR="008A19F6" w:rsidRPr="006B7C1B" w14:paraId="373F61A5"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EDE56E"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Licences veids</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8793D6" w14:textId="77777777" w:rsidR="008A19F6" w:rsidRPr="006B7C1B" w:rsidRDefault="008A19F6" w:rsidP="00FE64B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Licences veids. Obligāts lauks gadījumā</w:t>
            </w:r>
            <w:r w:rsidR="00191059" w:rsidRPr="006B7C1B">
              <w:rPr>
                <w:rFonts w:eastAsia="Times New Roman" w:cs="Arial"/>
                <w:sz w:val="20"/>
                <w:szCs w:val="20"/>
                <w:lang w:eastAsia="lv-LV"/>
              </w:rPr>
              <w:t>,</w:t>
            </w:r>
            <w:r w:rsidRPr="006B7C1B">
              <w:rPr>
                <w:rFonts w:eastAsia="Times New Roman" w:cs="Arial"/>
                <w:sz w:val="20"/>
                <w:szCs w:val="20"/>
                <w:lang w:eastAsia="lv-LV"/>
              </w:rPr>
              <w:t xml:space="preserve"> ja Ir nepieciešama licence un </w:t>
            </w:r>
            <w:r w:rsidR="00FE64B7" w:rsidRPr="006B7C1B">
              <w:rPr>
                <w:rFonts w:eastAsia="Times New Roman" w:cs="Arial"/>
                <w:sz w:val="20"/>
                <w:szCs w:val="20"/>
                <w:lang w:eastAsia="lv-LV"/>
              </w:rPr>
              <w:t xml:space="preserve">Datu </w:t>
            </w:r>
            <w:r w:rsidRPr="006B7C1B">
              <w:rPr>
                <w:rFonts w:eastAsia="Times New Roman" w:cs="Arial"/>
                <w:sz w:val="20"/>
                <w:szCs w:val="20"/>
                <w:lang w:eastAsia="lv-LV"/>
              </w:rPr>
              <w:t>izplatīšana</w:t>
            </w:r>
            <w:r w:rsidR="00AF7FB9" w:rsidRPr="006B7C1B">
              <w:rPr>
                <w:rFonts w:eastAsia="Times New Roman" w:cs="Arial"/>
                <w:sz w:val="20"/>
                <w:szCs w:val="20"/>
                <w:lang w:eastAsia="lv-LV"/>
              </w:rPr>
              <w:t xml:space="preserve"> </w:t>
            </w:r>
            <w:r w:rsidRPr="006B7C1B">
              <w:rPr>
                <w:rFonts w:eastAsia="Times New Roman" w:cs="Arial"/>
                <w:sz w:val="20"/>
                <w:szCs w:val="20"/>
                <w:lang w:eastAsia="lv-LV"/>
              </w:rPr>
              <w:t>un pasūtīšana notie</w:t>
            </w:r>
            <w:r w:rsidR="00AD2742">
              <w:rPr>
                <w:rFonts w:eastAsia="Times New Roman" w:cs="Arial"/>
                <w:sz w:val="20"/>
                <w:szCs w:val="20"/>
                <w:lang w:eastAsia="lv-LV"/>
              </w:rPr>
              <w:t xml:space="preserve">k </w:t>
            </w:r>
            <w:proofErr w:type="spellStart"/>
            <w:r w:rsidR="00AD2742">
              <w:rPr>
                <w:rFonts w:eastAsia="Times New Roman" w:cs="Arial"/>
                <w:sz w:val="20"/>
                <w:szCs w:val="20"/>
                <w:lang w:eastAsia="lv-LV"/>
              </w:rPr>
              <w:t>Ģeoportālā</w:t>
            </w:r>
            <w:proofErr w:type="spellEnd"/>
            <w:r w:rsidR="00AD2742">
              <w:rPr>
                <w:rFonts w:eastAsia="Times New Roman" w:cs="Arial"/>
                <w:sz w:val="20"/>
                <w:szCs w:val="20"/>
                <w:lang w:eastAsia="lv-LV"/>
              </w:rPr>
              <w:t>.</w:t>
            </w:r>
          </w:p>
        </w:tc>
      </w:tr>
      <w:tr w:rsidR="008E0924" w:rsidRPr="006B7C1B" w14:paraId="06A83945"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91B5CF" w14:textId="77777777" w:rsidR="008E0924" w:rsidRPr="006B7C1B" w:rsidRDefault="008E0924" w:rsidP="00F25387">
            <w:pPr>
              <w:spacing w:before="100" w:beforeAutospacing="1" w:after="100" w:afterAutospacing="1" w:line="240" w:lineRule="auto"/>
              <w:rPr>
                <w:rFonts w:eastAsia="Times New Roman" w:cs="Arial"/>
                <w:bCs/>
                <w:sz w:val="20"/>
                <w:szCs w:val="20"/>
                <w:lang w:eastAsia="lv-LV"/>
              </w:rPr>
            </w:pPr>
            <w:r>
              <w:rPr>
                <w:rFonts w:eastAsia="Times New Roman" w:cs="Arial"/>
                <w:bCs/>
                <w:sz w:val="20"/>
                <w:szCs w:val="20"/>
                <w:lang w:eastAsia="lv-LV"/>
              </w:rPr>
              <w:t>Pieejams personām</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F888E3" w14:textId="77777777" w:rsidR="008E0924" w:rsidRPr="006B7C1B" w:rsidRDefault="008E0924" w:rsidP="00FE64B7">
            <w:pPr>
              <w:spacing w:before="100" w:beforeAutospacing="1" w:after="100" w:afterAutospacing="1" w:line="240" w:lineRule="auto"/>
              <w:rPr>
                <w:rFonts w:eastAsia="Times New Roman" w:cs="Arial"/>
                <w:sz w:val="20"/>
                <w:szCs w:val="20"/>
                <w:lang w:eastAsia="lv-LV"/>
              </w:rPr>
            </w:pPr>
            <w:r>
              <w:rPr>
                <w:rFonts w:eastAsia="Times New Roman" w:cs="Arial"/>
                <w:sz w:val="20"/>
                <w:szCs w:val="20"/>
                <w:lang w:eastAsia="lv-LV"/>
              </w:rPr>
              <w:t xml:space="preserve">Personu statusi, kuriem būs pieejami šie licencēšanas noteikumi. Pēc noklusējuma administrēšanas daļā ir atzīmēti visi personu statusi. Publiskajā daļā ģeoproduktu ar šiem licencēšanas noteikumiem varēs pasūtīt tikai personas, kuras </w:t>
            </w:r>
            <w:proofErr w:type="spellStart"/>
            <w:r>
              <w:rPr>
                <w:rFonts w:eastAsia="Times New Roman" w:cs="Arial"/>
                <w:sz w:val="20"/>
                <w:szCs w:val="20"/>
                <w:lang w:eastAsia="lv-LV"/>
              </w:rPr>
              <w:t>Ģeoportālā</w:t>
            </w:r>
            <w:proofErr w:type="spellEnd"/>
            <w:r>
              <w:rPr>
                <w:rFonts w:eastAsia="Times New Roman" w:cs="Arial"/>
                <w:sz w:val="20"/>
                <w:szCs w:val="20"/>
                <w:lang w:eastAsia="lv-LV"/>
              </w:rPr>
              <w:t xml:space="preserve"> būs autentificējušās ar personas statusu, kas </w:t>
            </w:r>
            <w:r w:rsidR="00B13EB2">
              <w:rPr>
                <w:rFonts w:eastAsia="Times New Roman" w:cs="Arial"/>
                <w:sz w:val="20"/>
                <w:szCs w:val="20"/>
                <w:lang w:eastAsia="lv-LV"/>
              </w:rPr>
              <w:t>atbilst šajā laukā norādītajām.</w:t>
            </w:r>
          </w:p>
        </w:tc>
      </w:tr>
      <w:tr w:rsidR="008A19F6" w:rsidRPr="006B7C1B" w14:paraId="4ACF07EB"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A9C682"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Licences līguma veidne</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315D24" w14:textId="77777777" w:rsidR="008A19F6" w:rsidRPr="006B7C1B" w:rsidRDefault="008A19F6" w:rsidP="00AD2742">
            <w:pPr>
              <w:spacing w:after="0" w:line="240" w:lineRule="auto"/>
              <w:rPr>
                <w:rFonts w:eastAsia="Times New Roman" w:cs="Arial"/>
                <w:sz w:val="20"/>
                <w:szCs w:val="20"/>
                <w:lang w:eastAsia="lv-LV"/>
              </w:rPr>
            </w:pPr>
            <w:r w:rsidRPr="006B7C1B">
              <w:rPr>
                <w:rFonts w:eastAsia="Times New Roman" w:cs="Arial"/>
                <w:sz w:val="20"/>
                <w:szCs w:val="20"/>
                <w:lang w:eastAsia="lv-LV"/>
              </w:rPr>
              <w:t>Licences līguma veidne, kas ir atbilstoša norādītajam licences veidam un ģeoprodukta tipam. Lauks ir obligāts</w:t>
            </w:r>
            <w:r w:rsidR="00191059" w:rsidRPr="006B7C1B">
              <w:rPr>
                <w:rFonts w:eastAsia="Times New Roman" w:cs="Arial"/>
                <w:sz w:val="20"/>
                <w:szCs w:val="20"/>
                <w:lang w:eastAsia="lv-LV"/>
              </w:rPr>
              <w:t>,</w:t>
            </w:r>
            <w:r w:rsidRPr="006B7C1B">
              <w:rPr>
                <w:rFonts w:eastAsia="Times New Roman" w:cs="Arial"/>
                <w:sz w:val="20"/>
                <w:szCs w:val="20"/>
                <w:lang w:eastAsia="lv-LV"/>
              </w:rPr>
              <w:t xml:space="preserve"> ja</w:t>
            </w:r>
            <w:r w:rsidR="00817FCB" w:rsidRPr="006B7C1B">
              <w:rPr>
                <w:rFonts w:eastAsia="Times New Roman" w:cs="Arial"/>
                <w:sz w:val="20"/>
                <w:szCs w:val="20"/>
                <w:lang w:eastAsia="lv-LV"/>
              </w:rPr>
              <w:t xml:space="preserve"> </w:t>
            </w:r>
            <w:r w:rsidRPr="006B7C1B">
              <w:rPr>
                <w:rFonts w:eastAsia="Times New Roman" w:cs="Arial"/>
                <w:sz w:val="20"/>
                <w:szCs w:val="20"/>
                <w:lang w:eastAsia="lv-LV"/>
              </w:rPr>
              <w:t xml:space="preserve">Ir nepieciešama licence un </w:t>
            </w:r>
            <w:r w:rsidR="00817FCB" w:rsidRPr="006B7C1B">
              <w:rPr>
                <w:rFonts w:eastAsia="Times New Roman" w:cs="Arial"/>
                <w:sz w:val="20"/>
                <w:szCs w:val="20"/>
                <w:lang w:eastAsia="lv-LV"/>
              </w:rPr>
              <w:t xml:space="preserve">Datu </w:t>
            </w:r>
            <w:r w:rsidRPr="006B7C1B">
              <w:rPr>
                <w:rFonts w:eastAsia="Times New Roman" w:cs="Arial"/>
                <w:sz w:val="20"/>
                <w:szCs w:val="20"/>
                <w:lang w:eastAsia="lv-LV"/>
              </w:rPr>
              <w:t>izplatīšana</w:t>
            </w:r>
            <w:r w:rsidR="00817FCB" w:rsidRPr="006B7C1B">
              <w:rPr>
                <w:rFonts w:eastAsia="Times New Roman" w:cs="Arial"/>
                <w:sz w:val="20"/>
                <w:szCs w:val="20"/>
                <w:lang w:eastAsia="lv-LV"/>
              </w:rPr>
              <w:t xml:space="preserve"> un</w:t>
            </w:r>
            <w:r w:rsidRPr="006B7C1B">
              <w:rPr>
                <w:rFonts w:eastAsia="Times New Roman" w:cs="Arial"/>
                <w:sz w:val="20"/>
                <w:szCs w:val="20"/>
                <w:lang w:eastAsia="lv-LV"/>
              </w:rPr>
              <w:t xml:space="preserve"> pasūtīšana notiek </w:t>
            </w:r>
            <w:proofErr w:type="spellStart"/>
            <w:r w:rsidRPr="006B7C1B">
              <w:rPr>
                <w:rFonts w:eastAsia="Times New Roman" w:cs="Arial"/>
                <w:sz w:val="20"/>
                <w:szCs w:val="20"/>
                <w:lang w:eastAsia="lv-LV"/>
              </w:rPr>
              <w:t>Ģeoportālā</w:t>
            </w:r>
            <w:proofErr w:type="spellEnd"/>
            <w:r w:rsidR="00817FCB" w:rsidRPr="006B7C1B">
              <w:rPr>
                <w:rFonts w:eastAsia="Times New Roman" w:cs="Arial"/>
                <w:sz w:val="20"/>
                <w:szCs w:val="20"/>
                <w:lang w:eastAsia="lv-LV"/>
              </w:rPr>
              <w:t>,</w:t>
            </w:r>
            <w:r w:rsidRPr="006B7C1B">
              <w:rPr>
                <w:rFonts w:eastAsia="Times New Roman" w:cs="Arial"/>
                <w:sz w:val="20"/>
                <w:szCs w:val="20"/>
                <w:lang w:eastAsia="lv-LV"/>
              </w:rPr>
              <w:t xml:space="preserve"> un vismaz vienam no ģeoprodukta licences param</w:t>
            </w:r>
            <w:r w:rsidR="00E96D16" w:rsidRPr="006B7C1B">
              <w:rPr>
                <w:rFonts w:eastAsia="Times New Roman" w:cs="Arial"/>
                <w:sz w:val="20"/>
                <w:szCs w:val="20"/>
                <w:lang w:eastAsia="lv-LV"/>
              </w:rPr>
              <w:t>etriem cena ir lielāka par 0.</w:t>
            </w:r>
          </w:p>
        </w:tc>
      </w:tr>
      <w:tr w:rsidR="008A19F6" w:rsidRPr="006B7C1B" w14:paraId="1518FB31"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6F940C"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Licences veidne</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8F4362"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Lietotājam ir iespēja izvēlēties veidni, kas ir atbilstoša norādītajam licences veidam un ģeoprodukta tipam. Ja produkta cena ir 0, tad var p</w:t>
            </w:r>
            <w:r w:rsidR="00AD2742">
              <w:rPr>
                <w:rFonts w:eastAsia="Times New Roman" w:cs="Arial"/>
                <w:sz w:val="20"/>
                <w:szCs w:val="20"/>
                <w:lang w:eastAsia="lv-LV"/>
              </w:rPr>
              <w:t>ievienot tikai licences veidni.</w:t>
            </w:r>
          </w:p>
        </w:tc>
      </w:tr>
      <w:tr w:rsidR="00E96D16" w:rsidRPr="006B7C1B" w14:paraId="1190BE59"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69528D" w14:textId="77777777" w:rsidR="00E96D16" w:rsidRPr="006B7C1B" w:rsidRDefault="00E96D16">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Attēls</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90DD90" w14:textId="77777777" w:rsidR="00E96D16" w:rsidRPr="006B7C1B" w:rsidRDefault="00E96D1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Attēls, kas tiks attēlots šo licencēšanas noteikumu kartiņā. Ja attēls netiek pievienots, tad tiks attēlots </w:t>
            </w:r>
            <w:proofErr w:type="spellStart"/>
            <w:r w:rsidRPr="006B7C1B">
              <w:rPr>
                <w:rFonts w:eastAsia="Times New Roman" w:cs="Arial"/>
                <w:sz w:val="20"/>
                <w:szCs w:val="20"/>
                <w:lang w:eastAsia="lv-LV"/>
              </w:rPr>
              <w:t>ģeoproduktam</w:t>
            </w:r>
            <w:proofErr w:type="spellEnd"/>
            <w:r w:rsidRPr="006B7C1B">
              <w:rPr>
                <w:rFonts w:eastAsia="Times New Roman" w:cs="Arial"/>
                <w:sz w:val="20"/>
                <w:szCs w:val="20"/>
                <w:lang w:eastAsia="lv-LV"/>
              </w:rPr>
              <w:t xml:space="preserve"> pievienotais attēls.</w:t>
            </w:r>
          </w:p>
        </w:tc>
      </w:tr>
      <w:tr w:rsidR="008A19F6" w:rsidRPr="006B7C1B" w14:paraId="42DA5AE7"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E3186C" w14:textId="77777777" w:rsidR="008A19F6" w:rsidRPr="006B7C1B" w:rsidRDefault="00515FCB" w:rsidP="0075456C">
            <w:pPr>
              <w:spacing w:before="100" w:beforeAutospacing="1" w:after="100" w:afterAutospacing="1" w:line="240" w:lineRule="auto"/>
              <w:rPr>
                <w:rFonts w:eastAsia="Times New Roman" w:cs="Arial"/>
                <w:sz w:val="20"/>
                <w:szCs w:val="20"/>
                <w:lang w:eastAsia="lv-LV"/>
              </w:rPr>
            </w:pPr>
            <w:r>
              <w:rPr>
                <w:rFonts w:eastAsia="Times New Roman" w:cs="Arial"/>
                <w:bCs/>
                <w:sz w:val="20"/>
                <w:szCs w:val="20"/>
                <w:lang w:eastAsia="lv-LV"/>
              </w:rPr>
              <w:t>Pieejams</w:t>
            </w:r>
            <w:r w:rsidR="0075456C" w:rsidRPr="006B7C1B">
              <w:rPr>
                <w:rFonts w:eastAsia="Times New Roman" w:cs="Arial"/>
                <w:bCs/>
                <w:sz w:val="20"/>
                <w:szCs w:val="20"/>
                <w:lang w:eastAsia="lv-LV"/>
              </w:rPr>
              <w:t xml:space="preserve"> no</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2CDB00" w14:textId="77777777" w:rsidR="008A19F6" w:rsidRPr="006B7C1B" w:rsidRDefault="008A19F6" w:rsidP="00B13EB2">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Ja šis datums ir norādīts, tad </w:t>
            </w:r>
            <w:r w:rsidR="00515FCB">
              <w:rPr>
                <w:rFonts w:eastAsia="Times New Roman" w:cs="Arial"/>
                <w:sz w:val="20"/>
                <w:szCs w:val="20"/>
                <w:lang w:eastAsia="lv-LV"/>
              </w:rPr>
              <w:t>ģeoproduktu ar šiem licencēšanas noteikumiem būs iespējams pasūtīt no šī datuma</w:t>
            </w:r>
            <w:r w:rsidRPr="006B7C1B">
              <w:rPr>
                <w:rFonts w:eastAsia="Times New Roman" w:cs="Arial"/>
                <w:sz w:val="20"/>
                <w:szCs w:val="20"/>
                <w:lang w:eastAsia="lv-LV"/>
              </w:rPr>
              <w:t xml:space="preserve"> </w:t>
            </w:r>
            <w:r w:rsidR="00F02946" w:rsidRPr="006B7C1B">
              <w:rPr>
                <w:rFonts w:eastAsia="Times New Roman" w:cs="Arial"/>
                <w:sz w:val="20"/>
                <w:szCs w:val="20"/>
                <w:lang w:eastAsia="lv-LV"/>
              </w:rPr>
              <w:t>(</w:t>
            </w:r>
            <w:r w:rsidRPr="006B7C1B">
              <w:rPr>
                <w:rFonts w:eastAsia="Times New Roman" w:cs="Arial"/>
                <w:sz w:val="20"/>
                <w:szCs w:val="20"/>
                <w:lang w:eastAsia="lv-LV"/>
              </w:rPr>
              <w:t>ieskaitot</w:t>
            </w:r>
            <w:r w:rsidR="00F02946" w:rsidRPr="006B7C1B">
              <w:rPr>
                <w:rFonts w:eastAsia="Times New Roman" w:cs="Arial"/>
                <w:sz w:val="20"/>
                <w:szCs w:val="20"/>
                <w:lang w:eastAsia="lv-LV"/>
              </w:rPr>
              <w:t>)</w:t>
            </w:r>
            <w:r w:rsidRPr="006B7C1B">
              <w:rPr>
                <w:rFonts w:eastAsia="Times New Roman" w:cs="Arial"/>
                <w:sz w:val="20"/>
                <w:szCs w:val="20"/>
                <w:lang w:eastAsia="lv-LV"/>
              </w:rPr>
              <w:t>.</w:t>
            </w:r>
          </w:p>
        </w:tc>
      </w:tr>
      <w:tr w:rsidR="008A19F6" w:rsidRPr="006B7C1B" w14:paraId="5E1BFA15"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DE29D5" w14:textId="77777777" w:rsidR="008A19F6" w:rsidRPr="006B7C1B" w:rsidRDefault="00515FCB" w:rsidP="00E96D16">
            <w:pPr>
              <w:spacing w:before="100" w:beforeAutospacing="1" w:after="100" w:afterAutospacing="1" w:line="240" w:lineRule="auto"/>
              <w:rPr>
                <w:rFonts w:eastAsia="Times New Roman" w:cs="Arial"/>
                <w:sz w:val="20"/>
                <w:szCs w:val="20"/>
                <w:lang w:eastAsia="lv-LV"/>
              </w:rPr>
            </w:pPr>
            <w:r>
              <w:rPr>
                <w:rFonts w:eastAsia="Times New Roman" w:cs="Arial"/>
                <w:bCs/>
                <w:sz w:val="20"/>
                <w:szCs w:val="20"/>
                <w:lang w:eastAsia="lv-LV"/>
              </w:rPr>
              <w:t>Pieejams</w:t>
            </w:r>
            <w:r w:rsidR="00E96D16" w:rsidRPr="006B7C1B">
              <w:rPr>
                <w:rFonts w:eastAsia="Times New Roman" w:cs="Arial"/>
                <w:bCs/>
                <w:sz w:val="20"/>
                <w:szCs w:val="20"/>
                <w:lang w:eastAsia="lv-LV"/>
              </w:rPr>
              <w:t xml:space="preserve"> līdz</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F7A904"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Ja šis datums ir norādīts, </w:t>
            </w:r>
            <w:r w:rsidR="00515FCB" w:rsidRPr="006B7C1B">
              <w:rPr>
                <w:rFonts w:eastAsia="Times New Roman" w:cs="Arial"/>
                <w:sz w:val="20"/>
                <w:szCs w:val="20"/>
                <w:lang w:eastAsia="lv-LV"/>
              </w:rPr>
              <w:t xml:space="preserve">tad </w:t>
            </w:r>
            <w:r w:rsidR="00515FCB">
              <w:rPr>
                <w:rFonts w:eastAsia="Times New Roman" w:cs="Arial"/>
                <w:sz w:val="20"/>
                <w:szCs w:val="20"/>
                <w:lang w:eastAsia="lv-LV"/>
              </w:rPr>
              <w:t>ģeoproduktu ar šiem licencēšanas noteikumiem būs iespējams pasūtīt</w:t>
            </w:r>
            <w:r w:rsidRPr="006B7C1B">
              <w:rPr>
                <w:rFonts w:eastAsia="Times New Roman" w:cs="Arial"/>
                <w:sz w:val="20"/>
                <w:szCs w:val="20"/>
                <w:lang w:eastAsia="lv-LV"/>
              </w:rPr>
              <w:t xml:space="preserve"> līdz šim datumam </w:t>
            </w:r>
            <w:r w:rsidR="00F02946" w:rsidRPr="006B7C1B">
              <w:rPr>
                <w:rFonts w:eastAsia="Times New Roman" w:cs="Arial"/>
                <w:sz w:val="20"/>
                <w:szCs w:val="20"/>
                <w:lang w:eastAsia="lv-LV"/>
              </w:rPr>
              <w:t>(</w:t>
            </w:r>
            <w:r w:rsidRPr="006B7C1B">
              <w:rPr>
                <w:rFonts w:eastAsia="Times New Roman" w:cs="Arial"/>
                <w:sz w:val="20"/>
                <w:szCs w:val="20"/>
                <w:lang w:eastAsia="lv-LV"/>
              </w:rPr>
              <w:t>ieskaitot</w:t>
            </w:r>
            <w:r w:rsidR="00F02946" w:rsidRPr="006B7C1B">
              <w:rPr>
                <w:rFonts w:eastAsia="Times New Roman" w:cs="Arial"/>
                <w:sz w:val="20"/>
                <w:szCs w:val="20"/>
                <w:lang w:eastAsia="lv-LV"/>
              </w:rPr>
              <w:t>)</w:t>
            </w:r>
            <w:r w:rsidRPr="006B7C1B">
              <w:rPr>
                <w:rFonts w:eastAsia="Times New Roman" w:cs="Arial"/>
                <w:sz w:val="20"/>
                <w:szCs w:val="20"/>
                <w:lang w:eastAsia="lv-LV"/>
              </w:rPr>
              <w:t>.</w:t>
            </w:r>
          </w:p>
        </w:tc>
      </w:tr>
      <w:tr w:rsidR="008A19F6" w:rsidRPr="006B7C1B" w14:paraId="06F55884"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55EC97"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Attēlošanas secība</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624B73"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Licencēšanas noteikumu attēlošanas secības kārtas numurs.</w:t>
            </w:r>
          </w:p>
        </w:tc>
      </w:tr>
      <w:tr w:rsidR="005F76F2" w:rsidRPr="006B7C1B" w14:paraId="74CD9D3A"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517C59" w14:textId="77777777" w:rsidR="005F76F2" w:rsidRPr="006B7C1B" w:rsidRDefault="005F76F2" w:rsidP="00F25387">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Nepieciešama akceptēšana</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1C253F" w14:textId="77777777" w:rsidR="005F76F2" w:rsidRPr="006B7C1B" w:rsidRDefault="00124E00" w:rsidP="00EC06E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Šis</w:t>
            </w:r>
            <w:r w:rsidR="00EC06E4" w:rsidRPr="006B7C1B">
              <w:rPr>
                <w:rFonts w:eastAsia="Times New Roman" w:cs="Arial"/>
                <w:sz w:val="20"/>
                <w:szCs w:val="20"/>
                <w:lang w:eastAsia="lv-LV"/>
              </w:rPr>
              <w:t xml:space="preserve"> lauks ir pieejams tikai g</w:t>
            </w:r>
            <w:r w:rsidR="005E1F53" w:rsidRPr="006B7C1B">
              <w:rPr>
                <w:rFonts w:eastAsia="Times New Roman" w:cs="Arial"/>
                <w:sz w:val="20"/>
                <w:szCs w:val="20"/>
                <w:lang w:eastAsia="lv-LV"/>
              </w:rPr>
              <w:t>adījumā</w:t>
            </w:r>
            <w:r w:rsidR="00CD4A1C" w:rsidRPr="006B7C1B">
              <w:rPr>
                <w:rFonts w:eastAsia="Times New Roman" w:cs="Arial"/>
                <w:sz w:val="20"/>
                <w:szCs w:val="20"/>
                <w:lang w:eastAsia="lv-LV"/>
              </w:rPr>
              <w:t>,</w:t>
            </w:r>
            <w:r w:rsidR="005E1F53" w:rsidRPr="006B7C1B">
              <w:rPr>
                <w:rFonts w:eastAsia="Times New Roman" w:cs="Arial"/>
                <w:sz w:val="20"/>
                <w:szCs w:val="20"/>
                <w:lang w:eastAsia="lv-LV"/>
              </w:rPr>
              <w:t xml:space="preserve"> ja ģeoprodukta tips ir Lejupielādes datne</w:t>
            </w:r>
            <w:r w:rsidR="00EC06E4" w:rsidRPr="006B7C1B">
              <w:rPr>
                <w:rFonts w:eastAsia="Times New Roman" w:cs="Arial"/>
                <w:sz w:val="20"/>
                <w:szCs w:val="20"/>
                <w:lang w:eastAsia="lv-LV"/>
              </w:rPr>
              <w:t>. Ja vēlaties datu pieprasītājam</w:t>
            </w:r>
            <w:r w:rsidR="00F02946" w:rsidRPr="006B7C1B">
              <w:rPr>
                <w:rFonts w:eastAsia="Times New Roman" w:cs="Arial"/>
                <w:sz w:val="20"/>
                <w:szCs w:val="20"/>
                <w:lang w:eastAsia="lv-LV"/>
              </w:rPr>
              <w:t>,</w:t>
            </w:r>
            <w:r w:rsidR="00EC06E4" w:rsidRPr="006B7C1B">
              <w:rPr>
                <w:rFonts w:eastAsia="Times New Roman" w:cs="Arial"/>
                <w:sz w:val="20"/>
                <w:szCs w:val="20"/>
                <w:lang w:eastAsia="lv-LV"/>
              </w:rPr>
              <w:t xml:space="preserve"> uzsākot pasūtīto datņu lejupielādi</w:t>
            </w:r>
            <w:r w:rsidR="00CD4A1C" w:rsidRPr="006B7C1B">
              <w:rPr>
                <w:rFonts w:eastAsia="Times New Roman" w:cs="Arial"/>
                <w:sz w:val="20"/>
                <w:szCs w:val="20"/>
                <w:lang w:eastAsia="lv-LV"/>
              </w:rPr>
              <w:t>,</w:t>
            </w:r>
            <w:r w:rsidR="00EC06E4" w:rsidRPr="006B7C1B">
              <w:rPr>
                <w:rFonts w:eastAsia="Times New Roman" w:cs="Arial"/>
                <w:sz w:val="20"/>
                <w:szCs w:val="20"/>
                <w:lang w:eastAsia="lv-LV"/>
              </w:rPr>
              <w:t xml:space="preserve"> atgādināt par licencēšanas noteikumu izpildi, tad veiciet atzīmi šajā izvēles rūtiņā. Tiklīdz kā tiek veikta atzīme šajā izvēles rūtiņā</w:t>
            </w:r>
            <w:r w:rsidR="00CD4A1C" w:rsidRPr="006B7C1B">
              <w:rPr>
                <w:rFonts w:eastAsia="Times New Roman" w:cs="Arial"/>
                <w:sz w:val="20"/>
                <w:szCs w:val="20"/>
                <w:lang w:eastAsia="lv-LV"/>
              </w:rPr>
              <w:t>,</w:t>
            </w:r>
            <w:r w:rsidR="00EC06E4" w:rsidRPr="006B7C1B">
              <w:rPr>
                <w:rFonts w:eastAsia="Times New Roman" w:cs="Arial"/>
                <w:sz w:val="20"/>
                <w:szCs w:val="20"/>
                <w:lang w:eastAsia="lv-LV"/>
              </w:rPr>
              <w:t xml:space="preserve"> tiek atvērts jauns lauks – Akceptēšanas teksts, kurā ir iespēja norādīt tekstu, kas ti</w:t>
            </w:r>
            <w:r w:rsidR="00AD2742">
              <w:rPr>
                <w:rFonts w:eastAsia="Times New Roman" w:cs="Arial"/>
                <w:sz w:val="20"/>
                <w:szCs w:val="20"/>
                <w:lang w:eastAsia="lv-LV"/>
              </w:rPr>
              <w:t>ks attēlots datu pieprasītājam.</w:t>
            </w:r>
          </w:p>
        </w:tc>
      </w:tr>
      <w:tr w:rsidR="008A19F6" w:rsidRPr="006B7C1B" w14:paraId="0CD89395"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5B4E2" w14:textId="77777777" w:rsidR="008A19F6" w:rsidRPr="006B7C1B" w:rsidRDefault="008A19F6" w:rsidP="00F25387">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Publicēts</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C8EA7D" w14:textId="77777777" w:rsidR="008A19F6" w:rsidRPr="006B7C1B" w:rsidRDefault="008A19F6" w:rsidP="00F2538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Veicot atzīmi šajā izvēles rūtiņā, tiek norādīts, ka licencēšanas noteikumi ir publicējami.</w:t>
            </w:r>
          </w:p>
        </w:tc>
      </w:tr>
      <w:tr w:rsidR="008A19F6" w:rsidRPr="00B13EB2" w14:paraId="54B6D5EA" w14:textId="77777777" w:rsidTr="008A19F6">
        <w:tc>
          <w:tcPr>
            <w:tcW w:w="19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26A42" w14:textId="77777777" w:rsidR="008A19F6" w:rsidRPr="00B13EB2" w:rsidRDefault="008A19F6" w:rsidP="00F25387">
            <w:pPr>
              <w:spacing w:before="100" w:beforeAutospacing="1" w:after="100" w:afterAutospacing="1" w:line="240" w:lineRule="auto"/>
              <w:rPr>
                <w:rFonts w:eastAsia="Times New Roman" w:cs="Arial"/>
                <w:sz w:val="20"/>
                <w:szCs w:val="20"/>
                <w:lang w:eastAsia="lv-LV"/>
              </w:rPr>
            </w:pPr>
            <w:r w:rsidRPr="00B13EB2">
              <w:rPr>
                <w:rFonts w:eastAsia="Times New Roman" w:cs="Arial"/>
                <w:bCs/>
                <w:sz w:val="20"/>
                <w:szCs w:val="20"/>
                <w:lang w:eastAsia="lv-LV"/>
              </w:rPr>
              <w:t>Administratora komentārs (netiks publicēts)</w:t>
            </w:r>
          </w:p>
        </w:tc>
        <w:tc>
          <w:tcPr>
            <w:tcW w:w="30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D3497B" w14:textId="77777777" w:rsidR="008A19F6" w:rsidRPr="00B13EB2" w:rsidRDefault="008A19F6" w:rsidP="00F25387">
            <w:pPr>
              <w:spacing w:before="100" w:beforeAutospacing="1" w:after="100" w:afterAutospacing="1" w:line="240" w:lineRule="auto"/>
              <w:rPr>
                <w:rFonts w:eastAsia="Times New Roman" w:cs="Arial"/>
                <w:sz w:val="20"/>
                <w:szCs w:val="20"/>
                <w:lang w:eastAsia="lv-LV"/>
              </w:rPr>
            </w:pPr>
            <w:r w:rsidRPr="00B13EB2">
              <w:rPr>
                <w:rFonts w:eastAsia="Times New Roman" w:cs="Arial"/>
                <w:sz w:val="20"/>
                <w:szCs w:val="20"/>
                <w:lang w:eastAsia="lv-LV"/>
              </w:rPr>
              <w:t>Administratora komentāra teksts, kurš netiek publicēts.</w:t>
            </w:r>
          </w:p>
        </w:tc>
      </w:tr>
    </w:tbl>
    <w:p w14:paraId="053950DF" w14:textId="77777777" w:rsidR="009E0386" w:rsidRPr="00B13EB2" w:rsidRDefault="009E0386" w:rsidP="00CF4455"/>
    <w:p w14:paraId="02E02CD8" w14:textId="77777777" w:rsidR="000444BE" w:rsidRPr="006B7C1B" w:rsidRDefault="000444BE" w:rsidP="00AD2742">
      <w:pPr>
        <w:spacing w:before="100" w:beforeAutospacing="1" w:after="100" w:afterAutospacing="1" w:line="240" w:lineRule="auto"/>
        <w:jc w:val="both"/>
        <w:rPr>
          <w:rFonts w:eastAsia="Times New Roman" w:cs="Arial"/>
          <w:lang w:eastAsia="lv-LV"/>
        </w:rPr>
      </w:pPr>
      <w:r w:rsidRPr="00B13EB2">
        <w:rPr>
          <w:rFonts w:eastAsia="Times New Roman" w:cs="Arial"/>
          <w:lang w:eastAsia="lv-LV"/>
        </w:rPr>
        <w:lastRenderedPageBreak/>
        <w:t xml:space="preserve">Cilne </w:t>
      </w:r>
      <w:r w:rsidRPr="00B13EB2">
        <w:rPr>
          <w:rFonts w:eastAsia="Times New Roman" w:cs="Arial"/>
          <w:bCs/>
          <w:lang w:eastAsia="lv-LV"/>
        </w:rPr>
        <w:t xml:space="preserve">Apmaksas </w:t>
      </w:r>
      <w:r w:rsidRPr="006B7C1B">
        <w:rPr>
          <w:rFonts w:eastAsia="Times New Roman" w:cs="Arial"/>
          <w:bCs/>
          <w:lang w:eastAsia="lv-LV"/>
        </w:rPr>
        <w:t>nosacījumi</w:t>
      </w:r>
      <w:r w:rsidR="00B0108D" w:rsidRPr="006B7C1B">
        <w:rPr>
          <w:rFonts w:eastAsia="Times New Roman" w:cs="Arial"/>
          <w:bCs/>
          <w:lang w:eastAsia="lv-LV"/>
        </w:rPr>
        <w:t>. Šajā cilnē tiek</w:t>
      </w:r>
      <w:r w:rsidRPr="006B7C1B">
        <w:rPr>
          <w:rFonts w:eastAsia="Times New Roman" w:cs="Arial"/>
          <w:lang w:eastAsia="lv-LV"/>
        </w:rPr>
        <w:t xml:space="preserve"> norād</w:t>
      </w:r>
      <w:r w:rsidR="00B0108D" w:rsidRPr="006B7C1B">
        <w:rPr>
          <w:rFonts w:eastAsia="Times New Roman" w:cs="Arial"/>
          <w:lang w:eastAsia="lv-LV"/>
        </w:rPr>
        <w:t>īta</w:t>
      </w:r>
      <w:r w:rsidRPr="006B7C1B">
        <w:rPr>
          <w:rFonts w:eastAsia="Times New Roman" w:cs="Arial"/>
          <w:lang w:eastAsia="lv-LV"/>
        </w:rPr>
        <w:t xml:space="preserve"> ģeoprodukta apmaksas veikšanai nepieciešam</w:t>
      </w:r>
      <w:r w:rsidR="00B0108D" w:rsidRPr="006B7C1B">
        <w:rPr>
          <w:rFonts w:eastAsia="Times New Roman" w:cs="Arial"/>
          <w:lang w:eastAsia="lv-LV"/>
        </w:rPr>
        <w:t>ā</w:t>
      </w:r>
      <w:r w:rsidRPr="006B7C1B">
        <w:rPr>
          <w:rFonts w:eastAsia="Times New Roman" w:cs="Arial"/>
          <w:lang w:eastAsia="lv-LV"/>
        </w:rPr>
        <w:t xml:space="preserve"> informācij</w:t>
      </w:r>
      <w:r w:rsidR="00B0108D" w:rsidRPr="006B7C1B">
        <w:rPr>
          <w:rFonts w:eastAsia="Times New Roman" w:cs="Arial"/>
          <w:lang w:eastAsia="lv-LV"/>
        </w:rPr>
        <w:t>a</w:t>
      </w:r>
      <w:r w:rsidRPr="006B7C1B">
        <w:rPr>
          <w:rFonts w:eastAsia="Times New Roman" w:cs="Arial"/>
          <w:lang w:eastAsia="lv-LV"/>
        </w:rPr>
        <w:t>. Ja produkta cena ir 0.00, tad š</w:t>
      </w:r>
      <w:r w:rsidR="00B0108D" w:rsidRPr="006B7C1B">
        <w:rPr>
          <w:rFonts w:eastAsia="Times New Roman" w:cs="Arial"/>
          <w:lang w:eastAsia="lv-LV"/>
        </w:rPr>
        <w:t>ī forma ir neaktīva.</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291"/>
        <w:gridCol w:w="4999"/>
      </w:tblGrid>
      <w:tr w:rsidR="00177AEC" w:rsidRPr="009E74F4" w14:paraId="6D57FE95"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2505ED" w14:textId="77777777" w:rsidR="00177AEC" w:rsidRPr="009E74F4" w:rsidRDefault="00177AEC" w:rsidP="00325C7F">
            <w:pPr>
              <w:spacing w:before="100" w:beforeAutospacing="1" w:after="100" w:afterAutospacing="1" w:line="240" w:lineRule="auto"/>
              <w:rPr>
                <w:rFonts w:eastAsia="Times New Roman" w:cs="Arial"/>
                <w:bCs/>
                <w:sz w:val="20"/>
                <w:szCs w:val="20"/>
                <w:lang w:eastAsia="lv-LV"/>
              </w:rPr>
            </w:pPr>
            <w:r w:rsidRPr="009E74F4">
              <w:rPr>
                <w:rFonts w:eastAsia="Times New Roman" w:cs="Arial"/>
                <w:b/>
                <w:bCs/>
                <w:lang w:eastAsia="lv-LV"/>
              </w:rPr>
              <w:t>Lauka nosaukums</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613C6D"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b/>
                <w:lang w:eastAsia="lv-LV"/>
              </w:rPr>
              <w:t>Apraksts</w:t>
            </w:r>
          </w:p>
        </w:tc>
      </w:tr>
      <w:tr w:rsidR="00177AEC" w:rsidRPr="009E74F4" w14:paraId="5D7C09D3"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CE83ED"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bCs/>
                <w:sz w:val="20"/>
                <w:szCs w:val="20"/>
                <w:lang w:eastAsia="lv-LV"/>
              </w:rPr>
              <w:t>Laika vienība gala maksas aprēķinam</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A80739"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Laika vienība tiek izmantota gala maksas aprēķinam pasūtījumā. Tā ietekmē gala maksu šādi:</w:t>
            </w:r>
          </w:p>
          <w:p w14:paraId="3D29CD4E"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norādītās cenas tiek uzskatītas par izvēlēto laika vienību, piemēram, ja slānim norādīta cena ir 1</w:t>
            </w:r>
            <w:r>
              <w:rPr>
                <w:rFonts w:eastAsia="Times New Roman" w:cs="Arial"/>
                <w:sz w:val="20"/>
                <w:szCs w:val="20"/>
                <w:lang w:eastAsia="lv-LV"/>
              </w:rPr>
              <w:t>Eur</w:t>
            </w:r>
            <w:r w:rsidRPr="009E74F4">
              <w:rPr>
                <w:rFonts w:eastAsia="Times New Roman" w:cs="Arial"/>
                <w:sz w:val="20"/>
                <w:szCs w:val="20"/>
                <w:lang w:eastAsia="lv-LV"/>
              </w:rPr>
              <w:t>, bet laika vienība ir mēnesis, tad slāņa cena ir 1</w:t>
            </w:r>
            <w:r>
              <w:rPr>
                <w:rFonts w:eastAsia="Times New Roman" w:cs="Arial"/>
                <w:sz w:val="20"/>
                <w:szCs w:val="20"/>
                <w:lang w:eastAsia="lv-LV"/>
              </w:rPr>
              <w:t>Eur</w:t>
            </w:r>
            <w:r w:rsidRPr="009E74F4">
              <w:rPr>
                <w:rFonts w:eastAsia="Times New Roman" w:cs="Arial"/>
                <w:sz w:val="20"/>
                <w:szCs w:val="20"/>
                <w:lang w:eastAsia="lv-LV"/>
              </w:rPr>
              <w:t>/mēnesī;</w:t>
            </w:r>
          </w:p>
          <w:p w14:paraId="07B5FAA3"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ja laika vienība ir viss periods, tad norādītās cenas attiecas uz jebkuru pasūtīto lietošanas periodu;</w:t>
            </w:r>
          </w:p>
          <w:p w14:paraId="6B5CF5C3"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šis lauks ir pieejams, ja tiek veidots Skatīšanās pakalpojums vai Lejupielādes pakalpojums.</w:t>
            </w:r>
          </w:p>
          <w:p w14:paraId="684D1CAB" w14:textId="77777777" w:rsidR="00177AEC" w:rsidRPr="009E74F4" w:rsidRDefault="00177AEC" w:rsidP="00325C7F">
            <w:pPr>
              <w:spacing w:after="0" w:line="240" w:lineRule="auto"/>
              <w:rPr>
                <w:rFonts w:eastAsia="Times New Roman" w:cs="Arial"/>
                <w:sz w:val="20"/>
                <w:szCs w:val="20"/>
                <w:lang w:eastAsia="lv-LV"/>
              </w:rPr>
            </w:pPr>
            <w:r w:rsidRPr="009E74F4">
              <w:rPr>
                <w:rFonts w:eastAsia="Times New Roman" w:cs="Arial"/>
                <w:sz w:val="20"/>
                <w:szCs w:val="20"/>
                <w:lang w:eastAsia="lv-LV"/>
              </w:rPr>
              <w:t>Ir pieņemts, ka:</w:t>
            </w:r>
          </w:p>
          <w:p w14:paraId="7151BC70" w14:textId="77777777" w:rsidR="00177AEC" w:rsidRPr="009E74F4" w:rsidRDefault="00177AEC" w:rsidP="00325C7F">
            <w:pPr>
              <w:spacing w:after="0" w:line="240" w:lineRule="auto"/>
              <w:rPr>
                <w:rFonts w:eastAsia="Times New Roman" w:cs="Arial"/>
                <w:sz w:val="20"/>
                <w:szCs w:val="20"/>
                <w:lang w:eastAsia="lv-LV"/>
              </w:rPr>
            </w:pPr>
            <w:r w:rsidRPr="009E74F4">
              <w:rPr>
                <w:rFonts w:eastAsia="Times New Roman" w:cs="Arial"/>
                <w:sz w:val="20"/>
                <w:szCs w:val="20"/>
                <w:lang w:eastAsia="lv-LV"/>
              </w:rPr>
              <w:t>1diena=24stundas;</w:t>
            </w:r>
          </w:p>
          <w:p w14:paraId="67B6F93D" w14:textId="77777777" w:rsidR="00177AEC" w:rsidRPr="009E74F4" w:rsidRDefault="00177AEC" w:rsidP="00325C7F">
            <w:pPr>
              <w:spacing w:after="0" w:line="240" w:lineRule="auto"/>
              <w:rPr>
                <w:rFonts w:eastAsia="Times New Roman" w:cs="Arial"/>
                <w:sz w:val="20"/>
                <w:szCs w:val="20"/>
                <w:lang w:eastAsia="lv-LV"/>
              </w:rPr>
            </w:pPr>
            <w:r w:rsidRPr="009E74F4">
              <w:rPr>
                <w:rFonts w:eastAsia="Times New Roman" w:cs="Arial"/>
                <w:sz w:val="20"/>
                <w:szCs w:val="20"/>
                <w:lang w:eastAsia="lv-LV"/>
              </w:rPr>
              <w:t>1mēnesis = 30dienas = 30*24=720stundas;</w:t>
            </w:r>
          </w:p>
          <w:p w14:paraId="7184905E" w14:textId="77777777" w:rsidR="00177AEC" w:rsidRPr="009E74F4" w:rsidRDefault="00177AEC" w:rsidP="00325C7F">
            <w:pPr>
              <w:spacing w:after="0" w:line="240" w:lineRule="auto"/>
              <w:rPr>
                <w:rFonts w:eastAsia="Times New Roman" w:cs="Arial"/>
                <w:sz w:val="20"/>
                <w:szCs w:val="20"/>
                <w:lang w:eastAsia="lv-LV"/>
              </w:rPr>
            </w:pPr>
            <w:r w:rsidRPr="009E74F4">
              <w:rPr>
                <w:rFonts w:eastAsia="Times New Roman" w:cs="Arial"/>
                <w:sz w:val="20"/>
                <w:szCs w:val="20"/>
                <w:lang w:eastAsia="lv-LV"/>
              </w:rPr>
              <w:t>1gads=</w:t>
            </w:r>
            <w:r>
              <w:rPr>
                <w:rFonts w:eastAsia="Times New Roman" w:cs="Arial"/>
                <w:sz w:val="20"/>
                <w:szCs w:val="20"/>
                <w:lang w:eastAsia="lv-LV"/>
              </w:rPr>
              <w:t xml:space="preserve">1mēnesis = </w:t>
            </w:r>
            <w:r w:rsidRPr="009E74F4">
              <w:rPr>
                <w:rFonts w:eastAsia="Times New Roman" w:cs="Arial"/>
                <w:sz w:val="20"/>
                <w:szCs w:val="20"/>
                <w:lang w:eastAsia="lv-LV"/>
              </w:rPr>
              <w:t>365dienas=365*24=8760 stundas.</w:t>
            </w:r>
          </w:p>
          <w:p w14:paraId="05A365FB" w14:textId="77777777" w:rsidR="00177AEC" w:rsidRPr="009E74F4" w:rsidRDefault="00177AEC" w:rsidP="00325C7F">
            <w:pPr>
              <w:spacing w:after="0" w:line="240" w:lineRule="auto"/>
              <w:rPr>
                <w:rFonts w:eastAsia="Times New Roman" w:cs="Arial"/>
                <w:sz w:val="20"/>
                <w:szCs w:val="20"/>
                <w:lang w:eastAsia="lv-LV"/>
              </w:rPr>
            </w:pPr>
          </w:p>
          <w:p w14:paraId="688BFD29" w14:textId="77777777" w:rsidR="00177AEC" w:rsidRPr="009E74F4" w:rsidRDefault="00177AEC" w:rsidP="00325C7F">
            <w:pPr>
              <w:spacing w:after="0" w:line="240" w:lineRule="auto"/>
              <w:rPr>
                <w:rFonts w:eastAsia="Times New Roman" w:cs="Arial"/>
                <w:sz w:val="20"/>
                <w:szCs w:val="20"/>
                <w:lang w:eastAsia="lv-LV"/>
              </w:rPr>
            </w:pPr>
            <w:r w:rsidRPr="009E74F4">
              <w:rPr>
                <w:rFonts w:eastAsia="Times New Roman" w:cs="Arial"/>
                <w:sz w:val="20"/>
                <w:szCs w:val="20"/>
                <w:lang w:eastAsia="lv-LV"/>
              </w:rPr>
              <w:t>Abonēšanas gadījumā, kad nav noteikts kopējais abonēšanas perioda ilgums, laika vienības vērtība ir 1 mēne</w:t>
            </w:r>
            <w:r w:rsidR="00AD2742">
              <w:rPr>
                <w:rFonts w:eastAsia="Times New Roman" w:cs="Arial"/>
                <w:sz w:val="20"/>
                <w:szCs w:val="20"/>
                <w:lang w:eastAsia="lv-LV"/>
              </w:rPr>
              <w:t>sis un to nav iespējams mainīt.</w:t>
            </w:r>
          </w:p>
        </w:tc>
      </w:tr>
      <w:tr w:rsidR="00177AEC" w:rsidRPr="009E74F4" w14:paraId="6FC2EFE1"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91CE1F"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bCs/>
                <w:sz w:val="20"/>
                <w:szCs w:val="20"/>
                <w:lang w:eastAsia="lv-LV"/>
              </w:rPr>
              <w:t>Apmaksas iespējas</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9D7FBC"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Iespējamās vērtības:</w:t>
            </w:r>
          </w:p>
          <w:p w14:paraId="233A2E88" w14:textId="77777777" w:rsidR="00177AEC" w:rsidRPr="009E74F4" w:rsidRDefault="00177AEC" w:rsidP="001334B1">
            <w:pPr>
              <w:pStyle w:val="ListParagraph"/>
              <w:numPr>
                <w:ilvl w:val="0"/>
                <w:numId w:val="150"/>
              </w:numPr>
              <w:rPr>
                <w:sz w:val="20"/>
                <w:szCs w:val="20"/>
              </w:rPr>
            </w:pPr>
            <w:r w:rsidRPr="009E74F4">
              <w:rPr>
                <w:sz w:val="20"/>
                <w:szCs w:val="20"/>
              </w:rPr>
              <w:t xml:space="preserve">Maksājums izmantojot </w:t>
            </w:r>
            <w:proofErr w:type="spellStart"/>
            <w:r w:rsidRPr="009E74F4">
              <w:rPr>
                <w:sz w:val="20"/>
                <w:szCs w:val="20"/>
              </w:rPr>
              <w:t>Ģeoportālu</w:t>
            </w:r>
            <w:proofErr w:type="spellEnd"/>
            <w:r w:rsidRPr="009E74F4">
              <w:rPr>
                <w:sz w:val="20"/>
                <w:szCs w:val="20"/>
              </w:rPr>
              <w:t>: jā/nē;</w:t>
            </w:r>
          </w:p>
          <w:p w14:paraId="0A17EC14" w14:textId="77777777" w:rsidR="00177AEC" w:rsidRPr="009E74F4" w:rsidRDefault="00177AEC" w:rsidP="001334B1">
            <w:pPr>
              <w:pStyle w:val="ListParagraph"/>
              <w:numPr>
                <w:ilvl w:val="0"/>
                <w:numId w:val="150"/>
              </w:numPr>
              <w:rPr>
                <w:sz w:val="20"/>
                <w:szCs w:val="20"/>
              </w:rPr>
            </w:pPr>
            <w:r w:rsidRPr="009E74F4">
              <w:rPr>
                <w:sz w:val="20"/>
                <w:szCs w:val="20"/>
              </w:rPr>
              <w:t>Maksājums ārpus Ģeoportāla: jā/nē.</w:t>
            </w:r>
          </w:p>
          <w:p w14:paraId="52C8787B"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 xml:space="preserve"> Obligāti norādāms publicēšanai, ja Ir nepieciešama licence un vismaz vienam no ierobežojumiem cena ir lielāka par nulli. Kā arī gadījumos kad tiek veidots </w:t>
            </w:r>
            <w:proofErr w:type="spellStart"/>
            <w:r w:rsidRPr="009E74F4">
              <w:rPr>
                <w:rFonts w:eastAsia="Times New Roman" w:cs="Arial"/>
                <w:sz w:val="20"/>
                <w:szCs w:val="20"/>
                <w:lang w:eastAsia="lv-LV"/>
              </w:rPr>
              <w:t>ģeoprodukts</w:t>
            </w:r>
            <w:proofErr w:type="spellEnd"/>
            <w:r w:rsidRPr="009E74F4">
              <w:rPr>
                <w:rFonts w:eastAsia="Times New Roman" w:cs="Arial"/>
                <w:sz w:val="20"/>
                <w:szCs w:val="20"/>
                <w:lang w:eastAsia="lv-LV"/>
              </w:rPr>
              <w:t xml:space="preserve"> ar datu turētāja iesaisti maksājuma summas aprēķināšanā.</w:t>
            </w:r>
          </w:p>
        </w:tc>
      </w:tr>
      <w:tr w:rsidR="00177AEC" w:rsidRPr="009E74F4" w14:paraId="3EA36684"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798BD7"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bCs/>
                <w:sz w:val="20"/>
                <w:szCs w:val="20"/>
                <w:lang w:eastAsia="lv-LV"/>
              </w:rPr>
              <w:t>Maksājuma veids</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68FBE"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Iespējamās vērtības:</w:t>
            </w:r>
          </w:p>
          <w:p w14:paraId="3EF567A8" w14:textId="77777777" w:rsidR="00177AEC" w:rsidRPr="009E74F4" w:rsidRDefault="00177AEC" w:rsidP="001334B1">
            <w:pPr>
              <w:pStyle w:val="ListParagraph"/>
              <w:numPr>
                <w:ilvl w:val="0"/>
                <w:numId w:val="151"/>
              </w:numPr>
              <w:rPr>
                <w:sz w:val="20"/>
                <w:szCs w:val="20"/>
              </w:rPr>
            </w:pPr>
            <w:r w:rsidRPr="009E74F4">
              <w:rPr>
                <w:sz w:val="20"/>
                <w:szCs w:val="20"/>
              </w:rPr>
              <w:t>Priekšapmaksa ar abonēšanu</w:t>
            </w:r>
          </w:p>
          <w:p w14:paraId="679666A1" w14:textId="77777777" w:rsidR="00177AEC" w:rsidRPr="009E74F4" w:rsidRDefault="00177AEC" w:rsidP="001334B1">
            <w:pPr>
              <w:pStyle w:val="ListParagraph"/>
              <w:numPr>
                <w:ilvl w:val="0"/>
                <w:numId w:val="151"/>
              </w:numPr>
              <w:rPr>
                <w:sz w:val="20"/>
                <w:szCs w:val="20"/>
              </w:rPr>
            </w:pPr>
            <w:r w:rsidRPr="009E74F4">
              <w:rPr>
                <w:sz w:val="20"/>
                <w:szCs w:val="20"/>
              </w:rPr>
              <w:t>Priekšapmaksa</w:t>
            </w:r>
          </w:p>
          <w:p w14:paraId="0FEC1D16" w14:textId="77777777" w:rsidR="00177AEC" w:rsidRPr="009E74F4" w:rsidRDefault="00177AEC" w:rsidP="001334B1">
            <w:pPr>
              <w:pStyle w:val="ListParagraph"/>
              <w:numPr>
                <w:ilvl w:val="1"/>
                <w:numId w:val="151"/>
              </w:numPr>
              <w:rPr>
                <w:sz w:val="20"/>
                <w:szCs w:val="20"/>
              </w:rPr>
            </w:pPr>
            <w:r w:rsidRPr="009E74F4">
              <w:rPr>
                <w:sz w:val="20"/>
                <w:szCs w:val="20"/>
              </w:rPr>
              <w:t>Vienreizēja priekšapmaksa: jā/nē;</w:t>
            </w:r>
          </w:p>
          <w:p w14:paraId="70248C5D" w14:textId="77777777" w:rsidR="00177AEC" w:rsidRPr="009E74F4" w:rsidRDefault="00177AEC" w:rsidP="001334B1">
            <w:pPr>
              <w:pStyle w:val="ListParagraph"/>
              <w:numPr>
                <w:ilvl w:val="1"/>
                <w:numId w:val="151"/>
              </w:numPr>
              <w:rPr>
                <w:sz w:val="20"/>
                <w:szCs w:val="20"/>
              </w:rPr>
            </w:pPr>
            <w:r w:rsidRPr="009E74F4">
              <w:rPr>
                <w:sz w:val="20"/>
                <w:szCs w:val="20"/>
              </w:rPr>
              <w:t>Divās daļās sadalīta priekšapmaksa: jā/nē.</w:t>
            </w:r>
          </w:p>
          <w:p w14:paraId="4529AE8A"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 xml:space="preserve">Obligāti norādāma vērtība publicēšanai, ja Ir nepieciešama licence un vismaz vienam no ierobežojumiem cena ir lielāka par nulli. Kā arī gadījumos, kad tiek veidots </w:t>
            </w:r>
            <w:proofErr w:type="spellStart"/>
            <w:r w:rsidRPr="009E74F4">
              <w:rPr>
                <w:rFonts w:eastAsia="Times New Roman" w:cs="Arial"/>
                <w:sz w:val="20"/>
                <w:szCs w:val="20"/>
                <w:lang w:eastAsia="lv-LV"/>
              </w:rPr>
              <w:t>ģeoprodukts</w:t>
            </w:r>
            <w:proofErr w:type="spellEnd"/>
            <w:r w:rsidRPr="009E74F4">
              <w:rPr>
                <w:rFonts w:eastAsia="Times New Roman" w:cs="Arial"/>
                <w:sz w:val="20"/>
                <w:szCs w:val="20"/>
                <w:lang w:eastAsia="lv-LV"/>
              </w:rPr>
              <w:t xml:space="preserve"> ar datu turētāja iesaisti</w:t>
            </w:r>
            <w:r w:rsidR="00AD2742">
              <w:rPr>
                <w:rFonts w:eastAsia="Times New Roman" w:cs="Arial"/>
                <w:sz w:val="20"/>
                <w:szCs w:val="20"/>
                <w:lang w:eastAsia="lv-LV"/>
              </w:rPr>
              <w:t xml:space="preserve"> maksājuma summas aprēķināšanā.</w:t>
            </w:r>
          </w:p>
          <w:p w14:paraId="6B19CD8E"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 xml:space="preserve">Ja tiek veidots Skatīšanās vai Lejupielādes pakalpojuma </w:t>
            </w:r>
            <w:proofErr w:type="spellStart"/>
            <w:r w:rsidRPr="009E74F4">
              <w:rPr>
                <w:rFonts w:eastAsia="Times New Roman" w:cs="Arial"/>
                <w:sz w:val="20"/>
                <w:szCs w:val="20"/>
                <w:lang w:eastAsia="lv-LV"/>
              </w:rPr>
              <w:t>ģeoprodukts</w:t>
            </w:r>
            <w:proofErr w:type="spellEnd"/>
            <w:r w:rsidRPr="009E74F4">
              <w:rPr>
                <w:rFonts w:eastAsia="Times New Roman" w:cs="Arial"/>
                <w:sz w:val="20"/>
                <w:szCs w:val="20"/>
                <w:lang w:eastAsia="lv-LV"/>
              </w:rPr>
              <w:t xml:space="preserve">, kuram saistošajā DPPS licences sagatavē ir norādīts Abonēšanas </w:t>
            </w:r>
            <w:r w:rsidRPr="009E74F4">
              <w:rPr>
                <w:rFonts w:eastAsia="Times New Roman" w:cs="Arial"/>
                <w:sz w:val="20"/>
                <w:szCs w:val="20"/>
                <w:lang w:eastAsia="lv-LV"/>
              </w:rPr>
              <w:lastRenderedPageBreak/>
              <w:t>ierobežojums, tad ir iespēja norādīt tikai Priekšapma</w:t>
            </w:r>
            <w:r w:rsidR="00AD2742">
              <w:rPr>
                <w:rFonts w:eastAsia="Times New Roman" w:cs="Arial"/>
                <w:sz w:val="20"/>
                <w:szCs w:val="20"/>
                <w:lang w:eastAsia="lv-LV"/>
              </w:rPr>
              <w:t>ksa ar abonēšanu.</w:t>
            </w:r>
          </w:p>
          <w:p w14:paraId="57EFB03A"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 xml:space="preserve">Ja tiek veidots Skatīšanās vai Lejupielādes pakalpojuma </w:t>
            </w:r>
            <w:proofErr w:type="spellStart"/>
            <w:r w:rsidRPr="009E74F4">
              <w:rPr>
                <w:rFonts w:eastAsia="Times New Roman" w:cs="Arial"/>
                <w:sz w:val="20"/>
                <w:szCs w:val="20"/>
                <w:lang w:eastAsia="lv-LV"/>
              </w:rPr>
              <w:t>ģeoprodukts</w:t>
            </w:r>
            <w:proofErr w:type="spellEnd"/>
            <w:r w:rsidRPr="009E74F4">
              <w:rPr>
                <w:rFonts w:eastAsia="Times New Roman" w:cs="Arial"/>
                <w:sz w:val="20"/>
                <w:szCs w:val="20"/>
                <w:lang w:eastAsia="lv-LV"/>
              </w:rPr>
              <w:t>, kuram saistošajā DPPS licences sagatavē nav norādīts Abonēšanas ierobežojums, tad ir iespēja norādīt tikai Priekšapmaksa- vienreizēja vai divās daļās sadalīta.</w:t>
            </w:r>
          </w:p>
          <w:p w14:paraId="214893CA"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 xml:space="preserve">Ja tiek veidots Lejupielādes datņu </w:t>
            </w:r>
            <w:proofErr w:type="spellStart"/>
            <w:r w:rsidRPr="009E74F4">
              <w:rPr>
                <w:rFonts w:eastAsia="Times New Roman" w:cs="Arial"/>
                <w:sz w:val="20"/>
                <w:szCs w:val="20"/>
                <w:lang w:eastAsia="lv-LV"/>
              </w:rPr>
              <w:t>ģeoprodukts</w:t>
            </w:r>
            <w:proofErr w:type="spellEnd"/>
            <w:r w:rsidRPr="009E74F4">
              <w:rPr>
                <w:rFonts w:eastAsia="Times New Roman" w:cs="Arial"/>
                <w:sz w:val="20"/>
                <w:szCs w:val="20"/>
                <w:lang w:eastAsia="lv-LV"/>
              </w:rPr>
              <w:t>, kuram Atjaunojumu saņemšanas ierobežojumos ir norādīts, ka atļauta abonēšana, tad ir iespēja norādīt tikai Priekšapmaksa ar abonēšanu.</w:t>
            </w:r>
          </w:p>
          <w:p w14:paraId="785A6361"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 xml:space="preserve">Ja tiek veidots Lejupielādes datņu </w:t>
            </w:r>
            <w:proofErr w:type="spellStart"/>
            <w:r w:rsidRPr="009E74F4">
              <w:rPr>
                <w:rFonts w:eastAsia="Times New Roman" w:cs="Arial"/>
                <w:sz w:val="20"/>
                <w:szCs w:val="20"/>
                <w:lang w:eastAsia="lv-LV"/>
              </w:rPr>
              <w:t>ģeoprodukts</w:t>
            </w:r>
            <w:proofErr w:type="spellEnd"/>
            <w:r w:rsidRPr="009E74F4">
              <w:rPr>
                <w:rFonts w:eastAsia="Times New Roman" w:cs="Arial"/>
                <w:sz w:val="20"/>
                <w:szCs w:val="20"/>
                <w:lang w:eastAsia="lv-LV"/>
              </w:rPr>
              <w:t>, kuram Atjaunojumu saņemšanas ierobežojumos nav norādīts, ka atļauta abonēšana, tad ir iespēja norādīt tikai Priekšapmaksa- vienreizēja vai divās daļās sadalīta.</w:t>
            </w:r>
          </w:p>
        </w:tc>
      </w:tr>
      <w:tr w:rsidR="00177AEC" w:rsidRPr="009E74F4" w14:paraId="6DFC098A"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A0AD8C"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bCs/>
                <w:sz w:val="20"/>
                <w:szCs w:val="20"/>
                <w:lang w:eastAsia="lv-LV"/>
              </w:rPr>
              <w:lastRenderedPageBreak/>
              <w:t>Avansa maksājuma %</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2E944C"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 xml:space="preserve">Obligāti norādāms publicēšanai, ja ir veikta atzīme izvēles rūtiņā Maksājuma dalījums -&gt; </w:t>
            </w:r>
            <w:r w:rsidRPr="009E74F4">
              <w:rPr>
                <w:rFonts w:cs="Arial"/>
                <w:sz w:val="20"/>
                <w:szCs w:val="20"/>
              </w:rPr>
              <w:t xml:space="preserve">Divās daļās sadalīta </w:t>
            </w:r>
            <w:r w:rsidRPr="009E74F4">
              <w:rPr>
                <w:rFonts w:eastAsia="Times New Roman" w:cs="Arial"/>
                <w:sz w:val="20"/>
                <w:szCs w:val="20"/>
                <w:lang w:eastAsia="lv-LV"/>
              </w:rPr>
              <w:t>priekšapmaksa: jā.</w:t>
            </w:r>
          </w:p>
        </w:tc>
      </w:tr>
      <w:tr w:rsidR="00177AEC" w:rsidRPr="009E74F4" w14:paraId="7626AF2C"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06DC7B" w14:textId="77777777" w:rsidR="00177AEC" w:rsidRPr="009E74F4" w:rsidRDefault="00177AEC" w:rsidP="00325C7F">
            <w:pPr>
              <w:spacing w:before="100" w:beforeAutospacing="1" w:after="100" w:afterAutospacing="1" w:line="240" w:lineRule="auto"/>
              <w:rPr>
                <w:rFonts w:eastAsia="Times New Roman" w:cs="Arial"/>
                <w:bCs/>
                <w:sz w:val="20"/>
                <w:szCs w:val="20"/>
                <w:lang w:eastAsia="lv-LV"/>
              </w:rPr>
            </w:pPr>
            <w:r w:rsidRPr="009E74F4">
              <w:rPr>
                <w:rFonts w:cs="Arial"/>
                <w:sz w:val="20"/>
                <w:szCs w:val="20"/>
              </w:rPr>
              <w:t>Abonēšanas perioda laika vienība</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454383" w14:textId="77777777" w:rsidR="00177AEC" w:rsidRPr="009E74F4" w:rsidRDefault="00177AEC" w:rsidP="00325C7F">
            <w:pPr>
              <w:spacing w:before="100" w:beforeAutospacing="1" w:after="100" w:afterAutospacing="1"/>
              <w:ind w:left="360" w:hanging="360"/>
              <w:rPr>
                <w:rFonts w:cs="Arial"/>
                <w:sz w:val="20"/>
                <w:szCs w:val="20"/>
              </w:rPr>
            </w:pPr>
            <w:r w:rsidRPr="009E74F4">
              <w:rPr>
                <w:rFonts w:cs="Arial"/>
                <w:sz w:val="20"/>
                <w:szCs w:val="20"/>
              </w:rPr>
              <w:t>Iespējamās vērtības:</w:t>
            </w:r>
          </w:p>
          <w:p w14:paraId="573BB08F" w14:textId="77777777" w:rsidR="00177AEC" w:rsidRPr="009E74F4" w:rsidRDefault="00177AEC" w:rsidP="001334B1">
            <w:pPr>
              <w:pStyle w:val="ListParagraph"/>
              <w:numPr>
                <w:ilvl w:val="0"/>
                <w:numId w:val="151"/>
              </w:numPr>
              <w:rPr>
                <w:sz w:val="20"/>
                <w:szCs w:val="20"/>
              </w:rPr>
            </w:pPr>
            <w:r w:rsidRPr="009E74F4">
              <w:rPr>
                <w:sz w:val="20"/>
                <w:szCs w:val="20"/>
              </w:rPr>
              <w:t>Mēnesis, kur pirmais maksājums jāaprēķina par “N” abonēšanas perioda laika vienību(-</w:t>
            </w:r>
            <w:proofErr w:type="spellStart"/>
            <w:r w:rsidRPr="009E74F4">
              <w:rPr>
                <w:sz w:val="20"/>
                <w:szCs w:val="20"/>
              </w:rPr>
              <w:t>ām</w:t>
            </w:r>
            <w:proofErr w:type="spellEnd"/>
            <w:r w:rsidRPr="009E74F4">
              <w:rPr>
                <w:sz w:val="20"/>
                <w:szCs w:val="20"/>
              </w:rPr>
              <w:t>)</w:t>
            </w:r>
          </w:p>
          <w:p w14:paraId="27F15217" w14:textId="77777777" w:rsidR="00177AEC" w:rsidRPr="009E74F4" w:rsidRDefault="00177AEC" w:rsidP="001334B1">
            <w:pPr>
              <w:pStyle w:val="ListParagraph"/>
              <w:numPr>
                <w:ilvl w:val="0"/>
                <w:numId w:val="151"/>
              </w:numPr>
              <w:rPr>
                <w:sz w:val="20"/>
                <w:szCs w:val="20"/>
              </w:rPr>
            </w:pPr>
            <w:r w:rsidRPr="009E74F4">
              <w:rPr>
                <w:sz w:val="20"/>
                <w:szCs w:val="20"/>
              </w:rPr>
              <w:t>Ceturksnis, kur pirmais maksājums jāaprēķina par “N” abonēšanas perioda laika vienību(-</w:t>
            </w:r>
            <w:proofErr w:type="spellStart"/>
            <w:r w:rsidRPr="009E74F4">
              <w:rPr>
                <w:sz w:val="20"/>
                <w:szCs w:val="20"/>
              </w:rPr>
              <w:t>ām</w:t>
            </w:r>
            <w:proofErr w:type="spellEnd"/>
            <w:r w:rsidRPr="009E74F4">
              <w:rPr>
                <w:sz w:val="20"/>
                <w:szCs w:val="20"/>
              </w:rPr>
              <w:t>)</w:t>
            </w:r>
          </w:p>
          <w:p w14:paraId="6FE704A9" w14:textId="77777777" w:rsidR="00177AEC" w:rsidRPr="009E74F4" w:rsidRDefault="00177AEC" w:rsidP="001334B1">
            <w:pPr>
              <w:pStyle w:val="ListParagraph"/>
              <w:numPr>
                <w:ilvl w:val="0"/>
                <w:numId w:val="151"/>
              </w:numPr>
              <w:rPr>
                <w:sz w:val="20"/>
                <w:szCs w:val="20"/>
              </w:rPr>
            </w:pPr>
            <w:r w:rsidRPr="009E74F4">
              <w:rPr>
                <w:sz w:val="20"/>
                <w:szCs w:val="20"/>
              </w:rPr>
              <w:t>Pusgads, kur pirmais maksājums jāaprēķina par “N” abonēšanas perioda laika vienību(-</w:t>
            </w:r>
            <w:proofErr w:type="spellStart"/>
            <w:r w:rsidRPr="009E74F4">
              <w:rPr>
                <w:sz w:val="20"/>
                <w:szCs w:val="20"/>
              </w:rPr>
              <w:t>ām</w:t>
            </w:r>
            <w:proofErr w:type="spellEnd"/>
            <w:r w:rsidRPr="009E74F4">
              <w:rPr>
                <w:sz w:val="20"/>
                <w:szCs w:val="20"/>
              </w:rPr>
              <w:t>)</w:t>
            </w:r>
          </w:p>
          <w:p w14:paraId="0CAAAC1A" w14:textId="77777777" w:rsidR="00177AEC" w:rsidRPr="009E74F4" w:rsidRDefault="00177AEC" w:rsidP="001334B1">
            <w:pPr>
              <w:pStyle w:val="ListParagraph"/>
              <w:numPr>
                <w:ilvl w:val="0"/>
                <w:numId w:val="151"/>
              </w:numPr>
              <w:rPr>
                <w:sz w:val="20"/>
                <w:szCs w:val="20"/>
              </w:rPr>
            </w:pPr>
            <w:r w:rsidRPr="009E74F4">
              <w:rPr>
                <w:sz w:val="20"/>
                <w:szCs w:val="20"/>
              </w:rPr>
              <w:t>Gads, kur pirmais maksājums jāaprēķina par “N” abonēšanas perioda laika vienību(-</w:t>
            </w:r>
            <w:proofErr w:type="spellStart"/>
            <w:r w:rsidRPr="009E74F4">
              <w:rPr>
                <w:sz w:val="20"/>
                <w:szCs w:val="20"/>
              </w:rPr>
              <w:t>ām</w:t>
            </w:r>
            <w:proofErr w:type="spellEnd"/>
            <w:r w:rsidRPr="009E74F4">
              <w:rPr>
                <w:sz w:val="20"/>
                <w:szCs w:val="20"/>
              </w:rPr>
              <w:t>)</w:t>
            </w:r>
          </w:p>
          <w:p w14:paraId="0A9919B8" w14:textId="77777777" w:rsidR="00177AEC" w:rsidRPr="009E74F4" w:rsidRDefault="00177AEC" w:rsidP="00325C7F">
            <w:pPr>
              <w:rPr>
                <w:rFonts w:eastAsia="Times New Roman" w:cs="Arial"/>
                <w:sz w:val="20"/>
                <w:szCs w:val="20"/>
                <w:lang w:eastAsia="lv-LV"/>
              </w:rPr>
            </w:pPr>
          </w:p>
          <w:p w14:paraId="2E7C6B21" w14:textId="77777777" w:rsidR="00177AEC" w:rsidRPr="009E74F4" w:rsidRDefault="00177AEC" w:rsidP="00325C7F">
            <w:pPr>
              <w:rPr>
                <w:rFonts w:cs="Arial"/>
                <w:sz w:val="20"/>
                <w:szCs w:val="20"/>
                <w:lang w:eastAsia="lv-LV"/>
              </w:rPr>
            </w:pPr>
            <w:r w:rsidRPr="009E74F4">
              <w:rPr>
                <w:rFonts w:eastAsia="Times New Roman" w:cs="Arial"/>
                <w:sz w:val="20"/>
                <w:szCs w:val="20"/>
                <w:lang w:eastAsia="lv-LV"/>
              </w:rPr>
              <w:t xml:space="preserve">Obligāti norādāma vismaz viena vērtība publicēšanai, ja Ir nepieciešama licence, izvēlēts abonēšanas ierobežojums, un vismaz vienam no ierobežojumiem cena ir lielāka par nulli. Kā arī gadījumos, kad tiek veidots </w:t>
            </w:r>
            <w:proofErr w:type="spellStart"/>
            <w:r w:rsidRPr="009E74F4">
              <w:rPr>
                <w:rFonts w:eastAsia="Times New Roman" w:cs="Arial"/>
                <w:sz w:val="20"/>
                <w:szCs w:val="20"/>
                <w:lang w:eastAsia="lv-LV"/>
              </w:rPr>
              <w:t>ģeoprodukts</w:t>
            </w:r>
            <w:proofErr w:type="spellEnd"/>
            <w:r w:rsidRPr="009E74F4">
              <w:rPr>
                <w:rFonts w:eastAsia="Times New Roman" w:cs="Arial"/>
                <w:sz w:val="20"/>
                <w:szCs w:val="20"/>
                <w:lang w:eastAsia="lv-LV"/>
              </w:rPr>
              <w:t xml:space="preserve"> ar datu turētāja iesaisti maksājuma summas aprēķināšanā.</w:t>
            </w:r>
          </w:p>
        </w:tc>
      </w:tr>
      <w:tr w:rsidR="00177AEC" w:rsidRPr="009E74F4" w14:paraId="4991DD2D"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1B1130" w14:textId="77777777" w:rsidR="00177AEC" w:rsidRPr="009E74F4" w:rsidRDefault="00177AEC" w:rsidP="00325C7F">
            <w:pPr>
              <w:spacing w:before="100" w:beforeAutospacing="1" w:after="100" w:afterAutospacing="1" w:line="240" w:lineRule="auto"/>
              <w:rPr>
                <w:rFonts w:cs="Arial"/>
                <w:sz w:val="20"/>
                <w:szCs w:val="20"/>
              </w:rPr>
            </w:pPr>
            <w:r w:rsidRPr="009E74F4">
              <w:rPr>
                <w:rFonts w:cs="Arial"/>
                <w:sz w:val="20"/>
                <w:szCs w:val="20"/>
              </w:rPr>
              <w:t>Kopējais abonēšanas periods:</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6F2EFC" w14:textId="77777777" w:rsidR="00177AEC" w:rsidRPr="009E74F4" w:rsidRDefault="00177AEC" w:rsidP="00325C7F">
            <w:pPr>
              <w:rPr>
                <w:rFonts w:eastAsia="Times New Roman" w:cs="Arial"/>
                <w:sz w:val="20"/>
                <w:szCs w:val="20"/>
                <w:lang w:eastAsia="lv-LV"/>
              </w:rPr>
            </w:pPr>
            <w:r w:rsidRPr="009E74F4">
              <w:rPr>
                <w:rFonts w:eastAsia="Times New Roman" w:cs="Arial"/>
                <w:sz w:val="20"/>
                <w:szCs w:val="20"/>
                <w:lang w:eastAsia="lv-LV"/>
              </w:rPr>
              <w:t xml:space="preserve">Jeb lietošanas periods, kas skatīšanās vai lejupielādes pakalpojumiem norādīts sistēmā DPPS un lejupielādes datņu </w:t>
            </w:r>
            <w:proofErr w:type="spellStart"/>
            <w:r w:rsidRPr="009E74F4">
              <w:rPr>
                <w:rFonts w:eastAsia="Times New Roman" w:cs="Arial"/>
                <w:sz w:val="20"/>
                <w:szCs w:val="20"/>
                <w:lang w:eastAsia="lv-LV"/>
              </w:rPr>
              <w:t>ģeoproduktam</w:t>
            </w:r>
            <w:proofErr w:type="spellEnd"/>
            <w:r w:rsidRPr="009E74F4">
              <w:rPr>
                <w:rFonts w:eastAsia="Times New Roman" w:cs="Arial"/>
                <w:sz w:val="20"/>
                <w:szCs w:val="20"/>
                <w:lang w:eastAsia="lv-LV"/>
              </w:rPr>
              <w:t xml:space="preserve"> atjaunojumu </w:t>
            </w:r>
            <w:r w:rsidR="00B13EB2">
              <w:rPr>
                <w:rFonts w:eastAsia="Times New Roman" w:cs="Arial"/>
                <w:sz w:val="20"/>
                <w:szCs w:val="20"/>
                <w:lang w:eastAsia="lv-LV"/>
              </w:rPr>
              <w:t>saņemšanas periods.</w:t>
            </w:r>
          </w:p>
          <w:p w14:paraId="566A5D80" w14:textId="77777777" w:rsidR="00177AEC" w:rsidRPr="009E74F4" w:rsidRDefault="00177AEC" w:rsidP="00B13EB2">
            <w:pPr>
              <w:rPr>
                <w:rFonts w:eastAsia="Times New Roman" w:cs="Arial"/>
                <w:sz w:val="20"/>
                <w:szCs w:val="20"/>
                <w:lang w:eastAsia="lv-LV"/>
              </w:rPr>
            </w:pPr>
            <w:r w:rsidRPr="009E74F4">
              <w:rPr>
                <w:rFonts w:eastAsia="Times New Roman" w:cs="Arial"/>
                <w:sz w:val="20"/>
                <w:szCs w:val="20"/>
                <w:lang w:eastAsia="lv-LV"/>
              </w:rPr>
              <w:t xml:space="preserve">Ja tiek veidots </w:t>
            </w:r>
            <w:proofErr w:type="spellStart"/>
            <w:r w:rsidRPr="009E74F4">
              <w:rPr>
                <w:rFonts w:eastAsia="Times New Roman" w:cs="Arial"/>
                <w:sz w:val="20"/>
                <w:szCs w:val="20"/>
                <w:lang w:eastAsia="lv-LV"/>
              </w:rPr>
              <w:t>ģeoprodukts</w:t>
            </w:r>
            <w:proofErr w:type="spellEnd"/>
            <w:r w:rsidRPr="009E74F4">
              <w:rPr>
                <w:rFonts w:eastAsia="Times New Roman" w:cs="Arial"/>
                <w:sz w:val="20"/>
                <w:szCs w:val="20"/>
                <w:lang w:eastAsia="lv-LV"/>
              </w:rPr>
              <w:t>, kuram ir norādīts abonēšanas ierobežojums, bet nav norādīts lietošanas periods vai atjaunojumu saņemšanas periods, tad kopējais a</w:t>
            </w:r>
            <w:r w:rsidR="00AD2742">
              <w:rPr>
                <w:rFonts w:eastAsia="Times New Roman" w:cs="Arial"/>
                <w:sz w:val="20"/>
                <w:szCs w:val="20"/>
                <w:lang w:eastAsia="lv-LV"/>
              </w:rPr>
              <w:t>bonēšanas periods nav noteikts.</w:t>
            </w:r>
          </w:p>
        </w:tc>
      </w:tr>
      <w:tr w:rsidR="00177AEC" w:rsidRPr="009E74F4" w14:paraId="5960CA69"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DEF3D7" w14:textId="77777777" w:rsidR="00177AEC" w:rsidRPr="009E74F4" w:rsidRDefault="00177AEC" w:rsidP="00325C7F">
            <w:pPr>
              <w:spacing w:before="100" w:beforeAutospacing="1" w:after="100" w:afterAutospacing="1" w:line="240" w:lineRule="auto"/>
              <w:rPr>
                <w:rFonts w:cs="Arial"/>
                <w:sz w:val="20"/>
                <w:szCs w:val="20"/>
              </w:rPr>
            </w:pPr>
            <w:r w:rsidRPr="009E74F4">
              <w:rPr>
                <w:rFonts w:cs="Arial"/>
                <w:sz w:val="20"/>
                <w:szCs w:val="20"/>
              </w:rPr>
              <w:t>Laika periods (kalendārās dienas), kurā datu pieprasītājam pēc licences līguma akceptēšanas ir jāveic maksājums:</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3D7FE9" w14:textId="77777777" w:rsidR="00177AEC" w:rsidRPr="009E74F4" w:rsidRDefault="00177AEC" w:rsidP="00325C7F">
            <w:pPr>
              <w:rPr>
                <w:rFonts w:cs="Arial"/>
                <w:sz w:val="20"/>
                <w:szCs w:val="20"/>
              </w:rPr>
            </w:pPr>
            <w:r w:rsidRPr="009E74F4">
              <w:rPr>
                <w:rFonts w:eastAsia="Times New Roman" w:cs="Arial"/>
                <w:sz w:val="20"/>
                <w:szCs w:val="20"/>
                <w:lang w:eastAsia="lv-LV"/>
              </w:rPr>
              <w:t xml:space="preserve">Kalendāro dienu skaits, kurā datu pieprasītājam pēc licences līguma akceptēšanas ir jāveic pirmais </w:t>
            </w:r>
            <w:r w:rsidRPr="009E74F4">
              <w:rPr>
                <w:rFonts w:eastAsia="Times New Roman" w:cs="Arial"/>
                <w:sz w:val="20"/>
                <w:szCs w:val="20"/>
                <w:lang w:eastAsia="lv-LV"/>
              </w:rPr>
              <w:lastRenderedPageBreak/>
              <w:t>maksājums abonēšanas gadījumā. Ja tas netiks veikts,</w:t>
            </w:r>
            <w:r w:rsidR="00AD2742">
              <w:rPr>
                <w:rFonts w:eastAsia="Times New Roman" w:cs="Arial"/>
                <w:sz w:val="20"/>
                <w:szCs w:val="20"/>
                <w:lang w:eastAsia="lv-LV"/>
              </w:rPr>
              <w:t xml:space="preserve"> tad sistēma anulēs pasūtījumu.</w:t>
            </w:r>
          </w:p>
        </w:tc>
      </w:tr>
      <w:tr w:rsidR="00177AEC" w:rsidRPr="009E74F4" w14:paraId="2DA377A1"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4203E5" w14:textId="77777777" w:rsidR="00177AEC" w:rsidRPr="009E74F4" w:rsidRDefault="00177AEC" w:rsidP="00325C7F">
            <w:pPr>
              <w:spacing w:before="100" w:beforeAutospacing="1" w:after="100" w:afterAutospacing="1" w:line="240" w:lineRule="auto"/>
              <w:rPr>
                <w:rFonts w:cs="Arial"/>
                <w:sz w:val="20"/>
                <w:szCs w:val="20"/>
              </w:rPr>
            </w:pPr>
            <w:r w:rsidRPr="009E74F4">
              <w:rPr>
                <w:rFonts w:cs="Arial"/>
                <w:sz w:val="20"/>
                <w:szCs w:val="20"/>
              </w:rPr>
              <w:lastRenderedPageBreak/>
              <w:t>Apmaksas veikšanas laiks otrajam un katram nākamajam maksājumam:</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9C5BA9" w14:textId="77777777" w:rsidR="00177AEC" w:rsidRPr="009E74F4" w:rsidRDefault="00177AEC" w:rsidP="00325C7F">
            <w:pPr>
              <w:spacing w:before="100" w:beforeAutospacing="1" w:after="100" w:afterAutospacing="1"/>
              <w:ind w:left="360" w:hanging="360"/>
              <w:rPr>
                <w:rFonts w:cs="Arial"/>
                <w:sz w:val="20"/>
                <w:szCs w:val="20"/>
              </w:rPr>
            </w:pPr>
            <w:r w:rsidRPr="009E74F4">
              <w:rPr>
                <w:rFonts w:cs="Arial"/>
                <w:sz w:val="20"/>
                <w:szCs w:val="20"/>
              </w:rPr>
              <w:t>Iespējamās vērtības:</w:t>
            </w:r>
          </w:p>
          <w:p w14:paraId="6575126C" w14:textId="77777777" w:rsidR="00177AEC" w:rsidRPr="009E74F4" w:rsidRDefault="00177AEC" w:rsidP="001334B1">
            <w:pPr>
              <w:pStyle w:val="ListParagraph"/>
              <w:numPr>
                <w:ilvl w:val="0"/>
                <w:numId w:val="151"/>
              </w:numPr>
              <w:rPr>
                <w:sz w:val="20"/>
                <w:szCs w:val="20"/>
              </w:rPr>
            </w:pPr>
            <w:r w:rsidRPr="009E74F4">
              <w:rPr>
                <w:sz w:val="20"/>
                <w:szCs w:val="20"/>
              </w:rPr>
              <w:t>“N” dienas (kalendārās dienas) pirms abonēšanas perioda laika vienības beigām, līdz tekošā abonēšana</w:t>
            </w:r>
            <w:r w:rsidR="00AD2742">
              <w:rPr>
                <w:sz w:val="20"/>
                <w:szCs w:val="20"/>
              </w:rPr>
              <w:t>s perioda laika vienības beigām</w:t>
            </w:r>
          </w:p>
          <w:p w14:paraId="5750A3A2" w14:textId="77777777" w:rsidR="00177AEC" w:rsidRPr="009E74F4" w:rsidRDefault="00177AEC" w:rsidP="001334B1">
            <w:pPr>
              <w:pStyle w:val="ListParagraph"/>
              <w:numPr>
                <w:ilvl w:val="0"/>
                <w:numId w:val="151"/>
              </w:numPr>
              <w:rPr>
                <w:sz w:val="20"/>
                <w:szCs w:val="20"/>
              </w:rPr>
            </w:pPr>
            <w:r w:rsidRPr="009E74F4">
              <w:rPr>
                <w:sz w:val="20"/>
                <w:szCs w:val="20"/>
              </w:rPr>
              <w:t>No katra abonēšanas per</w:t>
            </w:r>
            <w:r w:rsidR="00AD2742">
              <w:rPr>
                <w:sz w:val="20"/>
                <w:szCs w:val="20"/>
              </w:rPr>
              <w:t>ioda ”N” datuma “N” dienu laikā</w:t>
            </w:r>
          </w:p>
          <w:p w14:paraId="4BA254FE" w14:textId="77777777" w:rsidR="00177AEC" w:rsidRPr="009E74F4" w:rsidRDefault="00177AEC" w:rsidP="00325C7F">
            <w:pPr>
              <w:rPr>
                <w:rFonts w:cs="Arial"/>
                <w:sz w:val="20"/>
                <w:szCs w:val="20"/>
                <w:lang w:eastAsia="lv-LV"/>
              </w:rPr>
            </w:pPr>
            <w:r w:rsidRPr="009E74F4">
              <w:rPr>
                <w:rFonts w:cs="Arial"/>
                <w:sz w:val="20"/>
                <w:szCs w:val="20"/>
                <w:lang w:eastAsia="lv-LV"/>
              </w:rPr>
              <w:t>Kalendāro dienu skaits, kuru laikā abonēšanas gadījumā datu pieprasītājam būs jāveic maksājums par katru nākošo abonēšanas vienību (izņemot pirmo). Ja tas netiek veikts</w:t>
            </w:r>
            <w:r w:rsidR="00AD2742">
              <w:rPr>
                <w:rFonts w:cs="Arial"/>
                <w:sz w:val="20"/>
                <w:szCs w:val="20"/>
                <w:lang w:eastAsia="lv-LV"/>
              </w:rPr>
              <w:t>, tad sistēma aptur pasūtījumu.</w:t>
            </w:r>
          </w:p>
        </w:tc>
      </w:tr>
      <w:tr w:rsidR="00177AEC" w:rsidRPr="009E74F4" w14:paraId="2927D3EB"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312FC8" w14:textId="77777777" w:rsidR="00177AEC" w:rsidRPr="009E74F4" w:rsidRDefault="00177AEC" w:rsidP="00325C7F">
            <w:pPr>
              <w:spacing w:before="100" w:beforeAutospacing="1" w:after="100" w:afterAutospacing="1" w:line="240" w:lineRule="auto"/>
              <w:rPr>
                <w:rFonts w:cs="Arial"/>
                <w:sz w:val="20"/>
                <w:szCs w:val="20"/>
              </w:rPr>
            </w:pPr>
            <w:r w:rsidRPr="009E74F4">
              <w:rPr>
                <w:rFonts w:cs="Arial"/>
                <w:sz w:val="20"/>
                <w:szCs w:val="20"/>
              </w:rPr>
              <w:t>Laika periods (kalendārās dienas) pēc apmaksas veikšanas beigu datuma, pēc kura anulēt pasūtījumu, ja netiek saņemts apmaksas apstiprinājums (otrajam un katram nākamajam maksājumam):</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02F2C2" w14:textId="77777777" w:rsidR="00177AEC" w:rsidRPr="009E74F4" w:rsidRDefault="00177AEC" w:rsidP="00325C7F">
            <w:pPr>
              <w:spacing w:after="160"/>
              <w:rPr>
                <w:rFonts w:cs="Arial"/>
                <w:sz w:val="20"/>
                <w:szCs w:val="20"/>
              </w:rPr>
            </w:pPr>
            <w:r w:rsidRPr="009E74F4">
              <w:rPr>
                <w:rFonts w:cs="Arial"/>
                <w:sz w:val="20"/>
                <w:szCs w:val="20"/>
                <w:lang w:eastAsia="lv-LV"/>
              </w:rPr>
              <w:t>Kalendāro dienu skaits, kuru laikā abonēšanas gadījumā datu pieprasītājam būs iespēja veikt maksājumu, ja tas netika veikts līdz apmaksas veikšanas beigu laikam otrajam un katram nākamajam maksājumam. Ja maksājums netiek veikts arī šo dienu laikā, tad s</w:t>
            </w:r>
            <w:r w:rsidR="00AD2742">
              <w:rPr>
                <w:rFonts w:cs="Arial"/>
                <w:sz w:val="20"/>
                <w:szCs w:val="20"/>
                <w:lang w:eastAsia="lv-LV"/>
              </w:rPr>
              <w:t>istēma anulē šo pasūtījumu.</w:t>
            </w:r>
          </w:p>
        </w:tc>
      </w:tr>
      <w:tr w:rsidR="00177AEC" w:rsidRPr="009E74F4" w14:paraId="779CD1E3"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F9B73C"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bCs/>
                <w:sz w:val="20"/>
                <w:szCs w:val="20"/>
                <w:lang w:eastAsia="lv-LV"/>
              </w:rPr>
              <w:t>Rēķins</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F762F8" w14:textId="77777777" w:rsidR="00177AEC" w:rsidRPr="009E74F4" w:rsidRDefault="00177AEC" w:rsidP="00325C7F">
            <w:pPr>
              <w:spacing w:before="100" w:beforeAutospacing="1" w:after="100" w:afterAutospacing="1" w:line="240" w:lineRule="auto"/>
              <w:rPr>
                <w:rFonts w:eastAsia="Times New Roman" w:cs="Arial"/>
                <w:sz w:val="20"/>
                <w:szCs w:val="20"/>
                <w:lang w:eastAsia="lv-LV"/>
              </w:rPr>
            </w:pPr>
            <w:r w:rsidRPr="009E74F4">
              <w:rPr>
                <w:rFonts w:eastAsia="Times New Roman" w:cs="Arial"/>
                <w:sz w:val="20"/>
                <w:szCs w:val="20"/>
                <w:lang w:eastAsia="lv-LV"/>
              </w:rPr>
              <w:t>Iespējamās vērtības:</w:t>
            </w:r>
          </w:p>
          <w:p w14:paraId="4A9CACC5" w14:textId="77777777" w:rsidR="00177AEC" w:rsidRPr="009E74F4" w:rsidRDefault="00177AEC" w:rsidP="001334B1">
            <w:pPr>
              <w:pStyle w:val="ListParagraph"/>
              <w:numPr>
                <w:ilvl w:val="0"/>
                <w:numId w:val="152"/>
              </w:numPr>
              <w:rPr>
                <w:sz w:val="20"/>
                <w:szCs w:val="20"/>
              </w:rPr>
            </w:pPr>
            <w:r w:rsidRPr="009E74F4">
              <w:rPr>
                <w:sz w:val="20"/>
                <w:szCs w:val="20"/>
              </w:rPr>
              <w:t>Ir iespēja saņemt rēķinu: jā/nē.</w:t>
            </w:r>
          </w:p>
        </w:tc>
      </w:tr>
      <w:tr w:rsidR="00177AEC" w:rsidRPr="00B13EB2" w14:paraId="1732CE75"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2CE6E0" w14:textId="77777777" w:rsidR="00177AEC" w:rsidRPr="00B13EB2" w:rsidRDefault="00177AEC" w:rsidP="00325C7F">
            <w:pPr>
              <w:spacing w:before="100" w:beforeAutospacing="1" w:after="100" w:afterAutospacing="1" w:line="240" w:lineRule="auto"/>
              <w:rPr>
                <w:rFonts w:eastAsia="Times New Roman" w:cs="Arial"/>
                <w:sz w:val="20"/>
                <w:szCs w:val="20"/>
                <w:lang w:eastAsia="lv-LV"/>
              </w:rPr>
            </w:pPr>
            <w:r w:rsidRPr="00B13EB2">
              <w:rPr>
                <w:rFonts w:eastAsia="Times New Roman" w:cs="Arial"/>
                <w:bCs/>
                <w:sz w:val="20"/>
                <w:szCs w:val="20"/>
                <w:lang w:eastAsia="lv-LV"/>
              </w:rPr>
              <w:t>Rēķina saņemšanas veids</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A2117E" w14:textId="77777777" w:rsidR="00177AEC" w:rsidRPr="00B13EB2" w:rsidRDefault="00177AEC" w:rsidP="00325C7F">
            <w:pPr>
              <w:spacing w:before="100" w:beforeAutospacing="1" w:after="100" w:afterAutospacing="1" w:line="240" w:lineRule="auto"/>
              <w:rPr>
                <w:rFonts w:eastAsia="Times New Roman" w:cs="Arial"/>
                <w:sz w:val="20"/>
                <w:szCs w:val="20"/>
                <w:lang w:eastAsia="lv-LV"/>
              </w:rPr>
            </w:pPr>
            <w:r w:rsidRPr="00B13EB2">
              <w:rPr>
                <w:rFonts w:eastAsia="Times New Roman" w:cs="Arial"/>
                <w:sz w:val="20"/>
                <w:szCs w:val="20"/>
                <w:lang w:eastAsia="lv-LV"/>
              </w:rPr>
              <w:t>Iespējamās saraksta vērtības:</w:t>
            </w:r>
          </w:p>
          <w:p w14:paraId="4B85DAC0" w14:textId="77777777" w:rsidR="00177AEC" w:rsidRPr="00B13EB2" w:rsidRDefault="00177AEC" w:rsidP="001334B1">
            <w:pPr>
              <w:pStyle w:val="ListParagraph"/>
              <w:numPr>
                <w:ilvl w:val="0"/>
                <w:numId w:val="153"/>
              </w:numPr>
              <w:rPr>
                <w:sz w:val="20"/>
                <w:szCs w:val="20"/>
              </w:rPr>
            </w:pPr>
            <w:r w:rsidRPr="00B13EB2">
              <w:rPr>
                <w:sz w:val="20"/>
                <w:szCs w:val="20"/>
              </w:rPr>
              <w:t>nosūtot elektroniski parakstītu uz ģeotelpisko datu kopas izmantotāja e pasta adresi: jā/nē;</w:t>
            </w:r>
          </w:p>
          <w:p w14:paraId="6925D8A1" w14:textId="77777777" w:rsidR="00177AEC" w:rsidRPr="00B13EB2" w:rsidRDefault="00177AEC" w:rsidP="001334B1">
            <w:pPr>
              <w:pStyle w:val="ListParagraph"/>
              <w:numPr>
                <w:ilvl w:val="0"/>
                <w:numId w:val="153"/>
              </w:numPr>
              <w:rPr>
                <w:sz w:val="20"/>
                <w:szCs w:val="20"/>
              </w:rPr>
            </w:pPr>
            <w:r w:rsidRPr="00B13EB2">
              <w:rPr>
                <w:sz w:val="20"/>
                <w:szCs w:val="20"/>
              </w:rPr>
              <w:t>nosūtot rakstiski uz ģeotelpisko datu kopas izmantotāja juridisko vai deklarēto adresi: jā/nē;</w:t>
            </w:r>
          </w:p>
          <w:p w14:paraId="6BF4935E" w14:textId="77777777" w:rsidR="00177AEC" w:rsidRPr="00B13EB2" w:rsidRDefault="00177AEC" w:rsidP="001334B1">
            <w:pPr>
              <w:pStyle w:val="ListParagraph"/>
              <w:numPr>
                <w:ilvl w:val="0"/>
                <w:numId w:val="153"/>
              </w:numPr>
              <w:rPr>
                <w:sz w:val="20"/>
                <w:szCs w:val="20"/>
              </w:rPr>
            </w:pPr>
            <w:r w:rsidRPr="00B13EB2">
              <w:rPr>
                <w:sz w:val="20"/>
                <w:szCs w:val="20"/>
              </w:rPr>
              <w:t>nosūtot rakstiski uz ģeotelpisko datu kopas izmantotāja juridisko vai deklarēto adresi un elektroniskā veidā uz ģeotelpisko datu kopas izmantotāja faksa numuru: jā/nē;</w:t>
            </w:r>
          </w:p>
          <w:p w14:paraId="20C67928" w14:textId="77777777" w:rsidR="00177AEC" w:rsidRPr="00B13EB2" w:rsidRDefault="00177AEC" w:rsidP="001334B1">
            <w:pPr>
              <w:pStyle w:val="ListParagraph"/>
              <w:numPr>
                <w:ilvl w:val="0"/>
                <w:numId w:val="153"/>
              </w:numPr>
              <w:rPr>
                <w:sz w:val="20"/>
                <w:szCs w:val="20"/>
              </w:rPr>
            </w:pPr>
            <w:r w:rsidRPr="00B13EB2">
              <w:rPr>
                <w:sz w:val="20"/>
                <w:szCs w:val="20"/>
              </w:rPr>
              <w:t>nosūtot rakstiski uz ģeotelpisko datu kopas izmantotāja juridisko vai deklarēto adresi un elektroniskā veidā uz ģeotelpisko datu kopas izmantotāja e-pasta adresi: jā/nē;</w:t>
            </w:r>
          </w:p>
          <w:p w14:paraId="7922BEAE" w14:textId="77777777" w:rsidR="00177AEC" w:rsidRPr="00B13EB2" w:rsidRDefault="00177AEC" w:rsidP="001334B1">
            <w:pPr>
              <w:pStyle w:val="ListParagraph"/>
              <w:numPr>
                <w:ilvl w:val="0"/>
                <w:numId w:val="153"/>
              </w:numPr>
              <w:rPr>
                <w:sz w:val="20"/>
                <w:szCs w:val="20"/>
              </w:rPr>
            </w:pPr>
            <w:r w:rsidRPr="00B13EB2">
              <w:rPr>
                <w:sz w:val="20"/>
                <w:szCs w:val="20"/>
              </w:rPr>
              <w:t>personiski, ierodoties ģeotelpisko datu kopas turētāja adresē: jā/nē;</w:t>
            </w:r>
          </w:p>
          <w:p w14:paraId="44FA2088" w14:textId="77777777" w:rsidR="00177AEC" w:rsidRPr="00B13EB2" w:rsidRDefault="00177AEC" w:rsidP="001334B1">
            <w:pPr>
              <w:pStyle w:val="ListParagraph"/>
              <w:numPr>
                <w:ilvl w:val="0"/>
                <w:numId w:val="153"/>
              </w:numPr>
              <w:rPr>
                <w:sz w:val="20"/>
                <w:szCs w:val="20"/>
              </w:rPr>
            </w:pPr>
            <w:r w:rsidRPr="00B13EB2">
              <w:rPr>
                <w:sz w:val="20"/>
                <w:szCs w:val="20"/>
              </w:rPr>
              <w:t>Ģeoportāla lietotāja profilā: jā/nē.</w:t>
            </w:r>
          </w:p>
          <w:p w14:paraId="4ABEDD0B" w14:textId="77777777" w:rsidR="00177AEC" w:rsidRPr="00B13EB2" w:rsidRDefault="00177AEC" w:rsidP="00325C7F">
            <w:pPr>
              <w:spacing w:before="100" w:beforeAutospacing="1" w:after="100" w:afterAutospacing="1" w:line="240" w:lineRule="auto"/>
              <w:rPr>
                <w:rFonts w:eastAsia="Times New Roman" w:cs="Arial"/>
                <w:sz w:val="20"/>
                <w:szCs w:val="20"/>
                <w:lang w:eastAsia="lv-LV"/>
              </w:rPr>
            </w:pPr>
            <w:r w:rsidRPr="00B13EB2">
              <w:rPr>
                <w:rFonts w:eastAsia="Times New Roman" w:cs="Arial"/>
                <w:sz w:val="20"/>
                <w:szCs w:val="20"/>
                <w:lang w:eastAsia="lv-LV"/>
              </w:rPr>
              <w:t>Obligāti norādāma vismaz viena vērtība publicēšanai, ja ir izvēlēts Rēķins -&gt; Ir iespēja saņemt rēķinu: Jā.</w:t>
            </w:r>
          </w:p>
        </w:tc>
      </w:tr>
      <w:tr w:rsidR="00177AEC" w:rsidRPr="00B13EB2" w14:paraId="7ECFD6FC" w14:textId="77777777" w:rsidTr="00325C7F">
        <w:tc>
          <w:tcPr>
            <w:tcW w:w="19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2721B8" w14:textId="77777777" w:rsidR="00177AEC" w:rsidRPr="00B13EB2" w:rsidRDefault="00177AEC" w:rsidP="00325C7F">
            <w:pPr>
              <w:spacing w:before="100" w:beforeAutospacing="1" w:after="100" w:afterAutospacing="1" w:line="240" w:lineRule="auto"/>
              <w:rPr>
                <w:rFonts w:eastAsia="Times New Roman" w:cs="Arial"/>
                <w:sz w:val="20"/>
                <w:szCs w:val="20"/>
                <w:lang w:eastAsia="lv-LV"/>
              </w:rPr>
            </w:pPr>
            <w:r w:rsidRPr="00B13EB2">
              <w:rPr>
                <w:rFonts w:eastAsia="Times New Roman" w:cs="Arial"/>
                <w:bCs/>
                <w:sz w:val="20"/>
                <w:szCs w:val="20"/>
                <w:lang w:eastAsia="lv-LV"/>
              </w:rPr>
              <w:t>Piezīmes</w:t>
            </w:r>
          </w:p>
        </w:tc>
        <w:tc>
          <w:tcPr>
            <w:tcW w:w="30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4540B2" w14:textId="77777777" w:rsidR="00177AEC" w:rsidRPr="00B13EB2" w:rsidRDefault="00177AEC" w:rsidP="00325C7F">
            <w:pPr>
              <w:spacing w:before="100" w:beforeAutospacing="1" w:after="100" w:afterAutospacing="1" w:line="240" w:lineRule="auto"/>
              <w:rPr>
                <w:rFonts w:eastAsia="Times New Roman" w:cs="Arial"/>
                <w:sz w:val="20"/>
                <w:szCs w:val="20"/>
                <w:lang w:eastAsia="lv-LV"/>
              </w:rPr>
            </w:pPr>
            <w:r w:rsidRPr="00B13EB2">
              <w:rPr>
                <w:rFonts w:eastAsia="Times New Roman" w:cs="Arial"/>
                <w:sz w:val="20"/>
                <w:szCs w:val="20"/>
                <w:lang w:eastAsia="lv-LV"/>
              </w:rPr>
              <w:t>Piezīmes brīvā formā.</w:t>
            </w:r>
          </w:p>
        </w:tc>
      </w:tr>
    </w:tbl>
    <w:p w14:paraId="06777816" w14:textId="77777777" w:rsidR="000444BE" w:rsidRPr="00B13EB2" w:rsidRDefault="000444BE" w:rsidP="00CF4455"/>
    <w:p w14:paraId="3046A542" w14:textId="77777777" w:rsidR="00AC304A" w:rsidRPr="004D59B3" w:rsidRDefault="00AC304A" w:rsidP="00AD2742">
      <w:pPr>
        <w:jc w:val="both"/>
        <w:rPr>
          <w:rFonts w:cs="Arial"/>
        </w:rPr>
      </w:pPr>
      <w:r w:rsidRPr="00B13EB2">
        <w:rPr>
          <w:rFonts w:cs="Arial"/>
        </w:rPr>
        <w:t>Piemērs</w:t>
      </w:r>
      <w:r w:rsidRPr="004D59B3">
        <w:rPr>
          <w:rFonts w:cs="Arial"/>
        </w:rPr>
        <w:t>, kā tiek izmantota Apmaksas nosacījumu formā norādītā konfigurācija Abonēšanas gadījumam, kas ietekmē maksājumu grafika otro un katru nākamo maksājumu. Piemērā norādīta šāda konfigurācija:</w:t>
      </w:r>
    </w:p>
    <w:p w14:paraId="213E9079" w14:textId="77777777" w:rsidR="00AC304A" w:rsidRDefault="00AC304A" w:rsidP="001334B1">
      <w:pPr>
        <w:pStyle w:val="ListParagraph"/>
        <w:numPr>
          <w:ilvl w:val="0"/>
          <w:numId w:val="289"/>
        </w:numPr>
        <w:jc w:val="both"/>
      </w:pPr>
      <w:r>
        <w:lastRenderedPageBreak/>
        <w:t>Kopējais abonēšanas periods = 3mēneši</w:t>
      </w:r>
    </w:p>
    <w:p w14:paraId="78392DF9" w14:textId="77777777" w:rsidR="00AC304A" w:rsidRDefault="00AC304A" w:rsidP="001334B1">
      <w:pPr>
        <w:pStyle w:val="ListParagraph"/>
        <w:numPr>
          <w:ilvl w:val="0"/>
          <w:numId w:val="289"/>
        </w:numPr>
        <w:jc w:val="both"/>
      </w:pPr>
      <w:r>
        <w:t>Abonēšanas perioda laika vienība = 1mēnesis</w:t>
      </w:r>
    </w:p>
    <w:p w14:paraId="44A59641" w14:textId="77777777" w:rsidR="00AC304A" w:rsidRDefault="00AC304A" w:rsidP="001334B1">
      <w:pPr>
        <w:pStyle w:val="ListParagraph"/>
        <w:numPr>
          <w:ilvl w:val="0"/>
          <w:numId w:val="289"/>
        </w:numPr>
        <w:jc w:val="both"/>
      </w:pPr>
      <w:r>
        <w:t>Pirmais maksājums ir veicams par</w:t>
      </w:r>
      <w:r w:rsidR="00986037">
        <w:t xml:space="preserve"> </w:t>
      </w:r>
      <w:r>
        <w:t>1 abonēšanas perioda laika vienību</w:t>
      </w:r>
    </w:p>
    <w:p w14:paraId="1F820B90" w14:textId="77777777" w:rsidR="00AC304A" w:rsidRDefault="00AC304A" w:rsidP="001334B1">
      <w:pPr>
        <w:pStyle w:val="ListParagraph"/>
        <w:numPr>
          <w:ilvl w:val="0"/>
          <w:numId w:val="289"/>
        </w:numPr>
        <w:jc w:val="both"/>
      </w:pPr>
      <w:r w:rsidRPr="00402AC2">
        <w:t>Apmaksas veikšanas laiks otrajam</w:t>
      </w:r>
      <w:r>
        <w:t xml:space="preserve"> un katram nākamajam maksājumam = 10 dienu laikā tekošās abonēšanas perioda laika vienības līdz abonēšanas</w:t>
      </w:r>
      <w:r w:rsidR="00AD2742">
        <w:t xml:space="preserve"> perioda laika vienības beigām.</w:t>
      </w:r>
    </w:p>
    <w:p w14:paraId="5B0265E2" w14:textId="77777777" w:rsidR="00AC304A" w:rsidRDefault="00AC304A" w:rsidP="001334B1">
      <w:pPr>
        <w:pStyle w:val="ListParagraph"/>
        <w:numPr>
          <w:ilvl w:val="0"/>
          <w:numId w:val="289"/>
        </w:numPr>
        <w:jc w:val="both"/>
      </w:pPr>
      <w:r w:rsidRPr="00402AC2">
        <w:t xml:space="preserve">Laika periods (kalendārās dienas) pēc apmaksas veikšanas beigu datuma, pēc kura anulēt pasūtījumu, ja netiek saņemts apmaksas apstiprinājums (otrajam </w:t>
      </w:r>
      <w:r>
        <w:t>un katram nākamajam maksājumam) = 7dienas</w:t>
      </w:r>
    </w:p>
    <w:p w14:paraId="060B6F63" w14:textId="77777777" w:rsidR="00A041F7" w:rsidRDefault="00A041F7" w:rsidP="00A041F7">
      <w:pPr>
        <w:pStyle w:val="Caption"/>
        <w:keepNext/>
        <w:jc w:val="right"/>
      </w:pPr>
      <w:r>
        <w:t xml:space="preserve">att. </w:t>
      </w:r>
      <w:fldSimple w:instr=" SEQ att. \* ARABIC ">
        <w:r w:rsidR="00B71900">
          <w:rPr>
            <w:noProof/>
          </w:rPr>
          <w:t>1</w:t>
        </w:r>
      </w:fldSimple>
      <w:r>
        <w:t xml:space="preserve">. Apmaksas grafiks </w:t>
      </w:r>
    </w:p>
    <w:p w14:paraId="7FBCEC19" w14:textId="77777777" w:rsidR="00A041F7" w:rsidRDefault="00AC304A" w:rsidP="00A041F7">
      <w:pPr>
        <w:keepNext/>
      </w:pPr>
      <w:r>
        <w:rPr>
          <w:noProof/>
          <w:lang w:eastAsia="lv-LV"/>
        </w:rPr>
        <w:drawing>
          <wp:inline distT="0" distB="0" distL="0" distR="0" wp14:anchorId="18924B6F" wp14:editId="3F64B10C">
            <wp:extent cx="5274310" cy="1182173"/>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1182173"/>
                    </a:xfrm>
                    <a:prstGeom prst="rect">
                      <a:avLst/>
                    </a:prstGeom>
                    <a:noFill/>
                    <a:ln>
                      <a:noFill/>
                    </a:ln>
                  </pic:spPr>
                </pic:pic>
              </a:graphicData>
            </a:graphic>
          </wp:inline>
        </w:drawing>
      </w:r>
    </w:p>
    <w:p w14:paraId="0DBA71B2" w14:textId="77777777" w:rsidR="00AC304A" w:rsidRPr="004D59B3" w:rsidRDefault="00AC304A" w:rsidP="00AD2742">
      <w:pPr>
        <w:spacing w:line="360" w:lineRule="auto"/>
        <w:jc w:val="both"/>
        <w:rPr>
          <w:rFonts w:cs="Arial"/>
        </w:rPr>
      </w:pPr>
      <w:r w:rsidRPr="004D59B3">
        <w:rPr>
          <w:rFonts w:cs="Arial"/>
        </w:rPr>
        <w:t>Attēlā redzams apmaksas grafiks</w:t>
      </w:r>
      <w:r w:rsidR="00A041F7">
        <w:rPr>
          <w:rFonts w:cs="Arial"/>
        </w:rPr>
        <w:t xml:space="preserve"> piemērā raksturotajai situācijai</w:t>
      </w:r>
      <w:r w:rsidRPr="004D59B3">
        <w:rPr>
          <w:rFonts w:cs="Arial"/>
        </w:rPr>
        <w:t xml:space="preserve">. </w:t>
      </w:r>
      <w:r w:rsidR="00A041F7">
        <w:rPr>
          <w:rFonts w:cs="Arial"/>
        </w:rPr>
        <w:t xml:space="preserve">Kur, </w:t>
      </w:r>
    </w:p>
    <w:p w14:paraId="44A881D2" w14:textId="77777777" w:rsidR="00AC304A" w:rsidRDefault="00AC304A" w:rsidP="001334B1">
      <w:pPr>
        <w:pStyle w:val="ListParagraph"/>
        <w:numPr>
          <w:ilvl w:val="0"/>
          <w:numId w:val="290"/>
        </w:numPr>
        <w:spacing w:line="360" w:lineRule="auto"/>
        <w:jc w:val="both"/>
      </w:pPr>
      <w:r>
        <w:t>ar zilu krāsu atzīmēti periodi par kuriem tiek veikti maksājumi (vai veikts maksājums);</w:t>
      </w:r>
    </w:p>
    <w:p w14:paraId="0F892C0F" w14:textId="77777777" w:rsidR="00AC304A" w:rsidRDefault="00AC304A" w:rsidP="001334B1">
      <w:pPr>
        <w:pStyle w:val="ListParagraph"/>
        <w:numPr>
          <w:ilvl w:val="0"/>
          <w:numId w:val="290"/>
        </w:numPr>
        <w:spacing w:line="360" w:lineRule="auto"/>
        <w:jc w:val="both"/>
      </w:pPr>
      <w:r>
        <w:t>ar zaļu krāsu atzīmēti periodi, kuru laikā datu pieprasītājam ir jāveic maksājums, ja tas netiek veikts, tad pasūtījumam tiks uzstādīts statuss Apturēts;</w:t>
      </w:r>
    </w:p>
    <w:p w14:paraId="1C6BFBF7" w14:textId="77777777" w:rsidR="00AC304A" w:rsidRDefault="00AC304A" w:rsidP="001334B1">
      <w:pPr>
        <w:pStyle w:val="ListParagraph"/>
        <w:numPr>
          <w:ilvl w:val="0"/>
          <w:numId w:val="290"/>
        </w:numPr>
        <w:spacing w:line="360" w:lineRule="auto"/>
        <w:jc w:val="both"/>
      </w:pPr>
      <w:r>
        <w:t xml:space="preserve">ar sarkanu krāsu atzīmēti periodi, kuru laikā datu pieprasītājam ir iespēja veikt pasūtījumu, ja tas netika veikts ar zaļu krāsu atzīmētajā periodā. Ja apmaksa netiks veikta arī šajā laikā, tad pasūtījumam </w:t>
      </w:r>
      <w:r w:rsidR="00FE643F">
        <w:t>tiks uzstādīts statuss Anulēts.</w:t>
      </w:r>
    </w:p>
    <w:p w14:paraId="75ADF544" w14:textId="77777777" w:rsidR="00A041F7" w:rsidRDefault="00A041F7" w:rsidP="00AD2742">
      <w:pPr>
        <w:spacing w:line="360" w:lineRule="auto"/>
        <w:jc w:val="both"/>
        <w:rPr>
          <w:rFonts w:cs="Arial"/>
        </w:rPr>
      </w:pPr>
    </w:p>
    <w:p w14:paraId="2DA716EF" w14:textId="77777777" w:rsidR="00AC304A" w:rsidRPr="004D59B3" w:rsidRDefault="00AD2742" w:rsidP="00AD2742">
      <w:pPr>
        <w:spacing w:line="360" w:lineRule="auto"/>
        <w:jc w:val="both"/>
        <w:rPr>
          <w:rFonts w:cs="Arial"/>
        </w:rPr>
      </w:pPr>
      <w:r>
        <w:rPr>
          <w:rFonts w:cs="Arial"/>
        </w:rPr>
        <w:t>Grafiks interpretējams šādi:</w:t>
      </w:r>
    </w:p>
    <w:p w14:paraId="7E279195" w14:textId="77777777" w:rsidR="00AC304A" w:rsidRDefault="00AC304A" w:rsidP="001334B1">
      <w:pPr>
        <w:pStyle w:val="ListParagraph"/>
        <w:numPr>
          <w:ilvl w:val="0"/>
          <w:numId w:val="288"/>
        </w:numPr>
        <w:spacing w:line="360" w:lineRule="auto"/>
        <w:jc w:val="both"/>
      </w:pPr>
      <w:r>
        <w:t>Datu pieprasītājs ir akceptējis licences līgumu un veicis maksājumu 10.01.2015 par laika peri</w:t>
      </w:r>
      <w:r w:rsidR="00AD2742">
        <w:t>odu no 10.01.2015 – 28.02.2015.</w:t>
      </w:r>
    </w:p>
    <w:p w14:paraId="4F08FB43" w14:textId="77777777" w:rsidR="00AC304A" w:rsidRDefault="00AC304A" w:rsidP="001334B1">
      <w:pPr>
        <w:pStyle w:val="ListParagraph"/>
        <w:numPr>
          <w:ilvl w:val="0"/>
          <w:numId w:val="288"/>
        </w:numPr>
        <w:spacing w:line="360" w:lineRule="auto"/>
        <w:jc w:val="both"/>
      </w:pPr>
      <w:r>
        <w:t>Nākamais maksājums ir veicams laika posmā no 18.02.2015 – 28.02.2015 par laika periodu no 01.03.2015 – 31.03.2015. Ja maksājums netiek veikts līdz 28.02.2015, tad p</w:t>
      </w:r>
      <w:r w:rsidR="00AD2742">
        <w:t>asūtījums tiks Apturēts.</w:t>
      </w:r>
    </w:p>
    <w:p w14:paraId="269C162E" w14:textId="77777777" w:rsidR="00AC304A" w:rsidRDefault="00AC304A" w:rsidP="001334B1">
      <w:pPr>
        <w:pStyle w:val="ListParagraph"/>
        <w:numPr>
          <w:ilvl w:val="0"/>
          <w:numId w:val="288"/>
        </w:numPr>
        <w:spacing w:line="360" w:lineRule="auto"/>
        <w:jc w:val="both"/>
      </w:pPr>
      <w:r>
        <w:t>Ja maksājums netiek veikts līdz 28.02.2015, tad laika periodā no 01.03.2015 – 07.03.2015 datu pieprasītājam vēl ir iespēja veikt maksājumu. Ja maksājums tiek veikts šajā laika posmā, tad pasūtījumam var tikt uzstādīts statuss Pieejams, bet ja maksājums netiek veikt</w:t>
      </w:r>
      <w:r w:rsidR="00AD2742">
        <w:t>s, tad pasūtījums tiks Anulēts.</w:t>
      </w:r>
    </w:p>
    <w:p w14:paraId="4D0B9836" w14:textId="77777777" w:rsidR="00AC304A" w:rsidRDefault="00AC304A" w:rsidP="001334B1">
      <w:pPr>
        <w:pStyle w:val="ListParagraph"/>
        <w:numPr>
          <w:ilvl w:val="0"/>
          <w:numId w:val="288"/>
        </w:numPr>
        <w:spacing w:line="360" w:lineRule="auto"/>
        <w:jc w:val="both"/>
      </w:pPr>
      <w:r>
        <w:t>Sākot no 21.03.2015 – 31.03.2015 datu pieprasītājam būs iespēja veikt maksājumu par laika posmu no 01.04.2015 – 10.04.2015. Ja maksājums netiek veikts līdz 31.03.2015, tad pasūtījums tiks Apturēts.</w:t>
      </w:r>
    </w:p>
    <w:p w14:paraId="50DB1D9E" w14:textId="77777777" w:rsidR="00AC304A" w:rsidRPr="009C4622" w:rsidRDefault="00AC304A" w:rsidP="001334B1">
      <w:pPr>
        <w:pStyle w:val="ListParagraph"/>
        <w:numPr>
          <w:ilvl w:val="0"/>
          <w:numId w:val="288"/>
        </w:numPr>
        <w:spacing w:line="360" w:lineRule="auto"/>
        <w:jc w:val="both"/>
      </w:pPr>
      <w:r>
        <w:lastRenderedPageBreak/>
        <w:t>Ja maksājums netiek veikts līdz 31.03.2015, tad laika periodā no 01.04.2015 – 07.04.2015 datu pieprasītājam vēl ir iespēja veikt maksājumu. Ja maksājums tiek veikts šajā laika posmā, tad pasūtījumam var tikt uzstādīts statuss Pieejams, bet ja maksājums netiek veikt</w:t>
      </w:r>
      <w:r w:rsidR="00AD2742">
        <w:t>s, tad pasūtījums tiks Anulēts.</w:t>
      </w:r>
    </w:p>
    <w:p w14:paraId="010C139D" w14:textId="77777777" w:rsidR="00D036CC" w:rsidRPr="006B7C1B" w:rsidRDefault="00D036CC" w:rsidP="00AD2742">
      <w:pPr>
        <w:spacing w:before="100" w:beforeAutospacing="1" w:after="100" w:afterAutospacing="1" w:line="360" w:lineRule="auto"/>
        <w:jc w:val="both"/>
        <w:rPr>
          <w:rFonts w:eastAsia="Times New Roman" w:cs="Arial"/>
          <w:lang w:eastAsia="lv-LV"/>
        </w:rPr>
      </w:pPr>
      <w:r w:rsidRPr="006B7C1B">
        <w:rPr>
          <w:rFonts w:eastAsia="Times New Roman" w:cs="Arial"/>
          <w:lang w:eastAsia="lv-LV"/>
        </w:rPr>
        <w:t xml:space="preserve">Cilne </w:t>
      </w:r>
      <w:r w:rsidRPr="006B7C1B">
        <w:rPr>
          <w:rFonts w:eastAsia="Times New Roman" w:cs="Arial"/>
          <w:bCs/>
          <w:lang w:eastAsia="lv-LV"/>
        </w:rPr>
        <w:t>Izmaiņu vēsture</w:t>
      </w:r>
      <w:r w:rsidRPr="006B7C1B">
        <w:rPr>
          <w:rFonts w:eastAsia="Times New Roman" w:cs="Arial"/>
          <w:lang w:eastAsia="lv-LV"/>
        </w:rPr>
        <w:t xml:space="preserve"> satur informāciju par licencēšanas notikumos bijušajām izmaiņām</w:t>
      </w:r>
      <w:r w:rsidR="00C14D7F" w:rsidRPr="006B7C1B">
        <w:rPr>
          <w:rFonts w:eastAsia="Times New Roman" w:cs="Arial"/>
          <w:lang w:eastAsia="lv-LV"/>
        </w:rPr>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292"/>
        <w:gridCol w:w="5001"/>
      </w:tblGrid>
      <w:tr w:rsidR="008A19F6" w:rsidRPr="006B7C1B" w14:paraId="1ACA5962" w14:textId="77777777" w:rsidTr="008A19F6">
        <w:tc>
          <w:tcPr>
            <w:tcW w:w="198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tcPr>
          <w:p w14:paraId="47592003" w14:textId="77777777" w:rsidR="008A19F6" w:rsidRPr="006B7C1B" w:rsidRDefault="008A19F6" w:rsidP="00D036CC">
            <w:pPr>
              <w:spacing w:before="100" w:beforeAutospacing="1" w:after="100" w:afterAutospacing="1" w:line="240" w:lineRule="auto"/>
              <w:rPr>
                <w:rFonts w:ascii="Times New Roman" w:eastAsia="Times New Roman" w:hAnsi="Times New Roman" w:cs="Times New Roman"/>
                <w:b/>
                <w:bCs/>
                <w:sz w:val="24"/>
                <w:szCs w:val="24"/>
                <w:lang w:eastAsia="lv-LV"/>
              </w:rPr>
            </w:pPr>
            <w:r w:rsidRPr="006B7C1B">
              <w:rPr>
                <w:rFonts w:eastAsia="Times New Roman" w:cs="Arial"/>
                <w:b/>
                <w:bCs/>
                <w:lang w:eastAsia="lv-LV"/>
              </w:rPr>
              <w:t>Lauka nosaukums</w:t>
            </w:r>
          </w:p>
        </w:tc>
        <w:tc>
          <w:tcPr>
            <w:tcW w:w="301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12DF2DA" w14:textId="77777777" w:rsidR="008A19F6" w:rsidRPr="006B7C1B" w:rsidRDefault="008A19F6" w:rsidP="001C3915">
            <w:pPr>
              <w:spacing w:after="0" w:line="240" w:lineRule="auto"/>
              <w:rPr>
                <w:rFonts w:ascii="Times New Roman" w:eastAsia="Times New Roman" w:hAnsi="Times New Roman" w:cs="Times New Roman"/>
                <w:sz w:val="24"/>
                <w:szCs w:val="24"/>
                <w:lang w:eastAsia="lv-LV"/>
              </w:rPr>
            </w:pPr>
            <w:r w:rsidRPr="006B7C1B">
              <w:rPr>
                <w:rFonts w:eastAsia="Times New Roman" w:cs="Arial"/>
                <w:b/>
                <w:lang w:eastAsia="lv-LV"/>
              </w:rPr>
              <w:t>Apraksts</w:t>
            </w:r>
          </w:p>
        </w:tc>
      </w:tr>
      <w:tr w:rsidR="008A19F6" w:rsidRPr="006B7C1B" w14:paraId="59FBD460" w14:textId="77777777" w:rsidTr="008A19F6">
        <w:tc>
          <w:tcPr>
            <w:tcW w:w="198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5FD3C351" w14:textId="77777777" w:rsidR="008A19F6" w:rsidRPr="006B7C1B" w:rsidRDefault="008A19F6" w:rsidP="00D036CC">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 xml:space="preserve">Statuss </w:t>
            </w:r>
          </w:p>
        </w:tc>
        <w:tc>
          <w:tcPr>
            <w:tcW w:w="301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9F8D58A" w14:textId="77777777" w:rsidR="008A19F6" w:rsidRPr="006B7C1B" w:rsidRDefault="008A19F6" w:rsidP="00CF4455">
            <w:pPr>
              <w:spacing w:after="0" w:line="240" w:lineRule="auto"/>
              <w:rPr>
                <w:rFonts w:eastAsia="Times New Roman" w:cs="Arial"/>
                <w:sz w:val="20"/>
                <w:szCs w:val="20"/>
                <w:lang w:eastAsia="lv-LV"/>
              </w:rPr>
            </w:pPr>
            <w:r w:rsidRPr="006B7C1B">
              <w:rPr>
                <w:rFonts w:eastAsia="Times New Roman" w:cs="Arial"/>
                <w:sz w:val="20"/>
                <w:szCs w:val="20"/>
                <w:lang w:eastAsia="lv-LV"/>
              </w:rPr>
              <w:t>Licencēšanas noteikumu statuss. Iespējamās vērtības:</w:t>
            </w:r>
          </w:p>
          <w:p w14:paraId="3A24E42D" w14:textId="77777777" w:rsidR="008A19F6" w:rsidRPr="006B7C1B" w:rsidRDefault="008A19F6" w:rsidP="001334B1">
            <w:pPr>
              <w:pStyle w:val="ListParagraph"/>
              <w:numPr>
                <w:ilvl w:val="0"/>
                <w:numId w:val="154"/>
              </w:numPr>
              <w:rPr>
                <w:sz w:val="20"/>
                <w:szCs w:val="20"/>
              </w:rPr>
            </w:pPr>
            <w:r w:rsidRPr="006B7C1B">
              <w:rPr>
                <w:sz w:val="20"/>
                <w:szCs w:val="20"/>
              </w:rPr>
              <w:t>Nav publicēts</w:t>
            </w:r>
            <w:r w:rsidR="00727EFB" w:rsidRPr="006B7C1B">
              <w:rPr>
                <w:sz w:val="20"/>
                <w:szCs w:val="20"/>
              </w:rPr>
              <w:t>;</w:t>
            </w:r>
          </w:p>
          <w:p w14:paraId="34527268" w14:textId="77777777" w:rsidR="008A19F6" w:rsidRPr="006B7C1B" w:rsidRDefault="008A19F6" w:rsidP="001334B1">
            <w:pPr>
              <w:pStyle w:val="ListParagraph"/>
              <w:numPr>
                <w:ilvl w:val="0"/>
                <w:numId w:val="154"/>
              </w:numPr>
              <w:rPr>
                <w:sz w:val="20"/>
                <w:szCs w:val="20"/>
              </w:rPr>
            </w:pPr>
            <w:r w:rsidRPr="006B7C1B">
              <w:rPr>
                <w:sz w:val="20"/>
                <w:szCs w:val="20"/>
              </w:rPr>
              <w:t>Publicēts</w:t>
            </w:r>
            <w:r w:rsidR="00727EFB" w:rsidRPr="006B7C1B">
              <w:rPr>
                <w:sz w:val="20"/>
                <w:szCs w:val="20"/>
              </w:rPr>
              <w:t>.</w:t>
            </w:r>
          </w:p>
        </w:tc>
      </w:tr>
      <w:tr w:rsidR="008A19F6" w:rsidRPr="006B7C1B" w14:paraId="454BC583" w14:textId="77777777" w:rsidTr="008A19F6">
        <w:tc>
          <w:tcPr>
            <w:tcW w:w="198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2D0F437D" w14:textId="77777777" w:rsidR="008A19F6" w:rsidRPr="006B7C1B" w:rsidRDefault="008A19F6" w:rsidP="00D036CC">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Izmaiņu datums</w:t>
            </w:r>
          </w:p>
        </w:tc>
        <w:tc>
          <w:tcPr>
            <w:tcW w:w="301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D9CD95E" w14:textId="77777777" w:rsidR="008A19F6" w:rsidRPr="006B7C1B" w:rsidRDefault="008A19F6" w:rsidP="00D036CC">
            <w:pPr>
              <w:spacing w:after="0" w:line="240" w:lineRule="auto"/>
              <w:rPr>
                <w:rFonts w:eastAsia="Times New Roman" w:cs="Arial"/>
                <w:sz w:val="20"/>
                <w:szCs w:val="20"/>
                <w:lang w:eastAsia="lv-LV"/>
              </w:rPr>
            </w:pPr>
            <w:r w:rsidRPr="006B7C1B">
              <w:rPr>
                <w:rFonts w:eastAsia="Times New Roman" w:cs="Arial"/>
                <w:sz w:val="20"/>
                <w:szCs w:val="20"/>
                <w:lang w:eastAsia="lv-LV"/>
              </w:rPr>
              <w:t>Statusa izmaiņu veikšanas datums</w:t>
            </w:r>
            <w:r w:rsidR="00727EFB" w:rsidRPr="006B7C1B">
              <w:rPr>
                <w:rFonts w:eastAsia="Times New Roman" w:cs="Arial"/>
                <w:sz w:val="20"/>
                <w:szCs w:val="20"/>
                <w:lang w:eastAsia="lv-LV"/>
              </w:rPr>
              <w:t>.</w:t>
            </w:r>
          </w:p>
        </w:tc>
      </w:tr>
      <w:tr w:rsidR="008A19F6" w:rsidRPr="0084650E" w14:paraId="322AEDF6" w14:textId="77777777" w:rsidTr="008A19F6">
        <w:tc>
          <w:tcPr>
            <w:tcW w:w="198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06E50EAE" w14:textId="77777777" w:rsidR="008A19F6" w:rsidRPr="0084650E" w:rsidRDefault="008A19F6" w:rsidP="00D036CC">
            <w:pPr>
              <w:spacing w:before="100" w:beforeAutospacing="1" w:after="100" w:afterAutospacing="1" w:line="240" w:lineRule="auto"/>
              <w:rPr>
                <w:rFonts w:eastAsia="Times New Roman" w:cs="Arial"/>
                <w:sz w:val="20"/>
                <w:szCs w:val="20"/>
                <w:lang w:eastAsia="lv-LV"/>
              </w:rPr>
            </w:pPr>
            <w:r w:rsidRPr="0084650E">
              <w:rPr>
                <w:rFonts w:eastAsia="Times New Roman" w:cs="Arial"/>
                <w:bCs/>
                <w:sz w:val="20"/>
                <w:szCs w:val="20"/>
                <w:lang w:eastAsia="lv-LV"/>
              </w:rPr>
              <w:t xml:space="preserve">Lietotājs </w:t>
            </w:r>
          </w:p>
        </w:tc>
        <w:tc>
          <w:tcPr>
            <w:tcW w:w="3015"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C70E5C1" w14:textId="77777777" w:rsidR="008A19F6" w:rsidRPr="0084650E" w:rsidRDefault="008A19F6" w:rsidP="00D036CC">
            <w:pPr>
              <w:spacing w:after="0" w:line="240" w:lineRule="auto"/>
              <w:rPr>
                <w:rFonts w:eastAsia="Times New Roman" w:cs="Arial"/>
                <w:sz w:val="20"/>
                <w:szCs w:val="20"/>
                <w:lang w:eastAsia="lv-LV"/>
              </w:rPr>
            </w:pPr>
            <w:r w:rsidRPr="0084650E">
              <w:rPr>
                <w:rFonts w:eastAsia="Times New Roman" w:cs="Arial"/>
                <w:sz w:val="20"/>
                <w:szCs w:val="20"/>
                <w:lang w:eastAsia="lv-LV"/>
              </w:rPr>
              <w:t>Lietotājs, kurš veica statusa izmaiņas</w:t>
            </w:r>
            <w:r w:rsidR="00727EFB" w:rsidRPr="0084650E">
              <w:rPr>
                <w:rFonts w:eastAsia="Times New Roman" w:cs="Arial"/>
                <w:sz w:val="20"/>
                <w:szCs w:val="20"/>
                <w:lang w:eastAsia="lv-LV"/>
              </w:rPr>
              <w:t>.</w:t>
            </w:r>
          </w:p>
        </w:tc>
      </w:tr>
    </w:tbl>
    <w:p w14:paraId="33F7CFD5" w14:textId="77777777" w:rsidR="00B0108D" w:rsidRPr="0084650E" w:rsidRDefault="00B0108D" w:rsidP="00AD2742">
      <w:pPr>
        <w:jc w:val="both"/>
      </w:pPr>
    </w:p>
    <w:p w14:paraId="44ECF393" w14:textId="77777777" w:rsidR="00813EE8" w:rsidRPr="006B7C1B" w:rsidRDefault="00813EE8" w:rsidP="00AD2742">
      <w:pPr>
        <w:spacing w:before="100" w:beforeAutospacing="1" w:after="100" w:afterAutospacing="1" w:line="240" w:lineRule="auto"/>
        <w:jc w:val="both"/>
        <w:rPr>
          <w:rFonts w:eastAsia="Times New Roman" w:cs="Arial"/>
          <w:lang w:eastAsia="lv-LV"/>
        </w:rPr>
      </w:pPr>
      <w:r w:rsidRPr="0084650E">
        <w:rPr>
          <w:rFonts w:eastAsia="Times New Roman" w:cs="Arial"/>
          <w:lang w:eastAsia="lv-LV"/>
        </w:rPr>
        <w:t xml:space="preserve">Cilne </w:t>
      </w:r>
      <w:r w:rsidR="00BC04BA" w:rsidRPr="0084650E">
        <w:rPr>
          <w:rFonts w:eastAsia="Times New Roman" w:cs="Arial"/>
          <w:bCs/>
          <w:lang w:eastAsia="lv-LV"/>
        </w:rPr>
        <w:t>Licences sagatave</w:t>
      </w:r>
      <w:r w:rsidR="00C81662" w:rsidRPr="0084650E">
        <w:rPr>
          <w:rFonts w:eastAsia="Times New Roman" w:cs="Arial"/>
          <w:bCs/>
          <w:lang w:eastAsia="lv-LV"/>
        </w:rPr>
        <w:t>. Šī cilne</w:t>
      </w:r>
      <w:r w:rsidRPr="0084650E">
        <w:rPr>
          <w:rFonts w:eastAsia="Times New Roman" w:cs="Arial"/>
          <w:lang w:eastAsia="lv-LV"/>
        </w:rPr>
        <w:t xml:space="preserve"> pieeja</w:t>
      </w:r>
      <w:r w:rsidR="005E1F53" w:rsidRPr="0084650E">
        <w:rPr>
          <w:rFonts w:eastAsia="Times New Roman" w:cs="Arial"/>
          <w:lang w:eastAsia="lv-LV"/>
        </w:rPr>
        <w:t>ma tikai ģeoproduktiem ar tipu L</w:t>
      </w:r>
      <w:r w:rsidRPr="0084650E">
        <w:rPr>
          <w:rFonts w:eastAsia="Times New Roman" w:cs="Arial"/>
          <w:lang w:eastAsia="lv-LV"/>
        </w:rPr>
        <w:t xml:space="preserve">ejupielādes vai </w:t>
      </w:r>
      <w:r w:rsidR="005E1F53" w:rsidRPr="006B7C1B">
        <w:rPr>
          <w:rFonts w:eastAsia="Times New Roman" w:cs="Arial"/>
          <w:lang w:eastAsia="lv-LV"/>
        </w:rPr>
        <w:t>Skatīšanās pakalp</w:t>
      </w:r>
      <w:r w:rsidRPr="006B7C1B">
        <w:rPr>
          <w:rFonts w:eastAsia="Times New Roman" w:cs="Arial"/>
          <w:lang w:eastAsia="lv-LV"/>
        </w:rPr>
        <w:t>ojums.</w:t>
      </w:r>
      <w:r w:rsidR="00C81662" w:rsidRPr="006B7C1B">
        <w:rPr>
          <w:rFonts w:eastAsia="Times New Roman" w:cs="Arial"/>
          <w:lang w:eastAsia="lv-LV"/>
        </w:rPr>
        <w:t xml:space="preserve"> </w:t>
      </w:r>
      <w:r w:rsidRPr="006B7C1B">
        <w:rPr>
          <w:rFonts w:eastAsia="Times New Roman" w:cs="Arial"/>
          <w:lang w:eastAsia="lv-LV"/>
        </w:rPr>
        <w:t>DPPS jābūt definētām aktīvām licences sagatavēm savai iestādei.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23"/>
        <w:gridCol w:w="5267"/>
      </w:tblGrid>
      <w:tr w:rsidR="008A19F6" w:rsidRPr="006B7C1B" w14:paraId="3A666820" w14:textId="77777777" w:rsidTr="008A19F6">
        <w:tc>
          <w:tcPr>
            <w:tcW w:w="18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491608" w14:textId="77777777" w:rsidR="008A19F6" w:rsidRPr="006B7C1B" w:rsidRDefault="008A19F6" w:rsidP="00813EE8">
            <w:pPr>
              <w:spacing w:before="100" w:beforeAutospacing="1" w:after="100" w:afterAutospacing="1" w:line="240" w:lineRule="auto"/>
              <w:rPr>
                <w:rFonts w:eastAsia="Times New Roman" w:cs="Arial"/>
                <w:bCs/>
                <w:sz w:val="20"/>
                <w:szCs w:val="20"/>
                <w:lang w:eastAsia="lv-LV"/>
              </w:rPr>
            </w:pPr>
            <w:r w:rsidRPr="006B7C1B">
              <w:rPr>
                <w:rFonts w:eastAsia="Times New Roman" w:cs="Arial"/>
                <w:b/>
                <w:bCs/>
                <w:lang w:eastAsia="lv-LV"/>
              </w:rPr>
              <w:t>Lauka nosaukums</w:t>
            </w:r>
          </w:p>
        </w:tc>
        <w:tc>
          <w:tcPr>
            <w:tcW w:w="3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DF239E" w14:textId="77777777" w:rsidR="008A19F6" w:rsidRPr="006B7C1B" w:rsidRDefault="008A19F6" w:rsidP="003A162D">
            <w:pPr>
              <w:spacing w:before="100" w:beforeAutospacing="1" w:after="100" w:afterAutospacing="1" w:line="240" w:lineRule="auto"/>
              <w:rPr>
                <w:rFonts w:eastAsia="Times New Roman" w:cs="Arial"/>
                <w:sz w:val="20"/>
                <w:szCs w:val="20"/>
                <w:lang w:eastAsia="lv-LV"/>
              </w:rPr>
            </w:pPr>
            <w:r w:rsidRPr="006B7C1B">
              <w:rPr>
                <w:rFonts w:eastAsia="Times New Roman" w:cs="Arial"/>
                <w:b/>
                <w:lang w:eastAsia="lv-LV"/>
              </w:rPr>
              <w:t>Apraksts</w:t>
            </w:r>
          </w:p>
        </w:tc>
      </w:tr>
      <w:tr w:rsidR="008A19F6" w:rsidRPr="006B7C1B" w14:paraId="0EC6912D" w14:textId="77777777" w:rsidTr="008A19F6">
        <w:tc>
          <w:tcPr>
            <w:tcW w:w="18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B553B1" w14:textId="77777777" w:rsidR="008A19F6" w:rsidRPr="006B7C1B" w:rsidRDefault="008A19F6" w:rsidP="00813EE8">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DPPS licences sagatave</w:t>
            </w:r>
          </w:p>
        </w:tc>
        <w:tc>
          <w:tcPr>
            <w:tcW w:w="3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586C65" w14:textId="77777777" w:rsidR="00A268C8"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Tiek attēlotas datu turētāja iestādei reģistrētas DPPS licences sagataves, </w:t>
            </w:r>
            <w:r w:rsidR="00A268C8" w:rsidRPr="006B7C1B">
              <w:rPr>
                <w:rFonts w:eastAsia="Times New Roman" w:cs="Arial"/>
                <w:sz w:val="20"/>
                <w:szCs w:val="20"/>
                <w:lang w:eastAsia="lv-LV"/>
              </w:rPr>
              <w:t>kuras ir aktīvas un</w:t>
            </w:r>
            <w:r w:rsidR="00AD2742">
              <w:rPr>
                <w:rFonts w:eastAsia="Times New Roman" w:cs="Arial"/>
                <w:sz w:val="20"/>
                <w:szCs w:val="20"/>
                <w:lang w:eastAsia="lv-LV"/>
              </w:rPr>
              <w:t xml:space="preserve"> ģeoprodukta tipam atbilstošas.</w:t>
            </w:r>
          </w:p>
          <w:p w14:paraId="13430FEC" w14:textId="77777777" w:rsidR="008A19F6" w:rsidRPr="006B7C1B" w:rsidRDefault="005E1F53">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Lauks ir obligāts publicējot Lejupielādes vai Skatīšanās pakalp</w:t>
            </w:r>
            <w:r w:rsidR="008A19F6" w:rsidRPr="006B7C1B">
              <w:rPr>
                <w:rFonts w:eastAsia="Times New Roman" w:cs="Arial"/>
                <w:sz w:val="20"/>
                <w:szCs w:val="20"/>
                <w:lang w:eastAsia="lv-LV"/>
              </w:rPr>
              <w:t xml:space="preserve">ojumu. Ja jau publicētiem </w:t>
            </w:r>
            <w:r w:rsidR="00A268C8" w:rsidRPr="006B7C1B">
              <w:rPr>
                <w:rFonts w:eastAsia="Times New Roman" w:cs="Arial"/>
                <w:sz w:val="20"/>
                <w:szCs w:val="20"/>
                <w:lang w:eastAsia="lv-LV"/>
              </w:rPr>
              <w:t xml:space="preserve">licencēšanas </w:t>
            </w:r>
            <w:r w:rsidR="008A19F6" w:rsidRPr="006B7C1B">
              <w:rPr>
                <w:rFonts w:eastAsia="Times New Roman" w:cs="Arial"/>
                <w:sz w:val="20"/>
                <w:szCs w:val="20"/>
                <w:lang w:eastAsia="lv-LV"/>
              </w:rPr>
              <w:t xml:space="preserve">noteikumiem DPPS licences derīguma periods </w:t>
            </w:r>
            <w:r w:rsidR="00A268C8" w:rsidRPr="006B7C1B">
              <w:rPr>
                <w:rFonts w:eastAsia="Times New Roman" w:cs="Arial"/>
                <w:sz w:val="20"/>
                <w:szCs w:val="20"/>
                <w:lang w:eastAsia="lv-LV"/>
              </w:rPr>
              <w:t>„</w:t>
            </w:r>
            <w:r w:rsidR="008A19F6" w:rsidRPr="006B7C1B">
              <w:rPr>
                <w:rFonts w:eastAsia="Times New Roman" w:cs="Arial"/>
                <w:sz w:val="20"/>
                <w:szCs w:val="20"/>
                <w:lang w:eastAsia="lv-LV"/>
              </w:rPr>
              <w:t>līdz</w:t>
            </w:r>
            <w:r w:rsidR="00A268C8" w:rsidRPr="006B7C1B">
              <w:rPr>
                <w:rFonts w:eastAsia="Times New Roman" w:cs="Arial"/>
                <w:sz w:val="20"/>
                <w:szCs w:val="20"/>
                <w:lang w:eastAsia="lv-LV"/>
              </w:rPr>
              <w:t>”</w:t>
            </w:r>
            <w:r w:rsidR="008A19F6" w:rsidRPr="006B7C1B">
              <w:rPr>
                <w:rFonts w:eastAsia="Times New Roman" w:cs="Arial"/>
                <w:sz w:val="20"/>
                <w:szCs w:val="20"/>
                <w:lang w:eastAsia="lv-LV"/>
              </w:rPr>
              <w:t xml:space="preserve"> ir beidzies, tad šos li</w:t>
            </w:r>
            <w:r w:rsidR="00CE61B1" w:rsidRPr="006B7C1B">
              <w:rPr>
                <w:rFonts w:eastAsia="Times New Roman" w:cs="Arial"/>
                <w:sz w:val="20"/>
                <w:szCs w:val="20"/>
                <w:lang w:eastAsia="lv-LV"/>
              </w:rPr>
              <w:t>cencēšanas noteikumus sistēma ne</w:t>
            </w:r>
            <w:r w:rsidR="00AD2742">
              <w:rPr>
                <w:rFonts w:eastAsia="Times New Roman" w:cs="Arial"/>
                <w:sz w:val="20"/>
                <w:szCs w:val="20"/>
                <w:lang w:eastAsia="lv-LV"/>
              </w:rPr>
              <w:t>publicē.</w:t>
            </w:r>
          </w:p>
        </w:tc>
      </w:tr>
      <w:tr w:rsidR="008A19F6" w:rsidRPr="006B7C1B" w14:paraId="726C33E1" w14:textId="77777777" w:rsidTr="008A19F6">
        <w:tc>
          <w:tcPr>
            <w:tcW w:w="18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BC26EA" w14:textId="77777777" w:rsidR="008A19F6" w:rsidRPr="006B7C1B" w:rsidRDefault="008A19F6" w:rsidP="00813EE8">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DPPS licences sagataves ID</w:t>
            </w:r>
          </w:p>
        </w:tc>
        <w:tc>
          <w:tcPr>
            <w:tcW w:w="3177" w:type="pct"/>
            <w:tcBorders>
              <w:top w:val="single" w:sz="6" w:space="0" w:color="000000"/>
              <w:left w:val="single" w:sz="6" w:space="0" w:color="000000"/>
              <w:bottom w:val="nil"/>
              <w:right w:val="single" w:sz="6" w:space="0" w:color="000000"/>
            </w:tcBorders>
            <w:tcMar>
              <w:top w:w="60" w:type="dxa"/>
              <w:left w:w="60" w:type="dxa"/>
              <w:bottom w:w="60" w:type="dxa"/>
              <w:right w:w="60" w:type="dxa"/>
            </w:tcMar>
            <w:hideMark/>
          </w:tcPr>
          <w:p w14:paraId="372DC85C" w14:textId="77777777" w:rsidR="008A19F6" w:rsidRPr="006B7C1B" w:rsidRDefault="008A19F6" w:rsidP="00813EE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Tiek ielasītas vērtības no DPPS atbilstoši izvēlētajai DPPS licences sagatavei.</w:t>
            </w:r>
          </w:p>
        </w:tc>
      </w:tr>
      <w:tr w:rsidR="008A19F6" w:rsidRPr="006B7C1B" w14:paraId="54540C63" w14:textId="77777777" w:rsidTr="008A19F6">
        <w:tc>
          <w:tcPr>
            <w:tcW w:w="18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0F435D" w14:textId="77777777" w:rsidR="008A19F6" w:rsidRPr="006B7C1B" w:rsidRDefault="008A19F6" w:rsidP="00813EE8">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DPPS licences sagataves nosaukums</w:t>
            </w:r>
          </w:p>
        </w:tc>
        <w:tc>
          <w:tcPr>
            <w:tcW w:w="3177" w:type="pct"/>
            <w:tcBorders>
              <w:top w:val="nil"/>
              <w:left w:val="single" w:sz="6" w:space="0" w:color="000000"/>
              <w:bottom w:val="nil"/>
              <w:right w:val="single" w:sz="6" w:space="0" w:color="000000"/>
            </w:tcBorders>
            <w:tcMar>
              <w:top w:w="60" w:type="dxa"/>
              <w:left w:w="60" w:type="dxa"/>
              <w:bottom w:w="60" w:type="dxa"/>
              <w:right w:w="60" w:type="dxa"/>
            </w:tcMar>
            <w:hideMark/>
          </w:tcPr>
          <w:p w14:paraId="30980DBE" w14:textId="77777777" w:rsidR="008A19F6" w:rsidRPr="006B7C1B" w:rsidRDefault="008A19F6" w:rsidP="00813EE8">
            <w:pPr>
              <w:spacing w:after="0" w:line="240" w:lineRule="auto"/>
              <w:rPr>
                <w:rFonts w:eastAsia="Times New Roman" w:cs="Arial"/>
                <w:sz w:val="20"/>
                <w:szCs w:val="20"/>
                <w:lang w:eastAsia="lv-LV"/>
              </w:rPr>
            </w:pPr>
          </w:p>
        </w:tc>
      </w:tr>
      <w:tr w:rsidR="008A19F6" w:rsidRPr="006B7C1B" w14:paraId="5F535056" w14:textId="77777777" w:rsidTr="008A19F6">
        <w:tc>
          <w:tcPr>
            <w:tcW w:w="18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6C0E0D" w14:textId="77777777" w:rsidR="008A19F6" w:rsidRPr="006B7C1B" w:rsidRDefault="008A19F6" w:rsidP="00813EE8">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 xml:space="preserve">DPPS licences sagatave derīga no </w:t>
            </w:r>
          </w:p>
        </w:tc>
        <w:tc>
          <w:tcPr>
            <w:tcW w:w="3177" w:type="pct"/>
            <w:tcBorders>
              <w:top w:val="nil"/>
              <w:left w:val="single" w:sz="6" w:space="0" w:color="000000"/>
              <w:bottom w:val="nil"/>
              <w:right w:val="single" w:sz="6" w:space="0" w:color="000000"/>
            </w:tcBorders>
            <w:tcMar>
              <w:top w:w="60" w:type="dxa"/>
              <w:left w:w="60" w:type="dxa"/>
              <w:bottom w:w="60" w:type="dxa"/>
              <w:right w:w="60" w:type="dxa"/>
            </w:tcMar>
            <w:hideMark/>
          </w:tcPr>
          <w:p w14:paraId="4763EBA1" w14:textId="77777777" w:rsidR="008A19F6" w:rsidRPr="006B7C1B" w:rsidRDefault="008A19F6" w:rsidP="00813EE8">
            <w:pPr>
              <w:spacing w:after="0" w:line="240" w:lineRule="auto"/>
              <w:rPr>
                <w:rFonts w:eastAsia="Times New Roman" w:cs="Arial"/>
                <w:sz w:val="20"/>
                <w:szCs w:val="20"/>
                <w:lang w:eastAsia="lv-LV"/>
              </w:rPr>
            </w:pPr>
          </w:p>
        </w:tc>
      </w:tr>
      <w:tr w:rsidR="008A19F6" w:rsidRPr="006B7C1B" w14:paraId="550E01E8" w14:textId="77777777" w:rsidTr="008A19F6">
        <w:tc>
          <w:tcPr>
            <w:tcW w:w="18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3DCCB6" w14:textId="77777777" w:rsidR="008A19F6" w:rsidRPr="006B7C1B" w:rsidRDefault="008A19F6" w:rsidP="00813EE8">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DPPS licences sagatave derīga līdz</w:t>
            </w:r>
          </w:p>
        </w:tc>
        <w:tc>
          <w:tcPr>
            <w:tcW w:w="3177" w:type="pct"/>
            <w:tcBorders>
              <w:top w:val="nil"/>
              <w:left w:val="single" w:sz="6" w:space="0" w:color="000000"/>
              <w:bottom w:val="nil"/>
              <w:right w:val="single" w:sz="6" w:space="0" w:color="000000"/>
            </w:tcBorders>
            <w:tcMar>
              <w:top w:w="60" w:type="dxa"/>
              <w:left w:w="60" w:type="dxa"/>
              <w:bottom w:w="60" w:type="dxa"/>
              <w:right w:w="60" w:type="dxa"/>
            </w:tcMar>
            <w:hideMark/>
          </w:tcPr>
          <w:p w14:paraId="4FE310F2" w14:textId="77777777" w:rsidR="008A19F6" w:rsidRPr="006B7C1B" w:rsidRDefault="008A19F6" w:rsidP="00813EE8">
            <w:pPr>
              <w:spacing w:after="0" w:line="240" w:lineRule="auto"/>
              <w:rPr>
                <w:rFonts w:eastAsia="Times New Roman" w:cs="Arial"/>
                <w:sz w:val="20"/>
                <w:szCs w:val="20"/>
                <w:lang w:eastAsia="lv-LV"/>
              </w:rPr>
            </w:pPr>
          </w:p>
        </w:tc>
      </w:tr>
      <w:tr w:rsidR="008A19F6" w:rsidRPr="006B7C1B" w14:paraId="5A74EEEA" w14:textId="77777777" w:rsidTr="008A19F6">
        <w:tc>
          <w:tcPr>
            <w:tcW w:w="18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C1400" w14:textId="77777777" w:rsidR="008A19F6" w:rsidRPr="006B7C1B" w:rsidRDefault="008A19F6" w:rsidP="00813EE8">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 xml:space="preserve">Ģeotelpisko datu tīmekļa </w:t>
            </w:r>
            <w:proofErr w:type="spellStart"/>
            <w:r w:rsidRPr="006B7C1B">
              <w:rPr>
                <w:rFonts w:eastAsia="Times New Roman" w:cs="Arial"/>
                <w:bCs/>
                <w:sz w:val="20"/>
                <w:szCs w:val="20"/>
                <w:lang w:eastAsia="lv-LV"/>
              </w:rPr>
              <w:t>pakalpes</w:t>
            </w:r>
            <w:proofErr w:type="spellEnd"/>
            <w:r w:rsidRPr="006B7C1B">
              <w:rPr>
                <w:rFonts w:eastAsia="Times New Roman" w:cs="Arial"/>
                <w:bCs/>
                <w:sz w:val="20"/>
                <w:szCs w:val="20"/>
                <w:lang w:eastAsia="lv-LV"/>
              </w:rPr>
              <w:t xml:space="preserve"> ID</w:t>
            </w:r>
          </w:p>
        </w:tc>
        <w:tc>
          <w:tcPr>
            <w:tcW w:w="3177" w:type="pct"/>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6E47FAFF" w14:textId="77777777" w:rsidR="008A19F6" w:rsidRPr="006B7C1B" w:rsidRDefault="008A19F6" w:rsidP="00813EE8">
            <w:pPr>
              <w:spacing w:after="0" w:line="240" w:lineRule="auto"/>
              <w:rPr>
                <w:rFonts w:eastAsia="Times New Roman" w:cs="Arial"/>
                <w:sz w:val="20"/>
                <w:szCs w:val="20"/>
                <w:lang w:eastAsia="lv-LV"/>
              </w:rPr>
            </w:pPr>
          </w:p>
        </w:tc>
      </w:tr>
      <w:tr w:rsidR="008A19F6" w:rsidRPr="0084650E" w14:paraId="4CB841C1" w14:textId="77777777" w:rsidTr="008A19F6">
        <w:tc>
          <w:tcPr>
            <w:tcW w:w="18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FE5E99" w14:textId="77777777" w:rsidR="008A19F6" w:rsidRPr="0084650E" w:rsidRDefault="009B231E" w:rsidP="00813EE8">
            <w:pPr>
              <w:spacing w:before="100" w:beforeAutospacing="1" w:after="100" w:afterAutospacing="1" w:line="240" w:lineRule="auto"/>
              <w:rPr>
                <w:rFonts w:eastAsia="Times New Roman" w:cs="Arial"/>
                <w:sz w:val="20"/>
                <w:szCs w:val="20"/>
                <w:lang w:eastAsia="lv-LV"/>
              </w:rPr>
            </w:pPr>
            <w:r w:rsidRPr="0084650E">
              <w:rPr>
                <w:rFonts w:eastAsia="Times New Roman" w:cs="Arial"/>
                <w:bCs/>
                <w:sz w:val="20"/>
                <w:szCs w:val="20"/>
                <w:lang w:eastAsia="lv-LV"/>
              </w:rPr>
              <w:t>DPPS l</w:t>
            </w:r>
            <w:r w:rsidR="008A19F6" w:rsidRPr="0084650E">
              <w:rPr>
                <w:rFonts w:eastAsia="Times New Roman" w:cs="Arial"/>
                <w:bCs/>
                <w:sz w:val="20"/>
                <w:szCs w:val="20"/>
                <w:lang w:eastAsia="lv-LV"/>
              </w:rPr>
              <w:t>icences identifikators</w:t>
            </w:r>
          </w:p>
        </w:tc>
        <w:tc>
          <w:tcPr>
            <w:tcW w:w="3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7FFA63" w14:textId="77777777" w:rsidR="008A19F6" w:rsidRPr="0084650E" w:rsidRDefault="008A19F6">
            <w:pPr>
              <w:spacing w:before="100" w:beforeAutospacing="1" w:after="100" w:afterAutospacing="1" w:line="240" w:lineRule="auto"/>
              <w:rPr>
                <w:rFonts w:eastAsia="Times New Roman" w:cs="Arial"/>
                <w:sz w:val="20"/>
                <w:szCs w:val="20"/>
                <w:lang w:eastAsia="lv-LV"/>
              </w:rPr>
            </w:pPr>
            <w:r w:rsidRPr="0084650E">
              <w:rPr>
                <w:rFonts w:eastAsia="Times New Roman" w:cs="Arial"/>
                <w:sz w:val="20"/>
                <w:szCs w:val="20"/>
                <w:lang w:eastAsia="lv-LV"/>
              </w:rPr>
              <w:t xml:space="preserve">Ja ģeoprodukta veids nosaka, ka </w:t>
            </w:r>
            <w:r w:rsidR="00A268C8" w:rsidRPr="0084650E">
              <w:rPr>
                <w:rFonts w:eastAsia="Times New Roman" w:cs="Arial"/>
                <w:sz w:val="20"/>
                <w:szCs w:val="20"/>
                <w:lang w:eastAsia="lv-LV"/>
              </w:rPr>
              <w:t xml:space="preserve">Nav </w:t>
            </w:r>
            <w:r w:rsidRPr="0084650E">
              <w:rPr>
                <w:rFonts w:eastAsia="Times New Roman" w:cs="Arial"/>
                <w:sz w:val="20"/>
                <w:szCs w:val="20"/>
                <w:lang w:eastAsia="lv-LV"/>
              </w:rPr>
              <w:t>nepieciešama</w:t>
            </w:r>
            <w:r w:rsidR="00986037">
              <w:rPr>
                <w:rFonts w:eastAsia="Times New Roman" w:cs="Arial"/>
                <w:sz w:val="20"/>
                <w:szCs w:val="20"/>
                <w:lang w:eastAsia="lv-LV"/>
              </w:rPr>
              <w:t xml:space="preserve"> </w:t>
            </w:r>
            <w:r w:rsidR="00A268C8" w:rsidRPr="0084650E">
              <w:rPr>
                <w:rFonts w:eastAsia="Times New Roman" w:cs="Arial"/>
                <w:sz w:val="20"/>
                <w:szCs w:val="20"/>
                <w:lang w:eastAsia="lv-LV"/>
              </w:rPr>
              <w:t>licence</w:t>
            </w:r>
            <w:r w:rsidR="004E3085" w:rsidRPr="0084650E">
              <w:rPr>
                <w:rFonts w:eastAsia="Times New Roman" w:cs="Arial"/>
                <w:sz w:val="20"/>
                <w:szCs w:val="20"/>
                <w:lang w:eastAsia="lv-LV"/>
              </w:rPr>
              <w:t>, Pasūtījumu apstrāde notiks bez datu turētāja iesaistes</w:t>
            </w:r>
            <w:r w:rsidRPr="0084650E">
              <w:rPr>
                <w:rFonts w:eastAsia="Times New Roman" w:cs="Arial"/>
                <w:sz w:val="20"/>
                <w:szCs w:val="20"/>
                <w:lang w:eastAsia="lv-LV"/>
              </w:rPr>
              <w:t xml:space="preserve"> un </w:t>
            </w:r>
            <w:r w:rsidR="00A268C8" w:rsidRPr="0084650E">
              <w:rPr>
                <w:rFonts w:eastAsia="Times New Roman" w:cs="Arial"/>
                <w:sz w:val="20"/>
                <w:szCs w:val="20"/>
                <w:lang w:eastAsia="lv-LV"/>
              </w:rPr>
              <w:t xml:space="preserve">Datu </w:t>
            </w:r>
            <w:r w:rsidRPr="0084650E">
              <w:rPr>
                <w:rFonts w:eastAsia="Times New Roman" w:cs="Arial"/>
                <w:sz w:val="20"/>
                <w:szCs w:val="20"/>
                <w:lang w:eastAsia="lv-LV"/>
              </w:rPr>
              <w:t xml:space="preserve">pasūtīšana un izplatīšana notiek caur </w:t>
            </w:r>
            <w:proofErr w:type="spellStart"/>
            <w:r w:rsidRPr="0084650E">
              <w:rPr>
                <w:rFonts w:eastAsia="Times New Roman" w:cs="Arial"/>
                <w:sz w:val="20"/>
                <w:szCs w:val="20"/>
                <w:lang w:eastAsia="lv-LV"/>
              </w:rPr>
              <w:t>Ģeoportālu</w:t>
            </w:r>
            <w:proofErr w:type="spellEnd"/>
            <w:r w:rsidR="00886ED8" w:rsidRPr="0084650E">
              <w:rPr>
                <w:rFonts w:eastAsia="Times New Roman" w:cs="Arial"/>
                <w:sz w:val="20"/>
                <w:szCs w:val="20"/>
                <w:lang w:eastAsia="lv-LV"/>
              </w:rPr>
              <w:t xml:space="preserve"> (vai ārpus tā)</w:t>
            </w:r>
            <w:r w:rsidRPr="0084650E">
              <w:rPr>
                <w:rFonts w:eastAsia="Times New Roman" w:cs="Arial"/>
                <w:sz w:val="20"/>
                <w:szCs w:val="20"/>
                <w:lang w:eastAsia="lv-LV"/>
              </w:rPr>
              <w:t>, tad lietotājam ir jāizsauc DPPS licences ģenerēšana, kā rezultātā tiek atgriezts licences identifikators.</w:t>
            </w:r>
          </w:p>
          <w:p w14:paraId="5FB56388" w14:textId="77777777" w:rsidR="00886ED8" w:rsidRPr="0084650E" w:rsidRDefault="00886ED8" w:rsidP="00886ED8">
            <w:pPr>
              <w:spacing w:before="100" w:beforeAutospacing="1" w:after="100" w:afterAutospacing="1" w:line="240" w:lineRule="auto"/>
              <w:rPr>
                <w:sz w:val="20"/>
                <w:szCs w:val="20"/>
              </w:rPr>
            </w:pPr>
            <w:r w:rsidRPr="0084650E">
              <w:rPr>
                <w:rFonts w:eastAsia="Times New Roman" w:cs="Arial"/>
                <w:sz w:val="20"/>
                <w:szCs w:val="20"/>
                <w:lang w:eastAsia="lv-LV"/>
              </w:rPr>
              <w:lastRenderedPageBreak/>
              <w:t xml:space="preserve">*Šis lauks ir pieejams tikai </w:t>
            </w:r>
            <w:proofErr w:type="spellStart"/>
            <w:r w:rsidRPr="0084650E">
              <w:rPr>
                <w:rFonts w:eastAsia="Times New Roman" w:cs="Arial"/>
                <w:sz w:val="20"/>
                <w:szCs w:val="20"/>
                <w:lang w:eastAsia="lv-LV"/>
              </w:rPr>
              <w:t>ģeoproduktam</w:t>
            </w:r>
            <w:proofErr w:type="spellEnd"/>
            <w:r w:rsidRPr="0084650E">
              <w:rPr>
                <w:rFonts w:eastAsia="Times New Roman" w:cs="Arial"/>
                <w:sz w:val="20"/>
                <w:szCs w:val="20"/>
                <w:lang w:eastAsia="lv-LV"/>
              </w:rPr>
              <w:t xml:space="preserve"> ar tipu skatīšanās pakalpojums.</w:t>
            </w:r>
          </w:p>
        </w:tc>
      </w:tr>
    </w:tbl>
    <w:p w14:paraId="53BF71CA" w14:textId="77777777" w:rsidR="006F0C25" w:rsidRPr="0084650E" w:rsidRDefault="006F0C25" w:rsidP="00CF4455"/>
    <w:p w14:paraId="727D22B4" w14:textId="77777777" w:rsidR="00EF003B" w:rsidRPr="006B7C1B" w:rsidRDefault="002F6814" w:rsidP="00AD2742">
      <w:pPr>
        <w:spacing w:line="360" w:lineRule="auto"/>
        <w:jc w:val="both"/>
      </w:pPr>
      <w:r w:rsidRPr="0084650E">
        <w:rPr>
          <w:lang w:eastAsia="lv-LV"/>
        </w:rPr>
        <w:t xml:space="preserve">Cilne </w:t>
      </w:r>
      <w:r w:rsidR="00292D59" w:rsidRPr="0084650E">
        <w:rPr>
          <w:lang w:eastAsia="lv-LV"/>
        </w:rPr>
        <w:t>Ierobežojumi</w:t>
      </w:r>
      <w:r w:rsidRPr="006B7C1B">
        <w:rPr>
          <w:lang w:eastAsia="lv-LV"/>
        </w:rPr>
        <w:t xml:space="preserve">. </w:t>
      </w:r>
      <w:r w:rsidR="00124E00" w:rsidRPr="006B7C1B">
        <w:rPr>
          <w:lang w:eastAsia="lv-LV"/>
        </w:rPr>
        <w:t>Šajā</w:t>
      </w:r>
      <w:r w:rsidRPr="006B7C1B">
        <w:rPr>
          <w:lang w:eastAsia="lv-LV"/>
        </w:rPr>
        <w:t xml:space="preserve"> cilnē tiek attēloti DPPS definētie </w:t>
      </w:r>
      <w:r w:rsidR="0054544B">
        <w:rPr>
          <w:lang w:eastAsia="lv-LV"/>
        </w:rPr>
        <w:t>ierobežojumi</w:t>
      </w:r>
      <w:r w:rsidRPr="006B7C1B">
        <w:rPr>
          <w:lang w:eastAsia="lv-LV"/>
        </w:rPr>
        <w:t xml:space="preserve"> </w:t>
      </w:r>
      <w:proofErr w:type="spellStart"/>
      <w:r w:rsidRPr="006B7C1B">
        <w:rPr>
          <w:lang w:eastAsia="lv-LV"/>
        </w:rPr>
        <w:t>ģeoproduktam</w:t>
      </w:r>
      <w:proofErr w:type="spellEnd"/>
      <w:r w:rsidRPr="006B7C1B">
        <w:rPr>
          <w:lang w:eastAsia="lv-LV"/>
        </w:rPr>
        <w:t xml:space="preserve"> ar tipu </w:t>
      </w:r>
      <w:r w:rsidR="005E1F53" w:rsidRPr="006B7C1B">
        <w:rPr>
          <w:lang w:eastAsia="lv-LV"/>
        </w:rPr>
        <w:t>Lejupielādes un Skatīšanās pakalp</w:t>
      </w:r>
      <w:r w:rsidRPr="006B7C1B">
        <w:rPr>
          <w:lang w:eastAsia="lv-LV"/>
        </w:rPr>
        <w:t xml:space="preserve">ojums, ir iespēja norādīt </w:t>
      </w:r>
      <w:r w:rsidR="00292D59" w:rsidRPr="006B7C1B">
        <w:rPr>
          <w:lang w:eastAsia="lv-LV"/>
        </w:rPr>
        <w:t>ierobežojumus</w:t>
      </w:r>
      <w:r w:rsidR="005E1F53" w:rsidRPr="006B7C1B">
        <w:rPr>
          <w:lang w:eastAsia="lv-LV"/>
        </w:rPr>
        <w:t xml:space="preserve"> ģeoprodukta tipam Lejupielādes datne</w:t>
      </w:r>
      <w:r w:rsidRPr="006B7C1B">
        <w:rPr>
          <w:lang w:eastAsia="lv-LV"/>
        </w:rPr>
        <w:t xml:space="preserve">. Šajā cilnē tiek attēlota arī ģeoprodukta cena. </w:t>
      </w:r>
      <w:r w:rsidR="002B69EA" w:rsidRPr="006B7C1B">
        <w:rPr>
          <w:lang w:eastAsia="lv-LV"/>
        </w:rPr>
        <w:t>Ģeoportāla publiskajā daļ</w:t>
      </w:r>
      <w:r w:rsidR="0064729C" w:rsidRPr="006B7C1B">
        <w:rPr>
          <w:lang w:eastAsia="lv-LV"/>
        </w:rPr>
        <w:t>ā</w:t>
      </w:r>
      <w:r w:rsidR="002B69EA" w:rsidRPr="006B7C1B">
        <w:rPr>
          <w:lang w:eastAsia="lv-LV"/>
        </w:rPr>
        <w:t xml:space="preserve"> Ierobežojumi tiek a</w:t>
      </w:r>
      <w:r w:rsidR="00B87E1A" w:rsidRPr="006B7C1B">
        <w:rPr>
          <w:lang w:eastAsia="lv-LV"/>
        </w:rPr>
        <w:t>pzīmēti ar Licences parametri. Administrēšanas daļā jēdziens ierobežojumi tiek aizg</w:t>
      </w:r>
      <w:r w:rsidR="00AD2742">
        <w:rPr>
          <w:lang w:eastAsia="lv-LV"/>
        </w:rPr>
        <w:t>ūts no saistītās sistēmas DPPS.</w:t>
      </w:r>
    </w:p>
    <w:p w14:paraId="45A948CE" w14:textId="77777777" w:rsidR="002F6814" w:rsidRPr="006B7C1B" w:rsidRDefault="002F6814" w:rsidP="00AD2742">
      <w:pPr>
        <w:spacing w:before="100" w:beforeAutospacing="1" w:after="100" w:afterAutospacing="1" w:line="360" w:lineRule="auto"/>
        <w:jc w:val="both"/>
        <w:rPr>
          <w:rFonts w:eastAsia="Times New Roman" w:cs="Arial"/>
          <w:lang w:eastAsia="lv-LV"/>
        </w:rPr>
      </w:pPr>
      <w:r w:rsidRPr="006B7C1B">
        <w:rPr>
          <w:rFonts w:eastAsia="Times New Roman" w:cs="Arial"/>
          <w:lang w:eastAsia="lv-LV"/>
        </w:rPr>
        <w:t xml:space="preserve">Lejupielādes datnēm (definē </w:t>
      </w:r>
      <w:proofErr w:type="spellStart"/>
      <w:r w:rsidRPr="006B7C1B">
        <w:rPr>
          <w:rFonts w:eastAsia="Times New Roman" w:cs="Arial"/>
          <w:lang w:eastAsia="lv-LV"/>
        </w:rPr>
        <w:t>Ģeoportālā</w:t>
      </w:r>
      <w:proofErr w:type="spellEnd"/>
      <w:r w:rsidRPr="006B7C1B">
        <w:rPr>
          <w:rFonts w:eastAsia="Times New Roman" w:cs="Arial"/>
          <w:lang w:eastAsia="lv-LV"/>
        </w:rPr>
        <w:t xml:space="preserve">) ir iespējami šādi </w:t>
      </w:r>
      <w:r w:rsidR="00292D59" w:rsidRPr="006B7C1B">
        <w:rPr>
          <w:rFonts w:eastAsia="Times New Roman" w:cs="Arial"/>
          <w:lang w:eastAsia="lv-LV"/>
        </w:rPr>
        <w:t>ierobežojumi</w:t>
      </w:r>
      <w:r w:rsidRPr="006B7C1B">
        <w:rPr>
          <w:rFonts w:eastAsia="Times New Roman" w:cs="Arial"/>
          <w:lang w:eastAsia="lv-LV"/>
        </w:rPr>
        <w:t>:</w:t>
      </w:r>
    </w:p>
    <w:p w14:paraId="0A5AD298" w14:textId="77777777" w:rsidR="00292D59" w:rsidRPr="006B7C1B" w:rsidRDefault="00292D59" w:rsidP="001334B1">
      <w:pPr>
        <w:pStyle w:val="ListParagraph"/>
        <w:numPr>
          <w:ilvl w:val="0"/>
          <w:numId w:val="158"/>
        </w:numPr>
        <w:spacing w:line="360" w:lineRule="auto"/>
        <w:jc w:val="both"/>
      </w:pPr>
      <w:r w:rsidRPr="006B7C1B">
        <w:t>Lejupielādes ierobežojumi</w:t>
      </w:r>
      <w:r w:rsidR="00727EFB" w:rsidRPr="006B7C1B">
        <w:t>;</w:t>
      </w:r>
    </w:p>
    <w:p w14:paraId="594DB6D5" w14:textId="77777777" w:rsidR="00292D59" w:rsidRPr="006B7C1B" w:rsidRDefault="00292D59" w:rsidP="001334B1">
      <w:pPr>
        <w:pStyle w:val="ListParagraph"/>
        <w:numPr>
          <w:ilvl w:val="0"/>
          <w:numId w:val="158"/>
        </w:numPr>
        <w:spacing w:line="360" w:lineRule="auto"/>
        <w:jc w:val="both"/>
      </w:pPr>
      <w:r w:rsidRPr="006B7C1B">
        <w:t>Datņu ierobežojumi</w:t>
      </w:r>
      <w:r w:rsidR="00727EFB" w:rsidRPr="006B7C1B">
        <w:t>;</w:t>
      </w:r>
    </w:p>
    <w:p w14:paraId="156BEA44" w14:textId="77777777" w:rsidR="00292D59" w:rsidRPr="006B7C1B" w:rsidRDefault="00292D59" w:rsidP="001334B1">
      <w:pPr>
        <w:pStyle w:val="ListParagraph"/>
        <w:numPr>
          <w:ilvl w:val="0"/>
          <w:numId w:val="158"/>
        </w:numPr>
        <w:spacing w:line="360" w:lineRule="auto"/>
        <w:jc w:val="both"/>
        <w:rPr>
          <w:rFonts w:eastAsiaTheme="minorHAnsi"/>
        </w:rPr>
      </w:pPr>
      <w:r w:rsidRPr="006B7C1B">
        <w:rPr>
          <w:rFonts w:eastAsiaTheme="minorHAnsi"/>
        </w:rPr>
        <w:t>Atjaunojumu ierobežojums</w:t>
      </w:r>
      <w:r w:rsidR="00727EFB" w:rsidRPr="006B7C1B">
        <w:rPr>
          <w:rFonts w:eastAsiaTheme="minorHAnsi"/>
        </w:rPr>
        <w:t>.</w:t>
      </w:r>
    </w:p>
    <w:p w14:paraId="6806E0DB" w14:textId="77777777" w:rsidR="002F6814" w:rsidRPr="006B7C1B" w:rsidRDefault="005E1F53" w:rsidP="00AD2742">
      <w:pPr>
        <w:spacing w:before="100" w:beforeAutospacing="1" w:after="100" w:afterAutospacing="1" w:line="360" w:lineRule="auto"/>
        <w:jc w:val="both"/>
        <w:rPr>
          <w:rFonts w:eastAsia="Times New Roman" w:cs="Arial"/>
          <w:lang w:eastAsia="lv-LV"/>
        </w:rPr>
      </w:pPr>
      <w:r w:rsidRPr="006B7C1B">
        <w:rPr>
          <w:rFonts w:eastAsia="Times New Roman" w:cs="Arial"/>
          <w:lang w:eastAsia="lv-LV"/>
        </w:rPr>
        <w:t>Skatīšanās/Lejupielādes pakalp</w:t>
      </w:r>
      <w:r w:rsidR="002F6814" w:rsidRPr="006B7C1B">
        <w:rPr>
          <w:rFonts w:eastAsia="Times New Roman" w:cs="Arial"/>
          <w:lang w:eastAsia="lv-LV"/>
        </w:rPr>
        <w:t xml:space="preserve">ojumam (definē DPPS, </w:t>
      </w:r>
      <w:proofErr w:type="spellStart"/>
      <w:r w:rsidR="002F6814" w:rsidRPr="006B7C1B">
        <w:rPr>
          <w:rFonts w:eastAsia="Times New Roman" w:cs="Arial"/>
          <w:lang w:eastAsia="lv-LV"/>
        </w:rPr>
        <w:t>Ģeoportālā</w:t>
      </w:r>
      <w:proofErr w:type="spellEnd"/>
      <w:r w:rsidR="002F6814" w:rsidRPr="006B7C1B">
        <w:rPr>
          <w:rFonts w:eastAsia="Times New Roman" w:cs="Arial"/>
          <w:lang w:eastAsia="lv-LV"/>
        </w:rPr>
        <w:t xml:space="preserve"> attēlo) iespējami šādi </w:t>
      </w:r>
      <w:r w:rsidR="00292D59" w:rsidRPr="006B7C1B">
        <w:rPr>
          <w:rFonts w:eastAsia="Times New Roman" w:cs="Arial"/>
          <w:lang w:eastAsia="lv-LV"/>
        </w:rPr>
        <w:t>ierobežojumi</w:t>
      </w:r>
      <w:r w:rsidR="00783615" w:rsidRPr="006B7C1B">
        <w:rPr>
          <w:rFonts w:eastAsia="Times New Roman" w:cs="Arial"/>
          <w:lang w:eastAsia="lv-LV"/>
        </w:rPr>
        <w:t xml:space="preserve">, kas tiek attēloti </w:t>
      </w:r>
      <w:proofErr w:type="spellStart"/>
      <w:r w:rsidR="00783615" w:rsidRPr="006B7C1B">
        <w:rPr>
          <w:rFonts w:eastAsia="Times New Roman" w:cs="Arial"/>
          <w:lang w:eastAsia="lv-LV"/>
        </w:rPr>
        <w:t>Ģeoportālā</w:t>
      </w:r>
      <w:proofErr w:type="spellEnd"/>
      <w:r w:rsidR="00783615" w:rsidRPr="006B7C1B">
        <w:rPr>
          <w:rFonts w:eastAsia="Times New Roman" w:cs="Arial"/>
          <w:lang w:eastAsia="lv-LV"/>
        </w:rPr>
        <w:t xml:space="preserve"> zem izvēlnes DPPS izvēlētie ierobežojumi</w:t>
      </w:r>
      <w:r w:rsidR="002F6814" w:rsidRPr="006B7C1B">
        <w:rPr>
          <w:rFonts w:eastAsia="Times New Roman" w:cs="Arial"/>
          <w:lang w:eastAsia="lv-LV"/>
        </w:rPr>
        <w:t>:</w:t>
      </w:r>
    </w:p>
    <w:p w14:paraId="6AED2D90" w14:textId="77777777" w:rsidR="002F6814" w:rsidRPr="006B7C1B" w:rsidRDefault="002F6814" w:rsidP="001334B1">
      <w:pPr>
        <w:pStyle w:val="ListParagraph"/>
        <w:numPr>
          <w:ilvl w:val="0"/>
          <w:numId w:val="155"/>
        </w:numPr>
        <w:spacing w:line="360" w:lineRule="auto"/>
        <w:jc w:val="both"/>
      </w:pPr>
      <w:r w:rsidRPr="006B7C1B">
        <w:t xml:space="preserve">Atļautie </w:t>
      </w:r>
      <w:proofErr w:type="spellStart"/>
      <w:r w:rsidRPr="006B7C1B">
        <w:t>pakalpes</w:t>
      </w:r>
      <w:proofErr w:type="spellEnd"/>
      <w:r w:rsidRPr="006B7C1B">
        <w:t xml:space="preserve"> slāņi</w:t>
      </w:r>
      <w:r w:rsidR="00727EFB" w:rsidRPr="006B7C1B">
        <w:t>;</w:t>
      </w:r>
    </w:p>
    <w:p w14:paraId="27F9DEC1" w14:textId="77777777" w:rsidR="002F6814" w:rsidRPr="006B7C1B" w:rsidRDefault="002F6814" w:rsidP="001334B1">
      <w:pPr>
        <w:pStyle w:val="ListParagraph"/>
        <w:numPr>
          <w:ilvl w:val="0"/>
          <w:numId w:val="155"/>
        </w:numPr>
        <w:spacing w:line="360" w:lineRule="auto"/>
        <w:jc w:val="both"/>
      </w:pPr>
      <w:r w:rsidRPr="006B7C1B">
        <w:t xml:space="preserve">Atļautās </w:t>
      </w:r>
      <w:proofErr w:type="spellStart"/>
      <w:r w:rsidRPr="006B7C1B">
        <w:t>pakalpes</w:t>
      </w:r>
      <w:proofErr w:type="spellEnd"/>
      <w:r w:rsidRPr="006B7C1B">
        <w:t xml:space="preserve"> operācijas</w:t>
      </w:r>
      <w:r w:rsidR="00727EFB" w:rsidRPr="006B7C1B">
        <w:t>;</w:t>
      </w:r>
    </w:p>
    <w:p w14:paraId="37E36C41" w14:textId="77777777" w:rsidR="002F6814" w:rsidRPr="006B7C1B" w:rsidRDefault="002F6814" w:rsidP="001334B1">
      <w:pPr>
        <w:pStyle w:val="ListParagraph"/>
        <w:numPr>
          <w:ilvl w:val="0"/>
          <w:numId w:val="155"/>
        </w:numPr>
        <w:spacing w:line="360" w:lineRule="auto"/>
        <w:jc w:val="both"/>
      </w:pPr>
      <w:r w:rsidRPr="006B7C1B">
        <w:t>Atļautais izmantošanas periods no pirmās lietošanas reizes</w:t>
      </w:r>
      <w:r w:rsidR="00727EFB" w:rsidRPr="006B7C1B">
        <w:t>;</w:t>
      </w:r>
    </w:p>
    <w:p w14:paraId="2ABCC0CC" w14:textId="77777777" w:rsidR="002F6814" w:rsidRPr="006B7C1B" w:rsidRDefault="002F6814" w:rsidP="001334B1">
      <w:pPr>
        <w:pStyle w:val="ListParagraph"/>
        <w:numPr>
          <w:ilvl w:val="0"/>
          <w:numId w:val="155"/>
        </w:numPr>
        <w:spacing w:line="360" w:lineRule="auto"/>
        <w:jc w:val="both"/>
      </w:pPr>
      <w:r w:rsidRPr="006B7C1B">
        <w:t>Atļautais izmantošanas periods neatkarīgi no faktiskās lietošanas</w:t>
      </w:r>
      <w:r w:rsidR="00727EFB" w:rsidRPr="006B7C1B">
        <w:t>;</w:t>
      </w:r>
    </w:p>
    <w:p w14:paraId="263D1B04" w14:textId="77777777" w:rsidR="002F6814" w:rsidRPr="006B7C1B" w:rsidRDefault="002F6814" w:rsidP="001334B1">
      <w:pPr>
        <w:pStyle w:val="ListParagraph"/>
        <w:numPr>
          <w:ilvl w:val="0"/>
          <w:numId w:val="155"/>
        </w:numPr>
        <w:spacing w:line="360" w:lineRule="auto"/>
        <w:jc w:val="both"/>
      </w:pPr>
      <w:r w:rsidRPr="006B7C1B">
        <w:t>Atļautais apgabals</w:t>
      </w:r>
      <w:r w:rsidR="00727EFB" w:rsidRPr="006B7C1B">
        <w:t>;</w:t>
      </w:r>
    </w:p>
    <w:p w14:paraId="1142382E" w14:textId="77777777" w:rsidR="002F6814" w:rsidRPr="006B7C1B" w:rsidRDefault="002F6814" w:rsidP="001334B1">
      <w:pPr>
        <w:pStyle w:val="ListParagraph"/>
        <w:numPr>
          <w:ilvl w:val="0"/>
          <w:numId w:val="155"/>
        </w:numPr>
        <w:spacing w:line="360" w:lineRule="auto"/>
        <w:jc w:val="both"/>
      </w:pPr>
      <w:r w:rsidRPr="006B7C1B">
        <w:t>Autortiesības</w:t>
      </w:r>
      <w:r w:rsidR="00727EFB" w:rsidRPr="006B7C1B">
        <w:t>;</w:t>
      </w:r>
    </w:p>
    <w:p w14:paraId="3471FA61" w14:textId="77777777" w:rsidR="002F6814" w:rsidRPr="006B7C1B" w:rsidRDefault="002F6814" w:rsidP="001334B1">
      <w:pPr>
        <w:pStyle w:val="ListParagraph"/>
        <w:numPr>
          <w:ilvl w:val="0"/>
          <w:numId w:val="155"/>
        </w:numPr>
        <w:spacing w:line="360" w:lineRule="auto"/>
        <w:jc w:val="both"/>
      </w:pPr>
      <w:r w:rsidRPr="006B7C1B">
        <w:t>Mērogs</w:t>
      </w:r>
      <w:r w:rsidR="00727EFB" w:rsidRPr="006B7C1B">
        <w:t>;</w:t>
      </w:r>
    </w:p>
    <w:p w14:paraId="139F2186" w14:textId="77777777" w:rsidR="00CB6A8C" w:rsidRDefault="002F6814" w:rsidP="001334B1">
      <w:pPr>
        <w:pStyle w:val="ListParagraph"/>
        <w:numPr>
          <w:ilvl w:val="0"/>
          <w:numId w:val="155"/>
        </w:numPr>
        <w:spacing w:line="360" w:lineRule="auto"/>
        <w:jc w:val="both"/>
      </w:pPr>
      <w:r w:rsidRPr="006B7C1B">
        <w:t>Resursu atkarības</w:t>
      </w:r>
      <w:r w:rsidR="00727EFB" w:rsidRPr="006B7C1B">
        <w:t>;</w:t>
      </w:r>
    </w:p>
    <w:p w14:paraId="5AD5D3B1" w14:textId="77777777" w:rsidR="006B1797" w:rsidRPr="006B1797" w:rsidRDefault="006B1797" w:rsidP="001334B1">
      <w:pPr>
        <w:pStyle w:val="ListParagraph"/>
        <w:numPr>
          <w:ilvl w:val="0"/>
          <w:numId w:val="155"/>
        </w:numPr>
        <w:spacing w:line="360" w:lineRule="auto"/>
        <w:jc w:val="both"/>
      </w:pPr>
      <w:r>
        <w:t>Izsaucošā lietotne</w:t>
      </w:r>
      <w:r w:rsidR="00CB6A8C">
        <w:t>;</w:t>
      </w:r>
    </w:p>
    <w:p w14:paraId="5827081D" w14:textId="77777777" w:rsidR="002F6814" w:rsidRPr="006B7C1B" w:rsidRDefault="002F6814" w:rsidP="001334B1">
      <w:pPr>
        <w:pStyle w:val="ListParagraph"/>
        <w:numPr>
          <w:ilvl w:val="0"/>
          <w:numId w:val="155"/>
        </w:numPr>
        <w:spacing w:line="360" w:lineRule="auto"/>
        <w:jc w:val="both"/>
      </w:pPr>
      <w:r w:rsidRPr="006B7C1B">
        <w:t>Koplietošana ar lietotājiem</w:t>
      </w:r>
      <w:r w:rsidR="00727EFB" w:rsidRPr="006B7C1B">
        <w:t>;</w:t>
      </w:r>
    </w:p>
    <w:p w14:paraId="6C6F2011" w14:textId="77777777" w:rsidR="002F6814" w:rsidRPr="006B7C1B" w:rsidRDefault="005E1F53" w:rsidP="00AD2742">
      <w:pPr>
        <w:spacing w:before="100" w:beforeAutospacing="1" w:after="100" w:afterAutospacing="1" w:line="240" w:lineRule="auto"/>
        <w:jc w:val="both"/>
        <w:rPr>
          <w:rFonts w:eastAsia="Times New Roman" w:cs="Arial"/>
          <w:lang w:eastAsia="lv-LV"/>
        </w:rPr>
      </w:pPr>
      <w:r w:rsidRPr="006B7C1B">
        <w:rPr>
          <w:rFonts w:eastAsia="Times New Roman" w:cs="Arial"/>
          <w:lang w:eastAsia="lv-LV"/>
        </w:rPr>
        <w:t>Skatīšanās/Lejupielādes pakalp</w:t>
      </w:r>
      <w:r w:rsidR="002F6814" w:rsidRPr="006B7C1B">
        <w:rPr>
          <w:rFonts w:eastAsia="Times New Roman" w:cs="Arial"/>
          <w:lang w:eastAsia="lv-LV"/>
        </w:rPr>
        <w:t>ojumam (definē</w:t>
      </w:r>
      <w:r w:rsidR="00A33759">
        <w:rPr>
          <w:rFonts w:eastAsia="Times New Roman" w:cs="Arial"/>
          <w:lang w:eastAsia="lv-LV"/>
        </w:rPr>
        <w:t xml:space="preserve"> DPPS, konfigurē</w:t>
      </w:r>
      <w:r w:rsidR="002F6814" w:rsidRPr="006B7C1B">
        <w:rPr>
          <w:rFonts w:eastAsia="Times New Roman" w:cs="Arial"/>
          <w:lang w:eastAsia="lv-LV"/>
        </w:rPr>
        <w:t xml:space="preserve"> </w:t>
      </w:r>
      <w:proofErr w:type="spellStart"/>
      <w:r w:rsidR="002F6814" w:rsidRPr="006B7C1B">
        <w:rPr>
          <w:rFonts w:eastAsia="Times New Roman" w:cs="Arial"/>
          <w:lang w:eastAsia="lv-LV"/>
        </w:rPr>
        <w:t>Ģeoportālā</w:t>
      </w:r>
      <w:proofErr w:type="spellEnd"/>
      <w:r w:rsidR="002F6814" w:rsidRPr="006B7C1B">
        <w:rPr>
          <w:rFonts w:eastAsia="Times New Roman" w:cs="Arial"/>
          <w:lang w:eastAsia="lv-LV"/>
        </w:rPr>
        <w:t>) iespējami šādi ierobežojumi:</w:t>
      </w:r>
    </w:p>
    <w:p w14:paraId="7E2E1CB7" w14:textId="77777777" w:rsidR="00A33759" w:rsidRDefault="002F6814" w:rsidP="001334B1">
      <w:pPr>
        <w:pStyle w:val="ListParagraph"/>
        <w:numPr>
          <w:ilvl w:val="0"/>
          <w:numId w:val="155"/>
        </w:numPr>
        <w:spacing w:line="360" w:lineRule="auto"/>
        <w:jc w:val="both"/>
      </w:pPr>
      <w:r w:rsidRPr="006B7C1B">
        <w:t>Saite treš</w:t>
      </w:r>
      <w:r w:rsidR="008076E3" w:rsidRPr="006B7C1B">
        <w:t>o</w:t>
      </w:r>
      <w:r w:rsidRPr="006B7C1B">
        <w:t xml:space="preserve"> pu</w:t>
      </w:r>
      <w:r w:rsidR="008076E3" w:rsidRPr="006B7C1B">
        <w:t>šu</w:t>
      </w:r>
      <w:r w:rsidRPr="006B7C1B">
        <w:t xml:space="preserve"> programmatūrai</w:t>
      </w:r>
      <w:r w:rsidR="00A33759">
        <w:t>;</w:t>
      </w:r>
    </w:p>
    <w:p w14:paraId="4A109217" w14:textId="77777777" w:rsidR="00C63F4A" w:rsidRPr="006B7C1B" w:rsidRDefault="00A33759" w:rsidP="001334B1">
      <w:pPr>
        <w:pStyle w:val="ListParagraph"/>
        <w:numPr>
          <w:ilvl w:val="0"/>
          <w:numId w:val="155"/>
        </w:numPr>
        <w:spacing w:line="360" w:lineRule="auto"/>
        <w:jc w:val="both"/>
      </w:pPr>
      <w:r w:rsidRPr="006B7C1B">
        <w:t>Koplietošana iestādes/uzņēmuma ietvaros.</w:t>
      </w:r>
    </w:p>
    <w:p w14:paraId="78C14EB3" w14:textId="77777777" w:rsidR="002F6814" w:rsidRPr="006B7C1B" w:rsidRDefault="002F6814" w:rsidP="00AD2742">
      <w:pPr>
        <w:spacing w:before="100" w:beforeAutospacing="1" w:after="100" w:afterAutospacing="1" w:line="240" w:lineRule="auto"/>
        <w:jc w:val="both"/>
        <w:rPr>
          <w:rFonts w:eastAsia="Times New Roman" w:cs="Arial"/>
          <w:lang w:eastAsia="lv-LV"/>
        </w:rPr>
      </w:pPr>
      <w:r w:rsidRPr="006B7C1B">
        <w:rPr>
          <w:rFonts w:eastAsia="Times New Roman" w:cs="Arial"/>
          <w:lang w:eastAsia="lv-LV"/>
        </w:rPr>
        <w:t> Nesaistes datiem iespējami šādi ierobežojumi:</w:t>
      </w:r>
    </w:p>
    <w:p w14:paraId="2AF51AC5" w14:textId="77777777" w:rsidR="00321018" w:rsidRPr="006B7C1B" w:rsidRDefault="002F6814" w:rsidP="001334B1">
      <w:pPr>
        <w:pStyle w:val="ListParagraph"/>
        <w:numPr>
          <w:ilvl w:val="0"/>
          <w:numId w:val="156"/>
        </w:numPr>
        <w:jc w:val="both"/>
      </w:pPr>
      <w:r w:rsidRPr="006B7C1B">
        <w:t>Piekļuves nosacījumi</w:t>
      </w:r>
      <w:r w:rsidR="00727EFB" w:rsidRPr="006B7C1B">
        <w:t>.</w:t>
      </w:r>
    </w:p>
    <w:p w14:paraId="1810C738" w14:textId="77777777" w:rsidR="008E413A" w:rsidRPr="006B7C1B" w:rsidRDefault="008E413A" w:rsidP="00AD2742">
      <w:pPr>
        <w:jc w:val="both"/>
        <w:rPr>
          <w:lang w:eastAsia="lv-LV"/>
        </w:rPr>
      </w:pPr>
    </w:p>
    <w:p w14:paraId="56B7660A" w14:textId="77777777" w:rsidR="002F6814" w:rsidRPr="006B7C1B" w:rsidRDefault="002F6814" w:rsidP="00AD2742">
      <w:pPr>
        <w:jc w:val="both"/>
      </w:pPr>
      <w:r w:rsidRPr="006B7C1B">
        <w:rPr>
          <w:bCs/>
        </w:rPr>
        <w:lastRenderedPageBreak/>
        <w:t xml:space="preserve">Cenu aprakstošie </w:t>
      </w:r>
      <w:r w:rsidR="00C63F4A" w:rsidRPr="006B7C1B">
        <w:rPr>
          <w:bCs/>
        </w:rPr>
        <w:t>Lauki</w:t>
      </w:r>
      <w:r w:rsidR="00DB1903" w:rsidRPr="006B7C1B">
        <w:rPr>
          <w:bCs/>
        </w:rPr>
        <w:t>, kas ir pieejami cilnes Ierobežojumi augšdaļā</w:t>
      </w:r>
      <w:r w:rsidR="00727EFB" w:rsidRPr="006B7C1B">
        <w:rPr>
          <w:bCs/>
        </w:rPr>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633"/>
        <w:gridCol w:w="5657"/>
      </w:tblGrid>
      <w:tr w:rsidR="008A19F6" w:rsidRPr="006B7C1B" w14:paraId="25DDB26C" w14:textId="77777777" w:rsidTr="008A19F6">
        <w:tc>
          <w:tcPr>
            <w:tcW w:w="1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D27E66" w14:textId="77777777" w:rsidR="008A19F6" w:rsidRPr="006B7C1B" w:rsidRDefault="008A19F6" w:rsidP="00CF4455">
            <w:pPr>
              <w:spacing w:before="100" w:beforeAutospacing="1" w:after="100" w:afterAutospacing="1" w:line="360" w:lineRule="auto"/>
              <w:rPr>
                <w:rFonts w:eastAsia="Times New Roman" w:cs="Arial"/>
                <w:bCs/>
                <w:lang w:eastAsia="lv-LV"/>
              </w:rPr>
            </w:pPr>
            <w:r w:rsidRPr="006B7C1B">
              <w:rPr>
                <w:rFonts w:eastAsia="Times New Roman" w:cs="Arial"/>
                <w:b/>
                <w:bCs/>
                <w:lang w:eastAsia="lv-LV"/>
              </w:rPr>
              <w:t>Lauka nosaukums</w:t>
            </w:r>
          </w:p>
        </w:tc>
        <w:tc>
          <w:tcPr>
            <w:tcW w:w="34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47F70F" w14:textId="77777777" w:rsidR="008A19F6" w:rsidRPr="006B7C1B" w:rsidRDefault="008A19F6" w:rsidP="00CF4455">
            <w:pPr>
              <w:spacing w:before="100" w:beforeAutospacing="1" w:after="100" w:afterAutospacing="1" w:line="360" w:lineRule="auto"/>
              <w:rPr>
                <w:rFonts w:eastAsia="Times New Roman" w:cs="Arial"/>
                <w:lang w:eastAsia="lv-LV"/>
              </w:rPr>
            </w:pPr>
            <w:r w:rsidRPr="006B7C1B">
              <w:rPr>
                <w:rFonts w:eastAsia="Times New Roman" w:cs="Arial"/>
                <w:b/>
                <w:lang w:eastAsia="lv-LV"/>
              </w:rPr>
              <w:t>Apraksts</w:t>
            </w:r>
          </w:p>
        </w:tc>
      </w:tr>
      <w:tr w:rsidR="008A19F6" w:rsidRPr="006B7C1B" w14:paraId="7F9C9564" w14:textId="77777777" w:rsidTr="008A19F6">
        <w:tc>
          <w:tcPr>
            <w:tcW w:w="1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12A703" w14:textId="77777777" w:rsidR="008A19F6" w:rsidRPr="006B7C1B" w:rsidRDefault="008A19F6"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 xml:space="preserve">Informatīvā cena </w:t>
            </w:r>
          </w:p>
        </w:tc>
        <w:tc>
          <w:tcPr>
            <w:tcW w:w="34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9DE665"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Izvēloties šo vērtību</w:t>
            </w:r>
            <w:r w:rsidR="00044797" w:rsidRPr="006B7C1B">
              <w:rPr>
                <w:rFonts w:eastAsia="Times New Roman" w:cs="Arial"/>
                <w:sz w:val="20"/>
                <w:szCs w:val="20"/>
                <w:lang w:eastAsia="lv-LV"/>
              </w:rPr>
              <w:t>,</w:t>
            </w:r>
            <w:r w:rsidRPr="006B7C1B">
              <w:rPr>
                <w:rFonts w:eastAsia="Times New Roman" w:cs="Arial"/>
                <w:sz w:val="20"/>
                <w:szCs w:val="20"/>
                <w:lang w:eastAsia="lv-LV"/>
              </w:rPr>
              <w:t xml:space="preserve"> ģeoproduktu sarakstā tiks attēlota datu turētāja norādītā cena. Licencēšanas noteikumos cena atšķirsies atkarībā no izvēlētajiem licences parametriem.</w:t>
            </w:r>
          </w:p>
        </w:tc>
      </w:tr>
      <w:tr w:rsidR="008A19F6" w:rsidRPr="006B7C1B" w14:paraId="0CCA7D88" w14:textId="77777777" w:rsidTr="008A19F6">
        <w:tc>
          <w:tcPr>
            <w:tcW w:w="1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1C2254" w14:textId="77777777" w:rsidR="008A19F6" w:rsidRPr="006B7C1B" w:rsidRDefault="00634185" w:rsidP="00634185">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Publiskajā daļā attēlot sistēmas aprēķināto cenu</w:t>
            </w:r>
          </w:p>
        </w:tc>
        <w:tc>
          <w:tcPr>
            <w:tcW w:w="34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5DB3E1" w14:textId="77777777" w:rsidR="008A19F6" w:rsidRPr="006B7C1B" w:rsidRDefault="008A19F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Izvēloties šo vērtību ģeoproduktu sarakstā tiks attēlota sistēmas aprēķinātā cena. Licencēšanas noteikumos cena atšķirsies atkarībā no izvēl</w:t>
            </w:r>
            <w:r w:rsidR="00AD2742">
              <w:rPr>
                <w:rFonts w:eastAsia="Times New Roman" w:cs="Arial"/>
                <w:sz w:val="20"/>
                <w:szCs w:val="20"/>
                <w:lang w:eastAsia="lv-LV"/>
              </w:rPr>
              <w:t>ētajiem licences parametriem.</w:t>
            </w:r>
          </w:p>
        </w:tc>
      </w:tr>
      <w:tr w:rsidR="008A19F6" w:rsidRPr="006B7C1B" w14:paraId="68B4BD4A" w14:textId="77777777" w:rsidTr="008A19F6">
        <w:tc>
          <w:tcPr>
            <w:tcW w:w="1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3E8620" w14:textId="77777777" w:rsidR="008A19F6" w:rsidRPr="006B7C1B" w:rsidRDefault="008A19F6"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Ar nodokli neapliekams</w:t>
            </w:r>
          </w:p>
        </w:tc>
        <w:tc>
          <w:tcPr>
            <w:tcW w:w="34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AC4A8D" w14:textId="77777777" w:rsidR="008A19F6" w:rsidRPr="006B7C1B" w:rsidRDefault="00124E0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Šo</w:t>
            </w:r>
            <w:r w:rsidR="008A19F6" w:rsidRPr="006B7C1B">
              <w:rPr>
                <w:rFonts w:eastAsia="Times New Roman" w:cs="Arial"/>
                <w:sz w:val="20"/>
                <w:szCs w:val="20"/>
                <w:lang w:eastAsia="lv-LV"/>
              </w:rPr>
              <w:t xml:space="preserve"> vērtību </w:t>
            </w:r>
            <w:r w:rsidR="00AB40E8" w:rsidRPr="006B7C1B">
              <w:rPr>
                <w:rFonts w:eastAsia="Times New Roman" w:cs="Arial"/>
                <w:sz w:val="20"/>
                <w:szCs w:val="20"/>
                <w:lang w:eastAsia="lv-LV"/>
              </w:rPr>
              <w:t>izvēlas,</w:t>
            </w:r>
            <w:r w:rsidR="008A19F6" w:rsidRPr="006B7C1B">
              <w:rPr>
                <w:rFonts w:eastAsia="Times New Roman" w:cs="Arial"/>
                <w:sz w:val="20"/>
                <w:szCs w:val="20"/>
                <w:lang w:eastAsia="lv-LV"/>
              </w:rPr>
              <w:t xml:space="preserve"> ja </w:t>
            </w:r>
            <w:proofErr w:type="spellStart"/>
            <w:r w:rsidR="008A19F6" w:rsidRPr="006B7C1B">
              <w:rPr>
                <w:rFonts w:eastAsia="Times New Roman" w:cs="Arial"/>
                <w:sz w:val="20"/>
                <w:szCs w:val="20"/>
                <w:lang w:eastAsia="lv-LV"/>
              </w:rPr>
              <w:t>ģeoprodukts</w:t>
            </w:r>
            <w:proofErr w:type="spellEnd"/>
            <w:r w:rsidR="00AD2742">
              <w:rPr>
                <w:rFonts w:eastAsia="Times New Roman" w:cs="Arial"/>
                <w:sz w:val="20"/>
                <w:szCs w:val="20"/>
                <w:lang w:eastAsia="lv-LV"/>
              </w:rPr>
              <w:t xml:space="preserve"> ir ar PVN nodokli neapliekams.</w:t>
            </w:r>
          </w:p>
        </w:tc>
      </w:tr>
      <w:tr w:rsidR="008A19F6" w:rsidRPr="006B7C1B" w14:paraId="2C353704" w14:textId="77777777" w:rsidTr="008A19F6">
        <w:tc>
          <w:tcPr>
            <w:tcW w:w="1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CEB751" w14:textId="77777777" w:rsidR="008A19F6" w:rsidRPr="006B7C1B" w:rsidRDefault="008A19F6"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Nodokļu kategorija</w:t>
            </w:r>
          </w:p>
        </w:tc>
        <w:tc>
          <w:tcPr>
            <w:tcW w:w="34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5B8CCC" w14:textId="77777777" w:rsidR="008A19F6" w:rsidRPr="006B7C1B" w:rsidRDefault="008A19F6" w:rsidP="00B257B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Vienu no šīm vērtībām izvēl</w:t>
            </w:r>
            <w:r w:rsidR="0064729C" w:rsidRPr="006B7C1B">
              <w:rPr>
                <w:rFonts w:eastAsia="Times New Roman" w:cs="Arial"/>
                <w:sz w:val="20"/>
                <w:szCs w:val="20"/>
                <w:lang w:eastAsia="lv-LV"/>
              </w:rPr>
              <w:t>a</w:t>
            </w:r>
            <w:r w:rsidRPr="006B7C1B">
              <w:rPr>
                <w:rFonts w:eastAsia="Times New Roman" w:cs="Arial"/>
                <w:sz w:val="20"/>
                <w:szCs w:val="20"/>
                <w:lang w:eastAsia="lv-LV"/>
              </w:rPr>
              <w:t>s</w:t>
            </w:r>
            <w:r w:rsidR="0064729C" w:rsidRPr="006B7C1B">
              <w:rPr>
                <w:rFonts w:eastAsia="Times New Roman" w:cs="Arial"/>
                <w:sz w:val="20"/>
                <w:szCs w:val="20"/>
                <w:lang w:eastAsia="lv-LV"/>
              </w:rPr>
              <w:t>,</w:t>
            </w:r>
            <w:r w:rsidRPr="006B7C1B">
              <w:rPr>
                <w:rFonts w:eastAsia="Times New Roman" w:cs="Arial"/>
                <w:sz w:val="20"/>
                <w:szCs w:val="20"/>
                <w:lang w:eastAsia="lv-LV"/>
              </w:rPr>
              <w:t xml:space="preserve"> ja </w:t>
            </w:r>
            <w:proofErr w:type="spellStart"/>
            <w:r w:rsidRPr="006B7C1B">
              <w:rPr>
                <w:rFonts w:eastAsia="Times New Roman" w:cs="Arial"/>
                <w:sz w:val="20"/>
                <w:szCs w:val="20"/>
                <w:lang w:eastAsia="lv-LV"/>
              </w:rPr>
              <w:t>ģeoproduktam</w:t>
            </w:r>
            <w:proofErr w:type="spellEnd"/>
            <w:r w:rsidRPr="006B7C1B">
              <w:rPr>
                <w:rFonts w:eastAsia="Times New Roman" w:cs="Arial"/>
                <w:sz w:val="20"/>
                <w:szCs w:val="20"/>
                <w:lang w:eastAsia="lv-LV"/>
              </w:rPr>
              <w:t xml:space="preserve"> tiek piemērots PVN nodoklis. Izvēle no pieejamām vērtībām</w:t>
            </w:r>
            <w:r w:rsidR="00727EFB" w:rsidRPr="006B7C1B">
              <w:rPr>
                <w:rFonts w:eastAsia="Times New Roman" w:cs="Arial"/>
                <w:sz w:val="20"/>
                <w:szCs w:val="20"/>
                <w:lang w:eastAsia="lv-LV"/>
              </w:rPr>
              <w:t>.</w:t>
            </w:r>
          </w:p>
        </w:tc>
      </w:tr>
      <w:tr w:rsidR="008A19F6" w:rsidRPr="006B7C1B" w14:paraId="3F00145D" w14:textId="77777777" w:rsidTr="008A19F6">
        <w:tc>
          <w:tcPr>
            <w:tcW w:w="1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8C642E" w14:textId="77777777" w:rsidR="008A19F6" w:rsidRPr="006B7C1B" w:rsidRDefault="00035DCF"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Summa</w:t>
            </w:r>
            <w:r w:rsidR="008A19F6" w:rsidRPr="006B7C1B">
              <w:rPr>
                <w:rFonts w:eastAsia="Times New Roman" w:cs="Arial"/>
                <w:bCs/>
                <w:sz w:val="20"/>
                <w:szCs w:val="20"/>
                <w:lang w:eastAsia="lv-LV"/>
              </w:rPr>
              <w:t xml:space="preserve"> bez PVN</w:t>
            </w:r>
          </w:p>
        </w:tc>
        <w:tc>
          <w:tcPr>
            <w:tcW w:w="34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EBF660" w14:textId="77777777" w:rsidR="008A19F6" w:rsidRPr="006B7C1B" w:rsidRDefault="008A19F6" w:rsidP="003402F5">
            <w:pPr>
              <w:spacing w:before="100" w:beforeAutospacing="1" w:after="0" w:line="240" w:lineRule="auto"/>
              <w:rPr>
                <w:rFonts w:eastAsia="Times New Roman" w:cs="Arial"/>
                <w:sz w:val="20"/>
                <w:szCs w:val="20"/>
                <w:lang w:eastAsia="lv-LV"/>
              </w:rPr>
            </w:pPr>
            <w:r w:rsidRPr="006B7C1B">
              <w:rPr>
                <w:rFonts w:eastAsia="Times New Roman" w:cs="Arial"/>
                <w:sz w:val="20"/>
                <w:szCs w:val="20"/>
                <w:lang w:eastAsia="lv-LV"/>
              </w:rPr>
              <w:t xml:space="preserve">Lauka vērtība tiek aprēķināta automātiski. Sistēma aprēķina </w:t>
            </w:r>
            <w:r w:rsidR="00035DCF" w:rsidRPr="006B7C1B">
              <w:rPr>
                <w:rFonts w:eastAsia="Times New Roman" w:cs="Arial"/>
                <w:sz w:val="20"/>
                <w:szCs w:val="20"/>
                <w:lang w:eastAsia="lv-LV"/>
              </w:rPr>
              <w:t>summu</w:t>
            </w:r>
            <w:r w:rsidRPr="006B7C1B">
              <w:rPr>
                <w:rFonts w:eastAsia="Times New Roman" w:cs="Arial"/>
                <w:sz w:val="20"/>
                <w:szCs w:val="20"/>
                <w:lang w:eastAsia="lv-LV"/>
              </w:rPr>
              <w:t xml:space="preserve"> no datu turētāja ievadītām licences parametru vērtībām</w:t>
            </w:r>
            <w:r w:rsidR="00044797" w:rsidRPr="006B7C1B">
              <w:rPr>
                <w:rFonts w:eastAsia="Times New Roman" w:cs="Arial"/>
                <w:sz w:val="20"/>
                <w:szCs w:val="20"/>
                <w:lang w:eastAsia="lv-LV"/>
              </w:rPr>
              <w:t>,</w:t>
            </w:r>
            <w:r w:rsidR="00597ADC" w:rsidRPr="006B7C1B">
              <w:rPr>
                <w:rFonts w:eastAsia="Times New Roman" w:cs="Arial"/>
                <w:sz w:val="20"/>
                <w:szCs w:val="20"/>
                <w:lang w:eastAsia="lv-LV"/>
              </w:rPr>
              <w:t xml:space="preserve"> summējot ierobežojumu cenas</w:t>
            </w:r>
            <w:r w:rsidR="003402F5" w:rsidRPr="006B7C1B">
              <w:rPr>
                <w:rFonts w:eastAsia="Times New Roman" w:cs="Arial"/>
                <w:sz w:val="20"/>
                <w:szCs w:val="20"/>
                <w:lang w:eastAsia="lv-LV"/>
              </w:rPr>
              <w:t>:</w:t>
            </w:r>
          </w:p>
          <w:p w14:paraId="1B57AD86" w14:textId="77777777" w:rsidR="003402F5" w:rsidRPr="006B7C1B" w:rsidRDefault="00AB40E8" w:rsidP="001334B1">
            <w:pPr>
              <w:pStyle w:val="ListParagraph"/>
              <w:numPr>
                <w:ilvl w:val="0"/>
                <w:numId w:val="171"/>
              </w:numPr>
              <w:ind w:left="301" w:hanging="283"/>
              <w:rPr>
                <w:sz w:val="20"/>
                <w:szCs w:val="20"/>
              </w:rPr>
            </w:pPr>
            <w:r w:rsidRPr="006B7C1B">
              <w:rPr>
                <w:sz w:val="20"/>
                <w:szCs w:val="20"/>
              </w:rPr>
              <w:t xml:space="preserve">ja </w:t>
            </w:r>
            <w:r w:rsidR="005E1F53" w:rsidRPr="006B7C1B">
              <w:rPr>
                <w:sz w:val="20"/>
                <w:szCs w:val="20"/>
              </w:rPr>
              <w:t>ģeoprodukta tips ir Lejupielādes datne</w:t>
            </w:r>
            <w:r w:rsidR="003402F5" w:rsidRPr="006B7C1B">
              <w:rPr>
                <w:sz w:val="20"/>
                <w:szCs w:val="20"/>
              </w:rPr>
              <w:t>, tad:</w:t>
            </w:r>
          </w:p>
          <w:p w14:paraId="0DA8AFD8" w14:textId="77777777" w:rsidR="003402F5" w:rsidRPr="006B7C1B" w:rsidRDefault="00044797" w:rsidP="001334B1">
            <w:pPr>
              <w:pStyle w:val="ListParagraph"/>
              <w:numPr>
                <w:ilvl w:val="0"/>
                <w:numId w:val="156"/>
              </w:numPr>
              <w:rPr>
                <w:sz w:val="20"/>
                <w:szCs w:val="20"/>
              </w:rPr>
            </w:pPr>
            <w:r w:rsidRPr="006B7C1B">
              <w:rPr>
                <w:sz w:val="20"/>
                <w:szCs w:val="20"/>
              </w:rPr>
              <w:t xml:space="preserve">summē </w:t>
            </w:r>
            <w:r w:rsidR="003402F5" w:rsidRPr="006B7C1B">
              <w:rPr>
                <w:sz w:val="20"/>
                <w:szCs w:val="20"/>
              </w:rPr>
              <w:t>visu datņu cenas (netiek summētas atjaunojumu cenas)</w:t>
            </w:r>
            <w:r w:rsidR="00727EFB" w:rsidRPr="006B7C1B">
              <w:rPr>
                <w:sz w:val="20"/>
                <w:szCs w:val="20"/>
              </w:rPr>
              <w:t>;</w:t>
            </w:r>
          </w:p>
          <w:p w14:paraId="1B6EB3DC" w14:textId="77777777" w:rsidR="003402F5" w:rsidRPr="006B7C1B" w:rsidRDefault="00AB40E8" w:rsidP="001334B1">
            <w:pPr>
              <w:pStyle w:val="ListParagraph"/>
              <w:numPr>
                <w:ilvl w:val="0"/>
                <w:numId w:val="171"/>
              </w:numPr>
              <w:ind w:left="301" w:hanging="283"/>
              <w:rPr>
                <w:sz w:val="20"/>
                <w:szCs w:val="20"/>
              </w:rPr>
            </w:pPr>
            <w:r w:rsidRPr="006B7C1B">
              <w:rPr>
                <w:sz w:val="20"/>
                <w:szCs w:val="20"/>
              </w:rPr>
              <w:t xml:space="preserve">ja </w:t>
            </w:r>
            <w:r w:rsidR="003402F5" w:rsidRPr="006B7C1B">
              <w:rPr>
                <w:sz w:val="20"/>
                <w:szCs w:val="20"/>
              </w:rPr>
              <w:t xml:space="preserve">ģeoprodukta tips ir skatīšanās vai </w:t>
            </w:r>
            <w:r w:rsidR="005E1F53" w:rsidRPr="006B7C1B">
              <w:rPr>
                <w:sz w:val="20"/>
                <w:szCs w:val="20"/>
              </w:rPr>
              <w:t>Lejupielādes pakalp</w:t>
            </w:r>
            <w:r w:rsidR="003402F5" w:rsidRPr="006B7C1B">
              <w:rPr>
                <w:sz w:val="20"/>
                <w:szCs w:val="20"/>
              </w:rPr>
              <w:t xml:space="preserve">ojums, tad </w:t>
            </w:r>
            <w:r w:rsidR="00727EFB" w:rsidRPr="006B7C1B">
              <w:rPr>
                <w:sz w:val="20"/>
                <w:szCs w:val="20"/>
              </w:rPr>
              <w:t>:</w:t>
            </w:r>
          </w:p>
          <w:p w14:paraId="00F6AFDB" w14:textId="77777777" w:rsidR="0056436F" w:rsidRPr="006B7C1B" w:rsidRDefault="00044797" w:rsidP="001334B1">
            <w:pPr>
              <w:pStyle w:val="ListParagraph"/>
              <w:numPr>
                <w:ilvl w:val="0"/>
                <w:numId w:val="156"/>
              </w:numPr>
              <w:rPr>
                <w:sz w:val="20"/>
                <w:szCs w:val="20"/>
              </w:rPr>
            </w:pPr>
            <w:r w:rsidRPr="006B7C1B">
              <w:rPr>
                <w:sz w:val="20"/>
                <w:szCs w:val="20"/>
              </w:rPr>
              <w:t xml:space="preserve">summē </w:t>
            </w:r>
            <w:r w:rsidR="0056436F" w:rsidRPr="006B7C1B">
              <w:rPr>
                <w:sz w:val="20"/>
                <w:szCs w:val="20"/>
              </w:rPr>
              <w:t xml:space="preserve">visu DPPS norādīto ierobežojumu cenas (izņemot cenu par laika vienību), cenu par visu licences sagatavi un </w:t>
            </w:r>
            <w:proofErr w:type="spellStart"/>
            <w:r w:rsidR="0056436F" w:rsidRPr="006B7C1B">
              <w:rPr>
                <w:sz w:val="20"/>
                <w:szCs w:val="20"/>
              </w:rPr>
              <w:t>Ģeoportālā</w:t>
            </w:r>
            <w:proofErr w:type="spellEnd"/>
            <w:r w:rsidR="0056436F" w:rsidRPr="006B7C1B">
              <w:rPr>
                <w:sz w:val="20"/>
                <w:szCs w:val="20"/>
              </w:rPr>
              <w:t xml:space="preserve"> norādīto ierobežojumu cenas</w:t>
            </w:r>
            <w:r w:rsidR="00727EFB" w:rsidRPr="006B7C1B">
              <w:rPr>
                <w:sz w:val="20"/>
                <w:szCs w:val="20"/>
              </w:rPr>
              <w:t>.</w:t>
            </w:r>
          </w:p>
          <w:p w14:paraId="12C50920" w14:textId="77777777" w:rsidR="00C723CD" w:rsidRPr="006B7C1B" w:rsidRDefault="0056436F" w:rsidP="00C723CD">
            <w:pPr>
              <w:spacing w:after="0"/>
              <w:rPr>
                <w:sz w:val="20"/>
                <w:szCs w:val="20"/>
                <w:lang w:eastAsia="lv-LV"/>
              </w:rPr>
            </w:pPr>
            <w:r w:rsidRPr="006B7C1B">
              <w:rPr>
                <w:sz w:val="20"/>
                <w:szCs w:val="20"/>
                <w:lang w:eastAsia="lv-LV"/>
              </w:rPr>
              <w:t xml:space="preserve">Publiskajā daļā </w:t>
            </w:r>
            <w:r w:rsidR="00C723CD" w:rsidRPr="006B7C1B">
              <w:rPr>
                <w:sz w:val="20"/>
                <w:szCs w:val="20"/>
                <w:lang w:eastAsia="lv-LV"/>
              </w:rPr>
              <w:t xml:space="preserve">datu pieprasītajam </w:t>
            </w:r>
            <w:r w:rsidRPr="006B7C1B">
              <w:rPr>
                <w:sz w:val="20"/>
                <w:szCs w:val="20"/>
                <w:lang w:eastAsia="lv-LV"/>
              </w:rPr>
              <w:t>mainot licences parametru vērtības un saglabājot</w:t>
            </w:r>
            <w:r w:rsidR="0046439F" w:rsidRPr="006B7C1B">
              <w:rPr>
                <w:sz w:val="20"/>
                <w:szCs w:val="20"/>
                <w:lang w:eastAsia="lv-LV"/>
              </w:rPr>
              <w:t>,</w:t>
            </w:r>
            <w:r w:rsidRPr="006B7C1B">
              <w:rPr>
                <w:sz w:val="20"/>
                <w:szCs w:val="20"/>
                <w:lang w:eastAsia="lv-LV"/>
              </w:rPr>
              <w:t xml:space="preserve"> tiek aprēķināta maksa par izvēlētajiem licences parametriem</w:t>
            </w:r>
            <w:r w:rsidR="00C723CD" w:rsidRPr="006B7C1B">
              <w:rPr>
                <w:sz w:val="20"/>
                <w:szCs w:val="20"/>
                <w:lang w:eastAsia="lv-LV"/>
              </w:rPr>
              <w:t>, kuru ietekmē arī Izmantošanas perioda ierobežojuma un Atjaunojumu ierobežojuma cenas.</w:t>
            </w:r>
          </w:p>
          <w:p w14:paraId="2BFBDCAE" w14:textId="77777777" w:rsidR="0056436F" w:rsidRPr="006B7C1B" w:rsidRDefault="00C723CD" w:rsidP="00C723CD">
            <w:pPr>
              <w:spacing w:after="0"/>
              <w:rPr>
                <w:sz w:val="20"/>
                <w:szCs w:val="20"/>
                <w:lang w:eastAsia="lv-LV"/>
              </w:rPr>
            </w:pPr>
            <w:r w:rsidRPr="006B7C1B">
              <w:rPr>
                <w:sz w:val="20"/>
                <w:szCs w:val="20"/>
                <w:lang w:eastAsia="lv-LV"/>
              </w:rPr>
              <w:t>J</w:t>
            </w:r>
            <w:r w:rsidR="0056436F" w:rsidRPr="006B7C1B">
              <w:rPr>
                <w:sz w:val="20"/>
                <w:szCs w:val="20"/>
                <w:lang w:eastAsia="lv-LV"/>
              </w:rPr>
              <w:t>a ir izmantošanas perioda vai atjaunojumu ierobežojums, tad:</w:t>
            </w:r>
          </w:p>
          <w:p w14:paraId="784DCC32" w14:textId="77777777" w:rsidR="0056436F" w:rsidRPr="006B7C1B" w:rsidRDefault="00AB40E8" w:rsidP="001334B1">
            <w:pPr>
              <w:pStyle w:val="ListParagraph"/>
              <w:numPr>
                <w:ilvl w:val="0"/>
                <w:numId w:val="172"/>
              </w:numPr>
              <w:ind w:left="301" w:hanging="283"/>
              <w:rPr>
                <w:sz w:val="20"/>
                <w:szCs w:val="20"/>
              </w:rPr>
            </w:pPr>
            <w:r w:rsidRPr="006B7C1B">
              <w:rPr>
                <w:sz w:val="20"/>
                <w:szCs w:val="20"/>
              </w:rPr>
              <w:t xml:space="preserve">ja </w:t>
            </w:r>
            <w:r w:rsidR="0056436F" w:rsidRPr="006B7C1B">
              <w:rPr>
                <w:sz w:val="20"/>
                <w:szCs w:val="20"/>
              </w:rPr>
              <w:t xml:space="preserve">ģeoprodukta tips ir </w:t>
            </w:r>
            <w:r w:rsidR="005E1F53" w:rsidRPr="006B7C1B">
              <w:rPr>
                <w:sz w:val="20"/>
                <w:szCs w:val="20"/>
              </w:rPr>
              <w:t>Lejupielādes datne</w:t>
            </w:r>
            <w:r w:rsidR="0056436F" w:rsidRPr="006B7C1B">
              <w:rPr>
                <w:sz w:val="20"/>
                <w:szCs w:val="20"/>
              </w:rPr>
              <w:t>, tad:</w:t>
            </w:r>
          </w:p>
          <w:p w14:paraId="5B9F9F93" w14:textId="77777777" w:rsidR="0056436F" w:rsidRPr="006B7C1B" w:rsidRDefault="00AB40E8" w:rsidP="001334B1">
            <w:pPr>
              <w:pStyle w:val="ListParagraph"/>
              <w:numPr>
                <w:ilvl w:val="0"/>
                <w:numId w:val="156"/>
              </w:numPr>
              <w:rPr>
                <w:sz w:val="20"/>
                <w:szCs w:val="20"/>
              </w:rPr>
            </w:pPr>
            <w:r w:rsidRPr="006B7C1B">
              <w:rPr>
                <w:sz w:val="20"/>
                <w:szCs w:val="20"/>
              </w:rPr>
              <w:t xml:space="preserve">summē </w:t>
            </w:r>
            <w:r w:rsidR="00C723CD" w:rsidRPr="006B7C1B">
              <w:rPr>
                <w:sz w:val="20"/>
                <w:szCs w:val="20"/>
              </w:rPr>
              <w:t>izvēlēto</w:t>
            </w:r>
            <w:r w:rsidR="0056436F" w:rsidRPr="006B7C1B">
              <w:rPr>
                <w:sz w:val="20"/>
                <w:szCs w:val="20"/>
              </w:rPr>
              <w:t xml:space="preserve"> datņu un atjaunojumu cen</w:t>
            </w:r>
            <w:r w:rsidR="00C723CD" w:rsidRPr="006B7C1B">
              <w:rPr>
                <w:sz w:val="20"/>
                <w:szCs w:val="20"/>
              </w:rPr>
              <w:t>u summu</w:t>
            </w:r>
            <w:r w:rsidRPr="006B7C1B">
              <w:rPr>
                <w:sz w:val="20"/>
                <w:szCs w:val="20"/>
              </w:rPr>
              <w:t>,</w:t>
            </w:r>
            <w:r w:rsidR="0056436F" w:rsidRPr="006B7C1B">
              <w:rPr>
                <w:sz w:val="20"/>
                <w:szCs w:val="20"/>
              </w:rPr>
              <w:t xml:space="preserve"> reizināt</w:t>
            </w:r>
            <w:r w:rsidR="00C723CD" w:rsidRPr="006B7C1B">
              <w:rPr>
                <w:sz w:val="20"/>
                <w:szCs w:val="20"/>
              </w:rPr>
              <w:t>u</w:t>
            </w:r>
            <w:r w:rsidR="0056436F" w:rsidRPr="006B7C1B">
              <w:rPr>
                <w:sz w:val="20"/>
                <w:szCs w:val="20"/>
              </w:rPr>
              <w:t xml:space="preserve"> ar</w:t>
            </w:r>
            <w:r w:rsidR="00986037">
              <w:rPr>
                <w:sz w:val="20"/>
                <w:szCs w:val="20"/>
              </w:rPr>
              <w:t xml:space="preserve"> </w:t>
            </w:r>
            <w:r w:rsidR="0056436F" w:rsidRPr="006B7C1B">
              <w:rPr>
                <w:sz w:val="20"/>
                <w:szCs w:val="20"/>
              </w:rPr>
              <w:t xml:space="preserve">izvēlēto laiku. </w:t>
            </w:r>
            <w:r w:rsidR="00C723CD" w:rsidRPr="006B7C1B">
              <w:rPr>
                <w:sz w:val="20"/>
                <w:szCs w:val="20"/>
              </w:rPr>
              <w:t>L</w:t>
            </w:r>
            <w:r w:rsidR="0056436F" w:rsidRPr="006B7C1B">
              <w:rPr>
                <w:sz w:val="20"/>
                <w:szCs w:val="20"/>
              </w:rPr>
              <w:t>aika</w:t>
            </w:r>
            <w:r w:rsidR="00986037">
              <w:rPr>
                <w:sz w:val="20"/>
                <w:szCs w:val="20"/>
              </w:rPr>
              <w:t xml:space="preserve"> </w:t>
            </w:r>
            <w:r w:rsidR="0056436F" w:rsidRPr="006B7C1B">
              <w:rPr>
                <w:sz w:val="20"/>
                <w:szCs w:val="20"/>
              </w:rPr>
              <w:t>aprēķinā tiek izmantota datu turētāja norādītā laika vienība</w:t>
            </w:r>
            <w:r w:rsidRPr="006B7C1B">
              <w:rPr>
                <w:sz w:val="20"/>
                <w:szCs w:val="20"/>
              </w:rPr>
              <w:t>;</w:t>
            </w:r>
          </w:p>
          <w:p w14:paraId="15B9A0F3" w14:textId="77777777" w:rsidR="00C723CD" w:rsidRPr="006B7C1B" w:rsidRDefault="00AB40E8" w:rsidP="001334B1">
            <w:pPr>
              <w:pStyle w:val="ListParagraph"/>
              <w:numPr>
                <w:ilvl w:val="0"/>
                <w:numId w:val="172"/>
              </w:numPr>
              <w:ind w:left="301" w:hanging="301"/>
              <w:rPr>
                <w:sz w:val="20"/>
                <w:szCs w:val="20"/>
              </w:rPr>
            </w:pPr>
            <w:r w:rsidRPr="006B7C1B">
              <w:rPr>
                <w:sz w:val="20"/>
                <w:szCs w:val="20"/>
              </w:rPr>
              <w:t xml:space="preserve">ja </w:t>
            </w:r>
            <w:r w:rsidR="00C723CD" w:rsidRPr="006B7C1B">
              <w:rPr>
                <w:sz w:val="20"/>
                <w:szCs w:val="20"/>
              </w:rPr>
              <w:t xml:space="preserve">ģeoprodukta tips ir skatīšanās vai </w:t>
            </w:r>
            <w:r w:rsidR="005E1F53" w:rsidRPr="006B7C1B">
              <w:rPr>
                <w:sz w:val="20"/>
                <w:szCs w:val="20"/>
              </w:rPr>
              <w:t>Lejupielādes pakalp</w:t>
            </w:r>
            <w:r w:rsidR="00C723CD" w:rsidRPr="006B7C1B">
              <w:rPr>
                <w:sz w:val="20"/>
                <w:szCs w:val="20"/>
              </w:rPr>
              <w:t xml:space="preserve">ojums, tad </w:t>
            </w:r>
            <w:r w:rsidR="00727EFB" w:rsidRPr="006B7C1B">
              <w:rPr>
                <w:sz w:val="20"/>
                <w:szCs w:val="20"/>
              </w:rPr>
              <w:t>:</w:t>
            </w:r>
          </w:p>
          <w:p w14:paraId="0D6035E4" w14:textId="77777777" w:rsidR="00C723CD" w:rsidRPr="006B7C1B" w:rsidRDefault="00AB40E8" w:rsidP="001334B1">
            <w:pPr>
              <w:pStyle w:val="ListParagraph"/>
              <w:numPr>
                <w:ilvl w:val="0"/>
                <w:numId w:val="156"/>
              </w:numPr>
              <w:rPr>
                <w:sz w:val="20"/>
                <w:szCs w:val="20"/>
              </w:rPr>
            </w:pPr>
            <w:r w:rsidRPr="006B7C1B">
              <w:rPr>
                <w:sz w:val="20"/>
                <w:szCs w:val="20"/>
              </w:rPr>
              <w:t xml:space="preserve">summē </w:t>
            </w:r>
            <w:r w:rsidR="00C723CD" w:rsidRPr="006B7C1B">
              <w:rPr>
                <w:sz w:val="20"/>
                <w:szCs w:val="20"/>
              </w:rPr>
              <w:t xml:space="preserve">visu izvēlēto ierobežojumu cenas (ieskaitot cenu par laika vienību), cenu par visu licences sagatavi, un šo summu reizina ar izvēlēto </w:t>
            </w:r>
            <w:r w:rsidR="00160721" w:rsidRPr="006B7C1B">
              <w:rPr>
                <w:sz w:val="20"/>
                <w:szCs w:val="20"/>
              </w:rPr>
              <w:t>laiku</w:t>
            </w:r>
            <w:r w:rsidR="00C723CD" w:rsidRPr="006B7C1B">
              <w:rPr>
                <w:sz w:val="20"/>
                <w:szCs w:val="20"/>
              </w:rPr>
              <w:t>. Laika</w:t>
            </w:r>
            <w:r w:rsidR="00986037">
              <w:rPr>
                <w:sz w:val="20"/>
                <w:szCs w:val="20"/>
              </w:rPr>
              <w:t xml:space="preserve"> </w:t>
            </w:r>
            <w:r w:rsidR="00C723CD" w:rsidRPr="006B7C1B">
              <w:rPr>
                <w:sz w:val="20"/>
                <w:szCs w:val="20"/>
              </w:rPr>
              <w:t>aprēķinā tiek izmantota datu turētāja norādītā laika vienība.</w:t>
            </w:r>
          </w:p>
        </w:tc>
      </w:tr>
      <w:tr w:rsidR="008A19F6" w:rsidRPr="006B7C1B" w14:paraId="3D670A85" w14:textId="77777777" w:rsidTr="008A19F6">
        <w:tc>
          <w:tcPr>
            <w:tcW w:w="1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1A17E5" w14:textId="77777777" w:rsidR="008A19F6" w:rsidRPr="006B7C1B" w:rsidRDefault="008A19F6"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PVN summa</w:t>
            </w:r>
          </w:p>
        </w:tc>
        <w:tc>
          <w:tcPr>
            <w:tcW w:w="34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135314" w14:textId="77777777" w:rsidR="008A19F6" w:rsidRPr="006B7C1B" w:rsidRDefault="008A19F6"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Lauka vērtība tiek aprēķināta automātiski. Sistēma aprēķina PVN summu no datu turētāja ievadītām licences parametru vērtībām</w:t>
            </w:r>
            <w:r w:rsidR="00727EFB" w:rsidRPr="006B7C1B">
              <w:rPr>
                <w:rFonts w:eastAsia="Times New Roman" w:cs="Arial"/>
                <w:sz w:val="20"/>
                <w:szCs w:val="20"/>
                <w:lang w:eastAsia="lv-LV"/>
              </w:rPr>
              <w:t>.</w:t>
            </w:r>
          </w:p>
        </w:tc>
      </w:tr>
      <w:tr w:rsidR="008A19F6" w:rsidRPr="006B7C1B" w14:paraId="0E0B2996" w14:textId="77777777" w:rsidTr="008A19F6">
        <w:tc>
          <w:tcPr>
            <w:tcW w:w="15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0B76F8" w14:textId="77777777" w:rsidR="008A19F6" w:rsidRPr="006B7C1B" w:rsidRDefault="00035DCF"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Summa</w:t>
            </w:r>
            <w:r w:rsidR="008A19F6" w:rsidRPr="006B7C1B">
              <w:rPr>
                <w:rFonts w:eastAsia="Times New Roman" w:cs="Arial"/>
                <w:bCs/>
                <w:sz w:val="20"/>
                <w:szCs w:val="20"/>
                <w:lang w:eastAsia="lv-LV"/>
              </w:rPr>
              <w:t xml:space="preserve"> ar PVN</w:t>
            </w:r>
          </w:p>
        </w:tc>
        <w:tc>
          <w:tcPr>
            <w:tcW w:w="34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DFDC17" w14:textId="77777777" w:rsidR="00160721" w:rsidRPr="006B7C1B" w:rsidRDefault="00160721" w:rsidP="00035DCF">
            <w:pPr>
              <w:spacing w:before="100" w:beforeAutospacing="1" w:after="0" w:line="240" w:lineRule="auto"/>
              <w:rPr>
                <w:rFonts w:eastAsia="Times New Roman" w:cs="Arial"/>
                <w:sz w:val="20"/>
                <w:szCs w:val="20"/>
                <w:lang w:eastAsia="lv-LV"/>
              </w:rPr>
            </w:pPr>
            <w:r w:rsidRPr="006B7C1B">
              <w:rPr>
                <w:rFonts w:eastAsia="Times New Roman" w:cs="Arial"/>
                <w:sz w:val="20"/>
                <w:szCs w:val="20"/>
                <w:lang w:eastAsia="lv-LV"/>
              </w:rPr>
              <w:t>Lauka vērtī</w:t>
            </w:r>
            <w:r w:rsidR="009B1E01" w:rsidRPr="006B7C1B">
              <w:rPr>
                <w:rFonts w:eastAsia="Times New Roman" w:cs="Arial"/>
                <w:sz w:val="20"/>
                <w:szCs w:val="20"/>
                <w:lang w:eastAsia="lv-LV"/>
              </w:rPr>
              <w:t xml:space="preserve">ba tiek aprēķināta automātiski, kas ir vienāda ar </w:t>
            </w:r>
            <w:r w:rsidR="00035DCF" w:rsidRPr="006B7C1B">
              <w:rPr>
                <w:rFonts w:eastAsia="Times New Roman" w:cs="Arial"/>
                <w:sz w:val="20"/>
                <w:szCs w:val="20"/>
                <w:lang w:eastAsia="lv-LV"/>
              </w:rPr>
              <w:t>Summa</w:t>
            </w:r>
            <w:r w:rsidR="009B1E01" w:rsidRPr="006B7C1B">
              <w:rPr>
                <w:rFonts w:eastAsia="Times New Roman" w:cs="Arial"/>
                <w:sz w:val="20"/>
                <w:szCs w:val="20"/>
                <w:lang w:eastAsia="lv-LV"/>
              </w:rPr>
              <w:t xml:space="preserve"> bez PVN + PVN summa</w:t>
            </w:r>
            <w:r w:rsidR="00727EFB" w:rsidRPr="006B7C1B">
              <w:rPr>
                <w:rFonts w:eastAsia="Times New Roman" w:cs="Arial"/>
                <w:sz w:val="20"/>
                <w:szCs w:val="20"/>
                <w:lang w:eastAsia="lv-LV"/>
              </w:rPr>
              <w:t>.</w:t>
            </w:r>
          </w:p>
        </w:tc>
      </w:tr>
    </w:tbl>
    <w:p w14:paraId="5D47210E" w14:textId="77777777" w:rsidR="002F6814" w:rsidRPr="006B7C1B" w:rsidRDefault="005E1F53" w:rsidP="00AD2742">
      <w:pPr>
        <w:spacing w:before="100" w:beforeAutospacing="1" w:after="100" w:afterAutospacing="1" w:line="240" w:lineRule="auto"/>
        <w:jc w:val="both"/>
        <w:rPr>
          <w:rFonts w:eastAsia="Times New Roman" w:cs="Arial"/>
          <w:sz w:val="24"/>
          <w:szCs w:val="24"/>
          <w:lang w:eastAsia="lv-LV"/>
        </w:rPr>
      </w:pPr>
      <w:r w:rsidRPr="006B7C1B">
        <w:rPr>
          <w:rFonts w:eastAsia="Times New Roman" w:cs="Arial"/>
          <w:bCs/>
          <w:lang w:eastAsia="lv-LV"/>
        </w:rPr>
        <w:t>Iespējamie ierobežojumi L</w:t>
      </w:r>
      <w:r w:rsidR="001977D3" w:rsidRPr="006B7C1B">
        <w:rPr>
          <w:rFonts w:eastAsia="Times New Roman" w:cs="Arial"/>
          <w:bCs/>
          <w:lang w:eastAsia="lv-LV"/>
        </w:rPr>
        <w:t>ejupie</w:t>
      </w:r>
      <w:r w:rsidR="00643661" w:rsidRPr="006B7C1B">
        <w:rPr>
          <w:rFonts w:eastAsia="Times New Roman" w:cs="Arial"/>
          <w:bCs/>
          <w:lang w:eastAsia="lv-LV"/>
        </w:rPr>
        <w:t>lādes datnēm:</w:t>
      </w:r>
    </w:p>
    <w:p w14:paraId="0CCBED75" w14:textId="77777777" w:rsidR="00292D59" w:rsidRPr="006B7C1B" w:rsidRDefault="00292D59" w:rsidP="00AD2742">
      <w:pPr>
        <w:jc w:val="both"/>
      </w:pPr>
      <w:r w:rsidRPr="006B7C1B">
        <w:t>Lejupielādes ierobežojumi</w:t>
      </w:r>
      <w:r w:rsidR="00C14D7F" w:rsidRPr="006B7C1B">
        <w:t>.</w:t>
      </w:r>
    </w:p>
    <w:p w14:paraId="06614D0B" w14:textId="77777777" w:rsidR="002F6814" w:rsidRPr="006B7C1B" w:rsidRDefault="002F6814" w:rsidP="00AD2742">
      <w:pPr>
        <w:jc w:val="both"/>
        <w:rPr>
          <w:rFonts w:ascii="Times New Roman" w:eastAsia="Times New Roman" w:hAnsi="Times New Roman" w:cs="Times New Roman"/>
          <w:sz w:val="24"/>
          <w:szCs w:val="24"/>
          <w:lang w:eastAsia="lv-LV"/>
        </w:rPr>
      </w:pPr>
      <w:r w:rsidRPr="006B7C1B">
        <w:t>Datu pieprasītājs šo dienu laikā var</w:t>
      </w:r>
      <w:r w:rsidR="00517DEB" w:rsidRPr="006B7C1B">
        <w:t>ēs</w:t>
      </w:r>
      <w:r w:rsidRPr="006B7C1B">
        <w:t xml:space="preserve"> veikt </w:t>
      </w:r>
      <w:r w:rsidR="00517DEB" w:rsidRPr="006B7C1B">
        <w:t xml:space="preserve">pasūtītajā ģeoproduktā iekļauto datu </w:t>
      </w:r>
      <w:r w:rsidRPr="006B7C1B">
        <w:t>neierobežotas lejupielādes:</w:t>
      </w:r>
    </w:p>
    <w:tbl>
      <w:tblPr>
        <w:tblW w:w="4999"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582"/>
        <w:gridCol w:w="5706"/>
      </w:tblGrid>
      <w:tr w:rsidR="00C14D7F" w:rsidRPr="006B7C1B" w14:paraId="71BFC702" w14:textId="77777777" w:rsidTr="00C14D7F">
        <w:tc>
          <w:tcPr>
            <w:tcW w:w="2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D54090" w14:textId="77777777" w:rsidR="00C14D7F" w:rsidRPr="006B7C1B" w:rsidRDefault="00C14D7F" w:rsidP="00CF4455">
            <w:pPr>
              <w:spacing w:before="100" w:beforeAutospacing="1" w:after="100" w:afterAutospacing="1" w:line="360" w:lineRule="auto"/>
              <w:rPr>
                <w:rFonts w:ascii="Times New Roman" w:eastAsia="Times New Roman" w:hAnsi="Times New Roman" w:cs="Times New Roman"/>
                <w:b/>
                <w:bCs/>
                <w:sz w:val="24"/>
                <w:szCs w:val="24"/>
                <w:lang w:eastAsia="lv-LV"/>
              </w:rPr>
            </w:pPr>
            <w:r w:rsidRPr="006B7C1B">
              <w:rPr>
                <w:rFonts w:eastAsia="Times New Roman" w:cs="Arial"/>
                <w:b/>
                <w:bCs/>
                <w:lang w:eastAsia="lv-LV"/>
              </w:rPr>
              <w:lastRenderedPageBreak/>
              <w:t>Lauka nosaukums</w:t>
            </w:r>
          </w:p>
        </w:tc>
        <w:tc>
          <w:tcPr>
            <w:tcW w:w="58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1ABC89" w14:textId="77777777" w:rsidR="00C14D7F" w:rsidRPr="006B7C1B" w:rsidRDefault="00C14D7F" w:rsidP="00CF4455">
            <w:pPr>
              <w:spacing w:before="100" w:beforeAutospacing="1" w:after="100" w:afterAutospacing="1" w:line="360" w:lineRule="auto"/>
              <w:rPr>
                <w:rFonts w:ascii="Times New Roman" w:eastAsia="Times New Roman" w:hAnsi="Times New Roman" w:cs="Times New Roman"/>
                <w:sz w:val="24"/>
                <w:szCs w:val="24"/>
                <w:lang w:eastAsia="lv-LV"/>
              </w:rPr>
            </w:pPr>
            <w:r w:rsidRPr="006B7C1B">
              <w:rPr>
                <w:rFonts w:eastAsia="Times New Roman" w:cs="Arial"/>
                <w:b/>
                <w:lang w:eastAsia="lv-LV"/>
              </w:rPr>
              <w:t>Apraksts</w:t>
            </w:r>
          </w:p>
        </w:tc>
      </w:tr>
      <w:tr w:rsidR="00C14D7F" w:rsidRPr="006B7C1B" w14:paraId="14329442" w14:textId="77777777" w:rsidTr="00C14D7F">
        <w:tc>
          <w:tcPr>
            <w:tcW w:w="2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427F80" w14:textId="77777777" w:rsidR="00C14D7F" w:rsidRPr="006B7C1B" w:rsidRDefault="00C14D7F"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Lejupielādes derīguma laiks (dienas)</w:t>
            </w:r>
          </w:p>
        </w:tc>
        <w:tc>
          <w:tcPr>
            <w:tcW w:w="58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22415E" w14:textId="77777777" w:rsidR="00C14D7F" w:rsidRPr="006B7C1B" w:rsidRDefault="00C14D7F"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Jānorāda, cik dienu laikā datu pieprasītājam ir jāveic datņu lejupielāde. Ja datu pieprasītājs to nav veicis norādīto dienu laikā, tad vē</w:t>
            </w:r>
            <w:r w:rsidR="00AD2742">
              <w:rPr>
                <w:rFonts w:eastAsia="Times New Roman" w:cs="Arial"/>
                <w:sz w:val="20"/>
                <w:szCs w:val="20"/>
                <w:lang w:eastAsia="lv-LV"/>
              </w:rPr>
              <w:t>lāk datnes vairs nav pieejamas.</w:t>
            </w:r>
          </w:p>
        </w:tc>
      </w:tr>
    </w:tbl>
    <w:p w14:paraId="736E6B09" w14:textId="77777777" w:rsidR="002F6814" w:rsidRPr="006B7C1B" w:rsidRDefault="00517DEB">
      <w:pPr>
        <w:spacing w:before="100" w:beforeAutospacing="1" w:after="100" w:afterAutospacing="1" w:line="240" w:lineRule="auto"/>
        <w:rPr>
          <w:rFonts w:eastAsia="Times New Roman" w:cs="Arial"/>
          <w:lang w:eastAsia="lv-LV"/>
        </w:rPr>
      </w:pPr>
      <w:r w:rsidRPr="006B7C1B">
        <w:t>Dat</w:t>
      </w:r>
      <w:r w:rsidR="00292D59" w:rsidRPr="006B7C1B">
        <w:t>ņu ierobežojumi</w:t>
      </w:r>
      <w:r w:rsidR="00C14D7F"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696"/>
        <w:gridCol w:w="5594"/>
      </w:tblGrid>
      <w:tr w:rsidR="004F7601" w:rsidRPr="006B7C1B" w14:paraId="4D6A8EDB" w14:textId="77777777" w:rsidTr="004F7601">
        <w:tc>
          <w:tcPr>
            <w:tcW w:w="16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0D27E9" w14:textId="77777777" w:rsidR="004F7601" w:rsidRPr="006B7C1B" w:rsidRDefault="004F7601" w:rsidP="00CF4455">
            <w:pPr>
              <w:spacing w:before="100" w:beforeAutospacing="1" w:after="100" w:afterAutospacing="1" w:line="360" w:lineRule="auto"/>
              <w:rPr>
                <w:rFonts w:eastAsia="Times New Roman" w:cs="Arial"/>
                <w:bCs/>
                <w:sz w:val="20"/>
                <w:szCs w:val="20"/>
                <w:lang w:eastAsia="lv-LV"/>
              </w:rPr>
            </w:pPr>
            <w:r w:rsidRPr="006B7C1B">
              <w:rPr>
                <w:rFonts w:eastAsia="Times New Roman" w:cs="Arial"/>
                <w:b/>
                <w:bCs/>
                <w:lang w:eastAsia="lv-LV"/>
              </w:rPr>
              <w:t>Lauka nosaukums</w:t>
            </w:r>
          </w:p>
        </w:tc>
        <w:tc>
          <w:tcPr>
            <w:tcW w:w="3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C1085D" w14:textId="77777777" w:rsidR="004F7601" w:rsidRPr="006B7C1B" w:rsidRDefault="004F7601" w:rsidP="00CF4455">
            <w:pPr>
              <w:spacing w:before="100" w:beforeAutospacing="1" w:after="100" w:afterAutospacing="1" w:line="360" w:lineRule="auto"/>
              <w:rPr>
                <w:rFonts w:eastAsia="Times New Roman" w:cs="Arial"/>
                <w:sz w:val="20"/>
                <w:szCs w:val="20"/>
                <w:lang w:eastAsia="lv-LV"/>
              </w:rPr>
            </w:pPr>
            <w:r w:rsidRPr="006B7C1B">
              <w:rPr>
                <w:rFonts w:eastAsia="Times New Roman" w:cs="Arial"/>
                <w:b/>
                <w:lang w:eastAsia="lv-LV"/>
              </w:rPr>
              <w:t>Apraksts</w:t>
            </w:r>
          </w:p>
        </w:tc>
      </w:tr>
      <w:tr w:rsidR="004F7601" w:rsidRPr="006B7C1B" w14:paraId="209655A5" w14:textId="77777777" w:rsidTr="004F7601">
        <w:tc>
          <w:tcPr>
            <w:tcW w:w="16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F754CF"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Atļaut lietotājam koriģēt ierobežojumu izvēloties lejupielādes datni</w:t>
            </w:r>
          </w:p>
        </w:tc>
        <w:tc>
          <w:tcPr>
            <w:tcW w:w="3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7D363C"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Veicot atzīmi šajā izvēles rūtiņā</w:t>
            </w:r>
            <w:r w:rsidR="00F2127B" w:rsidRPr="006B7C1B">
              <w:rPr>
                <w:rFonts w:eastAsia="Times New Roman" w:cs="Arial"/>
                <w:sz w:val="20"/>
                <w:szCs w:val="20"/>
                <w:lang w:eastAsia="lv-LV"/>
              </w:rPr>
              <w:t>,</w:t>
            </w:r>
            <w:r w:rsidRPr="006B7C1B">
              <w:rPr>
                <w:rFonts w:eastAsia="Times New Roman" w:cs="Arial"/>
                <w:sz w:val="20"/>
                <w:szCs w:val="20"/>
                <w:lang w:eastAsia="lv-LV"/>
              </w:rPr>
              <w:t xml:space="preserve"> datu pieprasītājam būs iespēja izvēlēties datnes no pieejamajām</w:t>
            </w:r>
            <w:r w:rsidR="00727EFB" w:rsidRPr="006B7C1B">
              <w:rPr>
                <w:rFonts w:eastAsia="Times New Roman" w:cs="Arial"/>
                <w:sz w:val="20"/>
                <w:szCs w:val="20"/>
                <w:lang w:eastAsia="lv-LV"/>
              </w:rPr>
              <w:t>.</w:t>
            </w:r>
          </w:p>
        </w:tc>
      </w:tr>
      <w:tr w:rsidR="004F7601" w:rsidRPr="006B7C1B" w14:paraId="04FAA18C" w14:textId="77777777" w:rsidTr="004F7601">
        <w:tc>
          <w:tcPr>
            <w:tcW w:w="5000" w:type="pct"/>
            <w:gridSpan w:val="2"/>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hideMark/>
          </w:tcPr>
          <w:p w14:paraId="4260571C"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Saraksts ar augšupielādētajām lejupielādes datnēm, atbilstošajām cenām.</w:t>
            </w:r>
          </w:p>
        </w:tc>
      </w:tr>
      <w:tr w:rsidR="004F7601" w:rsidRPr="006B7C1B" w14:paraId="1C42F7DC" w14:textId="77777777" w:rsidTr="004F7601">
        <w:tc>
          <w:tcPr>
            <w:tcW w:w="16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141934"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Koordinātu sistēma</w:t>
            </w:r>
          </w:p>
        </w:tc>
        <w:tc>
          <w:tcPr>
            <w:tcW w:w="3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17B337" w14:textId="77777777" w:rsidR="004F7601" w:rsidRPr="006B7C1B" w:rsidRDefault="004F7601" w:rsidP="002F6814">
            <w:pPr>
              <w:spacing w:after="0" w:line="240" w:lineRule="auto"/>
              <w:rPr>
                <w:rFonts w:eastAsia="Times New Roman" w:cs="Arial"/>
                <w:sz w:val="20"/>
                <w:szCs w:val="20"/>
                <w:lang w:eastAsia="lv-LV"/>
              </w:rPr>
            </w:pPr>
            <w:r w:rsidRPr="006B7C1B">
              <w:rPr>
                <w:rFonts w:eastAsia="Times New Roman" w:cs="Arial"/>
                <w:sz w:val="20"/>
                <w:szCs w:val="20"/>
                <w:lang w:eastAsia="lv-LV"/>
              </w:rPr>
              <w:t>Pievienotās datnes datu koordinātu sistēma</w:t>
            </w:r>
            <w:r w:rsidR="00727EFB" w:rsidRPr="006B7C1B">
              <w:rPr>
                <w:rFonts w:eastAsia="Times New Roman" w:cs="Arial"/>
                <w:sz w:val="20"/>
                <w:szCs w:val="20"/>
                <w:lang w:eastAsia="lv-LV"/>
              </w:rPr>
              <w:t>.</w:t>
            </w:r>
          </w:p>
        </w:tc>
      </w:tr>
      <w:tr w:rsidR="004F7601" w:rsidRPr="006B7C1B" w14:paraId="5FA3FC43" w14:textId="77777777" w:rsidTr="004F7601">
        <w:tc>
          <w:tcPr>
            <w:tcW w:w="16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2B7336"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Formāts</w:t>
            </w:r>
          </w:p>
        </w:tc>
        <w:tc>
          <w:tcPr>
            <w:tcW w:w="3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EFB29D" w14:textId="77777777" w:rsidR="004F7601" w:rsidRPr="006B7C1B" w:rsidRDefault="004F7601">
            <w:pPr>
              <w:spacing w:after="0" w:line="240" w:lineRule="auto"/>
              <w:rPr>
                <w:rFonts w:eastAsia="Times New Roman" w:cs="Arial"/>
                <w:sz w:val="20"/>
                <w:szCs w:val="20"/>
                <w:lang w:eastAsia="lv-LV"/>
              </w:rPr>
            </w:pPr>
            <w:r w:rsidRPr="006B7C1B">
              <w:rPr>
                <w:rFonts w:eastAsia="Times New Roman" w:cs="Arial"/>
                <w:sz w:val="20"/>
                <w:szCs w:val="20"/>
                <w:lang w:eastAsia="lv-LV"/>
              </w:rPr>
              <w:t>Pievienotās datnes formāts</w:t>
            </w:r>
            <w:r w:rsidR="00727EFB" w:rsidRPr="006B7C1B">
              <w:rPr>
                <w:rFonts w:eastAsia="Times New Roman" w:cs="Arial"/>
                <w:sz w:val="20"/>
                <w:szCs w:val="20"/>
                <w:lang w:eastAsia="lv-LV"/>
              </w:rPr>
              <w:t>.</w:t>
            </w:r>
          </w:p>
        </w:tc>
      </w:tr>
      <w:tr w:rsidR="004F7601" w:rsidRPr="006B7C1B" w14:paraId="505F5A6F" w14:textId="77777777" w:rsidTr="004F7601">
        <w:tc>
          <w:tcPr>
            <w:tcW w:w="16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117E44"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Izvēlēts</w:t>
            </w:r>
          </w:p>
        </w:tc>
        <w:tc>
          <w:tcPr>
            <w:tcW w:w="3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25CE13"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Pēc noklusējuma izvēles rūtiņa vienmēr būs atzīmēta, bet datu turētājam ir iespēja izņemt atzīmi no izvēles rūtiņas. Ja atzīme ir veikta</w:t>
            </w:r>
            <w:r w:rsidR="00F2127B" w:rsidRPr="006B7C1B">
              <w:rPr>
                <w:rFonts w:eastAsia="Times New Roman" w:cs="Arial"/>
                <w:sz w:val="20"/>
                <w:szCs w:val="20"/>
                <w:lang w:eastAsia="lv-LV"/>
              </w:rPr>
              <w:t>,</w:t>
            </w:r>
            <w:r w:rsidRPr="006B7C1B">
              <w:rPr>
                <w:rFonts w:eastAsia="Times New Roman" w:cs="Arial"/>
                <w:sz w:val="20"/>
                <w:szCs w:val="20"/>
                <w:lang w:eastAsia="lv-LV"/>
              </w:rPr>
              <w:t xml:space="preserve"> tad šī datne būs pieejama datu pieprasītājam pasūtīšanai, pretējā gadījumā datu pieprasītājam šī datne netiek attēlota un nav iespējas to iegūt.</w:t>
            </w:r>
          </w:p>
        </w:tc>
      </w:tr>
      <w:tr w:rsidR="004F7601" w:rsidRPr="006B7C1B" w14:paraId="313FBA14" w14:textId="77777777" w:rsidTr="004F7601">
        <w:tc>
          <w:tcPr>
            <w:tcW w:w="16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1D429E"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Apzīmējums</w:t>
            </w:r>
          </w:p>
        </w:tc>
        <w:tc>
          <w:tcPr>
            <w:tcW w:w="3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918F9F" w14:textId="77777777" w:rsidR="004F7601" w:rsidRPr="006B7C1B" w:rsidRDefault="004F7601" w:rsidP="002F6814">
            <w:pPr>
              <w:spacing w:after="0" w:line="240" w:lineRule="auto"/>
              <w:rPr>
                <w:rFonts w:eastAsia="Times New Roman" w:cs="Arial"/>
                <w:sz w:val="20"/>
                <w:szCs w:val="20"/>
                <w:lang w:eastAsia="lv-LV"/>
              </w:rPr>
            </w:pPr>
            <w:r w:rsidRPr="006B7C1B">
              <w:rPr>
                <w:rFonts w:eastAsia="Times New Roman" w:cs="Arial"/>
                <w:sz w:val="20"/>
                <w:szCs w:val="20"/>
                <w:lang w:eastAsia="lv-LV"/>
              </w:rPr>
              <w:t>Datnes apzīmējums (nosaukums</w:t>
            </w:r>
            <w:r w:rsidR="00F2127B" w:rsidRPr="006B7C1B">
              <w:rPr>
                <w:rFonts w:eastAsia="Times New Roman" w:cs="Arial"/>
                <w:sz w:val="20"/>
                <w:szCs w:val="20"/>
                <w:lang w:eastAsia="lv-LV"/>
              </w:rPr>
              <w:t>,</w:t>
            </w:r>
            <w:r w:rsidRPr="006B7C1B">
              <w:rPr>
                <w:rFonts w:eastAsia="Times New Roman" w:cs="Arial"/>
                <w:sz w:val="20"/>
                <w:szCs w:val="20"/>
                <w:lang w:eastAsia="lv-LV"/>
              </w:rPr>
              <w:t xml:space="preserve"> ko attēlot datu pieprasītājam)</w:t>
            </w:r>
            <w:r w:rsidR="00727EFB" w:rsidRPr="006B7C1B">
              <w:rPr>
                <w:rFonts w:eastAsia="Times New Roman" w:cs="Arial"/>
                <w:sz w:val="20"/>
                <w:szCs w:val="20"/>
                <w:lang w:eastAsia="lv-LV"/>
              </w:rPr>
              <w:t>.</w:t>
            </w:r>
          </w:p>
        </w:tc>
      </w:tr>
      <w:tr w:rsidR="004F7601" w:rsidRPr="006B7C1B" w14:paraId="7CDF42E9" w14:textId="77777777" w:rsidTr="004F7601">
        <w:tc>
          <w:tcPr>
            <w:tcW w:w="16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259B8"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Cena bez PVN</w:t>
            </w:r>
          </w:p>
        </w:tc>
        <w:tc>
          <w:tcPr>
            <w:tcW w:w="3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C8DA7C" w14:textId="77777777" w:rsidR="004F7601" w:rsidRPr="006B7C1B" w:rsidRDefault="004F7601" w:rsidP="008A19F6">
            <w:pPr>
              <w:spacing w:before="100" w:beforeAutospacing="1" w:after="0" w:line="360" w:lineRule="auto"/>
              <w:rPr>
                <w:rFonts w:eastAsia="Times New Roman" w:cs="Arial"/>
                <w:sz w:val="20"/>
                <w:szCs w:val="20"/>
                <w:lang w:eastAsia="lv-LV"/>
              </w:rPr>
            </w:pPr>
            <w:r w:rsidRPr="006B7C1B">
              <w:rPr>
                <w:rFonts w:eastAsia="Times New Roman" w:cs="Arial"/>
                <w:sz w:val="20"/>
                <w:szCs w:val="20"/>
                <w:lang w:eastAsia="lv-LV"/>
              </w:rPr>
              <w:t>Datnes cena. Iespēja norādīt:</w:t>
            </w:r>
          </w:p>
          <w:p w14:paraId="68729D96" w14:textId="77777777" w:rsidR="004F7601" w:rsidRPr="006B7C1B" w:rsidRDefault="00F2127B" w:rsidP="001334B1">
            <w:pPr>
              <w:pStyle w:val="ListParagraph"/>
              <w:numPr>
                <w:ilvl w:val="0"/>
                <w:numId w:val="157"/>
              </w:numPr>
              <w:spacing w:after="100" w:afterAutospacing="1" w:line="360" w:lineRule="auto"/>
              <w:ind w:left="410" w:hanging="410"/>
              <w:rPr>
                <w:sz w:val="20"/>
                <w:szCs w:val="20"/>
              </w:rPr>
            </w:pPr>
            <w:r w:rsidRPr="006B7C1B">
              <w:rPr>
                <w:sz w:val="20"/>
                <w:szCs w:val="20"/>
              </w:rPr>
              <w:t>k</w:t>
            </w:r>
            <w:r w:rsidR="004F7601" w:rsidRPr="006B7C1B">
              <w:rPr>
                <w:sz w:val="20"/>
                <w:szCs w:val="20"/>
              </w:rPr>
              <w:t>atram ieraksta</w:t>
            </w:r>
            <w:r w:rsidR="00727EFB" w:rsidRPr="006B7C1B">
              <w:rPr>
                <w:sz w:val="20"/>
                <w:szCs w:val="20"/>
              </w:rPr>
              <w:t>m atsevišķi, rediģējot ierakstu;</w:t>
            </w:r>
          </w:p>
          <w:p w14:paraId="10147BD5" w14:textId="77777777" w:rsidR="004F7601" w:rsidRPr="006B7C1B" w:rsidRDefault="00F2127B" w:rsidP="001334B1">
            <w:pPr>
              <w:pStyle w:val="ListParagraph"/>
              <w:numPr>
                <w:ilvl w:val="0"/>
                <w:numId w:val="157"/>
              </w:numPr>
              <w:spacing w:before="100" w:beforeAutospacing="1" w:after="100" w:afterAutospacing="1" w:line="360" w:lineRule="auto"/>
              <w:ind w:left="410" w:hanging="410"/>
              <w:rPr>
                <w:sz w:val="20"/>
                <w:szCs w:val="20"/>
              </w:rPr>
            </w:pPr>
            <w:r w:rsidRPr="006B7C1B">
              <w:rPr>
                <w:sz w:val="20"/>
                <w:szCs w:val="20"/>
              </w:rPr>
              <w:t>v</w:t>
            </w:r>
            <w:r w:rsidR="004F7601" w:rsidRPr="006B7C1B">
              <w:rPr>
                <w:sz w:val="20"/>
                <w:szCs w:val="20"/>
              </w:rPr>
              <w:t>airākiem izvēlētiem ierakstiem reizē</w:t>
            </w:r>
            <w:r w:rsidR="00727EFB" w:rsidRPr="006B7C1B">
              <w:rPr>
                <w:sz w:val="20"/>
                <w:szCs w:val="20"/>
              </w:rPr>
              <w:t>.</w:t>
            </w:r>
          </w:p>
        </w:tc>
      </w:tr>
      <w:tr w:rsidR="004F7601" w:rsidRPr="006B7C1B" w14:paraId="30CBB469" w14:textId="77777777" w:rsidTr="004F7601">
        <w:tc>
          <w:tcPr>
            <w:tcW w:w="16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16EF1D"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Atjaunojumu cena bez PVN</w:t>
            </w:r>
          </w:p>
        </w:tc>
        <w:tc>
          <w:tcPr>
            <w:tcW w:w="3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DFF8CA" w14:textId="77777777" w:rsidR="004F7601" w:rsidRPr="006B7C1B" w:rsidRDefault="004F7601" w:rsidP="004F7601">
            <w:pPr>
              <w:spacing w:before="100" w:beforeAutospacing="1" w:after="0" w:line="360" w:lineRule="auto"/>
              <w:rPr>
                <w:rFonts w:eastAsia="Times New Roman" w:cs="Arial"/>
                <w:sz w:val="20"/>
                <w:szCs w:val="20"/>
                <w:lang w:eastAsia="lv-LV"/>
              </w:rPr>
            </w:pPr>
            <w:r w:rsidRPr="006B7C1B">
              <w:rPr>
                <w:rFonts w:eastAsia="Times New Roman" w:cs="Arial"/>
                <w:sz w:val="20"/>
                <w:szCs w:val="20"/>
                <w:lang w:eastAsia="lv-LV"/>
              </w:rPr>
              <w:t>Atjaunojumu cena šai datnei norādītajā laika vienībā. Iespēja norādīt:</w:t>
            </w:r>
          </w:p>
          <w:p w14:paraId="49581B46" w14:textId="77777777" w:rsidR="004F7601" w:rsidRPr="006B7C1B" w:rsidRDefault="00F2127B" w:rsidP="001334B1">
            <w:pPr>
              <w:pStyle w:val="ListParagraph"/>
              <w:numPr>
                <w:ilvl w:val="0"/>
                <w:numId w:val="167"/>
              </w:numPr>
              <w:spacing w:after="100" w:afterAutospacing="1" w:line="360" w:lineRule="auto"/>
              <w:ind w:left="412" w:hanging="412"/>
              <w:rPr>
                <w:sz w:val="20"/>
                <w:szCs w:val="20"/>
              </w:rPr>
            </w:pPr>
            <w:r w:rsidRPr="006B7C1B">
              <w:rPr>
                <w:sz w:val="20"/>
                <w:szCs w:val="20"/>
              </w:rPr>
              <w:t>k</w:t>
            </w:r>
            <w:r w:rsidR="004F7601" w:rsidRPr="006B7C1B">
              <w:rPr>
                <w:sz w:val="20"/>
                <w:szCs w:val="20"/>
              </w:rPr>
              <w:t xml:space="preserve">atram ierakstam atsevišķi, rediģējot ierakstu </w:t>
            </w:r>
            <w:r w:rsidR="00727EFB" w:rsidRPr="006B7C1B">
              <w:rPr>
                <w:sz w:val="20"/>
                <w:szCs w:val="20"/>
              </w:rPr>
              <w:t>;</w:t>
            </w:r>
          </w:p>
          <w:p w14:paraId="541B279E" w14:textId="77777777" w:rsidR="004F7601" w:rsidRPr="006B7C1B" w:rsidRDefault="00F2127B" w:rsidP="001334B1">
            <w:pPr>
              <w:pStyle w:val="ListParagraph"/>
              <w:numPr>
                <w:ilvl w:val="0"/>
                <w:numId w:val="167"/>
              </w:numPr>
              <w:spacing w:after="100" w:afterAutospacing="1" w:line="360" w:lineRule="auto"/>
              <w:ind w:left="410" w:hanging="410"/>
              <w:rPr>
                <w:sz w:val="20"/>
                <w:szCs w:val="20"/>
              </w:rPr>
            </w:pPr>
            <w:r w:rsidRPr="006B7C1B">
              <w:rPr>
                <w:sz w:val="20"/>
                <w:szCs w:val="20"/>
              </w:rPr>
              <w:t>k</w:t>
            </w:r>
            <w:r w:rsidR="004F7601" w:rsidRPr="006B7C1B">
              <w:rPr>
                <w:sz w:val="20"/>
                <w:szCs w:val="20"/>
              </w:rPr>
              <w:t>airākiem izvēlētiem ierakstiem reizē</w:t>
            </w:r>
            <w:r w:rsidR="00727EFB" w:rsidRPr="006B7C1B">
              <w:rPr>
                <w:sz w:val="20"/>
                <w:szCs w:val="20"/>
              </w:rPr>
              <w:t>.</w:t>
            </w:r>
          </w:p>
        </w:tc>
      </w:tr>
    </w:tbl>
    <w:p w14:paraId="11D4FC16" w14:textId="77777777" w:rsidR="002F6814" w:rsidRPr="006B7C1B" w:rsidRDefault="002F6814" w:rsidP="00AD2742">
      <w:pPr>
        <w:spacing w:before="100" w:beforeAutospacing="1" w:after="100" w:afterAutospacing="1" w:line="240" w:lineRule="auto"/>
        <w:jc w:val="both"/>
        <w:rPr>
          <w:rFonts w:eastAsia="Times New Roman" w:cs="Arial"/>
          <w:lang w:eastAsia="lv-LV"/>
        </w:rPr>
      </w:pPr>
      <w:r w:rsidRPr="006B7C1B">
        <w:rPr>
          <w:rFonts w:eastAsia="Times New Roman" w:cs="Arial"/>
          <w:bCs/>
          <w:lang w:eastAsia="lv-LV"/>
        </w:rPr>
        <w:t>Atjaunojumu ierobežojums</w:t>
      </w:r>
      <w:r w:rsidR="00C14D7F" w:rsidRPr="006B7C1B">
        <w:rPr>
          <w:rFonts w:eastAsia="Times New Roman" w:cs="Arial"/>
          <w:bCs/>
          <w:lang w:eastAsia="lv-LV"/>
        </w:rPr>
        <w:t>.</w:t>
      </w:r>
    </w:p>
    <w:p w14:paraId="32D78699" w14:textId="77777777" w:rsidR="002F6814" w:rsidRPr="006B7C1B" w:rsidRDefault="002F6814" w:rsidP="00AD2742">
      <w:pPr>
        <w:spacing w:before="100" w:beforeAutospacing="1" w:after="100" w:afterAutospacing="1" w:line="360" w:lineRule="auto"/>
        <w:jc w:val="both"/>
        <w:rPr>
          <w:rFonts w:eastAsia="Times New Roman" w:cs="Arial"/>
          <w:lang w:eastAsia="lv-LV"/>
        </w:rPr>
      </w:pPr>
      <w:r w:rsidRPr="006B7C1B">
        <w:rPr>
          <w:rFonts w:eastAsia="Times New Roman" w:cs="Arial"/>
          <w:lang w:eastAsia="lv-LV"/>
        </w:rPr>
        <w:t>Ja lietotājs ir parakstījies uz atjauninājumiem, tad Datu pieprasītājs varēs lejupielādēt atjaunojumus līdz: pēdējā atjaunojuma saņemšanas datums</w:t>
      </w:r>
      <w:r w:rsidR="008B0F48" w:rsidRPr="006B7C1B">
        <w:rPr>
          <w:rFonts w:eastAsia="Times New Roman" w:cs="Arial"/>
          <w:lang w:eastAsia="lv-LV"/>
        </w:rPr>
        <w:t xml:space="preserve">, kas ir līdz pasūtītajam Atjaunojumus saņemt līdz datumam </w:t>
      </w:r>
      <w:r w:rsidR="00AB40E8" w:rsidRPr="006B7C1B">
        <w:rPr>
          <w:rFonts w:eastAsia="Times New Roman" w:cs="Arial"/>
          <w:lang w:eastAsia="lv-LV"/>
        </w:rPr>
        <w:t>(</w:t>
      </w:r>
      <w:r w:rsidR="008B0F48" w:rsidRPr="006B7C1B">
        <w:rPr>
          <w:rFonts w:eastAsia="Times New Roman" w:cs="Arial"/>
          <w:lang w:eastAsia="lv-LV"/>
        </w:rPr>
        <w:t>ieskaitot</w:t>
      </w:r>
      <w:r w:rsidR="00AB40E8" w:rsidRPr="006B7C1B">
        <w:rPr>
          <w:rFonts w:eastAsia="Times New Roman" w:cs="Arial"/>
          <w:lang w:eastAsia="lv-LV"/>
        </w:rPr>
        <w:t>)</w:t>
      </w:r>
      <w:r w:rsidRPr="006B7C1B">
        <w:rPr>
          <w:rFonts w:eastAsia="Times New Roman" w:cs="Arial"/>
          <w:lang w:eastAsia="lv-LV"/>
        </w:rPr>
        <w:t xml:space="preserve"> + lejupielādes derīguma laiks (dienas)</w:t>
      </w:r>
      <w:r w:rsidR="00AB40E8" w:rsidRPr="006B7C1B">
        <w:rPr>
          <w:rFonts w:eastAsia="Times New Roman" w:cs="Arial"/>
          <w:lang w:eastAsia="lv-LV"/>
        </w:rPr>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588"/>
        <w:gridCol w:w="5702"/>
      </w:tblGrid>
      <w:tr w:rsidR="004F7601" w:rsidRPr="006B7C1B" w14:paraId="76E057C3" w14:textId="77777777" w:rsidTr="004F7601">
        <w:tc>
          <w:tcPr>
            <w:tcW w:w="15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5374AD" w14:textId="77777777" w:rsidR="004F7601" w:rsidRPr="006B7C1B" w:rsidRDefault="004F7601" w:rsidP="00CF4455">
            <w:pPr>
              <w:spacing w:before="100" w:beforeAutospacing="1" w:after="100" w:afterAutospacing="1" w:line="360" w:lineRule="auto"/>
              <w:rPr>
                <w:rFonts w:eastAsia="Times New Roman" w:cs="Arial"/>
                <w:bCs/>
                <w:sz w:val="20"/>
                <w:szCs w:val="20"/>
                <w:lang w:eastAsia="lv-LV"/>
              </w:rPr>
            </w:pPr>
            <w:r w:rsidRPr="006B7C1B">
              <w:rPr>
                <w:rFonts w:eastAsia="Times New Roman" w:cs="Arial"/>
                <w:b/>
                <w:bCs/>
                <w:lang w:eastAsia="lv-LV"/>
              </w:rPr>
              <w:t>Lauka nosaukums</w:t>
            </w:r>
          </w:p>
        </w:tc>
        <w:tc>
          <w:tcPr>
            <w:tcW w:w="34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AFC333" w14:textId="77777777" w:rsidR="004F7601" w:rsidRPr="006B7C1B" w:rsidRDefault="004F7601" w:rsidP="00CF4455">
            <w:pPr>
              <w:spacing w:before="100" w:beforeAutospacing="1" w:after="100" w:afterAutospacing="1" w:line="360" w:lineRule="auto"/>
              <w:rPr>
                <w:rFonts w:eastAsia="Times New Roman" w:cs="Arial"/>
                <w:sz w:val="20"/>
                <w:szCs w:val="20"/>
                <w:lang w:eastAsia="lv-LV"/>
              </w:rPr>
            </w:pPr>
            <w:r w:rsidRPr="006B7C1B">
              <w:rPr>
                <w:rFonts w:eastAsia="Times New Roman" w:cs="Arial"/>
                <w:b/>
                <w:lang w:eastAsia="lv-LV"/>
              </w:rPr>
              <w:t>Apraksts</w:t>
            </w:r>
          </w:p>
        </w:tc>
      </w:tr>
      <w:tr w:rsidR="004F7601" w:rsidRPr="006B7C1B" w14:paraId="194A1CAB" w14:textId="77777777" w:rsidTr="004F7601">
        <w:tc>
          <w:tcPr>
            <w:tcW w:w="15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93C4AF"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Atjaunojumus ir iespējams saņemt līdz</w:t>
            </w:r>
          </w:p>
        </w:tc>
        <w:tc>
          <w:tcPr>
            <w:tcW w:w="34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ED3655"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Ja datu turētājs ir veicis atzīmi laukā Atļaut lietotājam koriģēt ierobežojumu, </w:t>
            </w:r>
            <w:r w:rsidRPr="006B7C1B">
              <w:rPr>
                <w:rFonts w:cs="Arial"/>
                <w:sz w:val="20"/>
                <w:szCs w:val="20"/>
              </w:rPr>
              <w:t>izvēloties atjaunojumu uzturēšanas periodu, kas ir vienāds vai mazāks par norādīto,</w:t>
            </w:r>
            <w:r w:rsidRPr="006B7C1B">
              <w:rPr>
                <w:rFonts w:eastAsia="Times New Roman" w:cs="Arial"/>
                <w:sz w:val="20"/>
                <w:szCs w:val="20"/>
                <w:lang w:eastAsia="lv-LV"/>
              </w:rPr>
              <w:t xml:space="preserve"> tad datu pieprasītājs var labot šo lauku un norādīt vērtību mazāku vai vie</w:t>
            </w:r>
            <w:r w:rsidR="0084650E">
              <w:rPr>
                <w:rFonts w:eastAsia="Times New Roman" w:cs="Arial"/>
                <w:sz w:val="20"/>
                <w:szCs w:val="20"/>
                <w:lang w:eastAsia="lv-LV"/>
              </w:rPr>
              <w:t>nādu ar datu turētāja norādīto.</w:t>
            </w:r>
          </w:p>
        </w:tc>
      </w:tr>
      <w:tr w:rsidR="004F7601" w:rsidRPr="006B7C1B" w14:paraId="65F3EDE9" w14:textId="77777777" w:rsidTr="004F7601">
        <w:tc>
          <w:tcPr>
            <w:tcW w:w="15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3A9207"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lastRenderedPageBreak/>
              <w:t xml:space="preserve">Laika vienība </w:t>
            </w:r>
            <w:r w:rsidR="00EA7978" w:rsidRPr="006B7C1B">
              <w:rPr>
                <w:rFonts w:eastAsia="Times New Roman" w:cs="Arial"/>
                <w:bCs/>
                <w:sz w:val="20"/>
                <w:szCs w:val="20"/>
                <w:lang w:eastAsia="lv-LV"/>
              </w:rPr>
              <w:t>atjaunojumu maksas aprēķinam</w:t>
            </w:r>
          </w:p>
        </w:tc>
        <w:tc>
          <w:tcPr>
            <w:tcW w:w="34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10271" w14:textId="77777777" w:rsidR="00EA7978" w:rsidRPr="006B7C1B" w:rsidRDefault="00EA7978" w:rsidP="00EA797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Laika vienība</w:t>
            </w:r>
            <w:r w:rsidR="00986037">
              <w:rPr>
                <w:rFonts w:eastAsia="Times New Roman" w:cs="Arial"/>
                <w:sz w:val="20"/>
                <w:szCs w:val="20"/>
                <w:lang w:eastAsia="lv-LV"/>
              </w:rPr>
              <w:t xml:space="preserve"> </w:t>
            </w:r>
            <w:r w:rsidRPr="006B7C1B">
              <w:rPr>
                <w:rFonts w:eastAsia="Times New Roman" w:cs="Arial"/>
                <w:sz w:val="20"/>
                <w:szCs w:val="20"/>
                <w:lang w:eastAsia="lv-LV"/>
              </w:rPr>
              <w:t>gala maksas aprēķinam</w:t>
            </w:r>
            <w:r w:rsidR="008D1C00" w:rsidRPr="006B7C1B">
              <w:rPr>
                <w:rFonts w:eastAsia="Times New Roman" w:cs="Arial"/>
                <w:sz w:val="20"/>
                <w:szCs w:val="20"/>
                <w:lang w:eastAsia="lv-LV"/>
              </w:rPr>
              <w:t>.</w:t>
            </w:r>
            <w:r w:rsidRPr="006B7C1B">
              <w:rPr>
                <w:rFonts w:eastAsia="Times New Roman" w:cs="Arial"/>
                <w:sz w:val="20"/>
                <w:szCs w:val="20"/>
                <w:lang w:eastAsia="lv-LV"/>
              </w:rPr>
              <w:tab/>
              <w:t>Laika vienība tiek izmantota maksas par atjaunojumiem aprēķinam pasūtījumā. Tā ietekmē maksu par atjaunojumiem šādi:</w:t>
            </w:r>
          </w:p>
          <w:p w14:paraId="3EC7721B" w14:textId="77777777" w:rsidR="00EA7978" w:rsidRPr="006B7C1B" w:rsidRDefault="00F2127B" w:rsidP="00EA797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j</w:t>
            </w:r>
            <w:r w:rsidR="00EA7978" w:rsidRPr="006B7C1B">
              <w:rPr>
                <w:rFonts w:eastAsia="Times New Roman" w:cs="Arial"/>
                <w:sz w:val="20"/>
                <w:szCs w:val="20"/>
                <w:lang w:eastAsia="lv-LV"/>
              </w:rPr>
              <w:t>a datnei atjaunojumu cena ir 1Ls</w:t>
            </w:r>
            <w:r w:rsidRPr="006B7C1B">
              <w:rPr>
                <w:rFonts w:eastAsia="Times New Roman" w:cs="Arial"/>
                <w:sz w:val="20"/>
                <w:szCs w:val="20"/>
                <w:lang w:eastAsia="lv-LV"/>
              </w:rPr>
              <w:t>,</w:t>
            </w:r>
            <w:r w:rsidR="00EA7978" w:rsidRPr="006B7C1B">
              <w:rPr>
                <w:rFonts w:eastAsia="Times New Roman" w:cs="Arial"/>
                <w:sz w:val="20"/>
                <w:szCs w:val="20"/>
                <w:lang w:eastAsia="lv-LV"/>
              </w:rPr>
              <w:t xml:space="preserve"> bet laika vienība ir diena, tad atjauninājumu cena ir 1Ls/dienā, kas sanāk, ja datu pieprasītājs </w:t>
            </w:r>
            <w:proofErr w:type="spellStart"/>
            <w:r w:rsidR="00EA7978" w:rsidRPr="006B7C1B">
              <w:rPr>
                <w:rFonts w:eastAsia="Times New Roman" w:cs="Arial"/>
                <w:sz w:val="20"/>
                <w:szCs w:val="20"/>
                <w:lang w:eastAsia="lv-LV"/>
              </w:rPr>
              <w:t>pasūta</w:t>
            </w:r>
            <w:proofErr w:type="spellEnd"/>
            <w:r w:rsidR="00EA7978" w:rsidRPr="006B7C1B">
              <w:rPr>
                <w:rFonts w:eastAsia="Times New Roman" w:cs="Arial"/>
                <w:sz w:val="20"/>
                <w:szCs w:val="20"/>
                <w:lang w:eastAsia="lv-LV"/>
              </w:rPr>
              <w:t xml:space="preserve"> atjauninājumus uz mēnesi, tad gala maksa par atjaunojumiem ir 1Ls*30dienas = 30Ls</w:t>
            </w:r>
            <w:r w:rsidR="00FF3195" w:rsidRPr="006B7C1B">
              <w:rPr>
                <w:rFonts w:eastAsia="Times New Roman" w:cs="Arial"/>
                <w:sz w:val="20"/>
                <w:szCs w:val="20"/>
                <w:lang w:eastAsia="lv-LV"/>
              </w:rPr>
              <w:t>;</w:t>
            </w:r>
          </w:p>
          <w:p w14:paraId="04715379" w14:textId="77777777" w:rsidR="00EA7978" w:rsidRPr="006B7C1B" w:rsidRDefault="00FF3195" w:rsidP="00EA797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j</w:t>
            </w:r>
            <w:r w:rsidR="00EA7978" w:rsidRPr="006B7C1B">
              <w:rPr>
                <w:rFonts w:eastAsia="Times New Roman" w:cs="Arial"/>
                <w:sz w:val="20"/>
                <w:szCs w:val="20"/>
                <w:lang w:eastAsia="lv-LV"/>
              </w:rPr>
              <w:t>a laika vienība ir viss periods, tad norādītās cenas attiec</w:t>
            </w:r>
            <w:r w:rsidRPr="006B7C1B">
              <w:rPr>
                <w:rFonts w:eastAsia="Times New Roman" w:cs="Arial"/>
                <w:sz w:val="20"/>
                <w:szCs w:val="20"/>
                <w:lang w:eastAsia="lv-LV"/>
              </w:rPr>
              <w:t>a</w:t>
            </w:r>
            <w:r w:rsidR="00EA7978" w:rsidRPr="006B7C1B">
              <w:rPr>
                <w:rFonts w:eastAsia="Times New Roman" w:cs="Arial"/>
                <w:sz w:val="20"/>
                <w:szCs w:val="20"/>
                <w:lang w:eastAsia="lv-LV"/>
              </w:rPr>
              <w:t>s uz jebku</w:t>
            </w:r>
            <w:r w:rsidR="0084650E">
              <w:rPr>
                <w:rFonts w:eastAsia="Times New Roman" w:cs="Arial"/>
                <w:sz w:val="20"/>
                <w:szCs w:val="20"/>
                <w:lang w:eastAsia="lv-LV"/>
              </w:rPr>
              <w:t>ru pasūtīto lietošanas periodu.</w:t>
            </w:r>
          </w:p>
          <w:p w14:paraId="0A9BFE62" w14:textId="77777777" w:rsidR="00EA7978" w:rsidRPr="006B7C1B" w:rsidRDefault="00EA7978" w:rsidP="00EA797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Ir pieņemts, ka:</w:t>
            </w:r>
          </w:p>
          <w:p w14:paraId="1D7ABCA3" w14:textId="77777777" w:rsidR="00EA7978" w:rsidRPr="006B7C1B" w:rsidRDefault="00EA7978" w:rsidP="00EA797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1diena=24stundas</w:t>
            </w:r>
            <w:r w:rsidR="00727EFB" w:rsidRPr="006B7C1B">
              <w:rPr>
                <w:rFonts w:eastAsia="Times New Roman" w:cs="Arial"/>
                <w:sz w:val="20"/>
                <w:szCs w:val="20"/>
                <w:lang w:eastAsia="lv-LV"/>
              </w:rPr>
              <w:t>;</w:t>
            </w:r>
          </w:p>
          <w:p w14:paraId="08A37430" w14:textId="77777777" w:rsidR="00EA7978" w:rsidRPr="006B7C1B" w:rsidRDefault="00EA7978" w:rsidP="00EA797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1mēnesis = 30dienas = 30*24=720stundas</w:t>
            </w:r>
            <w:r w:rsidR="00727EFB" w:rsidRPr="006B7C1B">
              <w:rPr>
                <w:rFonts w:eastAsia="Times New Roman" w:cs="Arial"/>
                <w:sz w:val="20"/>
                <w:szCs w:val="20"/>
                <w:lang w:eastAsia="lv-LV"/>
              </w:rPr>
              <w:t>;</w:t>
            </w:r>
          </w:p>
          <w:p w14:paraId="01AD070B" w14:textId="77777777" w:rsidR="004F7601" w:rsidRPr="006B7C1B" w:rsidRDefault="00EA7978" w:rsidP="00EA797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1gads=365dienas=365*24=8760 stundas</w:t>
            </w:r>
            <w:r w:rsidR="00727EFB" w:rsidRPr="006B7C1B">
              <w:rPr>
                <w:rFonts w:eastAsia="Times New Roman" w:cs="Arial"/>
                <w:sz w:val="20"/>
                <w:szCs w:val="20"/>
                <w:lang w:eastAsia="lv-LV"/>
              </w:rPr>
              <w:t>.</w:t>
            </w:r>
          </w:p>
        </w:tc>
      </w:tr>
      <w:tr w:rsidR="004F7601" w:rsidRPr="006B7C1B" w14:paraId="7D2C2BCE" w14:textId="77777777" w:rsidTr="004F7601">
        <w:tc>
          <w:tcPr>
            <w:tcW w:w="15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FAF756"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Piezīmes</w:t>
            </w:r>
          </w:p>
        </w:tc>
        <w:tc>
          <w:tcPr>
            <w:tcW w:w="34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F7A1C"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Piezīmes brīvā tekstā.</w:t>
            </w:r>
          </w:p>
        </w:tc>
      </w:tr>
      <w:tr w:rsidR="004F7601" w:rsidRPr="006B7C1B" w14:paraId="703C81CD" w14:textId="77777777" w:rsidTr="004F7601">
        <w:tc>
          <w:tcPr>
            <w:tcW w:w="15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99816A"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Atļaut lietotājam koriģēt ierobežojumu izvēloties atjaunojumu uzturēšanas periodu, kas ir vienāds vai mazāks par norādīto</w:t>
            </w:r>
          </w:p>
        </w:tc>
        <w:tc>
          <w:tcPr>
            <w:tcW w:w="34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06717B"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Ja datu turētājs ir veicis atzīmi šajā izvēles rūtiņā, tad datu pieprasītājam ir iespēja izvēlēties lauka "Datums, līdz kuram tiks saņemti atjaunojumi" vērtību vienādu vai mazāku par lauka "Atjaunojumus ir iespējams saņemt līdz" vērtību.</w:t>
            </w:r>
          </w:p>
        </w:tc>
      </w:tr>
    </w:tbl>
    <w:p w14:paraId="5C4C9B12" w14:textId="77777777" w:rsidR="002F6814" w:rsidRPr="006B7C1B" w:rsidRDefault="00585461" w:rsidP="00AD2742">
      <w:pPr>
        <w:spacing w:before="100" w:beforeAutospacing="1" w:after="100" w:afterAutospacing="1" w:line="240" w:lineRule="auto"/>
        <w:jc w:val="both"/>
        <w:rPr>
          <w:rFonts w:eastAsia="Times New Roman" w:cs="Arial"/>
          <w:sz w:val="24"/>
          <w:szCs w:val="24"/>
          <w:lang w:eastAsia="lv-LV"/>
        </w:rPr>
      </w:pPr>
      <w:proofErr w:type="spellStart"/>
      <w:r w:rsidRPr="006B7C1B">
        <w:rPr>
          <w:rFonts w:eastAsia="Times New Roman" w:cs="Arial"/>
          <w:bCs/>
          <w:lang w:eastAsia="lv-LV"/>
        </w:rPr>
        <w:t>Ģeoportālā</w:t>
      </w:r>
      <w:proofErr w:type="spellEnd"/>
      <w:r w:rsidRPr="006B7C1B">
        <w:rPr>
          <w:rFonts w:eastAsia="Times New Roman" w:cs="Arial"/>
          <w:bCs/>
          <w:lang w:eastAsia="lv-LV"/>
        </w:rPr>
        <w:t xml:space="preserve"> uzturētie i</w:t>
      </w:r>
      <w:r w:rsidR="005E1F53" w:rsidRPr="006B7C1B">
        <w:rPr>
          <w:rFonts w:eastAsia="Times New Roman" w:cs="Arial"/>
          <w:bCs/>
          <w:lang w:eastAsia="lv-LV"/>
        </w:rPr>
        <w:t>erobežojumi L</w:t>
      </w:r>
      <w:r w:rsidR="002F6814" w:rsidRPr="006B7C1B">
        <w:rPr>
          <w:rFonts w:eastAsia="Times New Roman" w:cs="Arial"/>
          <w:bCs/>
          <w:lang w:eastAsia="lv-LV"/>
        </w:rPr>
        <w:t xml:space="preserve">ejupielādes un </w:t>
      </w:r>
      <w:r w:rsidR="005E1F53" w:rsidRPr="006B7C1B">
        <w:rPr>
          <w:rFonts w:eastAsia="Times New Roman" w:cs="Arial"/>
          <w:bCs/>
          <w:lang w:eastAsia="lv-LV"/>
        </w:rPr>
        <w:t>Skatīšanās pakalp</w:t>
      </w:r>
      <w:r w:rsidR="002F6814" w:rsidRPr="006B7C1B">
        <w:rPr>
          <w:rFonts w:eastAsia="Times New Roman" w:cs="Arial"/>
          <w:bCs/>
          <w:lang w:eastAsia="lv-LV"/>
        </w:rPr>
        <w:t>ojumam</w:t>
      </w:r>
      <w:r w:rsidR="00804601" w:rsidRPr="006B7C1B">
        <w:rPr>
          <w:rFonts w:eastAsia="Times New Roman" w:cs="Arial"/>
          <w:bCs/>
          <w:lang w:eastAsia="lv-LV"/>
        </w:rPr>
        <w:t>:</w:t>
      </w:r>
    </w:p>
    <w:p w14:paraId="01E5D649" w14:textId="77777777" w:rsidR="002F6814" w:rsidRPr="006B7C1B" w:rsidRDefault="002F6814" w:rsidP="00AD2742">
      <w:pPr>
        <w:spacing w:before="100" w:beforeAutospacing="1" w:after="100" w:afterAutospacing="1" w:line="240" w:lineRule="auto"/>
        <w:jc w:val="both"/>
        <w:rPr>
          <w:rFonts w:eastAsia="Times New Roman" w:cs="Arial"/>
          <w:lang w:eastAsia="lv-LV"/>
        </w:rPr>
      </w:pPr>
      <w:r w:rsidRPr="006B7C1B">
        <w:rPr>
          <w:rFonts w:eastAsia="Times New Roman" w:cs="Arial"/>
          <w:bCs/>
          <w:lang w:eastAsia="lv-LV"/>
        </w:rPr>
        <w:t xml:space="preserve">Saite </w:t>
      </w:r>
      <w:r w:rsidR="00EA28E3" w:rsidRPr="006B7C1B">
        <w:rPr>
          <w:rFonts w:eastAsia="Times New Roman" w:cs="Arial"/>
          <w:bCs/>
          <w:lang w:eastAsia="lv-LV"/>
        </w:rPr>
        <w:t>trešo pušu</w:t>
      </w:r>
      <w:r w:rsidRPr="006B7C1B">
        <w:rPr>
          <w:rFonts w:eastAsia="Times New Roman" w:cs="Arial"/>
          <w:bCs/>
          <w:lang w:eastAsia="lv-LV"/>
        </w:rPr>
        <w:t xml:space="preserve"> programmatūrai</w:t>
      </w:r>
      <w:r w:rsidR="00804601" w:rsidRPr="006B7C1B">
        <w:rPr>
          <w:rFonts w:eastAsia="Times New Roman" w:cs="Arial"/>
          <w:bCs/>
          <w:lang w:eastAsia="lv-LV"/>
        </w:rPr>
        <w:t>.</w:t>
      </w:r>
    </w:p>
    <w:p w14:paraId="695A72B4" w14:textId="77777777" w:rsidR="002F6814" w:rsidRPr="006B7C1B" w:rsidRDefault="002F6814" w:rsidP="00AD2742">
      <w:pPr>
        <w:spacing w:before="100" w:beforeAutospacing="1" w:after="100" w:afterAutospacing="1" w:line="240" w:lineRule="auto"/>
        <w:jc w:val="both"/>
        <w:rPr>
          <w:rFonts w:eastAsia="Times New Roman" w:cs="Arial"/>
          <w:lang w:eastAsia="lv-LV"/>
        </w:rPr>
      </w:pPr>
      <w:r w:rsidRPr="006B7C1B">
        <w:rPr>
          <w:rFonts w:eastAsia="Times New Roman" w:cs="Arial"/>
          <w:lang w:eastAsia="lv-LV"/>
        </w:rPr>
        <w:t>Šis ierobežojums nozīmē, ka lietotājam pēc apmaksas veikšanas tiks izsniegta arī saite, ko var izma</w:t>
      </w:r>
      <w:r w:rsidR="00585461" w:rsidRPr="006B7C1B">
        <w:rPr>
          <w:rFonts w:eastAsia="Times New Roman" w:cs="Arial"/>
          <w:lang w:eastAsia="lv-LV"/>
        </w:rPr>
        <w:t>ntot treš</w:t>
      </w:r>
      <w:r w:rsidR="00EA28E3" w:rsidRPr="006B7C1B">
        <w:rPr>
          <w:rFonts w:eastAsia="Times New Roman" w:cs="Arial"/>
          <w:lang w:eastAsia="lv-LV"/>
        </w:rPr>
        <w:t>o</w:t>
      </w:r>
      <w:r w:rsidR="00585461" w:rsidRPr="006B7C1B">
        <w:rPr>
          <w:rFonts w:eastAsia="Times New Roman" w:cs="Arial"/>
          <w:lang w:eastAsia="lv-LV"/>
        </w:rPr>
        <w:t xml:space="preserve"> pu</w:t>
      </w:r>
      <w:r w:rsidR="00EA28E3" w:rsidRPr="006B7C1B">
        <w:rPr>
          <w:rFonts w:eastAsia="Times New Roman" w:cs="Arial"/>
          <w:lang w:eastAsia="lv-LV"/>
        </w:rPr>
        <w:t>šu</w:t>
      </w:r>
      <w:r w:rsidR="00585461" w:rsidRPr="006B7C1B">
        <w:rPr>
          <w:rFonts w:eastAsia="Times New Roman" w:cs="Arial"/>
          <w:lang w:eastAsia="lv-LV"/>
        </w:rPr>
        <w:t xml:space="preserve"> programmatūrā</w:t>
      </w:r>
      <w:r w:rsidR="00B1630A" w:rsidRPr="006B7C1B">
        <w:rPr>
          <w:rFonts w:eastAsia="Times New Roman" w:cs="Arial"/>
          <w:lang w:eastAsia="lv-LV"/>
        </w:rPr>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714"/>
        <w:gridCol w:w="5576"/>
      </w:tblGrid>
      <w:tr w:rsidR="004F7601" w:rsidRPr="006B7C1B" w14:paraId="1D99B319" w14:textId="77777777" w:rsidTr="004F7601">
        <w:tc>
          <w:tcPr>
            <w:tcW w:w="16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EF4879" w14:textId="77777777" w:rsidR="004F7601" w:rsidRPr="006B7C1B" w:rsidRDefault="004F7601" w:rsidP="00CF4455">
            <w:pPr>
              <w:spacing w:before="100" w:beforeAutospacing="1" w:after="100" w:afterAutospacing="1" w:line="360" w:lineRule="auto"/>
              <w:rPr>
                <w:rFonts w:eastAsia="Times New Roman" w:cs="Arial"/>
                <w:bCs/>
                <w:sz w:val="20"/>
                <w:szCs w:val="20"/>
                <w:lang w:eastAsia="lv-LV"/>
              </w:rPr>
            </w:pPr>
            <w:r w:rsidRPr="006B7C1B">
              <w:rPr>
                <w:rFonts w:eastAsia="Times New Roman" w:cs="Arial"/>
                <w:b/>
                <w:bCs/>
                <w:lang w:eastAsia="lv-LV"/>
              </w:rPr>
              <w:t>Lauka nosaukums</w:t>
            </w:r>
          </w:p>
        </w:tc>
        <w:tc>
          <w:tcPr>
            <w:tcW w:w="3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BC15B5" w14:textId="77777777" w:rsidR="004F7601" w:rsidRPr="006B7C1B" w:rsidRDefault="004F7601" w:rsidP="00CF4455">
            <w:pPr>
              <w:spacing w:before="100" w:beforeAutospacing="1" w:after="100" w:afterAutospacing="1" w:line="360" w:lineRule="auto"/>
              <w:rPr>
                <w:rFonts w:eastAsia="Times New Roman" w:cs="Arial"/>
                <w:sz w:val="20"/>
                <w:szCs w:val="20"/>
                <w:lang w:eastAsia="lv-LV"/>
              </w:rPr>
            </w:pPr>
            <w:r w:rsidRPr="006B7C1B">
              <w:rPr>
                <w:rFonts w:eastAsia="Times New Roman" w:cs="Arial"/>
                <w:b/>
                <w:lang w:eastAsia="lv-LV"/>
              </w:rPr>
              <w:t>Apraksts</w:t>
            </w:r>
          </w:p>
        </w:tc>
      </w:tr>
      <w:tr w:rsidR="004F7601" w:rsidRPr="006B7C1B" w14:paraId="094346A9" w14:textId="77777777" w:rsidTr="004F7601">
        <w:tc>
          <w:tcPr>
            <w:tcW w:w="16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7880C1" w14:textId="77777777" w:rsidR="004F7601" w:rsidRPr="006B7C1B" w:rsidRDefault="004F7601" w:rsidP="007D4BD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 xml:space="preserve">Tīmekļa </w:t>
            </w:r>
            <w:proofErr w:type="spellStart"/>
            <w:r w:rsidRPr="006B7C1B">
              <w:rPr>
                <w:rFonts w:eastAsia="Times New Roman" w:cs="Arial"/>
                <w:bCs/>
                <w:sz w:val="20"/>
                <w:szCs w:val="20"/>
                <w:lang w:eastAsia="lv-LV"/>
              </w:rPr>
              <w:t>pakalpei</w:t>
            </w:r>
            <w:proofErr w:type="spellEnd"/>
            <w:r w:rsidRPr="006B7C1B">
              <w:rPr>
                <w:rFonts w:eastAsia="Times New Roman" w:cs="Arial"/>
                <w:bCs/>
                <w:sz w:val="20"/>
                <w:szCs w:val="20"/>
                <w:lang w:eastAsia="lv-LV"/>
              </w:rPr>
              <w:t xml:space="preserve"> pieejama saite izmantošanai treš</w:t>
            </w:r>
            <w:r w:rsidR="007D4BDA" w:rsidRPr="006B7C1B">
              <w:rPr>
                <w:rFonts w:eastAsia="Times New Roman" w:cs="Arial"/>
                <w:bCs/>
                <w:sz w:val="20"/>
                <w:szCs w:val="20"/>
                <w:lang w:eastAsia="lv-LV"/>
              </w:rPr>
              <w:t>o</w:t>
            </w:r>
            <w:r w:rsidRPr="006B7C1B">
              <w:rPr>
                <w:rFonts w:eastAsia="Times New Roman" w:cs="Arial"/>
                <w:bCs/>
                <w:sz w:val="20"/>
                <w:szCs w:val="20"/>
                <w:lang w:eastAsia="lv-LV"/>
              </w:rPr>
              <w:t xml:space="preserve"> pu</w:t>
            </w:r>
            <w:r w:rsidR="007D4BDA" w:rsidRPr="006B7C1B">
              <w:rPr>
                <w:rFonts w:eastAsia="Times New Roman" w:cs="Arial"/>
                <w:bCs/>
                <w:sz w:val="20"/>
                <w:szCs w:val="20"/>
                <w:lang w:eastAsia="lv-LV"/>
              </w:rPr>
              <w:t>šu</w:t>
            </w:r>
            <w:r w:rsidRPr="006B7C1B">
              <w:rPr>
                <w:rFonts w:eastAsia="Times New Roman" w:cs="Arial"/>
                <w:bCs/>
                <w:sz w:val="20"/>
                <w:szCs w:val="20"/>
                <w:lang w:eastAsia="lv-LV"/>
              </w:rPr>
              <w:t xml:space="preserve"> programmatūrā</w:t>
            </w:r>
          </w:p>
        </w:tc>
        <w:tc>
          <w:tcPr>
            <w:tcW w:w="3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F02835" w14:textId="77777777" w:rsidR="004F7601" w:rsidRPr="006B7C1B" w:rsidRDefault="004F7601" w:rsidP="00EA28E3">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Ja datu turētājs veic atzīmi šajā izvēles rūtiņā, tad datu pieprasītājam būs pieejama tīmekļa adrese izmantošanai treš</w:t>
            </w:r>
            <w:r w:rsidR="00EA28E3" w:rsidRPr="006B7C1B">
              <w:rPr>
                <w:rFonts w:eastAsia="Times New Roman" w:cs="Arial"/>
                <w:sz w:val="20"/>
                <w:szCs w:val="20"/>
                <w:lang w:eastAsia="lv-LV"/>
              </w:rPr>
              <w:t>o</w:t>
            </w:r>
            <w:r w:rsidRPr="006B7C1B">
              <w:rPr>
                <w:rFonts w:eastAsia="Times New Roman" w:cs="Arial"/>
                <w:sz w:val="20"/>
                <w:szCs w:val="20"/>
                <w:lang w:eastAsia="lv-LV"/>
              </w:rPr>
              <w:t xml:space="preserve"> pu</w:t>
            </w:r>
            <w:r w:rsidR="00EA28E3" w:rsidRPr="006B7C1B">
              <w:rPr>
                <w:rFonts w:eastAsia="Times New Roman" w:cs="Arial"/>
                <w:sz w:val="20"/>
                <w:szCs w:val="20"/>
                <w:lang w:eastAsia="lv-LV"/>
              </w:rPr>
              <w:t>šu</w:t>
            </w:r>
            <w:r w:rsidRPr="006B7C1B">
              <w:rPr>
                <w:rFonts w:eastAsia="Times New Roman" w:cs="Arial"/>
                <w:sz w:val="20"/>
                <w:szCs w:val="20"/>
                <w:lang w:eastAsia="lv-LV"/>
              </w:rPr>
              <w:t xml:space="preserve"> programmatūrā. Pretējā gadījumā šī tīmekļa adrese izmantošanai trešo pušu programmatūrā nebūs pieejama.</w:t>
            </w:r>
          </w:p>
        </w:tc>
      </w:tr>
      <w:tr w:rsidR="004F7601" w:rsidRPr="006B7C1B" w14:paraId="16B4997D" w14:textId="77777777" w:rsidTr="004F7601">
        <w:tc>
          <w:tcPr>
            <w:tcW w:w="16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FA66DB"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Cena bez PVN</w:t>
            </w:r>
          </w:p>
        </w:tc>
        <w:tc>
          <w:tcPr>
            <w:tcW w:w="3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48D8DE" w14:textId="77777777" w:rsidR="004F7601" w:rsidRPr="006B7C1B" w:rsidRDefault="004F7601" w:rsidP="002F681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Iespēja norādīt cenu par šī ierobežojuma izmantošanu.</w:t>
            </w:r>
          </w:p>
        </w:tc>
      </w:tr>
      <w:tr w:rsidR="004F7601" w:rsidRPr="006B7C1B" w14:paraId="46395C27" w14:textId="77777777" w:rsidTr="004F7601">
        <w:tc>
          <w:tcPr>
            <w:tcW w:w="16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7105E9" w14:textId="77777777" w:rsidR="004F7601" w:rsidRPr="006B7C1B" w:rsidRDefault="004F7601" w:rsidP="00EA28E3">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 xml:space="preserve">Atļauts lietotājam koriģēt ierobežojumu izvēloties „Saņemt tīmekļa </w:t>
            </w:r>
            <w:proofErr w:type="spellStart"/>
            <w:r w:rsidRPr="006B7C1B">
              <w:rPr>
                <w:rFonts w:eastAsia="Times New Roman" w:cs="Arial"/>
                <w:bCs/>
                <w:sz w:val="20"/>
                <w:szCs w:val="20"/>
                <w:lang w:eastAsia="lv-LV"/>
              </w:rPr>
              <w:t>pakalpes</w:t>
            </w:r>
            <w:proofErr w:type="spellEnd"/>
            <w:r w:rsidRPr="006B7C1B">
              <w:rPr>
                <w:rFonts w:eastAsia="Times New Roman" w:cs="Arial"/>
                <w:bCs/>
                <w:sz w:val="20"/>
                <w:szCs w:val="20"/>
                <w:lang w:eastAsia="lv-LV"/>
              </w:rPr>
              <w:t xml:space="preserve"> saiti izmantošanai treš</w:t>
            </w:r>
            <w:r w:rsidR="00EA28E3" w:rsidRPr="006B7C1B">
              <w:rPr>
                <w:rFonts w:eastAsia="Times New Roman" w:cs="Arial"/>
                <w:bCs/>
                <w:sz w:val="20"/>
                <w:szCs w:val="20"/>
                <w:lang w:eastAsia="lv-LV"/>
              </w:rPr>
              <w:t>o</w:t>
            </w:r>
            <w:r w:rsidRPr="006B7C1B">
              <w:rPr>
                <w:rFonts w:eastAsia="Times New Roman" w:cs="Arial"/>
                <w:bCs/>
                <w:sz w:val="20"/>
                <w:szCs w:val="20"/>
                <w:lang w:eastAsia="lv-LV"/>
              </w:rPr>
              <w:t xml:space="preserve"> pu</w:t>
            </w:r>
            <w:r w:rsidR="00EA28E3" w:rsidRPr="006B7C1B">
              <w:rPr>
                <w:rFonts w:eastAsia="Times New Roman" w:cs="Arial"/>
                <w:bCs/>
                <w:sz w:val="20"/>
                <w:szCs w:val="20"/>
                <w:lang w:eastAsia="lv-LV"/>
              </w:rPr>
              <w:t>šu</w:t>
            </w:r>
            <w:r w:rsidRPr="006B7C1B">
              <w:rPr>
                <w:rFonts w:eastAsia="Times New Roman" w:cs="Arial"/>
                <w:bCs/>
                <w:sz w:val="20"/>
                <w:szCs w:val="20"/>
                <w:lang w:eastAsia="lv-LV"/>
              </w:rPr>
              <w:t xml:space="preserve"> programmatūrā”</w:t>
            </w:r>
          </w:p>
        </w:tc>
        <w:tc>
          <w:tcPr>
            <w:tcW w:w="3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FC89A4" w14:textId="77777777" w:rsidR="004F7601" w:rsidRPr="006B7C1B" w:rsidRDefault="004F7601" w:rsidP="00EA28E3">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Ja datu turētājs veic atzīmi šajā izvēles rūtiņā , tad datu pieprasītājam būs iespēja izvēlēties vai vēl</w:t>
            </w:r>
            <w:r w:rsidR="00FF3195" w:rsidRPr="006B7C1B">
              <w:rPr>
                <w:rFonts w:eastAsia="Times New Roman" w:cs="Arial"/>
                <w:sz w:val="20"/>
                <w:szCs w:val="20"/>
                <w:lang w:eastAsia="lv-LV"/>
              </w:rPr>
              <w:t>a</w:t>
            </w:r>
            <w:r w:rsidRPr="006B7C1B">
              <w:rPr>
                <w:rFonts w:eastAsia="Times New Roman" w:cs="Arial"/>
                <w:sz w:val="20"/>
                <w:szCs w:val="20"/>
                <w:lang w:eastAsia="lv-LV"/>
              </w:rPr>
              <w:t>s izmantot ģeoproduktu treš</w:t>
            </w:r>
            <w:r w:rsidR="00EA28E3" w:rsidRPr="006B7C1B">
              <w:rPr>
                <w:rFonts w:eastAsia="Times New Roman" w:cs="Arial"/>
                <w:sz w:val="20"/>
                <w:szCs w:val="20"/>
                <w:lang w:eastAsia="lv-LV"/>
              </w:rPr>
              <w:t>o</w:t>
            </w:r>
            <w:r w:rsidRPr="006B7C1B">
              <w:rPr>
                <w:rFonts w:eastAsia="Times New Roman" w:cs="Arial"/>
                <w:sz w:val="20"/>
                <w:szCs w:val="20"/>
                <w:lang w:eastAsia="lv-LV"/>
              </w:rPr>
              <w:t xml:space="preserve"> pu</w:t>
            </w:r>
            <w:r w:rsidR="00EA28E3" w:rsidRPr="006B7C1B">
              <w:rPr>
                <w:rFonts w:eastAsia="Times New Roman" w:cs="Arial"/>
                <w:sz w:val="20"/>
                <w:szCs w:val="20"/>
                <w:lang w:eastAsia="lv-LV"/>
              </w:rPr>
              <w:t>šu</w:t>
            </w:r>
            <w:r w:rsidRPr="006B7C1B">
              <w:rPr>
                <w:rFonts w:eastAsia="Times New Roman" w:cs="Arial"/>
                <w:sz w:val="20"/>
                <w:szCs w:val="20"/>
                <w:lang w:eastAsia="lv-LV"/>
              </w:rPr>
              <w:t xml:space="preserve"> programmatūrā.</w:t>
            </w:r>
          </w:p>
        </w:tc>
      </w:tr>
    </w:tbl>
    <w:p w14:paraId="21911C83" w14:textId="77777777" w:rsidR="002F6814" w:rsidRPr="006B7C1B" w:rsidRDefault="008F1580" w:rsidP="00AD2742">
      <w:pPr>
        <w:spacing w:before="100" w:beforeAutospacing="1" w:after="100" w:afterAutospacing="1" w:line="240" w:lineRule="auto"/>
        <w:jc w:val="both"/>
        <w:rPr>
          <w:rFonts w:eastAsia="Times New Roman" w:cs="Arial"/>
          <w:lang w:eastAsia="lv-LV"/>
        </w:rPr>
      </w:pPr>
      <w:proofErr w:type="spellStart"/>
      <w:r w:rsidRPr="006B7C1B">
        <w:rPr>
          <w:rFonts w:eastAsia="Times New Roman" w:cs="Arial"/>
          <w:lang w:eastAsia="lv-LV"/>
        </w:rPr>
        <w:t>Ģeoportālā</w:t>
      </w:r>
      <w:proofErr w:type="spellEnd"/>
      <w:r w:rsidRPr="006B7C1B">
        <w:rPr>
          <w:rFonts w:eastAsia="Times New Roman" w:cs="Arial"/>
          <w:lang w:eastAsia="lv-LV"/>
        </w:rPr>
        <w:t xml:space="preserve"> konfigurējami ierobežojumi </w:t>
      </w:r>
      <w:r w:rsidR="005E1F53" w:rsidRPr="006B7C1B">
        <w:rPr>
          <w:rFonts w:eastAsia="Times New Roman" w:cs="Arial"/>
          <w:lang w:eastAsia="lv-LV"/>
        </w:rPr>
        <w:t>Skatīšanās, Lejupielādes pakalp</w:t>
      </w:r>
      <w:r w:rsidRPr="006B7C1B">
        <w:rPr>
          <w:rFonts w:eastAsia="Times New Roman" w:cs="Arial"/>
          <w:lang w:eastAsia="lv-LV"/>
        </w:rPr>
        <w:t>ojumam.</w:t>
      </w:r>
    </w:p>
    <w:p w14:paraId="56FF86FC" w14:textId="77777777" w:rsidR="008806A9" w:rsidRPr="006B7C1B" w:rsidRDefault="008806A9" w:rsidP="00AD2742">
      <w:pPr>
        <w:spacing w:before="100" w:beforeAutospacing="1" w:after="100" w:afterAutospacing="1" w:line="360" w:lineRule="auto"/>
        <w:jc w:val="both"/>
        <w:rPr>
          <w:rFonts w:eastAsia="Times New Roman" w:cs="Arial"/>
          <w:lang w:eastAsia="lv-LV"/>
        </w:rPr>
      </w:pPr>
      <w:r w:rsidRPr="006B7C1B">
        <w:rPr>
          <w:rFonts w:eastAsia="Times New Roman" w:cs="Arial"/>
          <w:lang w:eastAsia="lv-LV"/>
        </w:rPr>
        <w:t xml:space="preserve">Koplietošana iestādes/uzņēmuma ietvaros. Pēc noklusējuma šis ierobežojums DPPS vienmēr ir pieejams, savukārt </w:t>
      </w:r>
      <w:proofErr w:type="spellStart"/>
      <w:r w:rsidRPr="006B7C1B">
        <w:rPr>
          <w:rFonts w:eastAsia="Times New Roman" w:cs="Arial"/>
          <w:lang w:eastAsia="lv-LV"/>
        </w:rPr>
        <w:t>Ģeoportālā</w:t>
      </w:r>
      <w:proofErr w:type="spellEnd"/>
      <w:r w:rsidRPr="006B7C1B">
        <w:rPr>
          <w:rFonts w:eastAsia="Times New Roman" w:cs="Arial"/>
          <w:lang w:eastAsia="lv-LV"/>
        </w:rPr>
        <w:t xml:space="preserve"> ir iespēja norādīt vai šo ierobežojumu izmantot.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774"/>
        <w:gridCol w:w="5516"/>
      </w:tblGrid>
      <w:tr w:rsidR="004F7601" w:rsidRPr="006B7C1B" w14:paraId="578FC8F3" w14:textId="77777777" w:rsidTr="004F7601">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EA50A2" w14:textId="77777777" w:rsidR="004F7601" w:rsidRPr="006B7C1B" w:rsidRDefault="004F7601" w:rsidP="00821B79">
            <w:pPr>
              <w:spacing w:before="100" w:beforeAutospacing="1" w:after="100" w:afterAutospacing="1" w:line="360" w:lineRule="auto"/>
              <w:rPr>
                <w:rFonts w:eastAsia="Times New Roman" w:cs="Arial"/>
                <w:bCs/>
                <w:sz w:val="20"/>
                <w:szCs w:val="20"/>
                <w:lang w:eastAsia="lv-LV"/>
              </w:rPr>
            </w:pPr>
            <w:r w:rsidRPr="006B7C1B">
              <w:rPr>
                <w:rFonts w:eastAsia="Times New Roman" w:cs="Arial"/>
                <w:b/>
                <w:bCs/>
                <w:lang w:eastAsia="lv-LV"/>
              </w:rPr>
              <w:lastRenderedPageBreak/>
              <w:t>Lauka nosaukums</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241D95" w14:textId="77777777" w:rsidR="004F7601" w:rsidRPr="006B7C1B" w:rsidRDefault="004F7601" w:rsidP="00821B79">
            <w:pPr>
              <w:spacing w:before="100" w:beforeAutospacing="1" w:after="100" w:afterAutospacing="1" w:line="360" w:lineRule="auto"/>
              <w:rPr>
                <w:rFonts w:eastAsia="Times New Roman" w:cs="Arial"/>
                <w:sz w:val="20"/>
                <w:szCs w:val="20"/>
                <w:lang w:eastAsia="lv-LV"/>
              </w:rPr>
            </w:pPr>
            <w:r w:rsidRPr="006B7C1B">
              <w:rPr>
                <w:rFonts w:eastAsia="Times New Roman" w:cs="Arial"/>
                <w:b/>
                <w:lang w:eastAsia="lv-LV"/>
              </w:rPr>
              <w:t>Apraksts</w:t>
            </w:r>
          </w:p>
        </w:tc>
      </w:tr>
      <w:tr w:rsidR="004F7601" w:rsidRPr="006B7C1B" w14:paraId="47272900" w14:textId="77777777" w:rsidTr="004F7601">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1CFACD" w14:textId="77777777" w:rsidR="004F7601" w:rsidRPr="006B7C1B" w:rsidRDefault="004F7601" w:rsidP="00821B79">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Atļauts koplietot iestādes/uzņēmuma ietvaros</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CE7338" w14:textId="77777777" w:rsidR="004F7601" w:rsidRPr="006B7C1B" w:rsidRDefault="004F7601" w:rsidP="00821B79">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Vai datu pieprasītājam, kurš ir iestādes/uzņēmuma darbinieks/pārstāvis</w:t>
            </w:r>
            <w:r w:rsidR="00FF3195" w:rsidRPr="006B7C1B">
              <w:rPr>
                <w:rFonts w:eastAsia="Times New Roman" w:cs="Arial"/>
                <w:sz w:val="20"/>
                <w:szCs w:val="20"/>
                <w:lang w:eastAsia="lv-LV"/>
              </w:rPr>
              <w:t>,</w:t>
            </w:r>
            <w:r w:rsidRPr="006B7C1B">
              <w:rPr>
                <w:rFonts w:eastAsia="Times New Roman" w:cs="Arial"/>
                <w:sz w:val="20"/>
                <w:szCs w:val="20"/>
                <w:lang w:eastAsia="lv-LV"/>
              </w:rPr>
              <w:t xml:space="preserve"> ir iespēja pasūtīt ar koplietošanas ierobežojumu, kā rezultātā ģeoproduktu varēs izmantot visi iestādes/uzņēmuma darbinieki.</w:t>
            </w:r>
          </w:p>
        </w:tc>
      </w:tr>
      <w:tr w:rsidR="004F7601" w:rsidRPr="006B7C1B" w14:paraId="467E3855" w14:textId="77777777" w:rsidTr="004F7601">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5CB001" w14:textId="77777777" w:rsidR="004F7601" w:rsidRPr="006B7C1B" w:rsidRDefault="004F7601" w:rsidP="00821B79">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Piezīmes</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D8E963" w14:textId="77777777" w:rsidR="004F7601" w:rsidRPr="006B7C1B" w:rsidRDefault="004F7601" w:rsidP="00821B79">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Piezīmes, kas tiks attēlotas arī datu pieprasītājam</w:t>
            </w:r>
            <w:r w:rsidR="00727EFB" w:rsidRPr="006B7C1B">
              <w:rPr>
                <w:rFonts w:eastAsia="Times New Roman" w:cs="Arial"/>
                <w:sz w:val="20"/>
                <w:szCs w:val="20"/>
                <w:lang w:eastAsia="lv-LV"/>
              </w:rPr>
              <w:t>.</w:t>
            </w:r>
          </w:p>
        </w:tc>
      </w:tr>
    </w:tbl>
    <w:p w14:paraId="7343E5A6" w14:textId="77777777" w:rsidR="002F6814" w:rsidRPr="006B7C1B" w:rsidRDefault="002F6814" w:rsidP="00AD2742">
      <w:pPr>
        <w:spacing w:before="100" w:beforeAutospacing="1" w:after="100" w:afterAutospacing="1" w:line="240" w:lineRule="auto"/>
        <w:jc w:val="both"/>
        <w:rPr>
          <w:rFonts w:eastAsia="Times New Roman" w:cs="Arial"/>
          <w:sz w:val="24"/>
          <w:szCs w:val="24"/>
          <w:lang w:eastAsia="lv-LV"/>
        </w:rPr>
      </w:pPr>
      <w:r w:rsidRPr="006B7C1B">
        <w:rPr>
          <w:rFonts w:eastAsia="Times New Roman" w:cs="Arial"/>
          <w:bCs/>
          <w:lang w:eastAsia="lv-LV"/>
        </w:rPr>
        <w:t>Ierobežojumi nesaistes datiem</w:t>
      </w:r>
      <w:r w:rsidR="00B1630A" w:rsidRPr="006B7C1B">
        <w:rPr>
          <w:rFonts w:eastAsia="Times New Roman" w:cs="Arial"/>
          <w:bCs/>
          <w:lang w:eastAsia="lv-LV"/>
        </w:rPr>
        <w:t>.</w:t>
      </w:r>
    </w:p>
    <w:p w14:paraId="0ECE0A2B" w14:textId="77777777" w:rsidR="002F6814" w:rsidRPr="006B7C1B" w:rsidRDefault="002F6814" w:rsidP="00AD2742">
      <w:pPr>
        <w:spacing w:before="100" w:beforeAutospacing="1" w:after="100" w:afterAutospacing="1" w:line="360" w:lineRule="auto"/>
        <w:jc w:val="both"/>
        <w:rPr>
          <w:rFonts w:eastAsia="Times New Roman" w:cs="Arial"/>
          <w:lang w:eastAsia="lv-LV"/>
        </w:rPr>
      </w:pPr>
      <w:r w:rsidRPr="006B7C1B">
        <w:rPr>
          <w:rFonts w:eastAsia="Times New Roman" w:cs="Arial"/>
          <w:bCs/>
          <w:lang w:eastAsia="lv-LV"/>
        </w:rPr>
        <w:t>Piekļuves nosacījumu ierobežojumi</w:t>
      </w:r>
      <w:r w:rsidR="004F4C21" w:rsidRPr="006B7C1B">
        <w:rPr>
          <w:rFonts w:eastAsia="Times New Roman" w:cs="Arial"/>
          <w:bCs/>
          <w:lang w:eastAsia="lv-LV"/>
        </w:rPr>
        <w:t xml:space="preserve">. Šiem nosacījumiem ir informatīva nozīme, jo </w:t>
      </w:r>
      <w:proofErr w:type="spellStart"/>
      <w:r w:rsidR="004F4C21" w:rsidRPr="006B7C1B">
        <w:rPr>
          <w:rFonts w:eastAsia="Times New Roman" w:cs="Arial"/>
          <w:bCs/>
          <w:lang w:eastAsia="lv-LV"/>
        </w:rPr>
        <w:t>ģeoproduktus</w:t>
      </w:r>
      <w:proofErr w:type="spellEnd"/>
      <w:r w:rsidR="004F4C21" w:rsidRPr="006B7C1B">
        <w:rPr>
          <w:rFonts w:eastAsia="Times New Roman" w:cs="Arial"/>
          <w:bCs/>
          <w:lang w:eastAsia="lv-LV"/>
        </w:rPr>
        <w:t xml:space="preserve"> ar tipu Nesaistes dati </w:t>
      </w:r>
      <w:proofErr w:type="spellStart"/>
      <w:r w:rsidR="004F4C21" w:rsidRPr="006B7C1B">
        <w:rPr>
          <w:rFonts w:eastAsia="Times New Roman" w:cs="Arial"/>
          <w:bCs/>
          <w:lang w:eastAsia="lv-LV"/>
        </w:rPr>
        <w:t>Ģeoportālā</w:t>
      </w:r>
      <w:proofErr w:type="spellEnd"/>
      <w:r w:rsidR="004F4C21" w:rsidRPr="006B7C1B">
        <w:rPr>
          <w:rFonts w:eastAsia="Times New Roman" w:cs="Arial"/>
          <w:bCs/>
          <w:lang w:eastAsia="lv-LV"/>
        </w:rPr>
        <w:t xml:space="preserve"> nav iespējams pasūtīt</w:t>
      </w:r>
      <w:r w:rsidR="00B1630A" w:rsidRPr="006B7C1B">
        <w:rPr>
          <w:rFonts w:eastAsia="Times New Roman" w:cs="Arial"/>
          <w:bCs/>
          <w:lang w:eastAsia="lv-LV"/>
        </w:rPr>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275"/>
        <w:gridCol w:w="5015"/>
      </w:tblGrid>
      <w:tr w:rsidR="004F7601" w:rsidRPr="006B7C1B" w14:paraId="4F16D928" w14:textId="77777777" w:rsidTr="004F7601">
        <w:tc>
          <w:tcPr>
            <w:tcW w:w="19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68C6A7" w14:textId="77777777" w:rsidR="004F7601" w:rsidRPr="006B7C1B" w:rsidRDefault="004F7601" w:rsidP="00CF4455">
            <w:pPr>
              <w:spacing w:before="100" w:beforeAutospacing="1" w:after="100" w:afterAutospacing="1" w:line="360" w:lineRule="auto"/>
              <w:rPr>
                <w:rFonts w:eastAsia="Times New Roman" w:cs="Arial"/>
                <w:bCs/>
                <w:lang w:eastAsia="lv-LV"/>
              </w:rPr>
            </w:pPr>
            <w:r w:rsidRPr="006B7C1B">
              <w:rPr>
                <w:rFonts w:eastAsia="Times New Roman" w:cs="Arial"/>
                <w:b/>
                <w:bCs/>
                <w:lang w:eastAsia="lv-LV"/>
              </w:rPr>
              <w:t>Lauka nosaukums</w:t>
            </w:r>
          </w:p>
        </w:tc>
        <w:tc>
          <w:tcPr>
            <w:tcW w:w="30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999C87" w14:textId="77777777" w:rsidR="004F7601" w:rsidRPr="006B7C1B" w:rsidRDefault="004F7601" w:rsidP="00CF4455">
            <w:pPr>
              <w:spacing w:before="100" w:beforeAutospacing="1" w:after="100" w:afterAutospacing="1" w:line="360" w:lineRule="auto"/>
              <w:rPr>
                <w:rFonts w:eastAsia="Times New Roman" w:cs="Arial"/>
                <w:lang w:eastAsia="lv-LV"/>
              </w:rPr>
            </w:pPr>
            <w:r w:rsidRPr="006B7C1B">
              <w:rPr>
                <w:rFonts w:eastAsia="Times New Roman" w:cs="Arial"/>
                <w:b/>
                <w:lang w:eastAsia="lv-LV"/>
              </w:rPr>
              <w:t>Apraksts</w:t>
            </w:r>
          </w:p>
        </w:tc>
      </w:tr>
      <w:tr w:rsidR="004F7601" w:rsidRPr="006B7C1B" w14:paraId="55717B9A" w14:textId="77777777" w:rsidTr="004F7601">
        <w:tc>
          <w:tcPr>
            <w:tcW w:w="19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95C5F3" w14:textId="77777777" w:rsidR="004F7601" w:rsidRPr="006B7C1B" w:rsidRDefault="004F7601" w:rsidP="002F6814">
            <w:pPr>
              <w:spacing w:before="100" w:beforeAutospacing="1" w:after="100" w:afterAutospacing="1" w:line="240" w:lineRule="auto"/>
              <w:rPr>
                <w:rFonts w:eastAsia="Times New Roman" w:cs="Arial"/>
                <w:lang w:eastAsia="lv-LV"/>
              </w:rPr>
            </w:pPr>
            <w:r w:rsidRPr="006B7C1B">
              <w:rPr>
                <w:rFonts w:eastAsia="Times New Roman" w:cs="Arial"/>
                <w:bCs/>
                <w:lang w:eastAsia="lv-LV"/>
              </w:rPr>
              <w:t>Ģeotelpisko datu kopas piekļuves/saņemšanas veids</w:t>
            </w:r>
          </w:p>
        </w:tc>
        <w:tc>
          <w:tcPr>
            <w:tcW w:w="30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D7BCC4" w14:textId="77777777" w:rsidR="004F7601" w:rsidRPr="006B7C1B" w:rsidRDefault="004F7601">
            <w:pPr>
              <w:spacing w:before="100" w:beforeAutospacing="1" w:after="100" w:afterAutospacing="1" w:line="240" w:lineRule="auto"/>
              <w:rPr>
                <w:rFonts w:eastAsia="Times New Roman" w:cs="Arial"/>
                <w:lang w:eastAsia="lv-LV"/>
              </w:rPr>
            </w:pPr>
            <w:r w:rsidRPr="006B7C1B">
              <w:rPr>
                <w:rFonts w:eastAsia="Times New Roman" w:cs="Arial"/>
                <w:lang w:eastAsia="lv-LV"/>
              </w:rPr>
              <w:t>Datu turētājam ir iespēja aizpildīt ģeotelpisko datu kopas saņemšanas veidu</w:t>
            </w:r>
            <w:r w:rsidR="00883F24" w:rsidRPr="006B7C1B">
              <w:rPr>
                <w:rFonts w:eastAsia="Times New Roman" w:cs="Arial"/>
                <w:lang w:eastAsia="lv-LV"/>
              </w:rPr>
              <w:t>.</w:t>
            </w:r>
          </w:p>
        </w:tc>
      </w:tr>
      <w:tr w:rsidR="004F7601" w:rsidRPr="006B7C1B" w14:paraId="3DD6F358" w14:textId="77777777" w:rsidTr="004F7601">
        <w:tc>
          <w:tcPr>
            <w:tcW w:w="19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9F98F6" w14:textId="77777777" w:rsidR="004F7601" w:rsidRPr="006B7C1B" w:rsidRDefault="004F7601" w:rsidP="002F6814">
            <w:pPr>
              <w:spacing w:before="100" w:beforeAutospacing="1" w:after="100" w:afterAutospacing="1" w:line="240" w:lineRule="auto"/>
              <w:rPr>
                <w:rFonts w:eastAsia="Times New Roman" w:cs="Arial"/>
                <w:lang w:eastAsia="lv-LV"/>
              </w:rPr>
            </w:pPr>
            <w:r w:rsidRPr="006B7C1B">
              <w:rPr>
                <w:rFonts w:eastAsia="Times New Roman" w:cs="Arial"/>
                <w:bCs/>
                <w:lang w:eastAsia="lv-LV"/>
              </w:rPr>
              <w:t>Ģeotelpiskās datu kopas nodošanas veids</w:t>
            </w:r>
          </w:p>
        </w:tc>
        <w:tc>
          <w:tcPr>
            <w:tcW w:w="30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BC0349" w14:textId="77777777" w:rsidR="004F7601" w:rsidRPr="006B7C1B" w:rsidRDefault="004F7601">
            <w:pPr>
              <w:spacing w:before="100" w:beforeAutospacing="1" w:after="100" w:afterAutospacing="1" w:line="240" w:lineRule="auto"/>
              <w:rPr>
                <w:rFonts w:eastAsia="Times New Roman" w:cs="Arial"/>
                <w:lang w:eastAsia="lv-LV"/>
              </w:rPr>
            </w:pPr>
            <w:r w:rsidRPr="006B7C1B">
              <w:rPr>
                <w:rFonts w:eastAsia="Times New Roman" w:cs="Arial"/>
                <w:lang w:eastAsia="lv-LV"/>
              </w:rPr>
              <w:t>Datu turētājam ir iespēja aizpildīt ģeotelpisko datu kopas nodošanas veidu datu pieprasītājam</w:t>
            </w:r>
            <w:r w:rsidR="00883F24" w:rsidRPr="006B7C1B">
              <w:rPr>
                <w:rFonts w:eastAsia="Times New Roman" w:cs="Arial"/>
                <w:lang w:eastAsia="lv-LV"/>
              </w:rPr>
              <w:t>.</w:t>
            </w:r>
          </w:p>
        </w:tc>
      </w:tr>
      <w:tr w:rsidR="004F7601" w:rsidRPr="006B7C1B" w14:paraId="00151D1B" w14:textId="77777777" w:rsidTr="004F7601">
        <w:tc>
          <w:tcPr>
            <w:tcW w:w="19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423921" w14:textId="77777777" w:rsidR="004F7601" w:rsidRPr="006B7C1B" w:rsidRDefault="004F7601" w:rsidP="002F6814">
            <w:pPr>
              <w:spacing w:before="100" w:beforeAutospacing="1" w:after="100" w:afterAutospacing="1" w:line="240" w:lineRule="auto"/>
              <w:rPr>
                <w:rFonts w:eastAsia="Times New Roman" w:cs="Arial"/>
                <w:lang w:eastAsia="lv-LV"/>
              </w:rPr>
            </w:pPr>
            <w:r w:rsidRPr="006B7C1B">
              <w:rPr>
                <w:rFonts w:eastAsia="Times New Roman" w:cs="Arial"/>
                <w:bCs/>
                <w:lang w:eastAsia="lv-LV"/>
              </w:rPr>
              <w:t>Piezīmes</w:t>
            </w:r>
          </w:p>
        </w:tc>
        <w:tc>
          <w:tcPr>
            <w:tcW w:w="30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968FBD" w14:textId="77777777" w:rsidR="004F7601" w:rsidRPr="006B7C1B" w:rsidRDefault="004F7601" w:rsidP="002F6814">
            <w:pPr>
              <w:spacing w:before="100" w:beforeAutospacing="1" w:after="100" w:afterAutospacing="1" w:line="240" w:lineRule="auto"/>
              <w:rPr>
                <w:rFonts w:eastAsia="Times New Roman" w:cs="Arial"/>
                <w:lang w:eastAsia="lv-LV"/>
              </w:rPr>
            </w:pPr>
            <w:r w:rsidRPr="006B7C1B">
              <w:rPr>
                <w:rFonts w:eastAsia="Times New Roman" w:cs="Arial"/>
                <w:lang w:eastAsia="lv-LV"/>
              </w:rPr>
              <w:t>Šis lauks tiek attēlots skatīšanās režīmā.</w:t>
            </w:r>
          </w:p>
        </w:tc>
      </w:tr>
    </w:tbl>
    <w:p w14:paraId="450A474F" w14:textId="77777777" w:rsidR="00927F32" w:rsidRPr="006B7C1B" w:rsidRDefault="002F6814" w:rsidP="008E4A73">
      <w:pPr>
        <w:pStyle w:val="Heading2"/>
      </w:pPr>
      <w:r w:rsidRPr="006B7C1B">
        <w:rPr>
          <w:rFonts w:ascii="Times New Roman" w:eastAsia="Times New Roman" w:hAnsi="Times New Roman" w:cs="Times New Roman"/>
        </w:rPr>
        <w:t> </w:t>
      </w:r>
      <w:bookmarkStart w:id="58" w:name="_Toc444523475"/>
      <w:r w:rsidR="00927F32" w:rsidRPr="006B7C1B">
        <w:t>Izmantošanas pieprasījum</w:t>
      </w:r>
      <w:r w:rsidR="00C525E9" w:rsidRPr="006B7C1B">
        <w:t>s</w:t>
      </w:r>
      <w:bookmarkEnd w:id="58"/>
    </w:p>
    <w:p w14:paraId="365E8BE0" w14:textId="77777777" w:rsidR="00821B79" w:rsidRPr="006B7C1B" w:rsidRDefault="00821B79" w:rsidP="00927F32">
      <w:pPr>
        <w:spacing w:after="0" w:line="240" w:lineRule="auto"/>
        <w:ind w:firstLine="567"/>
        <w:jc w:val="both"/>
      </w:pPr>
    </w:p>
    <w:p w14:paraId="6428E03F" w14:textId="77777777" w:rsidR="00821B79" w:rsidRPr="006B7C1B" w:rsidRDefault="00821B79" w:rsidP="00AD2742">
      <w:pPr>
        <w:pStyle w:val="Sarakstsarnumerciju"/>
        <w:numPr>
          <w:ilvl w:val="0"/>
          <w:numId w:val="0"/>
        </w:numPr>
        <w:spacing w:line="360" w:lineRule="auto"/>
        <w:jc w:val="both"/>
      </w:pPr>
      <w:r w:rsidRPr="006B7C1B">
        <w:t>Visiem ģeoproduktiem, kuriem ir nepieciešams veikt pasūtījumu</w:t>
      </w:r>
      <w:r w:rsidR="00DB6899" w:rsidRPr="006B7C1B">
        <w:t>, lai lietotu ģeoproduktu, pasūtīšanas pirmajā solī</w:t>
      </w:r>
      <w:r w:rsidRPr="006B7C1B">
        <w:t xml:space="preserve"> tiek veidots izmantošanas pieprasījums ar datu turētāja norādītajiem laukiem – izmantošanas pieprasījuma </w:t>
      </w:r>
      <w:r w:rsidR="00DB6899" w:rsidRPr="006B7C1B">
        <w:t>atribūtiem. Datu pieprasītājam ir jāaizpilda pieprasītā informācija, daļu no informācijas aizpilda sistēma</w:t>
      </w:r>
      <w:r w:rsidR="008D1C00" w:rsidRPr="006B7C1B">
        <w:t xml:space="preserve"> -</w:t>
      </w:r>
      <w:r w:rsidR="00DB6899" w:rsidRPr="006B7C1B">
        <w:t xml:space="preserve"> no lietotāja profila, no norādītajiem licences parametriem, ģeoprodukta.</w:t>
      </w:r>
    </w:p>
    <w:p w14:paraId="0F2FC2DB" w14:textId="77777777" w:rsidR="00821B79" w:rsidRPr="006B7C1B" w:rsidRDefault="00821B79" w:rsidP="00AD2742">
      <w:pPr>
        <w:pStyle w:val="Sarakstsarnumerciju"/>
        <w:numPr>
          <w:ilvl w:val="0"/>
          <w:numId w:val="0"/>
        </w:numPr>
        <w:spacing w:line="360" w:lineRule="auto"/>
        <w:jc w:val="both"/>
        <w:rPr>
          <w:rFonts w:ascii="Times New Roman" w:hAnsi="Times New Roman" w:cs="Times New Roman"/>
        </w:rPr>
      </w:pPr>
      <w:r w:rsidRPr="006B7C1B">
        <w:t xml:space="preserve">Izmantošanas pieprasījuma saturs katram </w:t>
      </w:r>
      <w:proofErr w:type="spellStart"/>
      <w:r w:rsidRPr="006B7C1B">
        <w:t>ģeoproduktam</w:t>
      </w:r>
      <w:proofErr w:type="spellEnd"/>
      <w:r w:rsidR="00FF1B14" w:rsidRPr="006B7C1B">
        <w:t>,</w:t>
      </w:r>
      <w:r w:rsidRPr="006B7C1B">
        <w:t xml:space="preserve"> arī viena datu turētāja ietvaros</w:t>
      </w:r>
      <w:r w:rsidR="00FF1B14" w:rsidRPr="006B7C1B">
        <w:t>,</w:t>
      </w:r>
      <w:r w:rsidRPr="006B7C1B">
        <w:t xml:space="preserve"> var būt atšķirīgs. </w:t>
      </w:r>
      <w:r w:rsidR="006518C1" w:rsidRPr="006B7C1B">
        <w:t>Katrs izveidotais izmantošanas pieprasījums piede</w:t>
      </w:r>
      <w:r w:rsidR="00AD2742">
        <w:t>r vienam konkrētam pasūtījumam.</w:t>
      </w:r>
    </w:p>
    <w:p w14:paraId="3653099A" w14:textId="77777777" w:rsidR="00927F32" w:rsidRPr="006B7C1B" w:rsidRDefault="00927F32" w:rsidP="00AD2742">
      <w:pPr>
        <w:spacing w:after="0" w:line="240" w:lineRule="auto"/>
        <w:jc w:val="both"/>
      </w:pPr>
    </w:p>
    <w:p w14:paraId="2AA41BB5" w14:textId="77777777" w:rsidR="00927F32" w:rsidRPr="006B7C1B" w:rsidRDefault="00927F32" w:rsidP="00AD2742">
      <w:pPr>
        <w:jc w:val="both"/>
      </w:pPr>
      <w:r w:rsidRPr="006B7C1B">
        <w:t>Izmantošanas pieprasījumu statusu diagramma</w:t>
      </w:r>
      <w:r w:rsidR="00B1630A" w:rsidRPr="006B7C1B">
        <w:t>:</w:t>
      </w:r>
    </w:p>
    <w:p w14:paraId="74C7C285" w14:textId="77777777" w:rsidR="00927F32" w:rsidRPr="006B7C1B" w:rsidRDefault="00927F32" w:rsidP="00927F32">
      <w:pPr>
        <w:spacing w:after="0" w:line="240" w:lineRule="auto"/>
      </w:pPr>
    </w:p>
    <w:p w14:paraId="2E7E6B5E" w14:textId="77777777" w:rsidR="00A1565A" w:rsidRPr="006B7C1B" w:rsidRDefault="00450CD8" w:rsidP="00CF4455">
      <w:pPr>
        <w:jc w:val="center"/>
      </w:pPr>
      <w:r w:rsidRPr="006B7C1B">
        <w:rPr>
          <w:noProof/>
          <w:lang w:eastAsia="lv-LV"/>
        </w:rPr>
        <w:lastRenderedPageBreak/>
        <w:drawing>
          <wp:inline distT="0" distB="0" distL="0" distR="0" wp14:anchorId="14E8FD64" wp14:editId="494DAB9C">
            <wp:extent cx="3625850" cy="2011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25850" cy="2011680"/>
                    </a:xfrm>
                    <a:prstGeom prst="rect">
                      <a:avLst/>
                    </a:prstGeom>
                    <a:noFill/>
                    <a:ln>
                      <a:noFill/>
                    </a:ln>
                  </pic:spPr>
                </pic:pic>
              </a:graphicData>
            </a:graphic>
          </wp:inline>
        </w:drawing>
      </w:r>
    </w:p>
    <w:p w14:paraId="42E9C326" w14:textId="77777777" w:rsidR="00F0663E" w:rsidRPr="006B7C1B" w:rsidRDefault="00F0663E" w:rsidP="00DA754E">
      <w:pPr>
        <w:pStyle w:val="Caption"/>
      </w:pPr>
      <w:bookmarkStart w:id="59" w:name="_Toc444523593"/>
      <w:r w:rsidRPr="006B7C1B">
        <w:t xml:space="preserve">Tabula </w:t>
      </w:r>
      <w:r w:rsidR="00A7396E" w:rsidRPr="006B7C1B">
        <w:fldChar w:fldCharType="begin"/>
      </w:r>
      <w:r w:rsidR="00276826" w:rsidRPr="006B7C1B">
        <w:instrText xml:space="preserve"> SEQ Tabula \* ARABIC </w:instrText>
      </w:r>
      <w:r w:rsidR="00A7396E" w:rsidRPr="006B7C1B">
        <w:fldChar w:fldCharType="separate"/>
      </w:r>
      <w:r w:rsidR="00B71900">
        <w:rPr>
          <w:noProof/>
        </w:rPr>
        <w:t>8</w:t>
      </w:r>
      <w:r w:rsidR="00A7396E" w:rsidRPr="006B7C1B">
        <w:rPr>
          <w:noProof/>
        </w:rPr>
        <w:fldChar w:fldCharType="end"/>
      </w:r>
      <w:r w:rsidRPr="006B7C1B">
        <w:t>. Izmantošanas pieprasījuma statusi</w:t>
      </w:r>
      <w:r w:rsidR="00FF1B14" w:rsidRPr="006B7C1B">
        <w:t>.</w:t>
      </w:r>
      <w:bookmarkEnd w:id="59"/>
    </w:p>
    <w:tbl>
      <w:tblPr>
        <w:tblStyle w:val="TableGrid"/>
        <w:tblW w:w="5000" w:type="pct"/>
        <w:tblLook w:val="04A0" w:firstRow="1" w:lastRow="0" w:firstColumn="1" w:lastColumn="0" w:noHBand="0" w:noVBand="1"/>
      </w:tblPr>
      <w:tblGrid>
        <w:gridCol w:w="1674"/>
        <w:gridCol w:w="4450"/>
        <w:gridCol w:w="2172"/>
      </w:tblGrid>
      <w:tr w:rsidR="00A1565A" w:rsidRPr="006B7C1B" w14:paraId="525929F2" w14:textId="77777777" w:rsidTr="00450CD8">
        <w:trPr>
          <w:tblHeader/>
        </w:trPr>
        <w:tc>
          <w:tcPr>
            <w:tcW w:w="1009" w:type="pct"/>
            <w:shd w:val="clear" w:color="auto" w:fill="BFBFBF" w:themeFill="background1" w:themeFillShade="BF"/>
          </w:tcPr>
          <w:p w14:paraId="1CF06605" w14:textId="77777777" w:rsidR="00A1565A" w:rsidRPr="006B7C1B" w:rsidRDefault="00A1565A" w:rsidP="00450CD8">
            <w:pPr>
              <w:pStyle w:val="Tekststabuls"/>
              <w:rPr>
                <w:b/>
              </w:rPr>
            </w:pPr>
            <w:r w:rsidRPr="006B7C1B">
              <w:rPr>
                <w:b/>
              </w:rPr>
              <w:t>Statusa nosaukums</w:t>
            </w:r>
          </w:p>
        </w:tc>
        <w:tc>
          <w:tcPr>
            <w:tcW w:w="2682" w:type="pct"/>
            <w:shd w:val="clear" w:color="auto" w:fill="BFBFBF" w:themeFill="background1" w:themeFillShade="BF"/>
          </w:tcPr>
          <w:p w14:paraId="4D867FCB" w14:textId="77777777" w:rsidR="00A1565A" w:rsidRPr="006B7C1B" w:rsidRDefault="00A1565A" w:rsidP="00450CD8">
            <w:pPr>
              <w:pStyle w:val="Tekststabuls"/>
              <w:rPr>
                <w:b/>
              </w:rPr>
            </w:pPr>
            <w:r w:rsidRPr="006B7C1B">
              <w:rPr>
                <w:b/>
              </w:rPr>
              <w:t>Apraksts</w:t>
            </w:r>
          </w:p>
        </w:tc>
        <w:tc>
          <w:tcPr>
            <w:tcW w:w="1310" w:type="pct"/>
            <w:shd w:val="clear" w:color="auto" w:fill="BFBFBF" w:themeFill="background1" w:themeFillShade="BF"/>
          </w:tcPr>
          <w:p w14:paraId="3BE16E81" w14:textId="77777777" w:rsidR="00A1565A" w:rsidRPr="006B7C1B" w:rsidRDefault="00A1565A" w:rsidP="00450CD8">
            <w:pPr>
              <w:pStyle w:val="Tekststabuls"/>
              <w:rPr>
                <w:b/>
              </w:rPr>
            </w:pPr>
            <w:r w:rsidRPr="006B7C1B">
              <w:rPr>
                <w:b/>
              </w:rPr>
              <w:t>Pasūtījuma statuss</w:t>
            </w:r>
          </w:p>
        </w:tc>
      </w:tr>
      <w:tr w:rsidR="00A1565A" w:rsidRPr="006B7C1B" w14:paraId="595A957B" w14:textId="77777777" w:rsidTr="00450CD8">
        <w:tc>
          <w:tcPr>
            <w:tcW w:w="1009" w:type="pct"/>
          </w:tcPr>
          <w:p w14:paraId="41AB1603" w14:textId="77777777" w:rsidR="00A1565A" w:rsidRPr="006B7C1B" w:rsidRDefault="00A1565A" w:rsidP="00450CD8">
            <w:r w:rsidRPr="006B7C1B">
              <w:t>1.Neakceptēts</w:t>
            </w:r>
          </w:p>
        </w:tc>
        <w:tc>
          <w:tcPr>
            <w:tcW w:w="2682" w:type="pct"/>
          </w:tcPr>
          <w:p w14:paraId="5B78368C" w14:textId="77777777" w:rsidR="00A1565A" w:rsidRPr="006B7C1B" w:rsidRDefault="00A1565A" w:rsidP="00B1630A">
            <w:r w:rsidRPr="006B7C1B">
              <w:t xml:space="preserve">Ir izveidots jauns izmantošanas pieprasījums (var būt aizpildīts), bet vēl nav </w:t>
            </w:r>
            <w:r w:rsidR="00B1630A" w:rsidRPr="006B7C1B">
              <w:t>nospiesta poga Akceptēt</w:t>
            </w:r>
            <w:r w:rsidRPr="006B7C1B">
              <w:t>.</w:t>
            </w:r>
          </w:p>
        </w:tc>
        <w:tc>
          <w:tcPr>
            <w:tcW w:w="1310" w:type="pct"/>
          </w:tcPr>
          <w:p w14:paraId="2DD18150" w14:textId="77777777" w:rsidR="00A1565A" w:rsidRPr="006B7C1B" w:rsidRDefault="00A1565A" w:rsidP="00450CD8">
            <w:r w:rsidRPr="006B7C1B">
              <w:t>Jauns</w:t>
            </w:r>
          </w:p>
        </w:tc>
      </w:tr>
      <w:tr w:rsidR="00A1565A" w:rsidRPr="006B7C1B" w14:paraId="270DA67B" w14:textId="77777777" w:rsidTr="00450CD8">
        <w:tc>
          <w:tcPr>
            <w:tcW w:w="1009" w:type="pct"/>
          </w:tcPr>
          <w:p w14:paraId="03256B1A" w14:textId="77777777" w:rsidR="00A1565A" w:rsidRPr="006B7C1B" w:rsidRDefault="00A1565A" w:rsidP="00450CD8">
            <w:r w:rsidRPr="006B7C1B">
              <w:t>2.Anulēts</w:t>
            </w:r>
          </w:p>
        </w:tc>
        <w:tc>
          <w:tcPr>
            <w:tcW w:w="2682" w:type="pct"/>
          </w:tcPr>
          <w:p w14:paraId="4D8A68A3" w14:textId="77777777" w:rsidR="00A1565A" w:rsidRPr="006B7C1B" w:rsidRDefault="00A1565A" w:rsidP="00450CD8">
            <w:r w:rsidRPr="006B7C1B">
              <w:t xml:space="preserve">Anulēts pasūtījums (Datu pieprasītājs anulējis neakceptētu IP vai datu </w:t>
            </w:r>
            <w:r w:rsidR="00B1630A" w:rsidRPr="006B7C1B">
              <w:t>turētājs anulējis akceptētu IP), nospiežot pogu Anulēt</w:t>
            </w:r>
            <w:r w:rsidR="00883F24" w:rsidRPr="006B7C1B">
              <w:t>.</w:t>
            </w:r>
          </w:p>
        </w:tc>
        <w:tc>
          <w:tcPr>
            <w:tcW w:w="1310" w:type="pct"/>
          </w:tcPr>
          <w:p w14:paraId="51DD04CA" w14:textId="77777777" w:rsidR="00A1565A" w:rsidRPr="006B7C1B" w:rsidRDefault="00A1565A" w:rsidP="00450CD8">
            <w:r w:rsidRPr="006B7C1B">
              <w:t>Anulēts</w:t>
            </w:r>
          </w:p>
        </w:tc>
      </w:tr>
      <w:tr w:rsidR="00A1565A" w:rsidRPr="006B7C1B" w14:paraId="7BBDA510" w14:textId="77777777" w:rsidTr="00450CD8">
        <w:tc>
          <w:tcPr>
            <w:tcW w:w="1009" w:type="pct"/>
          </w:tcPr>
          <w:p w14:paraId="51B88224" w14:textId="77777777" w:rsidR="00A1565A" w:rsidRPr="006B7C1B" w:rsidRDefault="00A1565A" w:rsidP="00450CD8">
            <w:r w:rsidRPr="006B7C1B">
              <w:t>3.Akceptēts</w:t>
            </w:r>
          </w:p>
        </w:tc>
        <w:tc>
          <w:tcPr>
            <w:tcW w:w="2682" w:type="pct"/>
          </w:tcPr>
          <w:p w14:paraId="2E658788" w14:textId="77777777" w:rsidR="00A1565A" w:rsidRPr="006B7C1B" w:rsidRDefault="00A1565A" w:rsidP="00450CD8">
            <w:r w:rsidRPr="006B7C1B">
              <w:t>Aizpildīts un apstiprināts izmantošanas pieprasījums</w:t>
            </w:r>
            <w:r w:rsidR="002325D1" w:rsidRPr="006B7C1B">
              <w:t>,</w:t>
            </w:r>
            <w:r w:rsidRPr="006B7C1B">
              <w:t xml:space="preserve"> uz kura pamata tiks ģenerēta licence/licences līgums</w:t>
            </w:r>
            <w:r w:rsidR="00B1630A" w:rsidRPr="006B7C1B">
              <w:t xml:space="preserve"> – ir nospiesta poga Akceptēt</w:t>
            </w:r>
            <w:r w:rsidRPr="006B7C1B">
              <w:t>.</w:t>
            </w:r>
          </w:p>
        </w:tc>
        <w:tc>
          <w:tcPr>
            <w:tcW w:w="1310" w:type="pct"/>
          </w:tcPr>
          <w:p w14:paraId="080D27D4" w14:textId="77777777" w:rsidR="00A1565A" w:rsidRPr="006B7C1B" w:rsidRDefault="00A1565A" w:rsidP="00450CD8">
            <w:r w:rsidRPr="006B7C1B">
              <w:t>Akceptēts izmantošanas pieprasījums</w:t>
            </w:r>
          </w:p>
        </w:tc>
      </w:tr>
    </w:tbl>
    <w:p w14:paraId="357247BB" w14:textId="77777777" w:rsidR="00A1565A" w:rsidRPr="006B7C1B" w:rsidRDefault="00A1565A" w:rsidP="00076AA1"/>
    <w:p w14:paraId="7C36A094" w14:textId="77777777" w:rsidR="000B37F7" w:rsidRPr="006B7C1B" w:rsidRDefault="000B37F7" w:rsidP="00DA754E">
      <w:pPr>
        <w:pStyle w:val="Caption"/>
      </w:pPr>
      <w:bookmarkStart w:id="60" w:name="_Toc444523594"/>
      <w:r w:rsidRPr="006B7C1B">
        <w:t xml:space="preserve">Tabula </w:t>
      </w:r>
      <w:r w:rsidR="00A7396E" w:rsidRPr="006B7C1B">
        <w:fldChar w:fldCharType="begin"/>
      </w:r>
      <w:r w:rsidR="00276826" w:rsidRPr="006B7C1B">
        <w:instrText xml:space="preserve"> SEQ Tabula \* ARABIC </w:instrText>
      </w:r>
      <w:r w:rsidR="00A7396E" w:rsidRPr="006B7C1B">
        <w:fldChar w:fldCharType="separate"/>
      </w:r>
      <w:r w:rsidR="00B71900">
        <w:rPr>
          <w:noProof/>
        </w:rPr>
        <w:t>9</w:t>
      </w:r>
      <w:r w:rsidR="00A7396E" w:rsidRPr="006B7C1B">
        <w:rPr>
          <w:noProof/>
        </w:rPr>
        <w:fldChar w:fldCharType="end"/>
      </w:r>
      <w:r w:rsidRPr="006B7C1B">
        <w:t>. Izmantošanas pieprasījuma statusu pārejas</w:t>
      </w:r>
      <w:r w:rsidR="00B1630A" w:rsidRPr="006B7C1B">
        <w:t>.</w:t>
      </w:r>
      <w:bookmarkEnd w:id="60"/>
    </w:p>
    <w:tbl>
      <w:tblPr>
        <w:tblStyle w:val="TableGrid"/>
        <w:tblW w:w="5000" w:type="pct"/>
        <w:tblLook w:val="04A0" w:firstRow="1" w:lastRow="0" w:firstColumn="1" w:lastColumn="0" w:noHBand="0" w:noVBand="1"/>
      </w:tblPr>
      <w:tblGrid>
        <w:gridCol w:w="695"/>
        <w:gridCol w:w="1495"/>
        <w:gridCol w:w="1495"/>
        <w:gridCol w:w="3372"/>
        <w:gridCol w:w="1239"/>
      </w:tblGrid>
      <w:tr w:rsidR="000B37F7" w:rsidRPr="006B7C1B" w14:paraId="3F910318" w14:textId="77777777" w:rsidTr="000B37F7">
        <w:trPr>
          <w:tblHeader/>
        </w:trPr>
        <w:tc>
          <w:tcPr>
            <w:tcW w:w="40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BB5130" w14:textId="77777777" w:rsidR="000B37F7" w:rsidRPr="006B7C1B" w:rsidRDefault="000B37F7">
            <w:pPr>
              <w:pStyle w:val="Tekststabuls"/>
              <w:rPr>
                <w:rFonts w:cs="Times New Roman"/>
                <w:b/>
              </w:rPr>
            </w:pPr>
            <w:r w:rsidRPr="006B7C1B">
              <w:rPr>
                <w:rFonts w:cs="Times New Roman"/>
                <w:b/>
              </w:rPr>
              <w:t>Saite</w:t>
            </w:r>
          </w:p>
        </w:tc>
        <w:tc>
          <w:tcPr>
            <w:tcW w:w="90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268F5A" w14:textId="77777777" w:rsidR="000B37F7" w:rsidRPr="006B7C1B" w:rsidRDefault="000B37F7">
            <w:pPr>
              <w:pStyle w:val="Tekststabuls"/>
              <w:rPr>
                <w:rFonts w:cs="Times New Roman"/>
                <w:b/>
              </w:rPr>
            </w:pPr>
            <w:r w:rsidRPr="006B7C1B">
              <w:rPr>
                <w:rFonts w:cs="Times New Roman"/>
                <w:b/>
              </w:rPr>
              <w:t>Sākuma statuss</w:t>
            </w:r>
          </w:p>
        </w:tc>
        <w:tc>
          <w:tcPr>
            <w:tcW w:w="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665A2" w14:textId="77777777" w:rsidR="000B37F7" w:rsidRPr="006B7C1B" w:rsidRDefault="000B37F7">
            <w:pPr>
              <w:pStyle w:val="Tekststabuls"/>
              <w:rPr>
                <w:rFonts w:cs="Times New Roman"/>
                <w:b/>
              </w:rPr>
            </w:pPr>
            <w:r w:rsidRPr="006B7C1B">
              <w:rPr>
                <w:rFonts w:cs="Times New Roman"/>
                <w:b/>
              </w:rPr>
              <w:t>Nākošais statuss</w:t>
            </w:r>
          </w:p>
        </w:tc>
        <w:tc>
          <w:tcPr>
            <w:tcW w:w="20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85CE18" w14:textId="77777777" w:rsidR="000B37F7" w:rsidRPr="006B7C1B" w:rsidRDefault="000B37F7">
            <w:pPr>
              <w:pStyle w:val="Tekststabuls"/>
              <w:rPr>
                <w:rFonts w:cs="Times New Roman"/>
                <w:b/>
              </w:rPr>
            </w:pPr>
            <w:r w:rsidRPr="006B7C1B">
              <w:rPr>
                <w:rFonts w:cs="Times New Roman"/>
                <w:b/>
              </w:rPr>
              <w:t>Apraksts</w:t>
            </w:r>
          </w:p>
        </w:tc>
        <w:tc>
          <w:tcPr>
            <w:tcW w:w="67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404B2E" w14:textId="77777777" w:rsidR="000B37F7" w:rsidRPr="006B7C1B" w:rsidRDefault="000B37F7">
            <w:pPr>
              <w:pStyle w:val="Tekststabuls"/>
              <w:rPr>
                <w:rFonts w:cs="Times New Roman"/>
                <w:b/>
              </w:rPr>
            </w:pPr>
            <w:r w:rsidRPr="006B7C1B">
              <w:rPr>
                <w:rFonts w:cs="Times New Roman"/>
                <w:b/>
              </w:rPr>
              <w:t>Lietotājs</w:t>
            </w:r>
          </w:p>
        </w:tc>
      </w:tr>
      <w:tr w:rsidR="000B37F7" w:rsidRPr="006B7C1B" w14:paraId="593EE672" w14:textId="77777777" w:rsidTr="000B37F7">
        <w:tc>
          <w:tcPr>
            <w:tcW w:w="408" w:type="pct"/>
            <w:tcBorders>
              <w:top w:val="single" w:sz="4" w:space="0" w:color="auto"/>
              <w:left w:val="single" w:sz="4" w:space="0" w:color="auto"/>
              <w:bottom w:val="single" w:sz="4" w:space="0" w:color="auto"/>
              <w:right w:val="single" w:sz="4" w:space="0" w:color="auto"/>
            </w:tcBorders>
            <w:hideMark/>
          </w:tcPr>
          <w:p w14:paraId="39309253" w14:textId="77777777" w:rsidR="000B37F7" w:rsidRPr="006B7C1B" w:rsidRDefault="000B37F7">
            <w:r w:rsidRPr="006B7C1B">
              <w:t>A</w:t>
            </w:r>
          </w:p>
        </w:tc>
        <w:tc>
          <w:tcPr>
            <w:tcW w:w="903" w:type="pct"/>
            <w:tcBorders>
              <w:top w:val="single" w:sz="4" w:space="0" w:color="auto"/>
              <w:left w:val="single" w:sz="4" w:space="0" w:color="auto"/>
              <w:bottom w:val="single" w:sz="4" w:space="0" w:color="auto"/>
              <w:right w:val="single" w:sz="4" w:space="0" w:color="auto"/>
            </w:tcBorders>
          </w:tcPr>
          <w:p w14:paraId="176A557E" w14:textId="77777777" w:rsidR="000B37F7" w:rsidRPr="006B7C1B" w:rsidRDefault="000B37F7"/>
        </w:tc>
        <w:tc>
          <w:tcPr>
            <w:tcW w:w="915" w:type="pct"/>
            <w:tcBorders>
              <w:top w:val="single" w:sz="4" w:space="0" w:color="auto"/>
              <w:left w:val="single" w:sz="4" w:space="0" w:color="auto"/>
              <w:bottom w:val="single" w:sz="4" w:space="0" w:color="auto"/>
              <w:right w:val="single" w:sz="4" w:space="0" w:color="auto"/>
            </w:tcBorders>
            <w:hideMark/>
          </w:tcPr>
          <w:p w14:paraId="655E865B" w14:textId="77777777" w:rsidR="000B37F7" w:rsidRPr="006B7C1B" w:rsidRDefault="000B37F7">
            <w:r w:rsidRPr="006B7C1B">
              <w:t>1.Neakceptēts</w:t>
            </w:r>
          </w:p>
        </w:tc>
        <w:tc>
          <w:tcPr>
            <w:tcW w:w="2096" w:type="pct"/>
            <w:tcBorders>
              <w:top w:val="single" w:sz="4" w:space="0" w:color="auto"/>
              <w:left w:val="single" w:sz="4" w:space="0" w:color="auto"/>
              <w:bottom w:val="single" w:sz="4" w:space="0" w:color="auto"/>
              <w:right w:val="single" w:sz="4" w:space="0" w:color="auto"/>
            </w:tcBorders>
            <w:hideMark/>
          </w:tcPr>
          <w:p w14:paraId="76554B1D" w14:textId="77777777" w:rsidR="000B37F7" w:rsidRPr="006B7C1B" w:rsidRDefault="000B37F7">
            <w:r w:rsidRPr="006B7C1B">
              <w:t>Datu pieprasītājs uzsāk pasūtīšanu, kā rezultātā Sistēma izveido pasūtījumu statusā „Jauns” un izmantošanas pieprasījumu statusā ‘Neakceptēts”</w:t>
            </w:r>
            <w:r w:rsidR="00883F24" w:rsidRPr="006B7C1B">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412F939E" w14:textId="77777777" w:rsidR="000B37F7" w:rsidRPr="006B7C1B" w:rsidRDefault="000B37F7">
            <w:pPr>
              <w:jc w:val="center"/>
            </w:pPr>
            <w:r w:rsidRPr="006B7C1B">
              <w:t>Datu pieprasītājs</w:t>
            </w:r>
          </w:p>
        </w:tc>
      </w:tr>
      <w:tr w:rsidR="000B37F7" w:rsidRPr="006B7C1B" w14:paraId="693F446F" w14:textId="77777777" w:rsidTr="000B37F7">
        <w:trPr>
          <w:trHeight w:val="877"/>
        </w:trPr>
        <w:tc>
          <w:tcPr>
            <w:tcW w:w="408" w:type="pct"/>
            <w:vMerge w:val="restart"/>
            <w:tcBorders>
              <w:top w:val="single" w:sz="4" w:space="0" w:color="auto"/>
              <w:left w:val="single" w:sz="4" w:space="0" w:color="auto"/>
              <w:bottom w:val="single" w:sz="4" w:space="0" w:color="auto"/>
              <w:right w:val="single" w:sz="4" w:space="0" w:color="auto"/>
            </w:tcBorders>
            <w:hideMark/>
          </w:tcPr>
          <w:p w14:paraId="5D1B7948" w14:textId="77777777" w:rsidR="000B37F7" w:rsidRPr="006B7C1B" w:rsidRDefault="000B37F7">
            <w:r w:rsidRPr="006B7C1B">
              <w:t>B</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14:paraId="02089F25" w14:textId="77777777" w:rsidR="000B37F7" w:rsidRPr="006B7C1B" w:rsidRDefault="000B37F7">
            <w:pPr>
              <w:jc w:val="center"/>
            </w:pPr>
            <w:r w:rsidRPr="006B7C1B">
              <w:t>1.Neakceptēts</w:t>
            </w:r>
          </w:p>
        </w:tc>
        <w:tc>
          <w:tcPr>
            <w:tcW w:w="915" w:type="pct"/>
            <w:vMerge w:val="restart"/>
            <w:tcBorders>
              <w:top w:val="single" w:sz="4" w:space="0" w:color="auto"/>
              <w:left w:val="single" w:sz="4" w:space="0" w:color="auto"/>
              <w:bottom w:val="single" w:sz="4" w:space="0" w:color="auto"/>
              <w:right w:val="single" w:sz="4" w:space="0" w:color="auto"/>
            </w:tcBorders>
            <w:hideMark/>
          </w:tcPr>
          <w:p w14:paraId="1FCDF5B5" w14:textId="77777777" w:rsidR="000B37F7" w:rsidRPr="006B7C1B" w:rsidRDefault="000B37F7">
            <w:r w:rsidRPr="006B7C1B">
              <w:t xml:space="preserve">2.Anulēts </w:t>
            </w:r>
          </w:p>
        </w:tc>
        <w:tc>
          <w:tcPr>
            <w:tcW w:w="2096" w:type="pct"/>
            <w:tcBorders>
              <w:top w:val="single" w:sz="4" w:space="0" w:color="auto"/>
              <w:left w:val="single" w:sz="4" w:space="0" w:color="auto"/>
              <w:bottom w:val="single" w:sz="4" w:space="0" w:color="auto"/>
              <w:right w:val="single" w:sz="4" w:space="0" w:color="auto"/>
            </w:tcBorders>
            <w:hideMark/>
          </w:tcPr>
          <w:p w14:paraId="3B57DB20" w14:textId="77777777" w:rsidR="000B37F7" w:rsidRPr="006B7C1B" w:rsidRDefault="000B37F7" w:rsidP="00555180">
            <w:r w:rsidRPr="006B7C1B">
              <w:t>Datu pieprasītājs anulē pasūtījumu</w:t>
            </w:r>
            <w:r w:rsidR="00555180" w:rsidRPr="006B7C1B">
              <w:t>, nospiežot pogu Anulēt</w:t>
            </w:r>
            <w:r w:rsidRPr="006B7C1B">
              <w:t xml:space="preserve">, kamēr vēl nav akceptēts </w:t>
            </w:r>
            <w:r w:rsidR="00555180" w:rsidRPr="006B7C1B">
              <w:t>izmantošanas pieprasījums,</w:t>
            </w:r>
            <w:r w:rsidRPr="006B7C1B">
              <w:t xml:space="preserve"> kā rezultātā sistēma izmantošanas pieprasījumam uzstāda statusu „Anulēts”.</w:t>
            </w:r>
          </w:p>
        </w:tc>
        <w:tc>
          <w:tcPr>
            <w:tcW w:w="679" w:type="pct"/>
            <w:tcBorders>
              <w:top w:val="single" w:sz="4" w:space="0" w:color="auto"/>
              <w:left w:val="single" w:sz="4" w:space="0" w:color="auto"/>
              <w:bottom w:val="single" w:sz="4" w:space="0" w:color="auto"/>
              <w:right w:val="single" w:sz="4" w:space="0" w:color="auto"/>
            </w:tcBorders>
            <w:vAlign w:val="center"/>
            <w:hideMark/>
          </w:tcPr>
          <w:p w14:paraId="347E3836" w14:textId="77777777" w:rsidR="000B37F7" w:rsidRPr="006B7C1B" w:rsidRDefault="000B37F7">
            <w:pPr>
              <w:jc w:val="center"/>
            </w:pPr>
            <w:r w:rsidRPr="006B7C1B">
              <w:t>Datu pieprasītājs</w:t>
            </w:r>
          </w:p>
        </w:tc>
      </w:tr>
      <w:tr w:rsidR="000B37F7" w:rsidRPr="006B7C1B" w14:paraId="7C517299" w14:textId="77777777" w:rsidTr="000B37F7">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147D7" w14:textId="77777777" w:rsidR="000B37F7" w:rsidRPr="006B7C1B" w:rsidRDefault="000B37F7"/>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DE40F" w14:textId="77777777" w:rsidR="000B37F7" w:rsidRPr="006B7C1B" w:rsidRDefault="000B37F7"/>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3154E" w14:textId="77777777" w:rsidR="000B37F7" w:rsidRPr="006B7C1B" w:rsidRDefault="000B37F7"/>
        </w:tc>
        <w:tc>
          <w:tcPr>
            <w:tcW w:w="2096" w:type="pct"/>
            <w:tcBorders>
              <w:top w:val="single" w:sz="4" w:space="0" w:color="auto"/>
              <w:left w:val="single" w:sz="4" w:space="0" w:color="auto"/>
              <w:bottom w:val="single" w:sz="4" w:space="0" w:color="auto"/>
              <w:right w:val="single" w:sz="4" w:space="0" w:color="auto"/>
            </w:tcBorders>
            <w:hideMark/>
          </w:tcPr>
          <w:p w14:paraId="2894FC92" w14:textId="77777777" w:rsidR="000B37F7" w:rsidRPr="006B7C1B" w:rsidRDefault="000B37F7" w:rsidP="00CF4455">
            <w:pPr>
              <w:rPr>
                <w:rFonts w:eastAsiaTheme="minorHAnsi" w:cstheme="minorBidi"/>
                <w:sz w:val="22"/>
                <w:szCs w:val="22"/>
              </w:rPr>
            </w:pPr>
            <w:r w:rsidRPr="006B7C1B">
              <w:t>Ja izmantošanas pieprasījums netiek akceptēt</w:t>
            </w:r>
            <w:r w:rsidR="006D0791" w:rsidRPr="006B7C1B">
              <w:t>s</w:t>
            </w:r>
            <w:r w:rsidRPr="006B7C1B">
              <w:t xml:space="preserve"> definētā (</w:t>
            </w:r>
            <w:r w:rsidR="006D0791" w:rsidRPr="006B7C1B">
              <w:t>iestatījumos</w:t>
            </w:r>
            <w:r w:rsidRPr="006B7C1B">
              <w:t>) laika periodā, tad sistēma uzstāda statusu Neakceptēts un pasūtījumam statusu Anulēts.</w:t>
            </w:r>
          </w:p>
        </w:tc>
        <w:tc>
          <w:tcPr>
            <w:tcW w:w="679" w:type="pct"/>
            <w:tcBorders>
              <w:top w:val="single" w:sz="4" w:space="0" w:color="auto"/>
              <w:left w:val="single" w:sz="4" w:space="0" w:color="auto"/>
              <w:bottom w:val="single" w:sz="4" w:space="0" w:color="auto"/>
              <w:right w:val="single" w:sz="4" w:space="0" w:color="auto"/>
            </w:tcBorders>
            <w:vAlign w:val="center"/>
            <w:hideMark/>
          </w:tcPr>
          <w:p w14:paraId="76AA3F75" w14:textId="77777777" w:rsidR="000B37F7" w:rsidRPr="006B7C1B" w:rsidRDefault="000B37F7">
            <w:pPr>
              <w:jc w:val="center"/>
            </w:pPr>
            <w:r w:rsidRPr="006B7C1B">
              <w:t xml:space="preserve">Sistēma </w:t>
            </w:r>
          </w:p>
        </w:tc>
      </w:tr>
      <w:tr w:rsidR="000B37F7" w:rsidRPr="006B7C1B" w14:paraId="32CEC568" w14:textId="77777777" w:rsidTr="000B37F7">
        <w:tc>
          <w:tcPr>
            <w:tcW w:w="408" w:type="pct"/>
            <w:tcBorders>
              <w:top w:val="single" w:sz="4" w:space="0" w:color="auto"/>
              <w:left w:val="single" w:sz="4" w:space="0" w:color="auto"/>
              <w:bottom w:val="single" w:sz="4" w:space="0" w:color="auto"/>
              <w:right w:val="single" w:sz="4" w:space="0" w:color="auto"/>
            </w:tcBorders>
            <w:hideMark/>
          </w:tcPr>
          <w:p w14:paraId="5BA6449A" w14:textId="77777777" w:rsidR="000B37F7" w:rsidRPr="006B7C1B" w:rsidRDefault="000B37F7">
            <w:r w:rsidRPr="006B7C1B">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2ACE0" w14:textId="77777777" w:rsidR="000B37F7" w:rsidRPr="006B7C1B" w:rsidRDefault="000B37F7"/>
        </w:tc>
        <w:tc>
          <w:tcPr>
            <w:tcW w:w="915" w:type="pct"/>
            <w:tcBorders>
              <w:top w:val="single" w:sz="4" w:space="0" w:color="auto"/>
              <w:left w:val="single" w:sz="4" w:space="0" w:color="auto"/>
              <w:bottom w:val="single" w:sz="4" w:space="0" w:color="auto"/>
              <w:right w:val="single" w:sz="4" w:space="0" w:color="auto"/>
            </w:tcBorders>
            <w:hideMark/>
          </w:tcPr>
          <w:p w14:paraId="3FCEDA8D" w14:textId="77777777" w:rsidR="000B37F7" w:rsidRPr="006B7C1B" w:rsidRDefault="000B37F7">
            <w:r w:rsidRPr="006B7C1B">
              <w:t xml:space="preserve">3.Akceptēts </w:t>
            </w:r>
          </w:p>
        </w:tc>
        <w:tc>
          <w:tcPr>
            <w:tcW w:w="2096" w:type="pct"/>
            <w:tcBorders>
              <w:top w:val="single" w:sz="4" w:space="0" w:color="auto"/>
              <w:left w:val="single" w:sz="4" w:space="0" w:color="auto"/>
              <w:bottom w:val="single" w:sz="4" w:space="0" w:color="auto"/>
              <w:right w:val="single" w:sz="4" w:space="0" w:color="auto"/>
            </w:tcBorders>
            <w:hideMark/>
          </w:tcPr>
          <w:p w14:paraId="7DA33081" w14:textId="77777777" w:rsidR="000B37F7" w:rsidRPr="006B7C1B" w:rsidRDefault="000B37F7">
            <w:r w:rsidRPr="006B7C1B">
              <w:t>Datu pieprasītājs akceptē izmantošanas pieprasījumu</w:t>
            </w:r>
            <w:r w:rsidR="00555180" w:rsidRPr="006B7C1B">
              <w:t>, nospiežot pogu Akceptēt</w:t>
            </w:r>
            <w:r w:rsidR="0084650E">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7888CA88" w14:textId="77777777" w:rsidR="000B37F7" w:rsidRPr="006B7C1B" w:rsidRDefault="000B37F7" w:rsidP="003950F4">
            <w:r w:rsidRPr="006B7C1B">
              <w:t>Datu t</w:t>
            </w:r>
            <w:r w:rsidR="003950F4" w:rsidRPr="006B7C1B">
              <w:t>u</w:t>
            </w:r>
            <w:r w:rsidRPr="006B7C1B">
              <w:t>rētājs</w:t>
            </w:r>
          </w:p>
        </w:tc>
      </w:tr>
      <w:tr w:rsidR="000B37F7" w:rsidRPr="006B7C1B" w14:paraId="63572917" w14:textId="77777777" w:rsidTr="000B37F7">
        <w:tc>
          <w:tcPr>
            <w:tcW w:w="408" w:type="pct"/>
            <w:tcBorders>
              <w:top w:val="single" w:sz="4" w:space="0" w:color="auto"/>
              <w:left w:val="single" w:sz="4" w:space="0" w:color="auto"/>
              <w:bottom w:val="single" w:sz="4" w:space="0" w:color="auto"/>
              <w:right w:val="single" w:sz="4" w:space="0" w:color="auto"/>
            </w:tcBorders>
            <w:hideMark/>
          </w:tcPr>
          <w:p w14:paraId="41780651" w14:textId="77777777" w:rsidR="000B37F7" w:rsidRPr="006B7C1B" w:rsidRDefault="000B37F7">
            <w:r w:rsidRPr="006B7C1B">
              <w:t>D</w:t>
            </w:r>
          </w:p>
        </w:tc>
        <w:tc>
          <w:tcPr>
            <w:tcW w:w="903" w:type="pct"/>
            <w:tcBorders>
              <w:top w:val="single" w:sz="4" w:space="0" w:color="auto"/>
              <w:left w:val="single" w:sz="4" w:space="0" w:color="auto"/>
              <w:bottom w:val="single" w:sz="4" w:space="0" w:color="auto"/>
              <w:right w:val="single" w:sz="4" w:space="0" w:color="auto"/>
            </w:tcBorders>
            <w:hideMark/>
          </w:tcPr>
          <w:p w14:paraId="34971B9B" w14:textId="77777777" w:rsidR="000B37F7" w:rsidRPr="006B7C1B" w:rsidRDefault="000B37F7">
            <w:r w:rsidRPr="006B7C1B">
              <w:t xml:space="preserve">3.Akceptēts </w:t>
            </w:r>
          </w:p>
        </w:tc>
        <w:tc>
          <w:tcPr>
            <w:tcW w:w="915" w:type="pct"/>
            <w:tcBorders>
              <w:top w:val="single" w:sz="4" w:space="0" w:color="auto"/>
              <w:left w:val="single" w:sz="4" w:space="0" w:color="auto"/>
              <w:bottom w:val="single" w:sz="4" w:space="0" w:color="auto"/>
              <w:right w:val="single" w:sz="4" w:space="0" w:color="auto"/>
            </w:tcBorders>
            <w:hideMark/>
          </w:tcPr>
          <w:p w14:paraId="240ADC68" w14:textId="77777777" w:rsidR="000B37F7" w:rsidRPr="006B7C1B" w:rsidRDefault="000B37F7">
            <w:r w:rsidRPr="006B7C1B">
              <w:t xml:space="preserve">2.Anulēts </w:t>
            </w:r>
          </w:p>
        </w:tc>
        <w:tc>
          <w:tcPr>
            <w:tcW w:w="2096" w:type="pct"/>
            <w:tcBorders>
              <w:top w:val="single" w:sz="4" w:space="0" w:color="auto"/>
              <w:left w:val="single" w:sz="4" w:space="0" w:color="auto"/>
              <w:bottom w:val="single" w:sz="4" w:space="0" w:color="auto"/>
              <w:right w:val="single" w:sz="4" w:space="0" w:color="auto"/>
            </w:tcBorders>
            <w:hideMark/>
          </w:tcPr>
          <w:p w14:paraId="4FB6461D" w14:textId="77777777" w:rsidR="000B37F7" w:rsidRPr="006B7C1B" w:rsidRDefault="000B37F7" w:rsidP="00555180">
            <w:r w:rsidRPr="006B7C1B">
              <w:t>Datu turētājs anulē pasūtījumu</w:t>
            </w:r>
            <w:r w:rsidR="00555180" w:rsidRPr="006B7C1B">
              <w:t>, nospiežot pogu Anulēt</w:t>
            </w:r>
            <w:r w:rsidRPr="006B7C1B">
              <w:t xml:space="preserve">, kad datu pieprasītājs ir akceptējis </w:t>
            </w:r>
            <w:r w:rsidR="00555180" w:rsidRPr="006B7C1B">
              <w:t>izmantošanas pieprasījumu</w:t>
            </w:r>
            <w:r w:rsidRPr="006B7C1B">
              <w:t xml:space="preserve">, kā rezultātā sistēma uzstāda </w:t>
            </w:r>
            <w:r w:rsidR="00555180" w:rsidRPr="006B7C1B">
              <w:t xml:space="preserve">izmantošanas pieprasījumam statusu </w:t>
            </w:r>
            <w:r w:rsidRPr="006B7C1B">
              <w:t>Anulēts.</w:t>
            </w:r>
          </w:p>
        </w:tc>
        <w:tc>
          <w:tcPr>
            <w:tcW w:w="679" w:type="pct"/>
            <w:tcBorders>
              <w:top w:val="single" w:sz="4" w:space="0" w:color="auto"/>
              <w:left w:val="single" w:sz="4" w:space="0" w:color="auto"/>
              <w:bottom w:val="single" w:sz="4" w:space="0" w:color="auto"/>
              <w:right w:val="single" w:sz="4" w:space="0" w:color="auto"/>
            </w:tcBorders>
            <w:vAlign w:val="center"/>
            <w:hideMark/>
          </w:tcPr>
          <w:p w14:paraId="1EACB98D" w14:textId="77777777" w:rsidR="000B37F7" w:rsidRPr="006B7C1B" w:rsidRDefault="000B37F7">
            <w:r w:rsidRPr="006B7C1B">
              <w:t>Datu turētājs</w:t>
            </w:r>
          </w:p>
        </w:tc>
      </w:tr>
    </w:tbl>
    <w:p w14:paraId="21D05384" w14:textId="77777777" w:rsidR="000B37F7" w:rsidRPr="006B7C1B" w:rsidRDefault="000B37F7" w:rsidP="00076AA1"/>
    <w:p w14:paraId="5020A19B" w14:textId="77777777" w:rsidR="00860817" w:rsidRPr="006B7C1B" w:rsidRDefault="006D0791" w:rsidP="00CF4455">
      <w:r w:rsidRPr="006B7C1B">
        <w:t>Lauki:</w:t>
      </w:r>
    </w:p>
    <w:tbl>
      <w:tblPr>
        <w:tblStyle w:val="TableGrid"/>
        <w:tblW w:w="0" w:type="auto"/>
        <w:tblLook w:val="04A0" w:firstRow="1" w:lastRow="0" w:firstColumn="1" w:lastColumn="0" w:noHBand="0" w:noVBand="1"/>
      </w:tblPr>
      <w:tblGrid>
        <w:gridCol w:w="2796"/>
        <w:gridCol w:w="5500"/>
      </w:tblGrid>
      <w:tr w:rsidR="00555180" w:rsidRPr="006B7C1B" w14:paraId="4A18E585" w14:textId="77777777" w:rsidTr="00555180">
        <w:tc>
          <w:tcPr>
            <w:tcW w:w="2840" w:type="dxa"/>
          </w:tcPr>
          <w:p w14:paraId="0EE4890F" w14:textId="77777777" w:rsidR="00555180" w:rsidRPr="006B7C1B" w:rsidRDefault="00555180" w:rsidP="00CF4455">
            <w:pPr>
              <w:spacing w:line="360" w:lineRule="auto"/>
              <w:rPr>
                <w:b/>
                <w:sz w:val="22"/>
                <w:szCs w:val="22"/>
                <w:lang w:eastAsia="lv-LV"/>
              </w:rPr>
            </w:pPr>
            <w:r w:rsidRPr="006B7C1B">
              <w:rPr>
                <w:b/>
                <w:lang w:eastAsia="lv-LV"/>
              </w:rPr>
              <w:t>Lauka nosaukums</w:t>
            </w:r>
          </w:p>
        </w:tc>
        <w:tc>
          <w:tcPr>
            <w:tcW w:w="5632" w:type="dxa"/>
          </w:tcPr>
          <w:p w14:paraId="706ABE71" w14:textId="77777777" w:rsidR="00555180" w:rsidRPr="006B7C1B" w:rsidRDefault="00555180" w:rsidP="00CF4455">
            <w:pPr>
              <w:spacing w:line="360" w:lineRule="auto"/>
              <w:rPr>
                <w:b/>
                <w:sz w:val="22"/>
                <w:szCs w:val="22"/>
                <w:lang w:eastAsia="lv-LV"/>
              </w:rPr>
            </w:pPr>
            <w:r w:rsidRPr="006B7C1B">
              <w:rPr>
                <w:b/>
                <w:lang w:eastAsia="lv-LV"/>
              </w:rPr>
              <w:t>Apraksts</w:t>
            </w:r>
          </w:p>
        </w:tc>
      </w:tr>
      <w:tr w:rsidR="00555180" w:rsidRPr="006B7C1B" w14:paraId="32846D2E" w14:textId="77777777" w:rsidTr="00555180">
        <w:tc>
          <w:tcPr>
            <w:tcW w:w="2840" w:type="dxa"/>
          </w:tcPr>
          <w:p w14:paraId="3829EB85" w14:textId="77777777" w:rsidR="00555180" w:rsidRPr="006B7C1B" w:rsidRDefault="00555180" w:rsidP="00C040D4">
            <w:pPr>
              <w:rPr>
                <w:lang w:eastAsia="lv-LV"/>
              </w:rPr>
            </w:pPr>
            <w:r w:rsidRPr="006B7C1B">
              <w:t>Statuss</w:t>
            </w:r>
          </w:p>
        </w:tc>
        <w:tc>
          <w:tcPr>
            <w:tcW w:w="5632" w:type="dxa"/>
          </w:tcPr>
          <w:p w14:paraId="3B3D1CBE" w14:textId="77777777" w:rsidR="00555180" w:rsidRPr="006B7C1B" w:rsidRDefault="00555180" w:rsidP="00C040D4">
            <w:pPr>
              <w:rPr>
                <w:lang w:eastAsia="lv-LV"/>
              </w:rPr>
            </w:pPr>
            <w:r w:rsidRPr="006B7C1B">
              <w:rPr>
                <w:lang w:eastAsia="lv-LV"/>
              </w:rPr>
              <w:t xml:space="preserve">Izmantošanas pieprasījuma statuss. Iespējamos statusus un to pārejas skatīt </w:t>
            </w:r>
            <w:r w:rsidR="00FF1B14" w:rsidRPr="006B7C1B">
              <w:rPr>
                <w:lang w:eastAsia="lv-LV"/>
              </w:rPr>
              <w:t>I</w:t>
            </w:r>
            <w:r w:rsidRPr="006B7C1B">
              <w:rPr>
                <w:lang w:eastAsia="lv-LV"/>
              </w:rPr>
              <w:t>zmantošanas pieprasījuma statusu un statusa pāreju aprakstošajās tabulās. Aizpilda sistēma.</w:t>
            </w:r>
          </w:p>
        </w:tc>
      </w:tr>
      <w:tr w:rsidR="00555180" w:rsidRPr="006B7C1B" w14:paraId="37AD6E11" w14:textId="77777777" w:rsidTr="00555180">
        <w:tc>
          <w:tcPr>
            <w:tcW w:w="2840" w:type="dxa"/>
          </w:tcPr>
          <w:p w14:paraId="1D5D547B" w14:textId="77777777" w:rsidR="00555180" w:rsidRPr="006B7C1B" w:rsidRDefault="00555180" w:rsidP="00C040D4">
            <w:pPr>
              <w:rPr>
                <w:lang w:eastAsia="lv-LV"/>
              </w:rPr>
            </w:pPr>
            <w:r w:rsidRPr="006B7C1B">
              <w:t>Statusa izmaiņu datums</w:t>
            </w:r>
          </w:p>
        </w:tc>
        <w:tc>
          <w:tcPr>
            <w:tcW w:w="5632" w:type="dxa"/>
          </w:tcPr>
          <w:p w14:paraId="207EB333" w14:textId="77777777" w:rsidR="00555180" w:rsidRPr="006B7C1B" w:rsidRDefault="00555180" w:rsidP="00C040D4">
            <w:pPr>
              <w:rPr>
                <w:lang w:eastAsia="lv-LV"/>
              </w:rPr>
            </w:pPr>
            <w:r w:rsidRPr="006B7C1B">
              <w:rPr>
                <w:lang w:eastAsia="lv-LV"/>
              </w:rPr>
              <w:t>Aktīvā statusa iestāšanās datums. Aizpilda sistēma.</w:t>
            </w:r>
          </w:p>
        </w:tc>
      </w:tr>
      <w:tr w:rsidR="00555180" w:rsidRPr="006B7C1B" w14:paraId="4F86D760" w14:textId="77777777" w:rsidTr="00555180">
        <w:tc>
          <w:tcPr>
            <w:tcW w:w="2840" w:type="dxa"/>
          </w:tcPr>
          <w:p w14:paraId="1364410B" w14:textId="77777777" w:rsidR="00555180" w:rsidRPr="006B7C1B" w:rsidRDefault="00555180" w:rsidP="00C040D4">
            <w:pPr>
              <w:rPr>
                <w:lang w:eastAsia="lv-LV"/>
              </w:rPr>
            </w:pPr>
            <w:r w:rsidRPr="006B7C1B">
              <w:t>Izmantošanas pieprasījuma atribūtu kopa</w:t>
            </w:r>
          </w:p>
        </w:tc>
        <w:tc>
          <w:tcPr>
            <w:tcW w:w="5632" w:type="dxa"/>
          </w:tcPr>
          <w:p w14:paraId="082005B0" w14:textId="77777777" w:rsidR="00555180" w:rsidRPr="006B7C1B" w:rsidRDefault="00555180" w:rsidP="00C040D4">
            <w:pPr>
              <w:rPr>
                <w:lang w:eastAsia="lv-LV"/>
              </w:rPr>
            </w:pPr>
            <w:r w:rsidRPr="006B7C1B">
              <w:rPr>
                <w:lang w:eastAsia="lv-LV"/>
              </w:rPr>
              <w:t xml:space="preserve">Katrā izmantošanas pieprasījumā var būt dažāda izmantošanas pieprasījuma atribūtu kopa. Izmantošanas pieprasījuma atribūtu kopa tiek noteikta pēc ģeoproduktā norādītajiem (ģeoprodukta kartiņa </w:t>
            </w:r>
            <w:r w:rsidRPr="006B7C1B">
              <w:rPr>
                <w:lang w:eastAsia="lv-LV"/>
              </w:rPr>
              <w:sym w:font="Wingdings" w:char="F0E0"/>
            </w:r>
            <w:r w:rsidRPr="006B7C1B">
              <w:rPr>
                <w:lang w:eastAsia="lv-LV"/>
              </w:rPr>
              <w:t xml:space="preserve"> cilne Izmantošanas pieprasījums) izmantošanas pieprasījuma atribūtiem. Daļa no atribūtu vērtībām tiek aizpildīta no sistēmā pieejamajām vērtībām – lietotāja profila, norādītajām licences parametru vērtībām. Pārējiem atribūtiem iespējamie ievades tipi ir: teksta, skaitļa, datuma ievades lauks vai izvēle no pieejamajām vērtībām.</w:t>
            </w:r>
          </w:p>
        </w:tc>
      </w:tr>
    </w:tbl>
    <w:p w14:paraId="03015EB0" w14:textId="77777777" w:rsidR="00450CD8" w:rsidRPr="006B7C1B" w:rsidRDefault="00C525E9" w:rsidP="00AD2742">
      <w:pPr>
        <w:pStyle w:val="Heading2"/>
        <w:jc w:val="both"/>
      </w:pPr>
      <w:bookmarkStart w:id="61" w:name="_Toc444523476"/>
      <w:r w:rsidRPr="006B7C1B">
        <w:t>Pasūtījums</w:t>
      </w:r>
      <w:bookmarkEnd w:id="61"/>
    </w:p>
    <w:p w14:paraId="669A2D1F" w14:textId="77777777" w:rsidR="0048313F" w:rsidRPr="006B7C1B" w:rsidRDefault="0048313F" w:rsidP="00AD2742">
      <w:pPr>
        <w:spacing w:after="0" w:line="360" w:lineRule="auto"/>
        <w:ind w:firstLine="567"/>
        <w:jc w:val="both"/>
      </w:pPr>
      <w:r w:rsidRPr="006B7C1B">
        <w:t xml:space="preserve">Pasūtījums pieder noteiktam datu pieprasītājam. Vienā pasūtījumā var iekļaut vienu ģeoproduktu ar vienu izvēlētu licencēšanas </w:t>
      </w:r>
      <w:r w:rsidR="00BC3A9B" w:rsidRPr="006B7C1B">
        <w:t xml:space="preserve">noteikumu </w:t>
      </w:r>
      <w:r w:rsidR="00AD2742">
        <w:t>veidu.</w:t>
      </w:r>
    </w:p>
    <w:p w14:paraId="43C1FE64" w14:textId="77777777" w:rsidR="006028F9" w:rsidRPr="006B7C1B" w:rsidRDefault="006028F9" w:rsidP="00AD2742">
      <w:pPr>
        <w:jc w:val="both"/>
        <w:rPr>
          <w:lang w:eastAsia="lv-LV"/>
        </w:rPr>
      </w:pPr>
    </w:p>
    <w:p w14:paraId="0449240A" w14:textId="77777777" w:rsidR="0048313F" w:rsidRPr="006B7C1B" w:rsidRDefault="0069741A" w:rsidP="00AD2742">
      <w:pPr>
        <w:jc w:val="both"/>
        <w:rPr>
          <w:lang w:eastAsia="lv-LV"/>
        </w:rPr>
      </w:pPr>
      <w:r w:rsidRPr="006B7C1B">
        <w:rPr>
          <w:lang w:eastAsia="lv-LV"/>
        </w:rPr>
        <w:t>Pasūtījuma statusu diagramma</w:t>
      </w:r>
      <w:r w:rsidR="007F0672" w:rsidRPr="006B7C1B">
        <w:rPr>
          <w:lang w:eastAsia="lv-LV"/>
        </w:rPr>
        <w:t xml:space="preserve"> </w:t>
      </w:r>
      <w:proofErr w:type="spellStart"/>
      <w:r w:rsidR="007F0672" w:rsidRPr="006B7C1B">
        <w:rPr>
          <w:lang w:eastAsia="lv-LV"/>
        </w:rPr>
        <w:t>ģeoproduktam</w:t>
      </w:r>
      <w:proofErr w:type="spellEnd"/>
      <w:r w:rsidR="007F0672" w:rsidRPr="006B7C1B">
        <w:rPr>
          <w:lang w:eastAsia="lv-LV"/>
        </w:rPr>
        <w:t xml:space="preserve"> ar tipu </w:t>
      </w:r>
      <w:r w:rsidR="005E1F53" w:rsidRPr="006B7C1B">
        <w:rPr>
          <w:lang w:eastAsia="lv-LV"/>
        </w:rPr>
        <w:t>Lejupielādes datne</w:t>
      </w:r>
      <w:r w:rsidRPr="006B7C1B">
        <w:rPr>
          <w:lang w:eastAsia="lv-LV"/>
        </w:rPr>
        <w:t>:</w:t>
      </w:r>
    </w:p>
    <w:p w14:paraId="04F841B8" w14:textId="77777777" w:rsidR="007E2004" w:rsidRPr="006B7C1B" w:rsidRDefault="007E2004" w:rsidP="0048313F">
      <w:pPr>
        <w:rPr>
          <w:lang w:eastAsia="lv-LV"/>
        </w:rPr>
      </w:pPr>
      <w:r w:rsidRPr="006B7C1B">
        <w:rPr>
          <w:noProof/>
          <w:lang w:eastAsia="lv-LV"/>
        </w:rPr>
        <w:lastRenderedPageBreak/>
        <w:drawing>
          <wp:inline distT="0" distB="0" distL="0" distR="0" wp14:anchorId="43BD680C" wp14:editId="544D6F2C">
            <wp:extent cx="5270500" cy="5098415"/>
            <wp:effectExtent l="0" t="0" r="635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0" cy="5098415"/>
                    </a:xfrm>
                    <a:prstGeom prst="rect">
                      <a:avLst/>
                    </a:prstGeom>
                    <a:noFill/>
                    <a:ln>
                      <a:noFill/>
                    </a:ln>
                  </pic:spPr>
                </pic:pic>
              </a:graphicData>
            </a:graphic>
          </wp:inline>
        </w:drawing>
      </w:r>
    </w:p>
    <w:p w14:paraId="42FDD828" w14:textId="77777777" w:rsidR="007F0672" w:rsidRPr="006B7C1B" w:rsidRDefault="007F0672">
      <w:pPr>
        <w:rPr>
          <w:lang w:eastAsia="lv-LV"/>
        </w:rPr>
      </w:pPr>
      <w:r w:rsidRPr="006B7C1B">
        <w:rPr>
          <w:lang w:eastAsia="lv-LV"/>
        </w:rPr>
        <w:br w:type="page"/>
      </w:r>
    </w:p>
    <w:p w14:paraId="1F5A45BC" w14:textId="77777777" w:rsidR="007F0672" w:rsidRPr="006B7C1B" w:rsidRDefault="007F0672" w:rsidP="0048313F">
      <w:pPr>
        <w:rPr>
          <w:lang w:eastAsia="lv-LV"/>
        </w:rPr>
      </w:pPr>
      <w:r w:rsidRPr="006B7C1B">
        <w:rPr>
          <w:lang w:eastAsia="lv-LV"/>
        </w:rPr>
        <w:lastRenderedPageBreak/>
        <w:t xml:space="preserve">Pasūtījuma statusu </w:t>
      </w:r>
      <w:r w:rsidR="005E1F53" w:rsidRPr="006B7C1B">
        <w:rPr>
          <w:lang w:eastAsia="lv-LV"/>
        </w:rPr>
        <w:t xml:space="preserve">diagramma </w:t>
      </w:r>
      <w:proofErr w:type="spellStart"/>
      <w:r w:rsidR="005E1F53" w:rsidRPr="006B7C1B">
        <w:rPr>
          <w:lang w:eastAsia="lv-LV"/>
        </w:rPr>
        <w:t>ģeoproduktam</w:t>
      </w:r>
      <w:proofErr w:type="spellEnd"/>
      <w:r w:rsidR="005E1F53" w:rsidRPr="006B7C1B">
        <w:rPr>
          <w:lang w:eastAsia="lv-LV"/>
        </w:rPr>
        <w:t xml:space="preserve"> ar tipu L</w:t>
      </w:r>
      <w:r w:rsidRPr="006B7C1B">
        <w:rPr>
          <w:lang w:eastAsia="lv-LV"/>
        </w:rPr>
        <w:t xml:space="preserve">ejupielādes vai </w:t>
      </w:r>
      <w:r w:rsidR="00555180" w:rsidRPr="006B7C1B">
        <w:rPr>
          <w:lang w:eastAsia="lv-LV"/>
        </w:rPr>
        <w:t>Skatīšanās pakalpojums</w:t>
      </w:r>
      <w:r w:rsidRPr="006B7C1B">
        <w:rPr>
          <w:lang w:eastAsia="lv-LV"/>
        </w:rPr>
        <w:t>:</w:t>
      </w:r>
    </w:p>
    <w:p w14:paraId="6531F08C" w14:textId="77777777" w:rsidR="00DD521E" w:rsidRPr="006B7C1B" w:rsidRDefault="00DD521E" w:rsidP="0048313F">
      <w:pPr>
        <w:rPr>
          <w:lang w:eastAsia="lv-LV"/>
        </w:rPr>
      </w:pPr>
      <w:r w:rsidRPr="006B7C1B">
        <w:object w:dxaOrig="9350" w:dyaOrig="9277" w14:anchorId="39AEC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418.5pt" o:ole="">
            <v:imagedata r:id="rId23" o:title=""/>
          </v:shape>
          <o:OLEObject Type="Embed" ProgID="Visio.Drawing.11" ShapeID="_x0000_i1025" DrawAspect="Content" ObjectID="_1521622717" r:id="rId24"/>
        </w:object>
      </w:r>
    </w:p>
    <w:p w14:paraId="47E60DFD" w14:textId="77777777" w:rsidR="00F0663E" w:rsidRPr="006B7C1B" w:rsidRDefault="00F0663E" w:rsidP="003950F4">
      <w:pPr>
        <w:pStyle w:val="Caption"/>
      </w:pPr>
      <w:bookmarkStart w:id="62" w:name="_Toc444523595"/>
      <w:r w:rsidRPr="006B7C1B">
        <w:t xml:space="preserve">Tabula </w:t>
      </w:r>
      <w:r w:rsidR="00A7396E" w:rsidRPr="006B7C1B">
        <w:fldChar w:fldCharType="begin"/>
      </w:r>
      <w:r w:rsidR="00276826" w:rsidRPr="006B7C1B">
        <w:instrText xml:space="preserve"> SEQ Tabula \* ARABIC </w:instrText>
      </w:r>
      <w:r w:rsidR="00A7396E" w:rsidRPr="006B7C1B">
        <w:fldChar w:fldCharType="separate"/>
      </w:r>
      <w:r w:rsidR="00B71900">
        <w:rPr>
          <w:noProof/>
        </w:rPr>
        <w:t>10</w:t>
      </w:r>
      <w:r w:rsidR="00A7396E" w:rsidRPr="006B7C1B">
        <w:rPr>
          <w:noProof/>
        </w:rPr>
        <w:fldChar w:fldCharType="end"/>
      </w:r>
      <w:r w:rsidRPr="006B7C1B">
        <w:t>. Pasūtījuma statusi</w:t>
      </w:r>
      <w:r w:rsidR="00555180" w:rsidRPr="006B7C1B">
        <w:t>.</w:t>
      </w:r>
      <w:bookmarkEnd w:id="62"/>
    </w:p>
    <w:tbl>
      <w:tblPr>
        <w:tblStyle w:val="TableGrid"/>
        <w:tblW w:w="5000" w:type="pct"/>
        <w:tblLook w:val="04A0" w:firstRow="1" w:lastRow="0" w:firstColumn="1" w:lastColumn="0" w:noHBand="0" w:noVBand="1"/>
      </w:tblPr>
      <w:tblGrid>
        <w:gridCol w:w="1943"/>
        <w:gridCol w:w="6353"/>
      </w:tblGrid>
      <w:tr w:rsidR="006F0683" w:rsidRPr="006B7C1B" w14:paraId="4DD7043D" w14:textId="77777777" w:rsidTr="00450CD8">
        <w:trPr>
          <w:tblHeader/>
        </w:trPr>
        <w:tc>
          <w:tcPr>
            <w:tcW w:w="117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B388A9" w14:textId="77777777" w:rsidR="006F0683" w:rsidRPr="006B7C1B" w:rsidRDefault="006F0683" w:rsidP="00450CD8">
            <w:pPr>
              <w:pStyle w:val="Tekststabuls"/>
              <w:rPr>
                <w:b/>
              </w:rPr>
            </w:pPr>
            <w:r w:rsidRPr="006B7C1B">
              <w:rPr>
                <w:b/>
              </w:rPr>
              <w:t>Statusa nosaukums</w:t>
            </w:r>
          </w:p>
        </w:tc>
        <w:tc>
          <w:tcPr>
            <w:tcW w:w="382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8EAEDD" w14:textId="77777777" w:rsidR="006F0683" w:rsidRPr="006B7C1B" w:rsidRDefault="006F0683" w:rsidP="00450CD8">
            <w:pPr>
              <w:pStyle w:val="Tekststabuls"/>
              <w:rPr>
                <w:b/>
              </w:rPr>
            </w:pPr>
            <w:r w:rsidRPr="006B7C1B">
              <w:rPr>
                <w:b/>
              </w:rPr>
              <w:t>Apraksts</w:t>
            </w:r>
          </w:p>
        </w:tc>
      </w:tr>
      <w:tr w:rsidR="006F0683" w:rsidRPr="006B7C1B" w14:paraId="482700E1" w14:textId="77777777" w:rsidTr="00450CD8">
        <w:tc>
          <w:tcPr>
            <w:tcW w:w="1171" w:type="pct"/>
            <w:tcBorders>
              <w:top w:val="single" w:sz="4" w:space="0" w:color="auto"/>
              <w:left w:val="single" w:sz="4" w:space="0" w:color="auto"/>
              <w:bottom w:val="single" w:sz="4" w:space="0" w:color="auto"/>
              <w:right w:val="single" w:sz="4" w:space="0" w:color="auto"/>
            </w:tcBorders>
            <w:hideMark/>
          </w:tcPr>
          <w:p w14:paraId="4CCA7B97" w14:textId="77777777" w:rsidR="006F0683" w:rsidRPr="006B7C1B" w:rsidRDefault="006F0683" w:rsidP="00450CD8">
            <w:r w:rsidRPr="006B7C1B">
              <w:t xml:space="preserve">1.Jauns </w:t>
            </w:r>
          </w:p>
        </w:tc>
        <w:tc>
          <w:tcPr>
            <w:tcW w:w="3829" w:type="pct"/>
            <w:tcBorders>
              <w:top w:val="single" w:sz="4" w:space="0" w:color="auto"/>
              <w:left w:val="single" w:sz="4" w:space="0" w:color="auto"/>
              <w:bottom w:val="single" w:sz="4" w:space="0" w:color="auto"/>
              <w:right w:val="single" w:sz="4" w:space="0" w:color="auto"/>
            </w:tcBorders>
            <w:hideMark/>
          </w:tcPr>
          <w:p w14:paraId="0EF42B1F" w14:textId="77777777" w:rsidR="006F0683" w:rsidRPr="006B7C1B" w:rsidRDefault="006F0683" w:rsidP="00450CD8">
            <w:r w:rsidRPr="006B7C1B">
              <w:t>Ir izveidots jauns izmantošanas pieprasījums, bet vēl nav apstiprināts. Datu pieprasītājs aizpilda izmantošanas pieprasījumu.</w:t>
            </w:r>
          </w:p>
        </w:tc>
      </w:tr>
      <w:tr w:rsidR="006F0683" w:rsidRPr="006B7C1B" w14:paraId="4FA0F307" w14:textId="77777777" w:rsidTr="00450CD8">
        <w:tc>
          <w:tcPr>
            <w:tcW w:w="1171" w:type="pct"/>
            <w:tcBorders>
              <w:top w:val="single" w:sz="4" w:space="0" w:color="auto"/>
              <w:left w:val="single" w:sz="4" w:space="0" w:color="auto"/>
              <w:bottom w:val="single" w:sz="4" w:space="0" w:color="auto"/>
              <w:right w:val="single" w:sz="4" w:space="0" w:color="auto"/>
            </w:tcBorders>
            <w:hideMark/>
          </w:tcPr>
          <w:p w14:paraId="1B598F8F" w14:textId="77777777" w:rsidR="006F0683" w:rsidRPr="006B7C1B" w:rsidRDefault="006F0683" w:rsidP="00450CD8">
            <w:r w:rsidRPr="006B7C1B">
              <w:t>2.Akceptēts izmantošanas pieprasījums</w:t>
            </w:r>
          </w:p>
        </w:tc>
        <w:tc>
          <w:tcPr>
            <w:tcW w:w="3829" w:type="pct"/>
            <w:tcBorders>
              <w:top w:val="single" w:sz="4" w:space="0" w:color="auto"/>
              <w:left w:val="single" w:sz="4" w:space="0" w:color="auto"/>
              <w:bottom w:val="single" w:sz="4" w:space="0" w:color="auto"/>
              <w:right w:val="single" w:sz="4" w:space="0" w:color="auto"/>
            </w:tcBorders>
            <w:hideMark/>
          </w:tcPr>
          <w:p w14:paraId="55E50FEE" w14:textId="77777777" w:rsidR="006F0683" w:rsidRPr="006B7C1B" w:rsidRDefault="006F0683" w:rsidP="00450CD8">
            <w:r w:rsidRPr="006B7C1B">
              <w:t>Ir akceptēts izmantošanas pieprasījums</w:t>
            </w:r>
            <w:r w:rsidR="003E2FB4" w:rsidRPr="006B7C1B">
              <w:t>, nospiežot pogu Akceptēt,</w:t>
            </w:r>
            <w:r w:rsidRPr="006B7C1B">
              <w:t xml:space="preserve"> un izveidota licence/licences līgums.</w:t>
            </w:r>
          </w:p>
        </w:tc>
      </w:tr>
      <w:tr w:rsidR="006F0683" w:rsidRPr="006B7C1B" w14:paraId="59FF5C8C" w14:textId="77777777" w:rsidTr="00450CD8">
        <w:tc>
          <w:tcPr>
            <w:tcW w:w="1171" w:type="pct"/>
            <w:tcBorders>
              <w:top w:val="single" w:sz="4" w:space="0" w:color="auto"/>
              <w:left w:val="single" w:sz="4" w:space="0" w:color="auto"/>
              <w:bottom w:val="single" w:sz="4" w:space="0" w:color="auto"/>
              <w:right w:val="single" w:sz="4" w:space="0" w:color="auto"/>
            </w:tcBorders>
            <w:hideMark/>
          </w:tcPr>
          <w:p w14:paraId="6C983E04" w14:textId="77777777" w:rsidR="006F0683" w:rsidRPr="006B7C1B" w:rsidRDefault="006F0683" w:rsidP="00450CD8">
            <w:r w:rsidRPr="006B7C1B">
              <w:t>3.Akceptēta</w:t>
            </w:r>
            <w:r w:rsidR="00986037">
              <w:t xml:space="preserve"> </w:t>
            </w:r>
            <w:r w:rsidRPr="006B7C1B">
              <w:t>licence/licences līgums</w:t>
            </w:r>
          </w:p>
        </w:tc>
        <w:tc>
          <w:tcPr>
            <w:tcW w:w="3829" w:type="pct"/>
            <w:tcBorders>
              <w:top w:val="single" w:sz="4" w:space="0" w:color="auto"/>
              <w:left w:val="single" w:sz="4" w:space="0" w:color="auto"/>
              <w:bottom w:val="single" w:sz="4" w:space="0" w:color="auto"/>
              <w:right w:val="single" w:sz="4" w:space="0" w:color="auto"/>
            </w:tcBorders>
            <w:hideMark/>
          </w:tcPr>
          <w:p w14:paraId="278FFD91" w14:textId="77777777" w:rsidR="006F0683" w:rsidRPr="006B7C1B" w:rsidRDefault="006F0683" w:rsidP="003950F4">
            <w:r w:rsidRPr="006B7C1B">
              <w:t>Ir akceptēta licence/licences līgums</w:t>
            </w:r>
            <w:r w:rsidR="003E2FB4" w:rsidRPr="006B7C1B">
              <w:t>, nospiežot pogu Akceptēt</w:t>
            </w:r>
            <w:r w:rsidR="002737DD" w:rsidRPr="006B7C1B">
              <w:t>.</w:t>
            </w:r>
          </w:p>
        </w:tc>
      </w:tr>
      <w:tr w:rsidR="006F0683" w:rsidRPr="006B7C1B" w14:paraId="2ADBF5F6" w14:textId="77777777" w:rsidTr="00450CD8">
        <w:tc>
          <w:tcPr>
            <w:tcW w:w="1171" w:type="pct"/>
            <w:tcBorders>
              <w:top w:val="single" w:sz="4" w:space="0" w:color="auto"/>
              <w:left w:val="single" w:sz="4" w:space="0" w:color="auto"/>
              <w:bottom w:val="single" w:sz="4" w:space="0" w:color="auto"/>
              <w:right w:val="single" w:sz="4" w:space="0" w:color="auto"/>
            </w:tcBorders>
            <w:hideMark/>
          </w:tcPr>
          <w:p w14:paraId="348E3B88" w14:textId="77777777" w:rsidR="006F0683" w:rsidRPr="006B7C1B" w:rsidRDefault="006F0683" w:rsidP="00450CD8">
            <w:r w:rsidRPr="006B7C1B">
              <w:t>4.Apmaksāts</w:t>
            </w:r>
          </w:p>
        </w:tc>
        <w:tc>
          <w:tcPr>
            <w:tcW w:w="3829" w:type="pct"/>
            <w:tcBorders>
              <w:top w:val="single" w:sz="4" w:space="0" w:color="auto"/>
              <w:left w:val="single" w:sz="4" w:space="0" w:color="auto"/>
              <w:bottom w:val="single" w:sz="4" w:space="0" w:color="auto"/>
              <w:right w:val="single" w:sz="4" w:space="0" w:color="auto"/>
            </w:tcBorders>
            <w:hideMark/>
          </w:tcPr>
          <w:p w14:paraId="4F8E8D9F" w14:textId="77777777" w:rsidR="006F0683" w:rsidRPr="006B7C1B" w:rsidRDefault="003E2FB4" w:rsidP="00CF4455">
            <w:pPr>
              <w:rPr>
                <w:rFonts w:eastAsiaTheme="minorHAnsi" w:cstheme="minorBidi"/>
                <w:sz w:val="22"/>
                <w:szCs w:val="22"/>
              </w:rPr>
            </w:pPr>
            <w:r w:rsidRPr="006B7C1B">
              <w:t>I</w:t>
            </w:r>
            <w:r w:rsidR="00357738" w:rsidRPr="006B7C1B">
              <w:t>r veikta apmaksa par visu summu</w:t>
            </w:r>
            <w:r w:rsidR="006F0683" w:rsidRPr="006B7C1B">
              <w:t>, ko atgriež Maksājuma modulis</w:t>
            </w:r>
            <w:r w:rsidR="00357738" w:rsidRPr="006B7C1B">
              <w:t>, ja maksājums tiek veikts izmantojot Ģeoportālu</w:t>
            </w:r>
            <w:r w:rsidR="000A69AF" w:rsidRPr="006B7C1B">
              <w:t>.</w:t>
            </w:r>
            <w:r w:rsidR="00357738" w:rsidRPr="006B7C1B">
              <w:t xml:space="preserve"> </w:t>
            </w:r>
            <w:r w:rsidR="000A69AF" w:rsidRPr="006B7C1B">
              <w:t>J</w:t>
            </w:r>
            <w:r w:rsidR="00357738" w:rsidRPr="006B7C1B">
              <w:t>a maksājums tiek veikts ārpus Ģeoportāla, tad statusu Apmaksāts uzstāda datu turētājs.</w:t>
            </w:r>
          </w:p>
        </w:tc>
      </w:tr>
      <w:tr w:rsidR="006F0683" w:rsidRPr="006B7C1B" w14:paraId="65AB462C" w14:textId="77777777" w:rsidTr="00450CD8">
        <w:tc>
          <w:tcPr>
            <w:tcW w:w="1171" w:type="pct"/>
            <w:tcBorders>
              <w:top w:val="single" w:sz="4" w:space="0" w:color="auto"/>
              <w:left w:val="single" w:sz="4" w:space="0" w:color="auto"/>
              <w:bottom w:val="single" w:sz="4" w:space="0" w:color="auto"/>
              <w:right w:val="single" w:sz="4" w:space="0" w:color="auto"/>
            </w:tcBorders>
            <w:hideMark/>
          </w:tcPr>
          <w:p w14:paraId="5377B91B" w14:textId="77777777" w:rsidR="006F0683" w:rsidRPr="006B7C1B" w:rsidRDefault="00357738" w:rsidP="00450CD8">
            <w:r w:rsidRPr="006B7C1B">
              <w:t>5</w:t>
            </w:r>
            <w:r w:rsidR="006F0683" w:rsidRPr="006B7C1B">
              <w:t xml:space="preserve">.Pieejams </w:t>
            </w:r>
          </w:p>
        </w:tc>
        <w:tc>
          <w:tcPr>
            <w:tcW w:w="3829" w:type="pct"/>
            <w:tcBorders>
              <w:top w:val="single" w:sz="4" w:space="0" w:color="auto"/>
              <w:left w:val="single" w:sz="4" w:space="0" w:color="auto"/>
              <w:bottom w:val="single" w:sz="4" w:space="0" w:color="auto"/>
              <w:right w:val="single" w:sz="4" w:space="0" w:color="auto"/>
            </w:tcBorders>
            <w:hideMark/>
          </w:tcPr>
          <w:p w14:paraId="33051960" w14:textId="77777777" w:rsidR="006F0683" w:rsidRPr="006B7C1B" w:rsidRDefault="006F0683" w:rsidP="003E2FB4">
            <w:pPr>
              <w:rPr>
                <w:rFonts w:eastAsiaTheme="minorHAnsi" w:cstheme="minorBidi"/>
                <w:sz w:val="22"/>
                <w:szCs w:val="22"/>
              </w:rPr>
            </w:pPr>
            <w:r w:rsidRPr="006B7C1B">
              <w:t>Ģeoprodukts ir pieejams lietošanai. Gadījumā</w:t>
            </w:r>
            <w:r w:rsidR="003E2FB4" w:rsidRPr="006B7C1B">
              <w:t>,</w:t>
            </w:r>
            <w:r w:rsidRPr="006B7C1B">
              <w:t xml:space="preserve"> ja tas ir bezmaksas ģeoprodukts</w:t>
            </w:r>
            <w:r w:rsidR="00357738" w:rsidRPr="006B7C1B">
              <w:t>,</w:t>
            </w:r>
            <w:r w:rsidRPr="006B7C1B">
              <w:t xml:space="preserve"> tad tas notiek automātiski pēc </w:t>
            </w:r>
            <w:r w:rsidR="00357738" w:rsidRPr="006B7C1B">
              <w:t>licences akceptēšanas</w:t>
            </w:r>
            <w:r w:rsidR="000A69AF" w:rsidRPr="006B7C1B">
              <w:t>.</w:t>
            </w:r>
            <w:r w:rsidRPr="006B7C1B">
              <w:t xml:space="preserve"> </w:t>
            </w:r>
            <w:r w:rsidR="000A69AF" w:rsidRPr="006B7C1B">
              <w:t>M</w:t>
            </w:r>
            <w:r w:rsidRPr="006B7C1B">
              <w:t>aksas ģeoproduktu gadījumā</w:t>
            </w:r>
            <w:r w:rsidR="003E2FB4" w:rsidRPr="006B7C1B">
              <w:t>,</w:t>
            </w:r>
            <w:r w:rsidRPr="006B7C1B">
              <w:t xml:space="preserve"> šis statuss tiek uzstādīts saņemot </w:t>
            </w:r>
            <w:r w:rsidRPr="006B7C1B">
              <w:lastRenderedPageBreak/>
              <w:t>apmaksas apstiprinājumu</w:t>
            </w:r>
            <w:r w:rsidR="000A69AF" w:rsidRPr="006B7C1B">
              <w:t>.</w:t>
            </w:r>
            <w:r w:rsidR="003E2FB4" w:rsidRPr="006B7C1B">
              <w:t xml:space="preserve"> </w:t>
            </w:r>
            <w:r w:rsidR="000A69AF" w:rsidRPr="006B7C1B">
              <w:t>D</w:t>
            </w:r>
            <w:r w:rsidRPr="006B7C1B">
              <w:t>atu turētājs var uzstādīt manuāli šo statusu (pirms maksājuma apstiprinājuma saņemšanas).</w:t>
            </w:r>
          </w:p>
        </w:tc>
      </w:tr>
      <w:tr w:rsidR="006F0683" w:rsidRPr="006B7C1B" w14:paraId="1C498D07" w14:textId="77777777" w:rsidTr="00450CD8">
        <w:tc>
          <w:tcPr>
            <w:tcW w:w="1171" w:type="pct"/>
            <w:tcBorders>
              <w:top w:val="single" w:sz="4" w:space="0" w:color="auto"/>
              <w:left w:val="single" w:sz="4" w:space="0" w:color="auto"/>
              <w:bottom w:val="single" w:sz="4" w:space="0" w:color="auto"/>
              <w:right w:val="single" w:sz="4" w:space="0" w:color="auto"/>
            </w:tcBorders>
            <w:hideMark/>
          </w:tcPr>
          <w:p w14:paraId="76AFFF11" w14:textId="77777777" w:rsidR="006F0683" w:rsidRPr="006B7C1B" w:rsidRDefault="00357738" w:rsidP="00CF4455">
            <w:pPr>
              <w:rPr>
                <w:rFonts w:eastAsiaTheme="minorHAnsi" w:cstheme="minorBidi"/>
                <w:sz w:val="22"/>
                <w:szCs w:val="22"/>
              </w:rPr>
            </w:pPr>
            <w:r w:rsidRPr="006B7C1B">
              <w:lastRenderedPageBreak/>
              <w:t>6</w:t>
            </w:r>
            <w:r w:rsidR="006F0683" w:rsidRPr="006B7C1B">
              <w:t xml:space="preserve">.Apturēts </w:t>
            </w:r>
          </w:p>
        </w:tc>
        <w:tc>
          <w:tcPr>
            <w:tcW w:w="3829" w:type="pct"/>
            <w:tcBorders>
              <w:top w:val="single" w:sz="4" w:space="0" w:color="auto"/>
              <w:left w:val="single" w:sz="4" w:space="0" w:color="auto"/>
              <w:bottom w:val="single" w:sz="4" w:space="0" w:color="auto"/>
              <w:right w:val="single" w:sz="4" w:space="0" w:color="auto"/>
            </w:tcBorders>
            <w:hideMark/>
          </w:tcPr>
          <w:p w14:paraId="58D91D65" w14:textId="77777777" w:rsidR="006F0683" w:rsidRPr="006B7C1B" w:rsidRDefault="006F0683" w:rsidP="00CF4455">
            <w:pPr>
              <w:rPr>
                <w:rFonts w:eastAsiaTheme="minorHAnsi" w:cstheme="minorBidi"/>
                <w:sz w:val="22"/>
                <w:szCs w:val="22"/>
              </w:rPr>
            </w:pPr>
            <w:r w:rsidRPr="006B7C1B">
              <w:t xml:space="preserve">Datu turētājs ir </w:t>
            </w:r>
            <w:r w:rsidR="00357738" w:rsidRPr="006B7C1B">
              <w:t xml:space="preserve">apturējis </w:t>
            </w:r>
            <w:r w:rsidRPr="006B7C1B">
              <w:t>pieeju ģeoproduktam</w:t>
            </w:r>
            <w:r w:rsidR="003E2FB4" w:rsidRPr="006B7C1B">
              <w:t>, nospiežot pogu Apturēt</w:t>
            </w:r>
            <w:r w:rsidR="00AD2742">
              <w:t>.</w:t>
            </w:r>
          </w:p>
        </w:tc>
      </w:tr>
      <w:tr w:rsidR="006F0683" w:rsidRPr="006B7C1B" w14:paraId="0CD66B89" w14:textId="77777777" w:rsidTr="00450CD8">
        <w:tc>
          <w:tcPr>
            <w:tcW w:w="1171" w:type="pct"/>
            <w:tcBorders>
              <w:top w:val="single" w:sz="4" w:space="0" w:color="auto"/>
              <w:left w:val="single" w:sz="4" w:space="0" w:color="auto"/>
              <w:bottom w:val="single" w:sz="4" w:space="0" w:color="auto"/>
              <w:right w:val="single" w:sz="4" w:space="0" w:color="auto"/>
            </w:tcBorders>
            <w:hideMark/>
          </w:tcPr>
          <w:p w14:paraId="4CB3F725" w14:textId="77777777" w:rsidR="006F0683" w:rsidRPr="006B7C1B" w:rsidRDefault="00357738" w:rsidP="00450CD8">
            <w:r w:rsidRPr="006B7C1B">
              <w:t>7</w:t>
            </w:r>
            <w:r w:rsidR="006F0683" w:rsidRPr="006B7C1B">
              <w:t xml:space="preserve">.Slēgts </w:t>
            </w:r>
          </w:p>
        </w:tc>
        <w:tc>
          <w:tcPr>
            <w:tcW w:w="3829" w:type="pct"/>
            <w:tcBorders>
              <w:top w:val="single" w:sz="4" w:space="0" w:color="auto"/>
              <w:left w:val="single" w:sz="4" w:space="0" w:color="auto"/>
              <w:bottom w:val="single" w:sz="4" w:space="0" w:color="auto"/>
              <w:right w:val="single" w:sz="4" w:space="0" w:color="auto"/>
            </w:tcBorders>
            <w:hideMark/>
          </w:tcPr>
          <w:p w14:paraId="2F1D29B9" w14:textId="77777777" w:rsidR="006F0683" w:rsidRPr="006B7C1B" w:rsidRDefault="006F0683" w:rsidP="00AD2742">
            <w:pPr>
              <w:rPr>
                <w:rFonts w:eastAsiaTheme="minorHAnsi" w:cstheme="minorBidi"/>
                <w:sz w:val="22"/>
                <w:szCs w:val="22"/>
              </w:rPr>
            </w:pPr>
            <w:r w:rsidRPr="006B7C1B">
              <w:t>Ir izpildīti licences/licences līguma nosacījumi (beidzies apjoms, lietošanas termiņš). Tiek slēgts pasūtījums un piekļuve ģeoproduktam. Ar šādu pasūtījumu nav iespējamas tālākas darbības.</w:t>
            </w:r>
          </w:p>
        </w:tc>
      </w:tr>
      <w:tr w:rsidR="006F0683" w:rsidRPr="006B7C1B" w14:paraId="7F42A1F8" w14:textId="77777777" w:rsidTr="00450CD8">
        <w:tc>
          <w:tcPr>
            <w:tcW w:w="1171" w:type="pct"/>
            <w:tcBorders>
              <w:top w:val="single" w:sz="4" w:space="0" w:color="auto"/>
              <w:left w:val="single" w:sz="4" w:space="0" w:color="auto"/>
              <w:bottom w:val="single" w:sz="4" w:space="0" w:color="auto"/>
              <w:right w:val="single" w:sz="4" w:space="0" w:color="auto"/>
            </w:tcBorders>
            <w:hideMark/>
          </w:tcPr>
          <w:p w14:paraId="18E82BA2" w14:textId="77777777" w:rsidR="006F0683" w:rsidRPr="006B7C1B" w:rsidRDefault="00357738" w:rsidP="00450CD8">
            <w:r w:rsidRPr="006B7C1B">
              <w:t>8</w:t>
            </w:r>
            <w:r w:rsidR="006F0683" w:rsidRPr="006B7C1B">
              <w:t xml:space="preserve">.Anulēts </w:t>
            </w:r>
          </w:p>
        </w:tc>
        <w:tc>
          <w:tcPr>
            <w:tcW w:w="3829" w:type="pct"/>
            <w:tcBorders>
              <w:top w:val="single" w:sz="4" w:space="0" w:color="auto"/>
              <w:left w:val="single" w:sz="4" w:space="0" w:color="auto"/>
              <w:bottom w:val="single" w:sz="4" w:space="0" w:color="auto"/>
              <w:right w:val="single" w:sz="4" w:space="0" w:color="auto"/>
            </w:tcBorders>
            <w:hideMark/>
          </w:tcPr>
          <w:p w14:paraId="1DDE968F" w14:textId="77777777" w:rsidR="006F0683" w:rsidRPr="006B7C1B" w:rsidRDefault="006F0683" w:rsidP="00450CD8">
            <w:r w:rsidRPr="006B7C1B">
              <w:t>Pasūtījums tiek anulēts, tiek anulēta arī piekļuve ģeoproduktam. Ar šādu pasūtījumu n</w:t>
            </w:r>
            <w:r w:rsidR="00AD2742">
              <w:t>av iespējamas tālākas darbības.</w:t>
            </w:r>
          </w:p>
        </w:tc>
      </w:tr>
    </w:tbl>
    <w:p w14:paraId="3A4CA5E0" w14:textId="77777777" w:rsidR="00450CD8" w:rsidRPr="006B7C1B" w:rsidRDefault="00450CD8"/>
    <w:p w14:paraId="298442BD" w14:textId="77777777" w:rsidR="000B37F7" w:rsidRPr="006B7C1B" w:rsidRDefault="000B37F7" w:rsidP="00DA754E">
      <w:pPr>
        <w:pStyle w:val="Caption"/>
      </w:pPr>
      <w:bookmarkStart w:id="63" w:name="_Toc444523596"/>
      <w:r w:rsidRPr="006B7C1B">
        <w:t xml:space="preserve">Tabula </w:t>
      </w:r>
      <w:r w:rsidR="00A7396E" w:rsidRPr="006B7C1B">
        <w:fldChar w:fldCharType="begin"/>
      </w:r>
      <w:r w:rsidR="00276826" w:rsidRPr="006B7C1B">
        <w:instrText xml:space="preserve"> SEQ Tabula \* ARABIC </w:instrText>
      </w:r>
      <w:r w:rsidR="00A7396E" w:rsidRPr="006B7C1B">
        <w:fldChar w:fldCharType="separate"/>
      </w:r>
      <w:r w:rsidR="00B71900">
        <w:rPr>
          <w:noProof/>
        </w:rPr>
        <w:t>11</w:t>
      </w:r>
      <w:r w:rsidR="00A7396E" w:rsidRPr="006B7C1B">
        <w:rPr>
          <w:noProof/>
        </w:rPr>
        <w:fldChar w:fldCharType="end"/>
      </w:r>
      <w:r w:rsidRPr="006B7C1B">
        <w:t>. Pasūtījuma statusu pārejas</w:t>
      </w:r>
      <w:r w:rsidR="000A69AF" w:rsidRPr="006B7C1B">
        <w:t>.</w:t>
      </w:r>
      <w:bookmarkEnd w:id="63"/>
    </w:p>
    <w:tbl>
      <w:tblPr>
        <w:tblStyle w:val="TableGrid"/>
        <w:tblW w:w="5000" w:type="pct"/>
        <w:tblLook w:val="04A0" w:firstRow="1" w:lastRow="0" w:firstColumn="1" w:lastColumn="0" w:noHBand="0" w:noVBand="1"/>
      </w:tblPr>
      <w:tblGrid>
        <w:gridCol w:w="695"/>
        <w:gridCol w:w="1617"/>
        <w:gridCol w:w="1617"/>
        <w:gridCol w:w="3128"/>
        <w:gridCol w:w="1239"/>
      </w:tblGrid>
      <w:tr w:rsidR="000B37F7" w:rsidRPr="006B7C1B" w14:paraId="09B0851B" w14:textId="77777777" w:rsidTr="007E2004">
        <w:trPr>
          <w:tblHeader/>
        </w:trPr>
        <w:tc>
          <w:tcPr>
            <w:tcW w:w="40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01279F" w14:textId="77777777" w:rsidR="000B37F7" w:rsidRPr="006B7C1B" w:rsidRDefault="000B37F7">
            <w:pPr>
              <w:pStyle w:val="Tekststabuls"/>
              <w:rPr>
                <w:rFonts w:cs="Times New Roman"/>
                <w:b/>
              </w:rPr>
            </w:pPr>
            <w:r w:rsidRPr="006B7C1B">
              <w:rPr>
                <w:rFonts w:cs="Times New Roman"/>
                <w:b/>
              </w:rPr>
              <w:t>Saite</w:t>
            </w:r>
          </w:p>
        </w:tc>
        <w:tc>
          <w:tcPr>
            <w:tcW w:w="94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59EC3C" w14:textId="77777777" w:rsidR="000B37F7" w:rsidRPr="006B7C1B" w:rsidRDefault="000B37F7">
            <w:pPr>
              <w:pStyle w:val="Tekststabuls"/>
              <w:rPr>
                <w:rFonts w:cs="Times New Roman"/>
                <w:b/>
              </w:rPr>
            </w:pPr>
            <w:r w:rsidRPr="006B7C1B">
              <w:rPr>
                <w:rFonts w:cs="Times New Roman"/>
                <w:b/>
              </w:rPr>
              <w:t>Sākuma statuss</w:t>
            </w:r>
          </w:p>
        </w:tc>
        <w:tc>
          <w:tcPr>
            <w:tcW w:w="94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C87BBC" w14:textId="77777777" w:rsidR="000B37F7" w:rsidRPr="006B7C1B" w:rsidRDefault="000B37F7">
            <w:pPr>
              <w:pStyle w:val="Tekststabuls"/>
              <w:rPr>
                <w:rFonts w:cs="Times New Roman"/>
                <w:b/>
              </w:rPr>
            </w:pPr>
            <w:r w:rsidRPr="006B7C1B">
              <w:rPr>
                <w:rFonts w:cs="Times New Roman"/>
                <w:b/>
              </w:rPr>
              <w:t>Beigu statuss</w:t>
            </w:r>
          </w:p>
        </w:tc>
        <w:tc>
          <w:tcPr>
            <w:tcW w:w="196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3FAF24" w14:textId="77777777" w:rsidR="000B37F7" w:rsidRPr="006B7C1B" w:rsidRDefault="000B37F7">
            <w:pPr>
              <w:pStyle w:val="Tekststabuls"/>
              <w:rPr>
                <w:rFonts w:cs="Times New Roman"/>
                <w:b/>
              </w:rPr>
            </w:pPr>
            <w:r w:rsidRPr="006B7C1B">
              <w:rPr>
                <w:rFonts w:cs="Times New Roman"/>
                <w:b/>
              </w:rPr>
              <w:t>Apraksts</w:t>
            </w:r>
          </w:p>
        </w:tc>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2EDBBB" w14:textId="77777777" w:rsidR="000B37F7" w:rsidRPr="006B7C1B" w:rsidRDefault="000B37F7">
            <w:pPr>
              <w:pStyle w:val="Tekststabuls"/>
              <w:rPr>
                <w:rFonts w:cs="Times New Roman"/>
                <w:b/>
              </w:rPr>
            </w:pPr>
            <w:r w:rsidRPr="006B7C1B">
              <w:rPr>
                <w:rFonts w:cs="Times New Roman"/>
                <w:b/>
              </w:rPr>
              <w:t>Lietotājs</w:t>
            </w:r>
          </w:p>
        </w:tc>
      </w:tr>
      <w:tr w:rsidR="000B37F7" w:rsidRPr="006B7C1B" w14:paraId="5B7AAA84" w14:textId="77777777" w:rsidTr="007E2004">
        <w:tc>
          <w:tcPr>
            <w:tcW w:w="408" w:type="pct"/>
            <w:tcBorders>
              <w:top w:val="single" w:sz="4" w:space="0" w:color="auto"/>
              <w:left w:val="single" w:sz="4" w:space="0" w:color="auto"/>
              <w:bottom w:val="single" w:sz="4" w:space="0" w:color="auto"/>
              <w:right w:val="single" w:sz="4" w:space="0" w:color="auto"/>
            </w:tcBorders>
            <w:hideMark/>
          </w:tcPr>
          <w:p w14:paraId="53EF0D23" w14:textId="77777777" w:rsidR="000B37F7" w:rsidRPr="006B7C1B" w:rsidRDefault="000B37F7">
            <w:r w:rsidRPr="006B7C1B">
              <w:t>A</w:t>
            </w:r>
          </w:p>
        </w:tc>
        <w:tc>
          <w:tcPr>
            <w:tcW w:w="949" w:type="pct"/>
            <w:tcBorders>
              <w:top w:val="single" w:sz="4" w:space="0" w:color="auto"/>
              <w:left w:val="single" w:sz="4" w:space="0" w:color="auto"/>
              <w:bottom w:val="single" w:sz="4" w:space="0" w:color="auto"/>
              <w:right w:val="single" w:sz="4" w:space="0" w:color="auto"/>
            </w:tcBorders>
          </w:tcPr>
          <w:p w14:paraId="14D7D7A0" w14:textId="77777777" w:rsidR="000B37F7" w:rsidRPr="006B7C1B" w:rsidRDefault="000B37F7">
            <w:pPr>
              <w:spacing w:after="200" w:line="276" w:lineRule="auto"/>
            </w:pPr>
          </w:p>
        </w:tc>
        <w:tc>
          <w:tcPr>
            <w:tcW w:w="949" w:type="pct"/>
            <w:tcBorders>
              <w:top w:val="single" w:sz="4" w:space="0" w:color="auto"/>
              <w:left w:val="single" w:sz="4" w:space="0" w:color="auto"/>
              <w:bottom w:val="single" w:sz="4" w:space="0" w:color="auto"/>
              <w:right w:val="single" w:sz="4" w:space="0" w:color="auto"/>
            </w:tcBorders>
            <w:hideMark/>
          </w:tcPr>
          <w:p w14:paraId="3777DBC9" w14:textId="77777777" w:rsidR="000B37F7" w:rsidRPr="006B7C1B" w:rsidRDefault="000B37F7">
            <w:pPr>
              <w:spacing w:after="200" w:line="276" w:lineRule="auto"/>
            </w:pPr>
            <w:r w:rsidRPr="006B7C1B">
              <w:t xml:space="preserve">1.Jauns </w:t>
            </w:r>
          </w:p>
        </w:tc>
        <w:tc>
          <w:tcPr>
            <w:tcW w:w="1968" w:type="pct"/>
            <w:tcBorders>
              <w:top w:val="single" w:sz="4" w:space="0" w:color="auto"/>
              <w:left w:val="single" w:sz="4" w:space="0" w:color="auto"/>
              <w:bottom w:val="single" w:sz="4" w:space="0" w:color="auto"/>
              <w:right w:val="single" w:sz="4" w:space="0" w:color="auto"/>
            </w:tcBorders>
            <w:hideMark/>
          </w:tcPr>
          <w:p w14:paraId="0C376C83" w14:textId="77777777" w:rsidR="000B37F7" w:rsidRPr="006B7C1B" w:rsidRDefault="000B37F7" w:rsidP="00CF4455">
            <w:r w:rsidRPr="006B7C1B">
              <w:t>Lietotājs uzsāk ģeoprodukta pasūtīšanu, rezultātā tiek izveidots pasūtījums statusā Jauns</w:t>
            </w:r>
            <w:r w:rsidR="007E2004" w:rsidRPr="006B7C1B">
              <w:t xml:space="preserve"> </w:t>
            </w:r>
            <w:r w:rsidRPr="006B7C1B">
              <w:t>un izmantošanas pieprasījums statusā Neakceptēts.</w:t>
            </w:r>
          </w:p>
        </w:tc>
        <w:tc>
          <w:tcPr>
            <w:tcW w:w="727" w:type="pct"/>
            <w:tcBorders>
              <w:top w:val="single" w:sz="4" w:space="0" w:color="auto"/>
              <w:left w:val="single" w:sz="4" w:space="0" w:color="auto"/>
              <w:bottom w:val="single" w:sz="4" w:space="0" w:color="auto"/>
              <w:right w:val="single" w:sz="4" w:space="0" w:color="auto"/>
            </w:tcBorders>
            <w:vAlign w:val="center"/>
            <w:hideMark/>
          </w:tcPr>
          <w:p w14:paraId="454AA3CC" w14:textId="77777777" w:rsidR="000B37F7" w:rsidRPr="006B7C1B" w:rsidRDefault="000B37F7" w:rsidP="00CF4455">
            <w:r w:rsidRPr="006B7C1B">
              <w:t>Datu pieprasītājs</w:t>
            </w:r>
          </w:p>
        </w:tc>
      </w:tr>
      <w:tr w:rsidR="000B37F7" w:rsidRPr="006B7C1B" w14:paraId="1AA13194" w14:textId="77777777" w:rsidTr="007E2004">
        <w:tc>
          <w:tcPr>
            <w:tcW w:w="408" w:type="pct"/>
            <w:tcBorders>
              <w:top w:val="single" w:sz="4" w:space="0" w:color="auto"/>
              <w:left w:val="single" w:sz="4" w:space="0" w:color="auto"/>
              <w:bottom w:val="single" w:sz="4" w:space="0" w:color="auto"/>
              <w:right w:val="single" w:sz="4" w:space="0" w:color="auto"/>
            </w:tcBorders>
            <w:hideMark/>
          </w:tcPr>
          <w:p w14:paraId="0BEC68E4" w14:textId="77777777" w:rsidR="000B37F7" w:rsidRPr="006B7C1B" w:rsidRDefault="000B37F7">
            <w:r w:rsidRPr="006B7C1B">
              <w:t>B</w:t>
            </w:r>
          </w:p>
        </w:tc>
        <w:tc>
          <w:tcPr>
            <w:tcW w:w="949" w:type="pct"/>
            <w:vMerge w:val="restart"/>
            <w:tcBorders>
              <w:top w:val="single" w:sz="4" w:space="0" w:color="auto"/>
              <w:left w:val="single" w:sz="4" w:space="0" w:color="auto"/>
              <w:bottom w:val="single" w:sz="4" w:space="0" w:color="auto"/>
              <w:right w:val="single" w:sz="4" w:space="0" w:color="auto"/>
            </w:tcBorders>
            <w:hideMark/>
          </w:tcPr>
          <w:p w14:paraId="0780ABA1" w14:textId="77777777" w:rsidR="000B37F7" w:rsidRPr="006B7C1B" w:rsidRDefault="000B37F7" w:rsidP="001334B1">
            <w:pPr>
              <w:pStyle w:val="ListParagraph"/>
              <w:numPr>
                <w:ilvl w:val="0"/>
                <w:numId w:val="39"/>
              </w:numPr>
              <w:ind w:left="317" w:hanging="283"/>
              <w:rPr>
                <w:rFonts w:cs="Times New Roman"/>
              </w:rPr>
            </w:pPr>
            <w:r w:rsidRPr="006B7C1B">
              <w:rPr>
                <w:rFonts w:cs="Times New Roman"/>
              </w:rPr>
              <w:t xml:space="preserve">Jauns </w:t>
            </w:r>
          </w:p>
        </w:tc>
        <w:tc>
          <w:tcPr>
            <w:tcW w:w="949" w:type="pct"/>
            <w:tcBorders>
              <w:top w:val="single" w:sz="4" w:space="0" w:color="auto"/>
              <w:left w:val="single" w:sz="4" w:space="0" w:color="auto"/>
              <w:bottom w:val="single" w:sz="4" w:space="0" w:color="auto"/>
              <w:right w:val="single" w:sz="4" w:space="0" w:color="auto"/>
            </w:tcBorders>
            <w:hideMark/>
          </w:tcPr>
          <w:p w14:paraId="6E44E6D3" w14:textId="77777777" w:rsidR="000B37F7" w:rsidRPr="006B7C1B" w:rsidRDefault="000B37F7">
            <w:pPr>
              <w:spacing w:after="200" w:line="276" w:lineRule="auto"/>
            </w:pPr>
            <w:r w:rsidRPr="006B7C1B">
              <w:t>2.Akceptēts izmantošanas pieprasījums</w:t>
            </w:r>
          </w:p>
        </w:tc>
        <w:tc>
          <w:tcPr>
            <w:tcW w:w="1968" w:type="pct"/>
            <w:tcBorders>
              <w:top w:val="single" w:sz="4" w:space="0" w:color="auto"/>
              <w:left w:val="single" w:sz="4" w:space="0" w:color="auto"/>
              <w:bottom w:val="single" w:sz="4" w:space="0" w:color="auto"/>
              <w:right w:val="single" w:sz="4" w:space="0" w:color="auto"/>
            </w:tcBorders>
            <w:hideMark/>
          </w:tcPr>
          <w:p w14:paraId="6458145A" w14:textId="77777777" w:rsidR="000B37F7" w:rsidRPr="006B7C1B" w:rsidRDefault="000B37F7" w:rsidP="003950F4">
            <w:pPr>
              <w:spacing w:after="200" w:line="276" w:lineRule="auto"/>
            </w:pPr>
            <w:r w:rsidRPr="006B7C1B">
              <w:t>Lietotājs aizpilda un akceptē izmantošanas pieprasījumu</w:t>
            </w:r>
            <w:r w:rsidR="00C579EF" w:rsidRPr="006B7C1B">
              <w:t>, nospiežot pogu Akceptēt</w:t>
            </w:r>
            <w:r w:rsidRPr="006B7C1B">
              <w:t xml:space="preserve">, </w:t>
            </w:r>
            <w:r w:rsidR="000A69AF" w:rsidRPr="006B7C1B">
              <w:t xml:space="preserve">kā rezultātā </w:t>
            </w:r>
            <w:r w:rsidRPr="006B7C1B">
              <w:t>sistēma izveido licenci/licences līgumu.</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14:paraId="2211A986" w14:textId="77777777" w:rsidR="000B37F7" w:rsidRPr="006B7C1B" w:rsidRDefault="000B37F7" w:rsidP="00CF4455">
            <w:r w:rsidRPr="006B7C1B">
              <w:t>Datu pieprasītājs</w:t>
            </w:r>
          </w:p>
        </w:tc>
      </w:tr>
      <w:tr w:rsidR="000B37F7" w:rsidRPr="006B7C1B" w14:paraId="6DD13A43" w14:textId="77777777" w:rsidTr="007E2004">
        <w:trPr>
          <w:trHeight w:val="432"/>
        </w:trPr>
        <w:tc>
          <w:tcPr>
            <w:tcW w:w="408" w:type="pct"/>
            <w:vMerge w:val="restart"/>
            <w:tcBorders>
              <w:top w:val="single" w:sz="4" w:space="0" w:color="auto"/>
              <w:left w:val="single" w:sz="4" w:space="0" w:color="auto"/>
              <w:bottom w:val="single" w:sz="4" w:space="0" w:color="auto"/>
              <w:right w:val="single" w:sz="4" w:space="0" w:color="auto"/>
            </w:tcBorders>
            <w:hideMark/>
          </w:tcPr>
          <w:p w14:paraId="34F7C193" w14:textId="77777777" w:rsidR="000B37F7" w:rsidRPr="006B7C1B" w:rsidRDefault="000B37F7">
            <w:r w:rsidRPr="006B7C1B">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9F0D5" w14:textId="77777777" w:rsidR="000B37F7" w:rsidRPr="006B7C1B" w:rsidRDefault="000B37F7">
            <w:pPr>
              <w:spacing w:after="200" w:line="276" w:lineRule="auto"/>
            </w:pPr>
          </w:p>
        </w:tc>
        <w:tc>
          <w:tcPr>
            <w:tcW w:w="949" w:type="pct"/>
            <w:vMerge w:val="restart"/>
            <w:tcBorders>
              <w:top w:val="single" w:sz="4" w:space="0" w:color="auto"/>
              <w:left w:val="single" w:sz="4" w:space="0" w:color="auto"/>
              <w:bottom w:val="single" w:sz="4" w:space="0" w:color="auto"/>
              <w:right w:val="single" w:sz="4" w:space="0" w:color="auto"/>
            </w:tcBorders>
            <w:hideMark/>
          </w:tcPr>
          <w:p w14:paraId="2128D959" w14:textId="77777777" w:rsidR="000B37F7" w:rsidRPr="006B7C1B" w:rsidRDefault="007E2004">
            <w:pPr>
              <w:spacing w:after="200" w:line="276" w:lineRule="auto"/>
            </w:pPr>
            <w:r w:rsidRPr="006B7C1B">
              <w:t>7</w:t>
            </w:r>
            <w:r w:rsidR="000B37F7" w:rsidRPr="006B7C1B">
              <w:t xml:space="preserve">.Anulēts </w:t>
            </w:r>
          </w:p>
        </w:tc>
        <w:tc>
          <w:tcPr>
            <w:tcW w:w="1968" w:type="pct"/>
            <w:tcBorders>
              <w:top w:val="single" w:sz="4" w:space="0" w:color="auto"/>
              <w:left w:val="single" w:sz="4" w:space="0" w:color="auto"/>
              <w:bottom w:val="single" w:sz="4" w:space="0" w:color="auto"/>
              <w:right w:val="single" w:sz="4" w:space="0" w:color="auto"/>
            </w:tcBorders>
            <w:hideMark/>
          </w:tcPr>
          <w:p w14:paraId="3726E720" w14:textId="77777777" w:rsidR="000B37F7" w:rsidRPr="006B7C1B" w:rsidRDefault="000B37F7" w:rsidP="00CF4455">
            <w:r w:rsidRPr="006B7C1B">
              <w:t>Datu pieprasītājs izvēlas anulēt izmantošanas pieprasījumu</w:t>
            </w:r>
            <w:r w:rsidR="000A69AF" w:rsidRPr="006B7C1B">
              <w:t>,</w:t>
            </w:r>
            <w:r w:rsidRPr="006B7C1B">
              <w:t xml:space="preserve"> kamēr tas vēl nav apstiprināts</w:t>
            </w:r>
            <w:r w:rsidR="00C579EF" w:rsidRPr="006B7C1B">
              <w:t>, nospiežot pogu Anulēt</w:t>
            </w:r>
            <w:r w:rsidRPr="006B7C1B">
              <w:t xml:space="preserve"> (Izmantošanas pieprasījums ir statusā Neakceptēts</w:t>
            </w:r>
            <w:r w:rsidR="00441C3C" w:rsidRPr="006B7C1B">
              <w:t>)</w:t>
            </w:r>
            <w:r w:rsidRPr="006B7C1B">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D8E83" w14:textId="77777777" w:rsidR="000B37F7" w:rsidRPr="006B7C1B" w:rsidRDefault="000B37F7" w:rsidP="00CF4455"/>
        </w:tc>
      </w:tr>
      <w:tr w:rsidR="000B37F7" w:rsidRPr="006B7C1B" w14:paraId="075B078A" w14:textId="77777777" w:rsidTr="007E2004">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51427" w14:textId="77777777" w:rsidR="000B37F7" w:rsidRPr="006B7C1B" w:rsidRDefault="000B37F7"/>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2E0BA" w14:textId="77777777" w:rsidR="000B37F7" w:rsidRPr="006B7C1B" w:rsidRDefault="000B37F7">
            <w:pPr>
              <w:spacing w:after="200"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42120" w14:textId="77777777" w:rsidR="000B37F7" w:rsidRPr="006B7C1B" w:rsidRDefault="000B37F7">
            <w:pPr>
              <w:spacing w:after="200" w:line="276" w:lineRule="auto"/>
            </w:pPr>
          </w:p>
        </w:tc>
        <w:tc>
          <w:tcPr>
            <w:tcW w:w="1968" w:type="pct"/>
            <w:tcBorders>
              <w:top w:val="single" w:sz="4" w:space="0" w:color="auto"/>
              <w:left w:val="single" w:sz="4" w:space="0" w:color="auto"/>
              <w:bottom w:val="single" w:sz="4" w:space="0" w:color="auto"/>
              <w:right w:val="single" w:sz="4" w:space="0" w:color="auto"/>
            </w:tcBorders>
            <w:hideMark/>
          </w:tcPr>
          <w:p w14:paraId="2577B57F" w14:textId="77777777" w:rsidR="000B37F7" w:rsidRPr="006B7C1B" w:rsidRDefault="000B37F7" w:rsidP="00CF4455">
            <w:r w:rsidRPr="006B7C1B">
              <w:t>Ja izmantošanas pieprasījums netiek akceptēt</w:t>
            </w:r>
            <w:r w:rsidR="00C579EF" w:rsidRPr="006B7C1B">
              <w:t>s</w:t>
            </w:r>
            <w:r w:rsidRPr="006B7C1B">
              <w:t xml:space="preserve"> definētā (</w:t>
            </w:r>
            <w:r w:rsidR="007E2004" w:rsidRPr="006B7C1B">
              <w:t>iestatījumos</w:t>
            </w:r>
            <w:r w:rsidRPr="006B7C1B">
              <w:t>) laika periodā, tad sistēma uzstāda pasūtījumam statusu Anulēts</w:t>
            </w:r>
            <w:r w:rsidR="007E2004" w:rsidRPr="006B7C1B">
              <w:t>, līdz ar to arī izmantošanas pieprasījumam</w:t>
            </w:r>
            <w:r w:rsidRPr="006B7C1B">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7C7AA00D" w14:textId="77777777" w:rsidR="000B37F7" w:rsidRPr="006B7C1B" w:rsidRDefault="000B37F7" w:rsidP="00CF4455">
            <w:r w:rsidRPr="006B7C1B">
              <w:t>Sistēma</w:t>
            </w:r>
          </w:p>
        </w:tc>
      </w:tr>
      <w:tr w:rsidR="000B37F7" w:rsidRPr="006B7C1B" w14:paraId="484D9CD2" w14:textId="77777777" w:rsidTr="007E2004">
        <w:tc>
          <w:tcPr>
            <w:tcW w:w="408" w:type="pct"/>
            <w:tcBorders>
              <w:top w:val="single" w:sz="4" w:space="0" w:color="auto"/>
              <w:left w:val="single" w:sz="4" w:space="0" w:color="auto"/>
              <w:bottom w:val="single" w:sz="4" w:space="0" w:color="auto"/>
              <w:right w:val="single" w:sz="4" w:space="0" w:color="auto"/>
            </w:tcBorders>
            <w:hideMark/>
          </w:tcPr>
          <w:p w14:paraId="4A3CF380" w14:textId="77777777" w:rsidR="000B37F7" w:rsidRPr="006B7C1B" w:rsidRDefault="000B37F7">
            <w:r w:rsidRPr="006B7C1B">
              <w:t>D</w:t>
            </w:r>
          </w:p>
        </w:tc>
        <w:tc>
          <w:tcPr>
            <w:tcW w:w="949" w:type="pct"/>
            <w:vMerge w:val="restart"/>
            <w:tcBorders>
              <w:top w:val="single" w:sz="4" w:space="0" w:color="auto"/>
              <w:left w:val="single" w:sz="4" w:space="0" w:color="auto"/>
              <w:bottom w:val="single" w:sz="4" w:space="0" w:color="auto"/>
              <w:right w:val="single" w:sz="4" w:space="0" w:color="auto"/>
            </w:tcBorders>
            <w:hideMark/>
          </w:tcPr>
          <w:p w14:paraId="1F566273" w14:textId="77777777" w:rsidR="000B37F7" w:rsidRPr="006B7C1B" w:rsidRDefault="000B37F7">
            <w:pPr>
              <w:spacing w:after="200" w:line="276" w:lineRule="auto"/>
            </w:pPr>
            <w:r w:rsidRPr="006B7C1B">
              <w:t>2.Akceptēts izmantošanas pieprasījums</w:t>
            </w:r>
          </w:p>
        </w:tc>
        <w:tc>
          <w:tcPr>
            <w:tcW w:w="949" w:type="pct"/>
            <w:tcBorders>
              <w:top w:val="single" w:sz="4" w:space="0" w:color="auto"/>
              <w:left w:val="single" w:sz="4" w:space="0" w:color="auto"/>
              <w:bottom w:val="single" w:sz="4" w:space="0" w:color="auto"/>
              <w:right w:val="single" w:sz="4" w:space="0" w:color="auto"/>
            </w:tcBorders>
            <w:hideMark/>
          </w:tcPr>
          <w:p w14:paraId="500B8D4C" w14:textId="77777777" w:rsidR="000B37F7" w:rsidRPr="006B7C1B" w:rsidRDefault="000B37F7">
            <w:pPr>
              <w:spacing w:after="200" w:line="276" w:lineRule="auto"/>
            </w:pPr>
            <w:r w:rsidRPr="006B7C1B">
              <w:t>3.Akceptēta licence/licences līgums</w:t>
            </w:r>
          </w:p>
        </w:tc>
        <w:tc>
          <w:tcPr>
            <w:tcW w:w="1968" w:type="pct"/>
            <w:tcBorders>
              <w:top w:val="single" w:sz="4" w:space="0" w:color="auto"/>
              <w:left w:val="single" w:sz="4" w:space="0" w:color="auto"/>
              <w:bottom w:val="single" w:sz="4" w:space="0" w:color="auto"/>
              <w:right w:val="single" w:sz="4" w:space="0" w:color="auto"/>
            </w:tcBorders>
            <w:hideMark/>
          </w:tcPr>
          <w:p w14:paraId="66388D4D" w14:textId="77777777" w:rsidR="000B37F7" w:rsidRPr="006B7C1B" w:rsidRDefault="000B37F7" w:rsidP="003950F4">
            <w:pPr>
              <w:spacing w:after="200" w:line="276" w:lineRule="auto"/>
            </w:pPr>
            <w:r w:rsidRPr="006B7C1B">
              <w:t>Datu pieprasītājs izvēlas akceptēt licenci/licences līgumu</w:t>
            </w:r>
            <w:r w:rsidR="00C579EF" w:rsidRPr="006B7C1B">
              <w:t xml:space="preserve">, nospiežot pogu </w:t>
            </w:r>
            <w:r w:rsidR="00067533" w:rsidRPr="006B7C1B">
              <w:t>Akceptēt</w:t>
            </w:r>
            <w:r w:rsidRPr="006B7C1B">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2291A402" w14:textId="77777777" w:rsidR="000B37F7" w:rsidRPr="006B7C1B" w:rsidRDefault="000B37F7" w:rsidP="00CF4455">
            <w:r w:rsidRPr="006B7C1B">
              <w:t>Datu pieprasītājs</w:t>
            </w:r>
          </w:p>
        </w:tc>
      </w:tr>
      <w:tr w:rsidR="000B37F7" w:rsidRPr="006B7C1B" w14:paraId="7EE1BF2B" w14:textId="77777777" w:rsidTr="007E2004">
        <w:trPr>
          <w:trHeight w:val="473"/>
        </w:trPr>
        <w:tc>
          <w:tcPr>
            <w:tcW w:w="408" w:type="pct"/>
            <w:vMerge w:val="restart"/>
            <w:tcBorders>
              <w:top w:val="single" w:sz="4" w:space="0" w:color="auto"/>
              <w:left w:val="single" w:sz="4" w:space="0" w:color="auto"/>
              <w:bottom w:val="single" w:sz="4" w:space="0" w:color="auto"/>
              <w:right w:val="single" w:sz="4" w:space="0" w:color="auto"/>
            </w:tcBorders>
            <w:hideMark/>
          </w:tcPr>
          <w:p w14:paraId="6485F1B0" w14:textId="77777777" w:rsidR="000B37F7" w:rsidRPr="006B7C1B" w:rsidRDefault="000B37F7">
            <w:r w:rsidRPr="006B7C1B">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5DF22" w14:textId="77777777" w:rsidR="000B37F7" w:rsidRPr="006B7C1B" w:rsidRDefault="000B37F7">
            <w:pPr>
              <w:spacing w:after="200" w:line="276" w:lineRule="auto"/>
            </w:pPr>
          </w:p>
        </w:tc>
        <w:tc>
          <w:tcPr>
            <w:tcW w:w="949" w:type="pct"/>
            <w:vMerge w:val="restart"/>
            <w:tcBorders>
              <w:top w:val="single" w:sz="4" w:space="0" w:color="auto"/>
              <w:left w:val="single" w:sz="4" w:space="0" w:color="auto"/>
              <w:bottom w:val="single" w:sz="4" w:space="0" w:color="auto"/>
              <w:right w:val="single" w:sz="4" w:space="0" w:color="auto"/>
            </w:tcBorders>
            <w:hideMark/>
          </w:tcPr>
          <w:p w14:paraId="6D9DC7EE" w14:textId="77777777" w:rsidR="000B37F7" w:rsidRPr="006B7C1B" w:rsidRDefault="007E2004">
            <w:pPr>
              <w:spacing w:after="200" w:line="276" w:lineRule="auto"/>
            </w:pPr>
            <w:r w:rsidRPr="006B7C1B">
              <w:t>7</w:t>
            </w:r>
            <w:r w:rsidR="000B37F7" w:rsidRPr="006B7C1B">
              <w:t>.Anulēts</w:t>
            </w:r>
          </w:p>
        </w:tc>
        <w:tc>
          <w:tcPr>
            <w:tcW w:w="1968" w:type="pct"/>
            <w:tcBorders>
              <w:top w:val="single" w:sz="4" w:space="0" w:color="auto"/>
              <w:left w:val="single" w:sz="4" w:space="0" w:color="auto"/>
              <w:bottom w:val="single" w:sz="4" w:space="0" w:color="auto"/>
              <w:right w:val="single" w:sz="4" w:space="0" w:color="auto"/>
            </w:tcBorders>
            <w:hideMark/>
          </w:tcPr>
          <w:p w14:paraId="590BF896" w14:textId="77777777" w:rsidR="000B37F7" w:rsidRPr="006B7C1B" w:rsidRDefault="000B37F7">
            <w:pPr>
              <w:spacing w:after="200" w:line="276" w:lineRule="auto"/>
            </w:pPr>
            <w:r w:rsidRPr="006B7C1B">
              <w:t>Datu turētājs izvēlas anulēt izmantošanas pieprasījumu, kuru datu pieprasītājs jau ir apstiprinājis</w:t>
            </w:r>
            <w:r w:rsidR="00067533" w:rsidRPr="006B7C1B">
              <w:t>, nospiežot pogu Anulēt</w:t>
            </w:r>
            <w:r w:rsidR="00AD2742">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3B4C72ED" w14:textId="77777777" w:rsidR="000B37F7" w:rsidRPr="006B7C1B" w:rsidRDefault="000B37F7" w:rsidP="00CF4455">
            <w:r w:rsidRPr="006B7C1B">
              <w:t>Datu turētājs</w:t>
            </w:r>
          </w:p>
        </w:tc>
      </w:tr>
      <w:tr w:rsidR="000B37F7" w:rsidRPr="006B7C1B" w14:paraId="68279421" w14:textId="77777777" w:rsidTr="007E2004">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FC2FE" w14:textId="77777777" w:rsidR="000B37F7" w:rsidRPr="006B7C1B" w:rsidRDefault="000B37F7"/>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8532E" w14:textId="77777777" w:rsidR="000B37F7" w:rsidRPr="006B7C1B" w:rsidRDefault="000B37F7">
            <w:pPr>
              <w:spacing w:after="200"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BDB6F" w14:textId="77777777" w:rsidR="000B37F7" w:rsidRPr="006B7C1B" w:rsidRDefault="000B37F7">
            <w:pPr>
              <w:spacing w:after="200" w:line="276" w:lineRule="auto"/>
            </w:pPr>
          </w:p>
        </w:tc>
        <w:tc>
          <w:tcPr>
            <w:tcW w:w="1968" w:type="pct"/>
            <w:tcBorders>
              <w:top w:val="single" w:sz="4" w:space="0" w:color="auto"/>
              <w:left w:val="single" w:sz="4" w:space="0" w:color="auto"/>
              <w:bottom w:val="single" w:sz="4" w:space="0" w:color="auto"/>
              <w:right w:val="single" w:sz="4" w:space="0" w:color="auto"/>
            </w:tcBorders>
            <w:hideMark/>
          </w:tcPr>
          <w:p w14:paraId="6ADE155A" w14:textId="77777777" w:rsidR="000B37F7" w:rsidRPr="006B7C1B" w:rsidRDefault="000B37F7">
            <w:pPr>
              <w:spacing w:after="200" w:line="276" w:lineRule="auto"/>
            </w:pPr>
            <w:r w:rsidRPr="006B7C1B">
              <w:t>Datu pieprasītājs izvēlas anulēt licenci/licences līgumu</w:t>
            </w:r>
            <w:r w:rsidR="00067533" w:rsidRPr="006B7C1B">
              <w:t>, nospiežot pogu Anulēt</w:t>
            </w:r>
            <w:r w:rsidRPr="006B7C1B">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64E60A57" w14:textId="77777777" w:rsidR="000B37F7" w:rsidRPr="006B7C1B" w:rsidRDefault="000B37F7" w:rsidP="00CF4455">
            <w:r w:rsidRPr="006B7C1B">
              <w:t>Datu pieprasītājs</w:t>
            </w:r>
          </w:p>
        </w:tc>
      </w:tr>
      <w:tr w:rsidR="000B37F7" w:rsidRPr="006B7C1B" w14:paraId="5FAB46F3" w14:textId="77777777" w:rsidTr="00CF4455">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A9EBD" w14:textId="77777777" w:rsidR="000B37F7" w:rsidRPr="006B7C1B" w:rsidRDefault="000B37F7"/>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88FF5" w14:textId="77777777" w:rsidR="000B37F7" w:rsidRPr="006B7C1B" w:rsidRDefault="000B37F7">
            <w:pPr>
              <w:spacing w:after="200"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74E92" w14:textId="77777777" w:rsidR="000B37F7" w:rsidRPr="006B7C1B" w:rsidRDefault="000B37F7">
            <w:pPr>
              <w:spacing w:after="200" w:line="276" w:lineRule="auto"/>
            </w:pPr>
          </w:p>
        </w:tc>
        <w:tc>
          <w:tcPr>
            <w:tcW w:w="1968" w:type="pct"/>
            <w:tcBorders>
              <w:top w:val="single" w:sz="4" w:space="0" w:color="auto"/>
              <w:left w:val="single" w:sz="4" w:space="0" w:color="auto"/>
              <w:bottom w:val="single" w:sz="4" w:space="0" w:color="auto"/>
              <w:right w:val="single" w:sz="4" w:space="0" w:color="auto"/>
            </w:tcBorders>
            <w:hideMark/>
          </w:tcPr>
          <w:p w14:paraId="39AE0318" w14:textId="77777777" w:rsidR="000B37F7" w:rsidRPr="006B7C1B" w:rsidRDefault="000B37F7" w:rsidP="00CF4455">
            <w:r w:rsidRPr="006B7C1B">
              <w:t>Ja licence/licence</w:t>
            </w:r>
            <w:r w:rsidR="00911384" w:rsidRPr="006B7C1B">
              <w:t>s</w:t>
            </w:r>
            <w:r w:rsidRPr="006B7C1B">
              <w:t xml:space="preserve"> līgums netiek akceptēts definētā (</w:t>
            </w:r>
            <w:r w:rsidR="007E2004" w:rsidRPr="006B7C1B">
              <w:t>iestatījumos</w:t>
            </w:r>
            <w:r w:rsidRPr="006B7C1B">
              <w:t xml:space="preserve">) laika periodā, tad sistēma </w:t>
            </w:r>
            <w:r w:rsidRPr="006B7C1B">
              <w:lastRenderedPageBreak/>
              <w:t>uzstāda pasūtījumam statusu Anulēts</w:t>
            </w:r>
            <w:r w:rsidR="007E2004" w:rsidRPr="006B7C1B">
              <w:t>, līdz ar to arī licencei/licences līgumam</w:t>
            </w:r>
            <w:r w:rsidRPr="006B7C1B">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63B98835" w14:textId="77777777" w:rsidR="000B37F7" w:rsidRPr="006B7C1B" w:rsidRDefault="000B37F7" w:rsidP="00CF4455">
            <w:r w:rsidRPr="006B7C1B">
              <w:lastRenderedPageBreak/>
              <w:t>Sistēma</w:t>
            </w:r>
          </w:p>
        </w:tc>
      </w:tr>
      <w:tr w:rsidR="000B37F7" w:rsidRPr="006B7C1B" w14:paraId="31016E86" w14:textId="77777777" w:rsidTr="00CF4455">
        <w:tc>
          <w:tcPr>
            <w:tcW w:w="408" w:type="pct"/>
            <w:tcBorders>
              <w:top w:val="single" w:sz="4" w:space="0" w:color="auto"/>
              <w:left w:val="single" w:sz="4" w:space="0" w:color="auto"/>
              <w:bottom w:val="nil"/>
              <w:right w:val="single" w:sz="4" w:space="0" w:color="auto"/>
            </w:tcBorders>
            <w:hideMark/>
          </w:tcPr>
          <w:p w14:paraId="48CDAF1E" w14:textId="77777777" w:rsidR="000B37F7" w:rsidRPr="006B7C1B" w:rsidRDefault="000B37F7">
            <w:pPr>
              <w:spacing w:after="200" w:line="276" w:lineRule="auto"/>
            </w:pPr>
            <w:r w:rsidRPr="006B7C1B">
              <w:t>G</w:t>
            </w:r>
          </w:p>
        </w:tc>
        <w:tc>
          <w:tcPr>
            <w:tcW w:w="949" w:type="pct"/>
            <w:vMerge w:val="restart"/>
            <w:tcBorders>
              <w:top w:val="single" w:sz="4" w:space="0" w:color="auto"/>
              <w:left w:val="single" w:sz="4" w:space="0" w:color="auto"/>
              <w:bottom w:val="single" w:sz="4" w:space="0" w:color="auto"/>
              <w:right w:val="single" w:sz="4" w:space="0" w:color="auto"/>
            </w:tcBorders>
            <w:hideMark/>
          </w:tcPr>
          <w:p w14:paraId="15C3FFBF" w14:textId="77777777" w:rsidR="000B37F7" w:rsidRPr="006B7C1B" w:rsidRDefault="000B37F7">
            <w:pPr>
              <w:spacing w:after="200" w:line="276" w:lineRule="auto"/>
            </w:pPr>
            <w:r w:rsidRPr="006B7C1B">
              <w:t>3.Akceptēta licence/licences līgums</w:t>
            </w:r>
          </w:p>
        </w:tc>
        <w:tc>
          <w:tcPr>
            <w:tcW w:w="949" w:type="pct"/>
            <w:tcBorders>
              <w:top w:val="single" w:sz="4" w:space="0" w:color="auto"/>
              <w:left w:val="single" w:sz="4" w:space="0" w:color="auto"/>
              <w:bottom w:val="nil"/>
              <w:right w:val="single" w:sz="4" w:space="0" w:color="auto"/>
            </w:tcBorders>
            <w:hideMark/>
          </w:tcPr>
          <w:p w14:paraId="1B3700CE" w14:textId="77777777" w:rsidR="000B37F7" w:rsidRPr="006B7C1B" w:rsidRDefault="000B37F7">
            <w:pPr>
              <w:spacing w:after="200" w:line="276" w:lineRule="auto"/>
            </w:pPr>
            <w:r w:rsidRPr="006B7C1B">
              <w:t xml:space="preserve">4.Apmaksāts </w:t>
            </w:r>
          </w:p>
        </w:tc>
        <w:tc>
          <w:tcPr>
            <w:tcW w:w="1968" w:type="pct"/>
            <w:tcBorders>
              <w:top w:val="single" w:sz="4" w:space="0" w:color="auto"/>
              <w:left w:val="single" w:sz="4" w:space="0" w:color="auto"/>
              <w:bottom w:val="single" w:sz="4" w:space="0" w:color="auto"/>
              <w:right w:val="single" w:sz="4" w:space="0" w:color="auto"/>
            </w:tcBorders>
            <w:hideMark/>
          </w:tcPr>
          <w:p w14:paraId="28269E14" w14:textId="77777777" w:rsidR="000B37F7" w:rsidRPr="006B7C1B" w:rsidRDefault="000B37F7" w:rsidP="00AD2742">
            <w:pPr>
              <w:spacing w:after="200" w:line="276" w:lineRule="auto"/>
            </w:pPr>
            <w:r w:rsidRPr="006B7C1B">
              <w:t>Datu pieprasītājs veic apmaksu maksas ģeoproduktam caur Maksājumu moduli</w:t>
            </w:r>
            <w:r w:rsidR="00911384" w:rsidRPr="006B7C1B">
              <w:t>.</w:t>
            </w:r>
            <w:r w:rsidRPr="006B7C1B">
              <w:t xml:space="preserve"> Maksājuma modulis nosūta sistēmai maksājuma apstiprinājumu un sistēma uzstāda statusu.</w:t>
            </w:r>
          </w:p>
        </w:tc>
        <w:tc>
          <w:tcPr>
            <w:tcW w:w="727" w:type="pct"/>
            <w:tcBorders>
              <w:top w:val="single" w:sz="4" w:space="0" w:color="auto"/>
              <w:left w:val="single" w:sz="4" w:space="0" w:color="auto"/>
              <w:bottom w:val="single" w:sz="4" w:space="0" w:color="auto"/>
              <w:right w:val="single" w:sz="4" w:space="0" w:color="auto"/>
            </w:tcBorders>
            <w:vAlign w:val="center"/>
            <w:hideMark/>
          </w:tcPr>
          <w:p w14:paraId="6C8B246E" w14:textId="77777777" w:rsidR="000B37F7" w:rsidRPr="006B7C1B" w:rsidRDefault="000B37F7" w:rsidP="00CF4455">
            <w:r w:rsidRPr="006B7C1B">
              <w:t>Sistēma</w:t>
            </w:r>
          </w:p>
        </w:tc>
      </w:tr>
      <w:tr w:rsidR="00DC718A" w:rsidRPr="006B7C1B" w14:paraId="379C26B3" w14:textId="77777777" w:rsidTr="00CF4455">
        <w:tc>
          <w:tcPr>
            <w:tcW w:w="408" w:type="pct"/>
            <w:tcBorders>
              <w:top w:val="nil"/>
              <w:left w:val="single" w:sz="4" w:space="0" w:color="auto"/>
              <w:bottom w:val="single" w:sz="4" w:space="0" w:color="auto"/>
              <w:right w:val="single" w:sz="4" w:space="0" w:color="auto"/>
            </w:tcBorders>
          </w:tcPr>
          <w:p w14:paraId="1EF9C726" w14:textId="77777777" w:rsidR="00DC718A" w:rsidRPr="006B7C1B" w:rsidRDefault="00DC718A">
            <w:pPr>
              <w:spacing w:after="200" w:line="276" w:lineRule="auto"/>
            </w:pPr>
          </w:p>
        </w:tc>
        <w:tc>
          <w:tcPr>
            <w:tcW w:w="949" w:type="pct"/>
            <w:vMerge/>
            <w:tcBorders>
              <w:top w:val="single" w:sz="4" w:space="0" w:color="auto"/>
              <w:left w:val="single" w:sz="4" w:space="0" w:color="auto"/>
              <w:bottom w:val="single" w:sz="4" w:space="0" w:color="auto"/>
              <w:right w:val="single" w:sz="4" w:space="0" w:color="auto"/>
            </w:tcBorders>
          </w:tcPr>
          <w:p w14:paraId="6F59C6AE" w14:textId="77777777" w:rsidR="00DC718A" w:rsidRPr="006B7C1B" w:rsidRDefault="00DC718A">
            <w:pPr>
              <w:spacing w:after="200" w:line="276" w:lineRule="auto"/>
            </w:pPr>
          </w:p>
        </w:tc>
        <w:tc>
          <w:tcPr>
            <w:tcW w:w="949" w:type="pct"/>
            <w:tcBorders>
              <w:top w:val="nil"/>
              <w:left w:val="single" w:sz="4" w:space="0" w:color="auto"/>
              <w:bottom w:val="single" w:sz="4" w:space="0" w:color="auto"/>
              <w:right w:val="single" w:sz="4" w:space="0" w:color="auto"/>
            </w:tcBorders>
          </w:tcPr>
          <w:p w14:paraId="62280528" w14:textId="77777777" w:rsidR="00DC718A" w:rsidRPr="006B7C1B" w:rsidRDefault="00DC718A">
            <w:pPr>
              <w:spacing w:after="200" w:line="276" w:lineRule="auto"/>
            </w:pPr>
          </w:p>
        </w:tc>
        <w:tc>
          <w:tcPr>
            <w:tcW w:w="1968" w:type="pct"/>
            <w:tcBorders>
              <w:top w:val="single" w:sz="4" w:space="0" w:color="auto"/>
              <w:left w:val="single" w:sz="4" w:space="0" w:color="auto"/>
              <w:bottom w:val="single" w:sz="4" w:space="0" w:color="auto"/>
              <w:right w:val="single" w:sz="4" w:space="0" w:color="auto"/>
            </w:tcBorders>
          </w:tcPr>
          <w:p w14:paraId="345ACACA" w14:textId="77777777" w:rsidR="00DC718A" w:rsidRPr="006B7C1B" w:rsidRDefault="00DC718A" w:rsidP="003950F4">
            <w:pPr>
              <w:spacing w:after="200" w:line="276" w:lineRule="auto"/>
            </w:pPr>
            <w:r w:rsidRPr="006B7C1B">
              <w:t>Datu turētājs saņem apmaksas apstiprinājumu ārpus sistēmas un uzstāda maksājuma statusu manuāli</w:t>
            </w:r>
            <w:r w:rsidR="00067533" w:rsidRPr="006B7C1B">
              <w:t>, ievadot nepieciešamos datus un nospiežot pogu Apmaksāts</w:t>
            </w:r>
            <w:r w:rsidR="00883F24" w:rsidRPr="006B7C1B">
              <w:t>.</w:t>
            </w:r>
          </w:p>
        </w:tc>
        <w:tc>
          <w:tcPr>
            <w:tcW w:w="727" w:type="pct"/>
            <w:tcBorders>
              <w:top w:val="single" w:sz="4" w:space="0" w:color="auto"/>
              <w:left w:val="single" w:sz="4" w:space="0" w:color="auto"/>
              <w:bottom w:val="single" w:sz="4" w:space="0" w:color="auto"/>
              <w:right w:val="single" w:sz="4" w:space="0" w:color="auto"/>
            </w:tcBorders>
            <w:vAlign w:val="center"/>
          </w:tcPr>
          <w:p w14:paraId="1A227982" w14:textId="77777777" w:rsidR="00DC718A" w:rsidRPr="006B7C1B" w:rsidRDefault="00DC718A" w:rsidP="00CF4455">
            <w:r w:rsidRPr="006B7C1B">
              <w:t>Datu turētājs</w:t>
            </w:r>
          </w:p>
        </w:tc>
      </w:tr>
      <w:tr w:rsidR="000B37F7" w:rsidRPr="006B7C1B" w14:paraId="32231B35" w14:textId="77777777" w:rsidTr="007E2004">
        <w:trPr>
          <w:trHeight w:val="352"/>
        </w:trPr>
        <w:tc>
          <w:tcPr>
            <w:tcW w:w="408" w:type="pct"/>
            <w:vMerge w:val="restart"/>
            <w:tcBorders>
              <w:top w:val="single" w:sz="4" w:space="0" w:color="auto"/>
              <w:left w:val="single" w:sz="4" w:space="0" w:color="auto"/>
              <w:bottom w:val="single" w:sz="4" w:space="0" w:color="auto"/>
              <w:right w:val="single" w:sz="4" w:space="0" w:color="auto"/>
            </w:tcBorders>
            <w:hideMark/>
          </w:tcPr>
          <w:p w14:paraId="7C857CE3" w14:textId="77777777" w:rsidR="000B37F7" w:rsidRPr="006B7C1B" w:rsidRDefault="000B37F7">
            <w:pPr>
              <w:spacing w:after="200" w:line="276" w:lineRule="auto"/>
            </w:pPr>
            <w:r w:rsidRPr="006B7C1B">
              <w: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504D5" w14:textId="77777777" w:rsidR="000B37F7" w:rsidRPr="006B7C1B" w:rsidRDefault="000B37F7">
            <w:pPr>
              <w:spacing w:after="200" w:line="276" w:lineRule="auto"/>
            </w:pPr>
          </w:p>
        </w:tc>
        <w:tc>
          <w:tcPr>
            <w:tcW w:w="949" w:type="pct"/>
            <w:vMerge w:val="restart"/>
            <w:tcBorders>
              <w:top w:val="single" w:sz="4" w:space="0" w:color="auto"/>
              <w:left w:val="single" w:sz="4" w:space="0" w:color="auto"/>
              <w:bottom w:val="single" w:sz="4" w:space="0" w:color="auto"/>
              <w:right w:val="single" w:sz="4" w:space="0" w:color="auto"/>
            </w:tcBorders>
            <w:hideMark/>
          </w:tcPr>
          <w:p w14:paraId="4967164D" w14:textId="77777777" w:rsidR="000B37F7" w:rsidRPr="006B7C1B" w:rsidRDefault="007E2004">
            <w:pPr>
              <w:spacing w:after="200" w:line="276" w:lineRule="auto"/>
            </w:pPr>
            <w:r w:rsidRPr="006B7C1B">
              <w:t>5</w:t>
            </w:r>
            <w:r w:rsidR="000B37F7" w:rsidRPr="006B7C1B">
              <w:t xml:space="preserve">.Pieejams </w:t>
            </w:r>
          </w:p>
        </w:tc>
        <w:tc>
          <w:tcPr>
            <w:tcW w:w="1968" w:type="pct"/>
            <w:tcBorders>
              <w:top w:val="single" w:sz="4" w:space="0" w:color="auto"/>
              <w:left w:val="single" w:sz="4" w:space="0" w:color="auto"/>
              <w:bottom w:val="single" w:sz="4" w:space="0" w:color="auto"/>
              <w:right w:val="single" w:sz="4" w:space="0" w:color="auto"/>
            </w:tcBorders>
            <w:hideMark/>
          </w:tcPr>
          <w:p w14:paraId="12CF6749" w14:textId="77777777" w:rsidR="000B37F7" w:rsidRPr="006B7C1B" w:rsidRDefault="000B37F7">
            <w:pPr>
              <w:spacing w:after="200" w:line="276" w:lineRule="auto"/>
            </w:pPr>
            <w:r w:rsidRPr="006B7C1B">
              <w:t>Ja ir bezmaksas ģeoprodukts, tad</w:t>
            </w:r>
            <w:r w:rsidR="00986037">
              <w:t xml:space="preserve"> </w:t>
            </w:r>
            <w:r w:rsidRPr="006B7C1B">
              <w:t>Sistēma automātiski uzstāda statusu (tiek ļauta piekļuve ģeoprodukta izmantošanai)</w:t>
            </w:r>
            <w:r w:rsidR="00883F24" w:rsidRPr="006B7C1B">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39BA10CB" w14:textId="77777777" w:rsidR="000B37F7" w:rsidRPr="006B7C1B" w:rsidRDefault="000B37F7" w:rsidP="00CF4455">
            <w:r w:rsidRPr="006B7C1B">
              <w:t>Sistēma</w:t>
            </w:r>
          </w:p>
        </w:tc>
      </w:tr>
      <w:tr w:rsidR="000B37F7" w:rsidRPr="006B7C1B" w14:paraId="4F12B95E" w14:textId="77777777" w:rsidTr="007E2004">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78378" w14:textId="77777777" w:rsidR="000B37F7" w:rsidRPr="00E41624" w:rsidRDefault="000B37F7">
            <w:pPr>
              <w:spacing w:after="200"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B4372" w14:textId="77777777" w:rsidR="000B37F7" w:rsidRPr="006B7C1B" w:rsidRDefault="000B37F7">
            <w:pPr>
              <w:spacing w:after="200"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756BE" w14:textId="77777777" w:rsidR="000B37F7" w:rsidRPr="006B7C1B" w:rsidRDefault="000B37F7">
            <w:pPr>
              <w:spacing w:after="200" w:line="276" w:lineRule="auto"/>
            </w:pPr>
          </w:p>
        </w:tc>
        <w:tc>
          <w:tcPr>
            <w:tcW w:w="1968" w:type="pct"/>
            <w:tcBorders>
              <w:top w:val="single" w:sz="4" w:space="0" w:color="auto"/>
              <w:left w:val="single" w:sz="4" w:space="0" w:color="auto"/>
              <w:bottom w:val="single" w:sz="4" w:space="0" w:color="auto"/>
              <w:right w:val="single" w:sz="4" w:space="0" w:color="auto"/>
            </w:tcBorders>
            <w:hideMark/>
          </w:tcPr>
          <w:p w14:paraId="2B8760E9" w14:textId="77777777" w:rsidR="000B37F7" w:rsidRPr="006B7C1B" w:rsidRDefault="000B37F7">
            <w:pPr>
              <w:spacing w:after="200" w:line="276" w:lineRule="auto"/>
              <w:rPr>
                <w:rFonts w:eastAsiaTheme="minorHAnsi" w:cstheme="minorBidi"/>
                <w:sz w:val="22"/>
                <w:szCs w:val="22"/>
              </w:rPr>
            </w:pPr>
            <w:r w:rsidRPr="006B7C1B">
              <w:t xml:space="preserve">Datu turētājs </w:t>
            </w:r>
            <w:r w:rsidR="00911384" w:rsidRPr="006B7C1B">
              <w:t xml:space="preserve">nepieciešamības gadījumā </w:t>
            </w:r>
            <w:r w:rsidRPr="006B7C1B">
              <w:t>var ļaut piekļuvi ģeoprodukta izmantošanai</w:t>
            </w:r>
            <w:r w:rsidR="00067533" w:rsidRPr="006B7C1B">
              <w:t>, nospiežot pogu Pieejams</w:t>
            </w:r>
            <w:r w:rsidR="00883F24" w:rsidRPr="006B7C1B">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039D92BB" w14:textId="77777777" w:rsidR="000B37F7" w:rsidRPr="006B7C1B" w:rsidRDefault="000B37F7" w:rsidP="00CF4455">
            <w:r w:rsidRPr="006B7C1B">
              <w:t>Datu turētājs</w:t>
            </w:r>
          </w:p>
        </w:tc>
      </w:tr>
      <w:tr w:rsidR="000B37F7" w:rsidRPr="006B7C1B" w14:paraId="681DD8CD" w14:textId="77777777" w:rsidTr="007E2004">
        <w:trPr>
          <w:trHeight w:val="434"/>
        </w:trPr>
        <w:tc>
          <w:tcPr>
            <w:tcW w:w="408" w:type="pct"/>
            <w:vMerge w:val="restart"/>
            <w:tcBorders>
              <w:top w:val="single" w:sz="4" w:space="0" w:color="auto"/>
              <w:left w:val="single" w:sz="4" w:space="0" w:color="auto"/>
              <w:bottom w:val="single" w:sz="4" w:space="0" w:color="auto"/>
              <w:right w:val="single" w:sz="4" w:space="0" w:color="auto"/>
            </w:tcBorders>
            <w:hideMark/>
          </w:tcPr>
          <w:p w14:paraId="1C5E3626" w14:textId="77777777" w:rsidR="000B37F7" w:rsidRPr="006B7C1B" w:rsidRDefault="000B37F7">
            <w:r w:rsidRPr="006B7C1B">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011F7" w14:textId="77777777" w:rsidR="000B37F7" w:rsidRPr="006B7C1B" w:rsidRDefault="000B37F7">
            <w:pPr>
              <w:spacing w:after="200" w:line="276" w:lineRule="auto"/>
            </w:pPr>
          </w:p>
        </w:tc>
        <w:tc>
          <w:tcPr>
            <w:tcW w:w="949" w:type="pct"/>
            <w:vMerge w:val="restart"/>
            <w:tcBorders>
              <w:top w:val="single" w:sz="4" w:space="0" w:color="auto"/>
              <w:left w:val="single" w:sz="4" w:space="0" w:color="auto"/>
              <w:bottom w:val="single" w:sz="4" w:space="0" w:color="auto"/>
              <w:right w:val="single" w:sz="4" w:space="0" w:color="auto"/>
            </w:tcBorders>
            <w:hideMark/>
          </w:tcPr>
          <w:p w14:paraId="4BCE197B" w14:textId="77777777" w:rsidR="000B37F7" w:rsidRPr="006B7C1B" w:rsidRDefault="007E2004">
            <w:pPr>
              <w:spacing w:after="200" w:line="276" w:lineRule="auto"/>
            </w:pPr>
            <w:r w:rsidRPr="006B7C1B">
              <w:t>7</w:t>
            </w:r>
            <w:r w:rsidR="000B37F7" w:rsidRPr="006B7C1B">
              <w:t xml:space="preserve">.Anulēts </w:t>
            </w:r>
          </w:p>
        </w:tc>
        <w:tc>
          <w:tcPr>
            <w:tcW w:w="1968" w:type="pct"/>
            <w:tcBorders>
              <w:top w:val="single" w:sz="4" w:space="0" w:color="auto"/>
              <w:left w:val="single" w:sz="4" w:space="0" w:color="auto"/>
              <w:bottom w:val="single" w:sz="4" w:space="0" w:color="auto"/>
              <w:right w:val="single" w:sz="4" w:space="0" w:color="auto"/>
            </w:tcBorders>
            <w:hideMark/>
          </w:tcPr>
          <w:p w14:paraId="3CB45AFA" w14:textId="77777777" w:rsidR="000B37F7" w:rsidRPr="006B7C1B" w:rsidRDefault="000B37F7" w:rsidP="003950F4">
            <w:pPr>
              <w:spacing w:after="200" w:line="276" w:lineRule="auto"/>
            </w:pPr>
            <w:r w:rsidRPr="006B7C1B">
              <w:t>Datu turētājs anulē pasūtījumu</w:t>
            </w:r>
            <w:r w:rsidR="00DC718A" w:rsidRPr="006B7C1B">
              <w:t>,</w:t>
            </w:r>
            <w:r w:rsidR="00067533" w:rsidRPr="006B7C1B">
              <w:t xml:space="preserve"> nospiežot pogu Anulēt,</w:t>
            </w:r>
            <w:r w:rsidR="00DC718A" w:rsidRPr="006B7C1B">
              <w:t xml:space="preserve"> līdz ar to uzstāda licencei/licences līgumam statusu Lauzts</w:t>
            </w:r>
            <w:r w:rsidR="00883F24" w:rsidRPr="006B7C1B">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6E12F3BF" w14:textId="77777777" w:rsidR="000B37F7" w:rsidRPr="006B7C1B" w:rsidRDefault="000B37F7" w:rsidP="00CF4455">
            <w:r w:rsidRPr="006B7C1B">
              <w:t>Datu turētājs</w:t>
            </w:r>
          </w:p>
        </w:tc>
      </w:tr>
      <w:tr w:rsidR="000B37F7" w:rsidRPr="006B7C1B" w14:paraId="1408637B" w14:textId="77777777" w:rsidTr="00CF4455">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31866" w14:textId="77777777" w:rsidR="000B37F7" w:rsidRPr="006B7C1B" w:rsidRDefault="000B37F7"/>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BD86B" w14:textId="77777777" w:rsidR="000B37F7" w:rsidRPr="006B7C1B" w:rsidRDefault="000B37F7">
            <w:pPr>
              <w:spacing w:after="200"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A7921" w14:textId="77777777" w:rsidR="000B37F7" w:rsidRPr="006B7C1B" w:rsidRDefault="000B37F7">
            <w:pPr>
              <w:spacing w:after="200" w:line="276" w:lineRule="auto"/>
            </w:pPr>
          </w:p>
        </w:tc>
        <w:tc>
          <w:tcPr>
            <w:tcW w:w="1968" w:type="pct"/>
            <w:tcBorders>
              <w:top w:val="single" w:sz="4" w:space="0" w:color="auto"/>
              <w:left w:val="single" w:sz="4" w:space="0" w:color="auto"/>
              <w:bottom w:val="single" w:sz="4" w:space="0" w:color="auto"/>
              <w:right w:val="single" w:sz="4" w:space="0" w:color="auto"/>
            </w:tcBorders>
            <w:hideMark/>
          </w:tcPr>
          <w:p w14:paraId="2E95D549" w14:textId="77777777" w:rsidR="000B37F7" w:rsidRPr="006B7C1B" w:rsidRDefault="000B37F7">
            <w:pPr>
              <w:spacing w:after="200" w:line="276" w:lineRule="auto"/>
            </w:pPr>
            <w:r w:rsidRPr="006B7C1B">
              <w:t>Sistēma pasūtījumu pārbaudes rezultātā anulē pasūtījumu</w:t>
            </w:r>
            <w:r w:rsidR="00DC718A" w:rsidRPr="006B7C1B">
              <w:t>, ja datu pieprasītājs nav veicis maksājumu datu turētāja norādītajā dienu skaitā (Maksājuma iestatījumi)</w:t>
            </w:r>
            <w:r w:rsidRPr="006B7C1B">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45241362" w14:textId="77777777" w:rsidR="000B37F7" w:rsidRPr="006B7C1B" w:rsidRDefault="000B37F7" w:rsidP="00CF4455">
            <w:r w:rsidRPr="006B7C1B">
              <w:t>Sistēma</w:t>
            </w:r>
          </w:p>
        </w:tc>
      </w:tr>
      <w:tr w:rsidR="000B37F7" w:rsidRPr="006B7C1B" w14:paraId="45B0F88F" w14:textId="77777777" w:rsidTr="00CF4455">
        <w:trPr>
          <w:trHeight w:val="526"/>
        </w:trPr>
        <w:tc>
          <w:tcPr>
            <w:tcW w:w="408" w:type="pct"/>
            <w:vMerge w:val="restart"/>
            <w:tcBorders>
              <w:top w:val="single" w:sz="4" w:space="0" w:color="auto"/>
              <w:left w:val="single" w:sz="4" w:space="0" w:color="auto"/>
              <w:bottom w:val="nil"/>
              <w:right w:val="single" w:sz="4" w:space="0" w:color="auto"/>
            </w:tcBorders>
            <w:hideMark/>
          </w:tcPr>
          <w:p w14:paraId="20DD2719" w14:textId="77777777" w:rsidR="000B37F7" w:rsidRPr="00E41624" w:rsidRDefault="000B37F7">
            <w:r w:rsidRPr="006B7C1B">
              <w:t>K</w:t>
            </w:r>
          </w:p>
        </w:tc>
        <w:tc>
          <w:tcPr>
            <w:tcW w:w="949" w:type="pct"/>
            <w:vMerge w:val="restart"/>
            <w:tcBorders>
              <w:top w:val="single" w:sz="4" w:space="0" w:color="auto"/>
              <w:left w:val="single" w:sz="4" w:space="0" w:color="auto"/>
              <w:bottom w:val="single" w:sz="4" w:space="0" w:color="auto"/>
              <w:right w:val="single" w:sz="4" w:space="0" w:color="auto"/>
            </w:tcBorders>
            <w:hideMark/>
          </w:tcPr>
          <w:p w14:paraId="5F31B383" w14:textId="77777777" w:rsidR="000B37F7" w:rsidRPr="006B7C1B" w:rsidRDefault="000B37F7">
            <w:pPr>
              <w:spacing w:after="200" w:line="276" w:lineRule="auto"/>
            </w:pPr>
            <w:r w:rsidRPr="006B7C1B">
              <w:t>4.Apmaksāts</w:t>
            </w:r>
          </w:p>
        </w:tc>
        <w:tc>
          <w:tcPr>
            <w:tcW w:w="949" w:type="pct"/>
            <w:vMerge w:val="restart"/>
            <w:tcBorders>
              <w:top w:val="single" w:sz="4" w:space="0" w:color="auto"/>
              <w:left w:val="single" w:sz="4" w:space="0" w:color="auto"/>
              <w:bottom w:val="nil"/>
              <w:right w:val="single" w:sz="4" w:space="0" w:color="auto"/>
            </w:tcBorders>
            <w:hideMark/>
          </w:tcPr>
          <w:p w14:paraId="10C082BB" w14:textId="77777777" w:rsidR="000B37F7" w:rsidRPr="006B7C1B" w:rsidRDefault="00C9715A">
            <w:pPr>
              <w:spacing w:after="200" w:line="276" w:lineRule="auto"/>
            </w:pPr>
            <w:r w:rsidRPr="006B7C1B">
              <w:t>5</w:t>
            </w:r>
            <w:r w:rsidR="000B37F7" w:rsidRPr="006B7C1B">
              <w:t xml:space="preserve">.Pieejams </w:t>
            </w:r>
          </w:p>
        </w:tc>
        <w:tc>
          <w:tcPr>
            <w:tcW w:w="1968" w:type="pct"/>
            <w:tcBorders>
              <w:top w:val="single" w:sz="4" w:space="0" w:color="auto"/>
              <w:left w:val="single" w:sz="4" w:space="0" w:color="auto"/>
              <w:bottom w:val="single" w:sz="4" w:space="0" w:color="auto"/>
              <w:right w:val="single" w:sz="4" w:space="0" w:color="auto"/>
            </w:tcBorders>
            <w:hideMark/>
          </w:tcPr>
          <w:p w14:paraId="4464071E" w14:textId="77777777" w:rsidR="000B37F7" w:rsidRPr="006B7C1B" w:rsidRDefault="000B37F7" w:rsidP="00CF4455">
            <w:r w:rsidRPr="006B7C1B">
              <w:t>Sistēma automātiski uzstāda statusu Pieejams, kad saņem no DPPS apstiprinājumu.</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14:paraId="4C71D2CE" w14:textId="77777777" w:rsidR="000B37F7" w:rsidRPr="006B7C1B" w:rsidRDefault="000B37F7" w:rsidP="00CF4455">
            <w:r w:rsidRPr="006B7C1B">
              <w:t>Sistēma</w:t>
            </w:r>
          </w:p>
        </w:tc>
      </w:tr>
      <w:tr w:rsidR="000B37F7" w:rsidRPr="006B7C1B" w14:paraId="127EF02F" w14:textId="77777777" w:rsidTr="00CF4455">
        <w:trPr>
          <w:trHeight w:val="526"/>
        </w:trPr>
        <w:tc>
          <w:tcPr>
            <w:tcW w:w="0" w:type="auto"/>
            <w:vMerge/>
            <w:tcBorders>
              <w:top w:val="nil"/>
              <w:left w:val="single" w:sz="4" w:space="0" w:color="auto"/>
              <w:bottom w:val="nil"/>
              <w:right w:val="single" w:sz="4" w:space="0" w:color="auto"/>
            </w:tcBorders>
            <w:vAlign w:val="center"/>
            <w:hideMark/>
          </w:tcPr>
          <w:p w14:paraId="313C69FB" w14:textId="77777777" w:rsidR="000B37F7" w:rsidRPr="00E41624" w:rsidRDefault="000B37F7"/>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A8877" w14:textId="77777777" w:rsidR="000B37F7" w:rsidRPr="006B7C1B" w:rsidRDefault="000B37F7">
            <w:pPr>
              <w:spacing w:after="200" w:line="276" w:lineRule="auto"/>
            </w:pPr>
          </w:p>
        </w:tc>
        <w:tc>
          <w:tcPr>
            <w:tcW w:w="0" w:type="auto"/>
            <w:vMerge/>
            <w:tcBorders>
              <w:top w:val="nil"/>
              <w:left w:val="single" w:sz="4" w:space="0" w:color="auto"/>
              <w:bottom w:val="nil"/>
              <w:right w:val="single" w:sz="4" w:space="0" w:color="auto"/>
            </w:tcBorders>
            <w:vAlign w:val="center"/>
            <w:hideMark/>
          </w:tcPr>
          <w:p w14:paraId="1012259C" w14:textId="77777777" w:rsidR="000B37F7" w:rsidRPr="006B7C1B" w:rsidRDefault="000B37F7">
            <w:pPr>
              <w:spacing w:after="200" w:line="276" w:lineRule="auto"/>
            </w:pPr>
          </w:p>
        </w:tc>
        <w:tc>
          <w:tcPr>
            <w:tcW w:w="1968" w:type="pct"/>
            <w:tcBorders>
              <w:top w:val="single" w:sz="4" w:space="0" w:color="auto"/>
              <w:left w:val="single" w:sz="4" w:space="0" w:color="auto"/>
              <w:bottom w:val="single" w:sz="4" w:space="0" w:color="auto"/>
              <w:right w:val="single" w:sz="4" w:space="0" w:color="auto"/>
            </w:tcBorders>
            <w:hideMark/>
          </w:tcPr>
          <w:p w14:paraId="23398633" w14:textId="77777777" w:rsidR="00ED655C" w:rsidRPr="006B7C1B" w:rsidRDefault="000B37F7" w:rsidP="00E41624">
            <w:pPr>
              <w:rPr>
                <w:rFonts w:eastAsiaTheme="minorHAnsi" w:cstheme="minorBidi"/>
                <w:b/>
                <w:bCs/>
                <w:kern w:val="36"/>
                <w:sz w:val="22"/>
                <w:szCs w:val="22"/>
                <w:lang w:eastAsia="lv-LV"/>
              </w:rPr>
            </w:pPr>
            <w:r w:rsidRPr="006B7C1B">
              <w:t>Sistēma automātiski uzstāda statusu Pieejams</w:t>
            </w:r>
            <w:r w:rsidR="00911384" w:rsidRPr="006B7C1B">
              <w:t>,</w:t>
            </w:r>
            <w:r w:rsidR="00DC718A" w:rsidRPr="006B7C1B">
              <w:t xml:space="preserve"> </w:t>
            </w:r>
            <w:r w:rsidR="00911384" w:rsidRPr="006B7C1B">
              <w:t xml:space="preserve">nomainot statusu </w:t>
            </w:r>
            <w:r w:rsidRPr="006B7C1B">
              <w:t>Apmaksāts</w:t>
            </w:r>
            <w:r w:rsidR="00DC718A" w:rsidRPr="006B7C1B">
              <w:t xml:space="preserve">, ja maksājums ir veikts izmantojot Ģeoportālu </w:t>
            </w:r>
            <w:r w:rsidR="00CD4B26" w:rsidRPr="006B7C1B">
              <w:t xml:space="preserve">un pasūtīts ir ģeoprodukts ar tipu </w:t>
            </w:r>
            <w:r w:rsidR="005E1F53" w:rsidRPr="006B7C1B">
              <w:t>Lejupielādes datne</w:t>
            </w:r>
            <w:r w:rsidRPr="006B7C1B">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E12AA" w14:textId="77777777" w:rsidR="000B37F7" w:rsidRPr="006B7C1B" w:rsidRDefault="000B37F7" w:rsidP="00CF4455"/>
        </w:tc>
      </w:tr>
      <w:tr w:rsidR="00CD4B26" w:rsidRPr="006B7C1B" w14:paraId="1F406567" w14:textId="77777777" w:rsidTr="00CF4455">
        <w:trPr>
          <w:trHeight w:val="526"/>
        </w:trPr>
        <w:tc>
          <w:tcPr>
            <w:tcW w:w="0" w:type="auto"/>
            <w:tcBorders>
              <w:top w:val="nil"/>
              <w:left w:val="single" w:sz="4" w:space="0" w:color="auto"/>
              <w:bottom w:val="single" w:sz="4" w:space="0" w:color="auto"/>
              <w:right w:val="single" w:sz="4" w:space="0" w:color="auto"/>
            </w:tcBorders>
            <w:vAlign w:val="center"/>
          </w:tcPr>
          <w:p w14:paraId="2AD0E842" w14:textId="77777777" w:rsidR="00CD4B26" w:rsidRPr="00E41624" w:rsidRDefault="00CD4B26"/>
        </w:tc>
        <w:tc>
          <w:tcPr>
            <w:tcW w:w="0" w:type="auto"/>
            <w:vMerge/>
            <w:tcBorders>
              <w:top w:val="single" w:sz="4" w:space="0" w:color="auto"/>
              <w:left w:val="single" w:sz="4" w:space="0" w:color="auto"/>
              <w:bottom w:val="single" w:sz="4" w:space="0" w:color="auto"/>
              <w:right w:val="single" w:sz="4" w:space="0" w:color="auto"/>
            </w:tcBorders>
            <w:vAlign w:val="center"/>
          </w:tcPr>
          <w:p w14:paraId="2B6AF3C2" w14:textId="77777777" w:rsidR="00CD4B26" w:rsidRPr="006B7C1B" w:rsidRDefault="00CD4B26">
            <w:pPr>
              <w:spacing w:after="200" w:line="276" w:lineRule="auto"/>
            </w:pPr>
          </w:p>
        </w:tc>
        <w:tc>
          <w:tcPr>
            <w:tcW w:w="0" w:type="auto"/>
            <w:tcBorders>
              <w:top w:val="nil"/>
              <w:left w:val="single" w:sz="4" w:space="0" w:color="auto"/>
              <w:bottom w:val="single" w:sz="4" w:space="0" w:color="auto"/>
              <w:right w:val="single" w:sz="4" w:space="0" w:color="auto"/>
            </w:tcBorders>
            <w:vAlign w:val="center"/>
          </w:tcPr>
          <w:p w14:paraId="411633C4" w14:textId="77777777" w:rsidR="00CD4B26" w:rsidRPr="006B7C1B" w:rsidRDefault="00CD4B26">
            <w:pPr>
              <w:spacing w:after="200" w:line="276" w:lineRule="auto"/>
            </w:pPr>
          </w:p>
        </w:tc>
        <w:tc>
          <w:tcPr>
            <w:tcW w:w="1968" w:type="pct"/>
            <w:tcBorders>
              <w:top w:val="single" w:sz="4" w:space="0" w:color="auto"/>
              <w:left w:val="single" w:sz="4" w:space="0" w:color="auto"/>
              <w:bottom w:val="single" w:sz="4" w:space="0" w:color="auto"/>
              <w:right w:val="single" w:sz="4" w:space="0" w:color="auto"/>
            </w:tcBorders>
          </w:tcPr>
          <w:p w14:paraId="0BCCBB53" w14:textId="77777777" w:rsidR="00CD4B26" w:rsidRPr="006B7C1B" w:rsidRDefault="00CD4B26" w:rsidP="00DC718A">
            <w:pPr>
              <w:spacing w:after="200" w:line="276" w:lineRule="auto"/>
            </w:pPr>
            <w:r w:rsidRPr="006B7C1B">
              <w:t>Ja statusu Apmaksāts datu turētājs ir uzstādījis manuāli, tad ar</w:t>
            </w:r>
            <w:r w:rsidR="00FB59C9" w:rsidRPr="006B7C1B">
              <w:t xml:space="preserve">ī statusu Pieejams datu </w:t>
            </w:r>
            <w:r w:rsidR="00FB59C9" w:rsidRPr="006B7C1B">
              <w:lastRenderedPageBreak/>
              <w:t>turētājam ir</w:t>
            </w:r>
            <w:r w:rsidRPr="006B7C1B">
              <w:t xml:space="preserve"> </w:t>
            </w:r>
            <w:r w:rsidR="00FB59C9" w:rsidRPr="006B7C1B">
              <w:t>jā</w:t>
            </w:r>
            <w:r w:rsidRPr="006B7C1B">
              <w:t>uzstāda manuāli</w:t>
            </w:r>
            <w:r w:rsidR="00067533" w:rsidRPr="006B7C1B">
              <w:t>, nospiežot pogu Pieejams</w:t>
            </w:r>
            <w:r w:rsidR="00883F24" w:rsidRPr="006B7C1B">
              <w:t>.</w:t>
            </w:r>
          </w:p>
        </w:tc>
        <w:tc>
          <w:tcPr>
            <w:tcW w:w="0" w:type="auto"/>
            <w:tcBorders>
              <w:top w:val="single" w:sz="4" w:space="0" w:color="auto"/>
              <w:left w:val="single" w:sz="4" w:space="0" w:color="auto"/>
              <w:bottom w:val="single" w:sz="4" w:space="0" w:color="auto"/>
              <w:right w:val="single" w:sz="4" w:space="0" w:color="auto"/>
            </w:tcBorders>
            <w:vAlign w:val="center"/>
          </w:tcPr>
          <w:p w14:paraId="483B1FD1" w14:textId="77777777" w:rsidR="00CD4B26" w:rsidRPr="006B7C1B" w:rsidRDefault="00CD4B26" w:rsidP="00CF4455">
            <w:r w:rsidRPr="006B7C1B">
              <w:lastRenderedPageBreak/>
              <w:t>Datu turētājs</w:t>
            </w:r>
          </w:p>
        </w:tc>
      </w:tr>
      <w:tr w:rsidR="000B37F7" w:rsidRPr="006B7C1B" w14:paraId="35CF4628" w14:textId="77777777" w:rsidTr="007E2004">
        <w:tc>
          <w:tcPr>
            <w:tcW w:w="408" w:type="pct"/>
            <w:tcBorders>
              <w:top w:val="single" w:sz="4" w:space="0" w:color="auto"/>
              <w:left w:val="single" w:sz="4" w:space="0" w:color="auto"/>
              <w:bottom w:val="single" w:sz="4" w:space="0" w:color="auto"/>
              <w:right w:val="single" w:sz="4" w:space="0" w:color="auto"/>
            </w:tcBorders>
            <w:hideMark/>
          </w:tcPr>
          <w:p w14:paraId="047ED70B" w14:textId="77777777" w:rsidR="000B37F7" w:rsidRPr="006B7C1B" w:rsidRDefault="000B37F7">
            <w:r w:rsidRPr="006B7C1B">
              <w:t>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C846F" w14:textId="77777777" w:rsidR="000B37F7" w:rsidRPr="006B7C1B" w:rsidRDefault="000B37F7">
            <w:pPr>
              <w:spacing w:after="200" w:line="276" w:lineRule="auto"/>
            </w:pPr>
          </w:p>
        </w:tc>
        <w:tc>
          <w:tcPr>
            <w:tcW w:w="949" w:type="pct"/>
            <w:tcBorders>
              <w:top w:val="single" w:sz="4" w:space="0" w:color="auto"/>
              <w:left w:val="single" w:sz="4" w:space="0" w:color="auto"/>
              <w:bottom w:val="single" w:sz="4" w:space="0" w:color="auto"/>
              <w:right w:val="single" w:sz="4" w:space="0" w:color="auto"/>
            </w:tcBorders>
            <w:hideMark/>
          </w:tcPr>
          <w:p w14:paraId="28415C16" w14:textId="77777777" w:rsidR="000B37F7" w:rsidRPr="006B7C1B" w:rsidRDefault="007E2004">
            <w:pPr>
              <w:spacing w:after="200" w:line="276" w:lineRule="auto"/>
            </w:pPr>
            <w:r w:rsidRPr="006B7C1B">
              <w:t>7</w:t>
            </w:r>
            <w:r w:rsidR="000B37F7" w:rsidRPr="006B7C1B">
              <w:t>.Anulēts</w:t>
            </w:r>
          </w:p>
        </w:tc>
        <w:tc>
          <w:tcPr>
            <w:tcW w:w="1968" w:type="pct"/>
            <w:tcBorders>
              <w:top w:val="single" w:sz="4" w:space="0" w:color="auto"/>
              <w:left w:val="single" w:sz="4" w:space="0" w:color="auto"/>
              <w:bottom w:val="single" w:sz="4" w:space="0" w:color="auto"/>
              <w:right w:val="single" w:sz="4" w:space="0" w:color="auto"/>
            </w:tcBorders>
            <w:hideMark/>
          </w:tcPr>
          <w:p w14:paraId="6E766F96" w14:textId="77777777" w:rsidR="000B37F7" w:rsidRPr="006B7C1B" w:rsidRDefault="000B37F7" w:rsidP="003950F4">
            <w:pPr>
              <w:spacing w:after="200" w:line="276" w:lineRule="auto"/>
            </w:pPr>
            <w:r w:rsidRPr="006B7C1B">
              <w:t>Datu turētājs anulē pasūtījumu</w:t>
            </w:r>
            <w:r w:rsidR="00067533" w:rsidRPr="006B7C1B">
              <w:t>, nospiežot Anulēts</w:t>
            </w:r>
            <w:r w:rsidR="00CF39AA" w:rsidRPr="006B7C1B">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50A3C527" w14:textId="77777777" w:rsidR="000B37F7" w:rsidRPr="006B7C1B" w:rsidRDefault="000B37F7" w:rsidP="00CF4455">
            <w:r w:rsidRPr="006B7C1B">
              <w:t>Datu turētājs</w:t>
            </w:r>
          </w:p>
        </w:tc>
      </w:tr>
      <w:tr w:rsidR="000B37F7" w:rsidRPr="006B7C1B" w14:paraId="70400A21" w14:textId="77777777" w:rsidTr="007E2004">
        <w:tc>
          <w:tcPr>
            <w:tcW w:w="408" w:type="pct"/>
            <w:tcBorders>
              <w:top w:val="single" w:sz="4" w:space="0" w:color="auto"/>
              <w:left w:val="single" w:sz="4" w:space="0" w:color="auto"/>
              <w:bottom w:val="single" w:sz="4" w:space="0" w:color="auto"/>
              <w:right w:val="single" w:sz="4" w:space="0" w:color="auto"/>
            </w:tcBorders>
            <w:hideMark/>
          </w:tcPr>
          <w:p w14:paraId="6BC32FF7" w14:textId="77777777" w:rsidR="000B37F7" w:rsidRPr="006B7C1B" w:rsidRDefault="00C9715A">
            <w:r w:rsidRPr="006B7C1B">
              <w:t>O</w:t>
            </w:r>
          </w:p>
        </w:tc>
        <w:tc>
          <w:tcPr>
            <w:tcW w:w="949" w:type="pct"/>
            <w:vMerge w:val="restart"/>
            <w:tcBorders>
              <w:top w:val="single" w:sz="4" w:space="0" w:color="auto"/>
              <w:left w:val="single" w:sz="4" w:space="0" w:color="auto"/>
              <w:bottom w:val="single" w:sz="4" w:space="0" w:color="auto"/>
              <w:right w:val="single" w:sz="4" w:space="0" w:color="auto"/>
            </w:tcBorders>
            <w:hideMark/>
          </w:tcPr>
          <w:p w14:paraId="3A1402DA" w14:textId="77777777" w:rsidR="000B37F7" w:rsidRPr="006B7C1B" w:rsidRDefault="00C9715A">
            <w:pPr>
              <w:spacing w:after="200" w:line="276" w:lineRule="auto"/>
            </w:pPr>
            <w:r w:rsidRPr="006B7C1B">
              <w:t>5</w:t>
            </w:r>
            <w:r w:rsidR="000B37F7" w:rsidRPr="006B7C1B">
              <w:t xml:space="preserve">.Pieejams </w:t>
            </w:r>
          </w:p>
        </w:tc>
        <w:tc>
          <w:tcPr>
            <w:tcW w:w="949" w:type="pct"/>
            <w:tcBorders>
              <w:top w:val="single" w:sz="4" w:space="0" w:color="auto"/>
              <w:left w:val="single" w:sz="4" w:space="0" w:color="auto"/>
              <w:bottom w:val="single" w:sz="4" w:space="0" w:color="auto"/>
              <w:right w:val="single" w:sz="4" w:space="0" w:color="auto"/>
            </w:tcBorders>
            <w:hideMark/>
          </w:tcPr>
          <w:p w14:paraId="2CBE433B" w14:textId="77777777" w:rsidR="000B37F7" w:rsidRPr="006B7C1B" w:rsidRDefault="000B37F7">
            <w:pPr>
              <w:spacing w:after="200" w:line="276" w:lineRule="auto"/>
            </w:pPr>
            <w:r w:rsidRPr="006B7C1B">
              <w:t xml:space="preserve">8.Slēgts </w:t>
            </w:r>
          </w:p>
        </w:tc>
        <w:tc>
          <w:tcPr>
            <w:tcW w:w="1968" w:type="pct"/>
            <w:tcBorders>
              <w:top w:val="single" w:sz="4" w:space="0" w:color="auto"/>
              <w:left w:val="single" w:sz="4" w:space="0" w:color="auto"/>
              <w:bottom w:val="single" w:sz="4" w:space="0" w:color="auto"/>
              <w:right w:val="single" w:sz="4" w:space="0" w:color="auto"/>
            </w:tcBorders>
            <w:hideMark/>
          </w:tcPr>
          <w:p w14:paraId="1A2606B4" w14:textId="77777777" w:rsidR="000B37F7" w:rsidRPr="006B7C1B" w:rsidRDefault="00CF39AA">
            <w:pPr>
              <w:spacing w:after="200" w:line="276" w:lineRule="auto"/>
            </w:pPr>
            <w:r w:rsidRPr="006B7C1B">
              <w:t>Ja pasūtījumam beidzas licences termiņš vai apjoms, tad sistēma uzstāda statusu Slēgts.</w:t>
            </w:r>
          </w:p>
        </w:tc>
        <w:tc>
          <w:tcPr>
            <w:tcW w:w="727" w:type="pct"/>
            <w:tcBorders>
              <w:top w:val="single" w:sz="4" w:space="0" w:color="auto"/>
              <w:left w:val="single" w:sz="4" w:space="0" w:color="auto"/>
              <w:bottom w:val="single" w:sz="4" w:space="0" w:color="auto"/>
              <w:right w:val="single" w:sz="4" w:space="0" w:color="auto"/>
            </w:tcBorders>
            <w:vAlign w:val="center"/>
            <w:hideMark/>
          </w:tcPr>
          <w:p w14:paraId="3FDBD9D1" w14:textId="77777777" w:rsidR="000B37F7" w:rsidRPr="006B7C1B" w:rsidRDefault="000B37F7" w:rsidP="00CF4455">
            <w:r w:rsidRPr="006B7C1B">
              <w:t>Sistēma</w:t>
            </w:r>
          </w:p>
        </w:tc>
      </w:tr>
      <w:tr w:rsidR="000B37F7" w:rsidRPr="006B7C1B" w14:paraId="34D8B9B7" w14:textId="77777777" w:rsidTr="007E2004">
        <w:tc>
          <w:tcPr>
            <w:tcW w:w="408" w:type="pct"/>
            <w:tcBorders>
              <w:top w:val="single" w:sz="4" w:space="0" w:color="auto"/>
              <w:left w:val="single" w:sz="4" w:space="0" w:color="auto"/>
              <w:bottom w:val="single" w:sz="4" w:space="0" w:color="auto"/>
              <w:right w:val="single" w:sz="4" w:space="0" w:color="auto"/>
            </w:tcBorders>
            <w:hideMark/>
          </w:tcPr>
          <w:p w14:paraId="63D180B5" w14:textId="77777777" w:rsidR="000B37F7" w:rsidRPr="006B7C1B" w:rsidRDefault="00C9715A">
            <w:r w:rsidRPr="006B7C1B">
              <w:t>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38F2B" w14:textId="77777777" w:rsidR="000B37F7" w:rsidRPr="006B7C1B" w:rsidRDefault="000B37F7">
            <w:pPr>
              <w:spacing w:after="200" w:line="276" w:lineRule="auto"/>
            </w:pPr>
          </w:p>
        </w:tc>
        <w:tc>
          <w:tcPr>
            <w:tcW w:w="949" w:type="pct"/>
            <w:tcBorders>
              <w:top w:val="single" w:sz="4" w:space="0" w:color="auto"/>
              <w:left w:val="single" w:sz="4" w:space="0" w:color="auto"/>
              <w:bottom w:val="single" w:sz="4" w:space="0" w:color="auto"/>
              <w:right w:val="single" w:sz="4" w:space="0" w:color="auto"/>
            </w:tcBorders>
            <w:hideMark/>
          </w:tcPr>
          <w:p w14:paraId="75D868A4" w14:textId="77777777" w:rsidR="000B37F7" w:rsidRPr="006B7C1B" w:rsidRDefault="00C9715A" w:rsidP="00CF4455">
            <w:r w:rsidRPr="006B7C1B">
              <w:t>6</w:t>
            </w:r>
            <w:r w:rsidR="000B37F7" w:rsidRPr="006B7C1B">
              <w:t>.Apturēts</w:t>
            </w:r>
          </w:p>
        </w:tc>
        <w:tc>
          <w:tcPr>
            <w:tcW w:w="1968" w:type="pct"/>
            <w:tcBorders>
              <w:top w:val="single" w:sz="4" w:space="0" w:color="auto"/>
              <w:left w:val="single" w:sz="4" w:space="0" w:color="auto"/>
              <w:bottom w:val="single" w:sz="4" w:space="0" w:color="auto"/>
              <w:right w:val="single" w:sz="4" w:space="0" w:color="auto"/>
            </w:tcBorders>
            <w:hideMark/>
          </w:tcPr>
          <w:p w14:paraId="0A335DE2" w14:textId="77777777" w:rsidR="000B37F7" w:rsidRPr="006B7C1B" w:rsidRDefault="000B37F7" w:rsidP="00CF4455">
            <w:r w:rsidRPr="006B7C1B">
              <w:t>Datu turētājs izvēlas apturēt pieeju ģeoprodukta izmantošanai</w:t>
            </w:r>
            <w:r w:rsidR="00067533" w:rsidRPr="006B7C1B">
              <w:t>, nospiežot pogu Apturēt</w:t>
            </w:r>
            <w:r w:rsidRPr="006B7C1B">
              <w:t>.</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14:paraId="6FA555C8" w14:textId="77777777" w:rsidR="000B37F7" w:rsidRPr="006B7C1B" w:rsidRDefault="000B37F7" w:rsidP="00CF4455">
            <w:r w:rsidRPr="006B7C1B">
              <w:t>Datu turētājs</w:t>
            </w:r>
          </w:p>
        </w:tc>
      </w:tr>
      <w:tr w:rsidR="000B37F7" w:rsidRPr="006B7C1B" w14:paraId="49377C73" w14:textId="77777777" w:rsidTr="007E2004">
        <w:tc>
          <w:tcPr>
            <w:tcW w:w="408" w:type="pct"/>
            <w:tcBorders>
              <w:top w:val="single" w:sz="4" w:space="0" w:color="auto"/>
              <w:left w:val="single" w:sz="4" w:space="0" w:color="auto"/>
              <w:bottom w:val="single" w:sz="4" w:space="0" w:color="auto"/>
              <w:right w:val="single" w:sz="4" w:space="0" w:color="auto"/>
            </w:tcBorders>
            <w:hideMark/>
          </w:tcPr>
          <w:p w14:paraId="79597639" w14:textId="77777777" w:rsidR="000B37F7" w:rsidRPr="006B7C1B" w:rsidRDefault="00C9715A">
            <w:r w:rsidRPr="006B7C1B">
              <w: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95341" w14:textId="77777777" w:rsidR="000B37F7" w:rsidRPr="006B7C1B" w:rsidRDefault="000B37F7">
            <w:pPr>
              <w:spacing w:after="200" w:line="276" w:lineRule="auto"/>
            </w:pPr>
          </w:p>
        </w:tc>
        <w:tc>
          <w:tcPr>
            <w:tcW w:w="949" w:type="pct"/>
            <w:tcBorders>
              <w:top w:val="single" w:sz="4" w:space="0" w:color="auto"/>
              <w:left w:val="single" w:sz="4" w:space="0" w:color="auto"/>
              <w:bottom w:val="single" w:sz="4" w:space="0" w:color="auto"/>
              <w:right w:val="single" w:sz="4" w:space="0" w:color="auto"/>
            </w:tcBorders>
            <w:hideMark/>
          </w:tcPr>
          <w:p w14:paraId="7E9BC9D7" w14:textId="77777777" w:rsidR="000B37F7" w:rsidRPr="006B7C1B" w:rsidRDefault="007E2004">
            <w:pPr>
              <w:spacing w:after="200" w:line="276" w:lineRule="auto"/>
            </w:pPr>
            <w:r w:rsidRPr="006B7C1B">
              <w:t>7</w:t>
            </w:r>
            <w:r w:rsidR="000B37F7" w:rsidRPr="006B7C1B">
              <w:t xml:space="preserve">.Anulēts </w:t>
            </w:r>
          </w:p>
        </w:tc>
        <w:tc>
          <w:tcPr>
            <w:tcW w:w="1968" w:type="pct"/>
            <w:tcBorders>
              <w:top w:val="single" w:sz="4" w:space="0" w:color="auto"/>
              <w:left w:val="single" w:sz="4" w:space="0" w:color="auto"/>
              <w:bottom w:val="single" w:sz="4" w:space="0" w:color="auto"/>
              <w:right w:val="single" w:sz="4" w:space="0" w:color="auto"/>
            </w:tcBorders>
            <w:hideMark/>
          </w:tcPr>
          <w:p w14:paraId="399B263B" w14:textId="77777777" w:rsidR="000B37F7" w:rsidRPr="006B7C1B" w:rsidRDefault="000B37F7" w:rsidP="003950F4">
            <w:pPr>
              <w:spacing w:after="200" w:line="276" w:lineRule="auto"/>
            </w:pPr>
            <w:r w:rsidRPr="006B7C1B">
              <w:t>Datu turētājs izvēlas anulēt pasūtījumu</w:t>
            </w:r>
            <w:r w:rsidR="00067533" w:rsidRPr="006B7C1B">
              <w:t>, nospiežot pogu Anulēt</w:t>
            </w:r>
            <w:r w:rsidRPr="006B7C1B">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67948" w14:textId="77777777" w:rsidR="000B37F7" w:rsidRPr="006B7C1B" w:rsidRDefault="000B37F7" w:rsidP="00CF4455"/>
        </w:tc>
      </w:tr>
      <w:tr w:rsidR="000B37F7" w:rsidRPr="006B7C1B" w14:paraId="01292E61" w14:textId="77777777" w:rsidTr="007E2004">
        <w:tc>
          <w:tcPr>
            <w:tcW w:w="408" w:type="pct"/>
            <w:tcBorders>
              <w:top w:val="single" w:sz="4" w:space="0" w:color="auto"/>
              <w:left w:val="single" w:sz="4" w:space="0" w:color="auto"/>
              <w:bottom w:val="single" w:sz="4" w:space="0" w:color="auto"/>
              <w:right w:val="single" w:sz="4" w:space="0" w:color="auto"/>
            </w:tcBorders>
            <w:hideMark/>
          </w:tcPr>
          <w:p w14:paraId="70AE1194" w14:textId="77777777" w:rsidR="000B37F7" w:rsidRPr="006B7C1B" w:rsidRDefault="00C9715A">
            <w:r w:rsidRPr="006B7C1B">
              <w:t>M</w:t>
            </w:r>
          </w:p>
        </w:tc>
        <w:tc>
          <w:tcPr>
            <w:tcW w:w="949" w:type="pct"/>
            <w:vMerge w:val="restart"/>
            <w:tcBorders>
              <w:top w:val="single" w:sz="4" w:space="0" w:color="auto"/>
              <w:left w:val="single" w:sz="4" w:space="0" w:color="auto"/>
              <w:bottom w:val="single" w:sz="4" w:space="0" w:color="auto"/>
              <w:right w:val="single" w:sz="4" w:space="0" w:color="auto"/>
            </w:tcBorders>
            <w:hideMark/>
          </w:tcPr>
          <w:p w14:paraId="60E557BF" w14:textId="77777777" w:rsidR="000B37F7" w:rsidRPr="006B7C1B" w:rsidRDefault="00C9715A" w:rsidP="00CF4455">
            <w:r w:rsidRPr="006B7C1B">
              <w:t>6</w:t>
            </w:r>
            <w:r w:rsidR="000B37F7" w:rsidRPr="006B7C1B">
              <w:t xml:space="preserve">.Apturēts </w:t>
            </w:r>
          </w:p>
        </w:tc>
        <w:tc>
          <w:tcPr>
            <w:tcW w:w="949" w:type="pct"/>
            <w:tcBorders>
              <w:top w:val="single" w:sz="4" w:space="0" w:color="auto"/>
              <w:left w:val="single" w:sz="4" w:space="0" w:color="auto"/>
              <w:bottom w:val="single" w:sz="4" w:space="0" w:color="auto"/>
              <w:right w:val="single" w:sz="4" w:space="0" w:color="auto"/>
            </w:tcBorders>
            <w:hideMark/>
          </w:tcPr>
          <w:p w14:paraId="59641353" w14:textId="77777777" w:rsidR="000B37F7" w:rsidRPr="006B7C1B" w:rsidRDefault="00C9715A">
            <w:pPr>
              <w:spacing w:after="200" w:line="276" w:lineRule="auto"/>
            </w:pPr>
            <w:r w:rsidRPr="006B7C1B">
              <w:t>5</w:t>
            </w:r>
            <w:r w:rsidR="000B37F7" w:rsidRPr="006B7C1B">
              <w:t xml:space="preserve">.Pieejams </w:t>
            </w:r>
          </w:p>
        </w:tc>
        <w:tc>
          <w:tcPr>
            <w:tcW w:w="1968" w:type="pct"/>
            <w:tcBorders>
              <w:top w:val="single" w:sz="4" w:space="0" w:color="auto"/>
              <w:left w:val="single" w:sz="4" w:space="0" w:color="auto"/>
              <w:bottom w:val="single" w:sz="4" w:space="0" w:color="auto"/>
              <w:right w:val="single" w:sz="4" w:space="0" w:color="auto"/>
            </w:tcBorders>
            <w:hideMark/>
          </w:tcPr>
          <w:p w14:paraId="6F46484B" w14:textId="77777777" w:rsidR="000B37F7" w:rsidRPr="006B7C1B" w:rsidRDefault="000B37F7" w:rsidP="003950F4">
            <w:pPr>
              <w:spacing w:after="200" w:line="276" w:lineRule="auto"/>
            </w:pPr>
            <w:r w:rsidRPr="006B7C1B">
              <w:t>Datu turētājs izvēlas ļaut piekļuvi ģeoprodukta izmantošanai</w:t>
            </w:r>
            <w:r w:rsidR="00067533" w:rsidRPr="006B7C1B">
              <w:t>, nospiežot pogu Pieejams</w:t>
            </w:r>
            <w:r w:rsidRPr="006B7C1B">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765049B9" w14:textId="77777777" w:rsidR="000B37F7" w:rsidRPr="006B7C1B" w:rsidRDefault="000B37F7" w:rsidP="00CF4455">
            <w:r w:rsidRPr="006B7C1B">
              <w:t>Datu turētājs</w:t>
            </w:r>
          </w:p>
        </w:tc>
      </w:tr>
      <w:tr w:rsidR="000B37F7" w:rsidRPr="006B7C1B" w14:paraId="036C2998" w14:textId="77777777" w:rsidTr="007E2004">
        <w:trPr>
          <w:trHeight w:val="269"/>
        </w:trPr>
        <w:tc>
          <w:tcPr>
            <w:tcW w:w="408" w:type="pct"/>
            <w:vMerge w:val="restart"/>
            <w:tcBorders>
              <w:top w:val="single" w:sz="4" w:space="0" w:color="auto"/>
              <w:left w:val="single" w:sz="4" w:space="0" w:color="auto"/>
              <w:bottom w:val="single" w:sz="4" w:space="0" w:color="auto"/>
              <w:right w:val="single" w:sz="4" w:space="0" w:color="auto"/>
            </w:tcBorders>
            <w:hideMark/>
          </w:tcPr>
          <w:p w14:paraId="23E4EF92" w14:textId="77777777" w:rsidR="000B37F7" w:rsidRPr="006B7C1B" w:rsidRDefault="00C9715A">
            <w:r w:rsidRPr="006B7C1B">
              <w:t>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76D96" w14:textId="77777777" w:rsidR="000B37F7" w:rsidRPr="006B7C1B" w:rsidRDefault="000B37F7"/>
        </w:tc>
        <w:tc>
          <w:tcPr>
            <w:tcW w:w="949" w:type="pct"/>
            <w:vMerge w:val="restart"/>
            <w:tcBorders>
              <w:top w:val="single" w:sz="4" w:space="0" w:color="auto"/>
              <w:left w:val="single" w:sz="4" w:space="0" w:color="auto"/>
              <w:bottom w:val="single" w:sz="4" w:space="0" w:color="auto"/>
              <w:right w:val="single" w:sz="4" w:space="0" w:color="auto"/>
            </w:tcBorders>
            <w:hideMark/>
          </w:tcPr>
          <w:p w14:paraId="1DC3E5A7" w14:textId="77777777" w:rsidR="000B37F7" w:rsidRPr="006B7C1B" w:rsidRDefault="007E2004">
            <w:r w:rsidRPr="006B7C1B">
              <w:t>7</w:t>
            </w:r>
            <w:r w:rsidR="000B37F7" w:rsidRPr="006B7C1B">
              <w:t xml:space="preserve">.Anulēts </w:t>
            </w:r>
          </w:p>
        </w:tc>
        <w:tc>
          <w:tcPr>
            <w:tcW w:w="1968" w:type="pct"/>
            <w:tcBorders>
              <w:top w:val="single" w:sz="4" w:space="0" w:color="auto"/>
              <w:left w:val="single" w:sz="4" w:space="0" w:color="auto"/>
              <w:bottom w:val="single" w:sz="4" w:space="0" w:color="auto"/>
              <w:right w:val="single" w:sz="4" w:space="0" w:color="auto"/>
            </w:tcBorders>
            <w:hideMark/>
          </w:tcPr>
          <w:p w14:paraId="7F4E04CE" w14:textId="77777777" w:rsidR="000B37F7" w:rsidRPr="006B7C1B" w:rsidRDefault="000B37F7" w:rsidP="00085571">
            <w:r w:rsidRPr="006B7C1B">
              <w:t>Datu turētājs izvēlas anulēt pasūtījumu</w:t>
            </w:r>
            <w:r w:rsidR="00911384" w:rsidRPr="006B7C1B">
              <w:t xml:space="preserve"> un liegt piekļuvi ģeoproduktam</w:t>
            </w:r>
            <w:r w:rsidR="00C9715A" w:rsidRPr="006B7C1B">
              <w:t xml:space="preserve">, </w:t>
            </w:r>
            <w:r w:rsidR="00067533" w:rsidRPr="006B7C1B">
              <w:t>nospiežot pogu Anulēt</w:t>
            </w:r>
            <w:r w:rsidR="00085571" w:rsidRPr="006B7C1B">
              <w:t>.</w:t>
            </w:r>
            <w:r w:rsidR="00067533" w:rsidRPr="006B7C1B">
              <w:t xml:space="preserve"> </w:t>
            </w:r>
          </w:p>
        </w:tc>
        <w:tc>
          <w:tcPr>
            <w:tcW w:w="727" w:type="pct"/>
            <w:tcBorders>
              <w:top w:val="single" w:sz="4" w:space="0" w:color="auto"/>
              <w:left w:val="single" w:sz="4" w:space="0" w:color="auto"/>
              <w:bottom w:val="single" w:sz="4" w:space="0" w:color="auto"/>
              <w:right w:val="single" w:sz="4" w:space="0" w:color="auto"/>
            </w:tcBorders>
            <w:vAlign w:val="center"/>
            <w:hideMark/>
          </w:tcPr>
          <w:p w14:paraId="6F1B3FD1" w14:textId="77777777" w:rsidR="000B37F7" w:rsidRPr="006B7C1B" w:rsidRDefault="000B37F7" w:rsidP="00CF4455">
            <w:pPr>
              <w:rPr>
                <w:rFonts w:eastAsiaTheme="minorHAnsi" w:cstheme="minorBidi"/>
                <w:sz w:val="22"/>
                <w:szCs w:val="22"/>
              </w:rPr>
            </w:pPr>
            <w:r w:rsidRPr="006B7C1B">
              <w:t>Datu turētājs</w:t>
            </w:r>
          </w:p>
        </w:tc>
      </w:tr>
      <w:tr w:rsidR="000B37F7" w:rsidRPr="006B7C1B" w14:paraId="109EB397" w14:textId="77777777" w:rsidTr="007E200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458A6" w14:textId="77777777" w:rsidR="000B37F7" w:rsidRPr="006B7C1B" w:rsidRDefault="000B37F7"/>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9CD7E" w14:textId="77777777" w:rsidR="000B37F7" w:rsidRPr="006B7C1B" w:rsidRDefault="000B37F7"/>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D37E9" w14:textId="77777777" w:rsidR="000B37F7" w:rsidRPr="006B7C1B" w:rsidRDefault="000B37F7"/>
        </w:tc>
        <w:tc>
          <w:tcPr>
            <w:tcW w:w="1968" w:type="pct"/>
            <w:tcBorders>
              <w:top w:val="single" w:sz="4" w:space="0" w:color="auto"/>
              <w:left w:val="single" w:sz="4" w:space="0" w:color="auto"/>
              <w:bottom w:val="single" w:sz="4" w:space="0" w:color="auto"/>
              <w:right w:val="single" w:sz="4" w:space="0" w:color="auto"/>
            </w:tcBorders>
            <w:hideMark/>
          </w:tcPr>
          <w:p w14:paraId="4836B704" w14:textId="77777777" w:rsidR="000B37F7" w:rsidRPr="006B7C1B" w:rsidRDefault="000B37F7">
            <w:r w:rsidRPr="006B7C1B">
              <w:t>Ja pasūtījums definēt</w:t>
            </w:r>
            <w:r w:rsidR="00C9715A" w:rsidRPr="006B7C1B">
              <w:t>ā</w:t>
            </w:r>
            <w:r w:rsidRPr="006B7C1B">
              <w:t xml:space="preserve"> laika periodā</w:t>
            </w:r>
            <w:r w:rsidR="00C9715A" w:rsidRPr="006B7C1B">
              <w:t xml:space="preserve"> (maksājuma iestatījumi)</w:t>
            </w:r>
            <w:r w:rsidRPr="006B7C1B">
              <w:t xml:space="preserve"> nemaina savu statusu, tad sistēma uzstāda statusu Anulēts.</w:t>
            </w:r>
          </w:p>
        </w:tc>
        <w:tc>
          <w:tcPr>
            <w:tcW w:w="727" w:type="pct"/>
            <w:tcBorders>
              <w:top w:val="single" w:sz="4" w:space="0" w:color="auto"/>
              <w:left w:val="single" w:sz="4" w:space="0" w:color="auto"/>
              <w:bottom w:val="single" w:sz="4" w:space="0" w:color="auto"/>
              <w:right w:val="single" w:sz="4" w:space="0" w:color="auto"/>
            </w:tcBorders>
            <w:vAlign w:val="center"/>
            <w:hideMark/>
          </w:tcPr>
          <w:p w14:paraId="7617F854" w14:textId="77777777" w:rsidR="000B37F7" w:rsidRPr="006B7C1B" w:rsidRDefault="000B37F7" w:rsidP="00CF4455">
            <w:pPr>
              <w:rPr>
                <w:rFonts w:eastAsiaTheme="minorHAnsi" w:cstheme="minorBidi"/>
                <w:sz w:val="22"/>
                <w:szCs w:val="22"/>
              </w:rPr>
            </w:pPr>
            <w:r w:rsidRPr="006B7C1B">
              <w:t>Sistēma</w:t>
            </w:r>
          </w:p>
        </w:tc>
      </w:tr>
    </w:tbl>
    <w:p w14:paraId="335C721C" w14:textId="77777777" w:rsidR="000B37F7" w:rsidRPr="006B7C1B" w:rsidRDefault="000B37F7"/>
    <w:p w14:paraId="7C92763B" w14:textId="77777777" w:rsidR="00032C5A" w:rsidRPr="006B7C1B" w:rsidRDefault="00032C5A">
      <w:r w:rsidRPr="006B7C1B">
        <w:t>Lauki:</w:t>
      </w:r>
    </w:p>
    <w:p w14:paraId="19CEC260" w14:textId="77777777" w:rsidR="00032C5A" w:rsidRPr="006B7C1B" w:rsidRDefault="00FD4F75">
      <w:r w:rsidRPr="006B7C1B">
        <w:t>Informācija par pasūtījumu</w:t>
      </w:r>
      <w:r w:rsidR="00067533"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14"/>
        <w:gridCol w:w="5476"/>
      </w:tblGrid>
      <w:tr w:rsidR="0016633F" w:rsidRPr="006B7C1B" w14:paraId="4D6ACC25"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03A9FA" w14:textId="77777777" w:rsidR="0016633F" w:rsidRPr="006B7C1B" w:rsidRDefault="0016633F" w:rsidP="00CF4455">
            <w:pPr>
              <w:spacing w:before="100" w:beforeAutospacing="1" w:after="100" w:afterAutospacing="1" w:line="360" w:lineRule="auto"/>
              <w:rPr>
                <w:rFonts w:eastAsia="Times New Roman" w:cs="Arial"/>
                <w:b/>
                <w:bCs/>
                <w:lang w:eastAsia="lv-LV"/>
              </w:rPr>
            </w:pPr>
            <w:r w:rsidRPr="006B7C1B">
              <w:rPr>
                <w:rFonts w:eastAsia="Times New Roman" w:cs="Arial"/>
                <w:b/>
                <w:bCs/>
                <w:lang w:eastAsia="lv-LV"/>
              </w:rPr>
              <w:t>Lauka nosaukums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9CB224" w14:textId="77777777" w:rsidR="0016633F" w:rsidRPr="006B7C1B" w:rsidRDefault="0016633F" w:rsidP="00CF4455">
            <w:pPr>
              <w:spacing w:before="100" w:beforeAutospacing="1" w:after="100" w:afterAutospacing="1" w:line="360" w:lineRule="auto"/>
              <w:rPr>
                <w:rFonts w:eastAsia="Times New Roman" w:cs="Arial"/>
                <w:b/>
                <w:lang w:eastAsia="lv-LV"/>
              </w:rPr>
            </w:pPr>
            <w:r w:rsidRPr="006B7C1B">
              <w:rPr>
                <w:rFonts w:eastAsia="Times New Roman" w:cs="Arial"/>
                <w:b/>
                <w:lang w:eastAsia="lv-LV"/>
              </w:rPr>
              <w:t>Apraksts</w:t>
            </w:r>
          </w:p>
        </w:tc>
      </w:tr>
      <w:tr w:rsidR="0016633F" w:rsidRPr="006B7C1B" w14:paraId="6A741253"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2682B5"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Pasūtījuma datums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711660"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Pasūtījuma izveidošanas datums.</w:t>
            </w:r>
          </w:p>
        </w:tc>
      </w:tr>
      <w:tr w:rsidR="0016633F" w:rsidRPr="006B7C1B" w14:paraId="41314819"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FF5DD"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Pasūtījuma numurs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B7D9F4"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Pasūtījuma numurs.</w:t>
            </w:r>
          </w:p>
        </w:tc>
      </w:tr>
      <w:tr w:rsidR="0016633F" w:rsidRPr="006B7C1B" w14:paraId="541BFEA5"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7CB90"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Pasūtījuma statuss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391D0B"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Pasūtījuma aktuālais statuss</w:t>
            </w:r>
            <w:r w:rsidR="00883F24" w:rsidRPr="006B7C1B">
              <w:rPr>
                <w:rFonts w:eastAsia="Times New Roman" w:cs="Arial"/>
                <w:sz w:val="20"/>
                <w:szCs w:val="20"/>
                <w:lang w:eastAsia="lv-LV"/>
              </w:rPr>
              <w:t>.</w:t>
            </w:r>
          </w:p>
        </w:tc>
      </w:tr>
      <w:tr w:rsidR="0016633F" w:rsidRPr="006B7C1B" w14:paraId="7177FC33"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04DD00"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Datu pieprasītāja vārds, uzvārds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9F39C4"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Personas, kas veica pasūtījumu</w:t>
            </w:r>
            <w:r w:rsidR="00085571" w:rsidRPr="006B7C1B">
              <w:rPr>
                <w:rFonts w:eastAsia="Times New Roman" w:cs="Arial"/>
                <w:sz w:val="20"/>
                <w:szCs w:val="20"/>
                <w:lang w:eastAsia="lv-LV"/>
              </w:rPr>
              <w:t>,</w:t>
            </w:r>
            <w:r w:rsidRPr="006B7C1B">
              <w:rPr>
                <w:rFonts w:eastAsia="Times New Roman" w:cs="Arial"/>
                <w:sz w:val="20"/>
                <w:szCs w:val="20"/>
                <w:lang w:eastAsia="lv-LV"/>
              </w:rPr>
              <w:t xml:space="preserve"> vārds, uzvārds.</w:t>
            </w:r>
          </w:p>
        </w:tc>
      </w:tr>
      <w:tr w:rsidR="0016633F" w:rsidRPr="006B7C1B" w14:paraId="65E89002"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13353A"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Datu pieprasītāja personas kods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EDBFEC"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Personas, kas veica pasūtījumu</w:t>
            </w:r>
            <w:r w:rsidR="00085571" w:rsidRPr="006B7C1B">
              <w:rPr>
                <w:rFonts w:eastAsia="Times New Roman" w:cs="Arial"/>
                <w:sz w:val="20"/>
                <w:szCs w:val="20"/>
                <w:lang w:eastAsia="lv-LV"/>
              </w:rPr>
              <w:t>,</w:t>
            </w:r>
            <w:r w:rsidRPr="006B7C1B">
              <w:rPr>
                <w:rFonts w:eastAsia="Times New Roman" w:cs="Arial"/>
                <w:sz w:val="20"/>
                <w:szCs w:val="20"/>
                <w:lang w:eastAsia="lv-LV"/>
              </w:rPr>
              <w:t xml:space="preserve"> personas kods.</w:t>
            </w:r>
          </w:p>
        </w:tc>
      </w:tr>
      <w:tr w:rsidR="0016633F" w:rsidRPr="006B7C1B" w14:paraId="069BEBE3"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E97D50"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Izmantošanas pieprasījuma statuss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791EB6" w14:textId="77777777" w:rsidR="0016633F" w:rsidRPr="006B7C1B" w:rsidRDefault="00085571">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I</w:t>
            </w:r>
            <w:r w:rsidR="0016633F" w:rsidRPr="006B7C1B">
              <w:rPr>
                <w:rFonts w:eastAsia="Times New Roman" w:cs="Arial"/>
                <w:sz w:val="20"/>
                <w:szCs w:val="20"/>
                <w:lang w:eastAsia="lv-LV"/>
              </w:rPr>
              <w:t>zmantošanas pieprasījuma aktuālais statuss</w:t>
            </w:r>
            <w:r w:rsidR="00883F24" w:rsidRPr="006B7C1B">
              <w:rPr>
                <w:rFonts w:eastAsia="Times New Roman" w:cs="Arial"/>
                <w:sz w:val="20"/>
                <w:szCs w:val="20"/>
                <w:lang w:eastAsia="lv-LV"/>
              </w:rPr>
              <w:t>.</w:t>
            </w:r>
          </w:p>
        </w:tc>
      </w:tr>
      <w:tr w:rsidR="0016633F" w:rsidRPr="006B7C1B" w14:paraId="4512BAD3"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B506AF"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Datu turētājs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CE294A"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Pasūtītā ģeoprodukta datu turētājs. Šis lauks tiek att</w:t>
            </w:r>
            <w:r w:rsidR="0084650E">
              <w:rPr>
                <w:rFonts w:eastAsia="Times New Roman" w:cs="Arial"/>
                <w:sz w:val="20"/>
                <w:szCs w:val="20"/>
                <w:lang w:eastAsia="lv-LV"/>
              </w:rPr>
              <w:t>ēlots tikai datu pieprasītājam.</w:t>
            </w:r>
          </w:p>
        </w:tc>
      </w:tr>
      <w:tr w:rsidR="0016633F" w:rsidRPr="006B7C1B" w14:paraId="19FA7793"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95FA4E"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lastRenderedPageBreak/>
              <w:t>Licences veids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B07161"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Pasūtītā ģeoprodukta</w:t>
            </w:r>
            <w:r w:rsidR="00085571" w:rsidRPr="006B7C1B">
              <w:rPr>
                <w:rFonts w:eastAsia="Times New Roman" w:cs="Arial"/>
                <w:sz w:val="20"/>
                <w:szCs w:val="20"/>
                <w:lang w:eastAsia="lv-LV"/>
              </w:rPr>
              <w:t>,</w:t>
            </w:r>
            <w:r w:rsidRPr="006B7C1B">
              <w:rPr>
                <w:rFonts w:eastAsia="Times New Roman" w:cs="Arial"/>
                <w:sz w:val="20"/>
                <w:szCs w:val="20"/>
                <w:lang w:eastAsia="lv-LV"/>
              </w:rPr>
              <w:t xml:space="preserve"> ar izvēlētiem licencēšanas noteikumiem</w:t>
            </w:r>
            <w:r w:rsidR="00085571" w:rsidRPr="006B7C1B">
              <w:rPr>
                <w:rFonts w:eastAsia="Times New Roman" w:cs="Arial"/>
                <w:sz w:val="20"/>
                <w:szCs w:val="20"/>
                <w:lang w:eastAsia="lv-LV"/>
              </w:rPr>
              <w:t>,</w:t>
            </w:r>
            <w:r w:rsidRPr="006B7C1B">
              <w:rPr>
                <w:rFonts w:eastAsia="Times New Roman" w:cs="Arial"/>
                <w:sz w:val="20"/>
                <w:szCs w:val="20"/>
                <w:lang w:eastAsia="lv-LV"/>
              </w:rPr>
              <w:t xml:space="preserve"> licences veids.</w:t>
            </w:r>
          </w:p>
        </w:tc>
      </w:tr>
      <w:tr w:rsidR="0016633F" w:rsidRPr="006B7C1B" w14:paraId="19EC6045"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C9F401"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Ģeoprodukts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A2ADA5"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Pasūtītā ģeoprodukta nosaukums un saite uz ģeoproduktu.</w:t>
            </w:r>
          </w:p>
        </w:tc>
      </w:tr>
      <w:tr w:rsidR="0016633F" w:rsidRPr="006B7C1B" w14:paraId="6ED749A4"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35FBEE"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Ģeoprodukta tips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E8A2A"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Pasūtītā ģeoprodukta veids.</w:t>
            </w:r>
          </w:p>
        </w:tc>
      </w:tr>
      <w:tr w:rsidR="0016633F" w:rsidRPr="006B7C1B" w14:paraId="65AACDFB"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31175B"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Licences līguma/ licences statuss</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59E4C8"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Licences/licences līguma statuss </w:t>
            </w:r>
            <w:r w:rsidR="00085571" w:rsidRPr="006B7C1B">
              <w:rPr>
                <w:rFonts w:eastAsia="Times New Roman" w:cs="Arial"/>
                <w:sz w:val="20"/>
                <w:szCs w:val="20"/>
                <w:lang w:eastAsia="lv-LV"/>
              </w:rPr>
              <w:t>un</w:t>
            </w:r>
            <w:r w:rsidRPr="006B7C1B">
              <w:rPr>
                <w:rFonts w:eastAsia="Times New Roman" w:cs="Arial"/>
                <w:sz w:val="20"/>
                <w:szCs w:val="20"/>
                <w:lang w:eastAsia="lv-LV"/>
              </w:rPr>
              <w:t xml:space="preserve"> </w:t>
            </w:r>
            <w:r w:rsidR="00085571" w:rsidRPr="006B7C1B">
              <w:rPr>
                <w:rFonts w:eastAsia="Times New Roman" w:cs="Arial"/>
                <w:sz w:val="20"/>
                <w:szCs w:val="20"/>
                <w:lang w:eastAsia="lv-LV"/>
              </w:rPr>
              <w:t xml:space="preserve">iespēja </w:t>
            </w:r>
            <w:r w:rsidRPr="006B7C1B">
              <w:rPr>
                <w:rFonts w:eastAsia="Times New Roman" w:cs="Arial"/>
                <w:sz w:val="20"/>
                <w:szCs w:val="20"/>
                <w:lang w:eastAsia="lv-LV"/>
              </w:rPr>
              <w:t xml:space="preserve">to lejupielādēt. </w:t>
            </w:r>
          </w:p>
        </w:tc>
      </w:tr>
      <w:tr w:rsidR="0016633F" w:rsidRPr="006B7C1B" w14:paraId="79E8A2B7"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AD03CD"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Summa bez PVN</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77C5B5"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Summa apmaksai bez PVN par pasūtīto ģeoproduktu.</w:t>
            </w:r>
          </w:p>
        </w:tc>
      </w:tr>
      <w:tr w:rsidR="0016633F" w:rsidRPr="006B7C1B" w14:paraId="654391EF"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B7513F"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PVN</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B4C703" w14:textId="77777777" w:rsidR="0016633F" w:rsidRPr="006B7C1B" w:rsidRDefault="0016633F" w:rsidP="00AD2742">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PVN summa.</w:t>
            </w:r>
          </w:p>
        </w:tc>
      </w:tr>
      <w:tr w:rsidR="0016633F" w:rsidRPr="006B7C1B" w14:paraId="78821319" w14:textId="77777777" w:rsidTr="00CF4455">
        <w:tc>
          <w:tcPr>
            <w:tcW w:w="16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42617A" w14:textId="77777777" w:rsidR="0016633F" w:rsidRPr="006B7C1B" w:rsidRDefault="0016633F" w:rsidP="00FD4F7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Summa ar PVN</w:t>
            </w:r>
          </w:p>
        </w:tc>
        <w:tc>
          <w:tcPr>
            <w:tcW w:w="33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A2757D"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Pilna summa apmaksai par pasūtīto ģeoproduktu.</w:t>
            </w:r>
          </w:p>
        </w:tc>
      </w:tr>
    </w:tbl>
    <w:p w14:paraId="3123AC5B" w14:textId="77777777" w:rsidR="00FD4F75" w:rsidRPr="006B7C1B" w:rsidRDefault="00FD4F75"/>
    <w:p w14:paraId="4097E5B7" w14:textId="77777777" w:rsidR="00554B40" w:rsidRPr="006B7C1B" w:rsidRDefault="00554B40">
      <w:r w:rsidRPr="006B7C1B">
        <w:t>Maksājuma informācija</w:t>
      </w:r>
      <w:r w:rsidR="00067533"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774"/>
        <w:gridCol w:w="5516"/>
      </w:tblGrid>
      <w:tr w:rsidR="0016633F" w:rsidRPr="006B7C1B" w14:paraId="74DA942E" w14:textId="77777777" w:rsidTr="00CF4455">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548256" w14:textId="77777777" w:rsidR="0016633F" w:rsidRPr="006B7C1B" w:rsidRDefault="0016633F" w:rsidP="00554B40">
            <w:pPr>
              <w:spacing w:before="100" w:beforeAutospacing="1" w:after="100" w:afterAutospacing="1" w:line="240" w:lineRule="auto"/>
              <w:rPr>
                <w:rFonts w:eastAsia="Times New Roman" w:cs="Arial"/>
                <w:bCs/>
                <w:sz w:val="20"/>
                <w:szCs w:val="20"/>
                <w:lang w:eastAsia="lv-LV"/>
              </w:rPr>
            </w:pPr>
            <w:r w:rsidRPr="006B7C1B">
              <w:rPr>
                <w:rFonts w:eastAsia="Times New Roman" w:cs="Arial"/>
                <w:b/>
                <w:bCs/>
                <w:lang w:eastAsia="lv-LV"/>
              </w:rPr>
              <w:t>Lauka nosaukums</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18E374"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b/>
                <w:lang w:eastAsia="lv-LV"/>
              </w:rPr>
              <w:t>Apraksts</w:t>
            </w:r>
          </w:p>
        </w:tc>
      </w:tr>
      <w:tr w:rsidR="0016633F" w:rsidRPr="006B7C1B" w14:paraId="77A5EF09" w14:textId="77777777" w:rsidTr="00CF4455">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73AE03"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Apmaksas iespēja</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E761F5"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Datu pieprasītāja izvēlētā apmaksas iespēja no pieejamajām. Izvēles iespēja ir pieejama Izmantošanas pieprasījumā</w:t>
            </w:r>
            <w:r w:rsidR="00883F24" w:rsidRPr="006B7C1B">
              <w:rPr>
                <w:rFonts w:eastAsia="Times New Roman" w:cs="Arial"/>
                <w:sz w:val="20"/>
                <w:szCs w:val="20"/>
                <w:lang w:eastAsia="lv-LV"/>
              </w:rPr>
              <w:t>.</w:t>
            </w:r>
          </w:p>
        </w:tc>
      </w:tr>
      <w:tr w:rsidR="0016633F" w:rsidRPr="006B7C1B" w14:paraId="09B05DAE" w14:textId="77777777" w:rsidTr="00CF4455">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D01B64"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Maksājuma %</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B78D30" w14:textId="77777777" w:rsidR="0016633F" w:rsidRPr="006B7C1B" w:rsidRDefault="00094E42">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Maksājuma daļas %, ja ir izvēlēts maksājuma dalījums Divā</w:t>
            </w:r>
            <w:r w:rsidR="00AD2742">
              <w:rPr>
                <w:rFonts w:eastAsia="Times New Roman" w:cs="Arial"/>
                <w:sz w:val="20"/>
                <w:szCs w:val="20"/>
                <w:lang w:eastAsia="lv-LV"/>
              </w:rPr>
              <w:t>s daļās sadalīta priekšapmaksa.</w:t>
            </w:r>
          </w:p>
        </w:tc>
      </w:tr>
      <w:tr w:rsidR="0016633F" w:rsidRPr="006B7C1B" w14:paraId="34893DBA" w14:textId="77777777" w:rsidTr="00CF4455">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069D9F"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Summa </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D9CC8D"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Summa apmaksai par pasūtīto ģeoproduktu.</w:t>
            </w:r>
          </w:p>
        </w:tc>
      </w:tr>
      <w:tr w:rsidR="0016633F" w:rsidRPr="006B7C1B" w14:paraId="4D27416E" w14:textId="77777777" w:rsidTr="00CF4455">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11CFD5"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Maksājuma statuss</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5EC7E4"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Maksājuma statuss, ja apmaksa ir veikta, tad </w:t>
            </w:r>
            <w:r w:rsidR="00085571" w:rsidRPr="006B7C1B">
              <w:rPr>
                <w:rFonts w:eastAsia="Times New Roman" w:cs="Arial"/>
                <w:sz w:val="20"/>
                <w:szCs w:val="20"/>
                <w:lang w:eastAsia="lv-LV"/>
              </w:rPr>
              <w:t xml:space="preserve">statuss ir </w:t>
            </w:r>
            <w:r w:rsidRPr="006B7C1B">
              <w:rPr>
                <w:rFonts w:eastAsia="Times New Roman" w:cs="Arial"/>
                <w:sz w:val="20"/>
                <w:szCs w:val="20"/>
                <w:lang w:eastAsia="lv-LV"/>
              </w:rPr>
              <w:t>Apmaksāts, ja vēl nav veikta – Gaida apmaksu</w:t>
            </w:r>
            <w:r w:rsidR="00883F24" w:rsidRPr="006B7C1B">
              <w:rPr>
                <w:rFonts w:eastAsia="Times New Roman" w:cs="Arial"/>
                <w:sz w:val="20"/>
                <w:szCs w:val="20"/>
                <w:lang w:eastAsia="lv-LV"/>
              </w:rPr>
              <w:t>.</w:t>
            </w:r>
          </w:p>
        </w:tc>
      </w:tr>
      <w:tr w:rsidR="0016633F" w:rsidRPr="006B7C1B" w14:paraId="497CDB7D" w14:textId="77777777" w:rsidTr="00CF4455">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05FD5D"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Faktiskais apmaksas datums</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D5C1E8"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Datums, kad ir veikta apmaksa.</w:t>
            </w:r>
          </w:p>
        </w:tc>
      </w:tr>
      <w:tr w:rsidR="0016633F" w:rsidRPr="006B7C1B" w14:paraId="772172CC" w14:textId="77777777" w:rsidTr="00CF4455">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FD2E10"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Veikt </w:t>
            </w:r>
            <w:r w:rsidR="00094E42" w:rsidRPr="006B7C1B">
              <w:rPr>
                <w:rFonts w:eastAsia="Times New Roman" w:cs="Arial"/>
                <w:sz w:val="20"/>
                <w:szCs w:val="20"/>
                <w:lang w:eastAsia="lv-LV"/>
              </w:rPr>
              <w:t>apmaksu</w:t>
            </w:r>
            <w:r w:rsidRPr="006B7C1B">
              <w:rPr>
                <w:rFonts w:eastAsia="Times New Roman" w:cs="Arial"/>
                <w:sz w:val="20"/>
                <w:szCs w:val="20"/>
                <w:lang w:eastAsia="lv-LV"/>
              </w:rPr>
              <w:t xml:space="preserve"> līdz</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DD0BFA"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Datums, līdz kuram veikt maksājumu (šo datumu ietekmē datu turētāja Maksājumu iestatījumi).</w:t>
            </w:r>
          </w:p>
        </w:tc>
      </w:tr>
      <w:tr w:rsidR="0016633F" w:rsidRPr="006B7C1B" w14:paraId="4F2CA0DE" w14:textId="77777777" w:rsidTr="00CF4455">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3DFB69"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Rēķins</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E2DC5D"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Datu turētāja pievienots rēķins, pieejams tikai tad</w:t>
            </w:r>
            <w:r w:rsidR="00085571" w:rsidRPr="006B7C1B">
              <w:rPr>
                <w:rFonts w:eastAsia="Times New Roman" w:cs="Arial"/>
                <w:sz w:val="20"/>
                <w:szCs w:val="20"/>
                <w:lang w:eastAsia="lv-LV"/>
              </w:rPr>
              <w:t>,</w:t>
            </w:r>
            <w:r w:rsidRPr="006B7C1B">
              <w:rPr>
                <w:rFonts w:eastAsia="Times New Roman" w:cs="Arial"/>
                <w:sz w:val="20"/>
                <w:szCs w:val="20"/>
                <w:lang w:eastAsia="lv-LV"/>
              </w:rPr>
              <w:t xml:space="preserve"> ja datu turētājs to ir augšupielādējis</w:t>
            </w:r>
            <w:r w:rsidR="00883F24" w:rsidRPr="006B7C1B">
              <w:rPr>
                <w:rFonts w:eastAsia="Times New Roman" w:cs="Arial"/>
                <w:sz w:val="20"/>
                <w:szCs w:val="20"/>
                <w:lang w:eastAsia="lv-LV"/>
              </w:rPr>
              <w:t>.</w:t>
            </w:r>
          </w:p>
        </w:tc>
      </w:tr>
      <w:tr w:rsidR="0016633F" w:rsidRPr="006B7C1B" w14:paraId="713EFF8E" w14:textId="77777777" w:rsidTr="00CF4455">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4509E" w14:textId="77777777" w:rsidR="0016633F" w:rsidRPr="006B7C1B" w:rsidRDefault="0016633F"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Rēķina pievienošanas datums</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35B3C9" w14:textId="77777777" w:rsidR="0016633F" w:rsidRPr="006B7C1B" w:rsidRDefault="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Rēķina pievienošanas datums.</w:t>
            </w:r>
          </w:p>
        </w:tc>
      </w:tr>
      <w:tr w:rsidR="00094E42" w:rsidRPr="006B7C1B" w14:paraId="697499D3" w14:textId="77777777" w:rsidTr="0016633F">
        <w:tc>
          <w:tcPr>
            <w:tcW w:w="1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DEED1D" w14:textId="77777777" w:rsidR="00094E42" w:rsidRPr="006B7C1B" w:rsidRDefault="00094E42" w:rsidP="00554B40">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Attaisnojuma dokuments</w:t>
            </w:r>
          </w:p>
        </w:tc>
        <w:tc>
          <w:tcPr>
            <w:tcW w:w="33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3B3532" w14:textId="77777777" w:rsidR="00094E42" w:rsidRPr="006B7C1B" w:rsidRDefault="00094E42" w:rsidP="0016633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Pēc apmaksas veikšanas pievienots dokuments, ja apmaksa tiek veikta izmantojot Ģeoportālu.</w:t>
            </w:r>
          </w:p>
        </w:tc>
      </w:tr>
    </w:tbl>
    <w:p w14:paraId="393E2B9D" w14:textId="77777777" w:rsidR="00554B40" w:rsidRPr="006B7C1B" w:rsidRDefault="00554B40"/>
    <w:p w14:paraId="211BF875" w14:textId="77777777" w:rsidR="00464DD7" w:rsidRPr="006B7C1B" w:rsidRDefault="000B7A0E" w:rsidP="00AD2742">
      <w:pPr>
        <w:jc w:val="both"/>
      </w:pPr>
      <w:r w:rsidRPr="006B7C1B">
        <w:t>Licences parametri</w:t>
      </w:r>
      <w:r w:rsidR="00067533" w:rsidRPr="006B7C1B">
        <w:t>:</w:t>
      </w:r>
    </w:p>
    <w:p w14:paraId="491772DA" w14:textId="77777777" w:rsidR="000B7A0E" w:rsidRPr="006B7C1B" w:rsidRDefault="000B7A0E" w:rsidP="00AD2742">
      <w:pPr>
        <w:jc w:val="both"/>
      </w:pPr>
      <w:r w:rsidRPr="006B7C1B">
        <w:t>Šeit tiek attēlotas datu pieprasītāja izvēlētās licences parametru</w:t>
      </w:r>
      <w:r w:rsidR="003D718A" w:rsidRPr="006B7C1B">
        <w:t xml:space="preserve"> (jeb ierobežojumu)</w:t>
      </w:r>
      <w:r w:rsidR="00067533" w:rsidRPr="006B7C1B">
        <w:t xml:space="preserve"> vērtības:</w:t>
      </w:r>
    </w:p>
    <w:tbl>
      <w:tblPr>
        <w:tblStyle w:val="TableGrid"/>
        <w:tblW w:w="0" w:type="auto"/>
        <w:tblLook w:val="04A0" w:firstRow="1" w:lastRow="0" w:firstColumn="1" w:lastColumn="0" w:noHBand="0" w:noVBand="1"/>
      </w:tblPr>
      <w:tblGrid>
        <w:gridCol w:w="2883"/>
        <w:gridCol w:w="5413"/>
      </w:tblGrid>
      <w:tr w:rsidR="000B7A0E" w:rsidRPr="006B7C1B" w14:paraId="47F00B0B" w14:textId="77777777" w:rsidTr="00CF4455">
        <w:tc>
          <w:tcPr>
            <w:tcW w:w="2943" w:type="dxa"/>
          </w:tcPr>
          <w:p w14:paraId="239DE093" w14:textId="77777777" w:rsidR="000B7A0E" w:rsidRPr="006B7C1B" w:rsidRDefault="000B7A0E" w:rsidP="00CF4455">
            <w:pPr>
              <w:spacing w:line="360" w:lineRule="auto"/>
              <w:rPr>
                <w:rFonts w:eastAsiaTheme="minorHAnsi" w:cstheme="minorBidi"/>
                <w:sz w:val="22"/>
                <w:szCs w:val="22"/>
              </w:rPr>
            </w:pPr>
            <w:r w:rsidRPr="006B7C1B">
              <w:rPr>
                <w:rFonts w:cs="Arial"/>
                <w:b/>
                <w:bCs/>
                <w:sz w:val="22"/>
                <w:szCs w:val="22"/>
                <w:lang w:eastAsia="lv-LV"/>
              </w:rPr>
              <w:t>Lauka nosaukums</w:t>
            </w:r>
          </w:p>
        </w:tc>
        <w:tc>
          <w:tcPr>
            <w:tcW w:w="5579" w:type="dxa"/>
          </w:tcPr>
          <w:p w14:paraId="7ABD36E6" w14:textId="77777777" w:rsidR="000B7A0E" w:rsidRPr="006B7C1B" w:rsidRDefault="000B7A0E" w:rsidP="00CF4455">
            <w:pPr>
              <w:spacing w:line="360" w:lineRule="auto"/>
              <w:rPr>
                <w:rFonts w:eastAsiaTheme="minorHAnsi" w:cstheme="minorBidi"/>
                <w:sz w:val="22"/>
                <w:szCs w:val="22"/>
              </w:rPr>
            </w:pPr>
            <w:r w:rsidRPr="006B7C1B">
              <w:rPr>
                <w:rFonts w:cs="Arial"/>
                <w:b/>
                <w:sz w:val="22"/>
                <w:szCs w:val="22"/>
                <w:lang w:eastAsia="lv-LV"/>
              </w:rPr>
              <w:t>Apraksts</w:t>
            </w:r>
          </w:p>
        </w:tc>
      </w:tr>
      <w:tr w:rsidR="000B7A0E" w:rsidRPr="006B7C1B" w14:paraId="7E226B64" w14:textId="77777777" w:rsidTr="00CF4455">
        <w:tc>
          <w:tcPr>
            <w:tcW w:w="2943" w:type="dxa"/>
          </w:tcPr>
          <w:p w14:paraId="5EE477A4" w14:textId="77777777" w:rsidR="000B7A0E" w:rsidRPr="006B7C1B" w:rsidRDefault="003D718A">
            <w:r w:rsidRPr="006B7C1B">
              <w:t>Licences parametra nosaukums</w:t>
            </w:r>
          </w:p>
        </w:tc>
        <w:tc>
          <w:tcPr>
            <w:tcW w:w="5579" w:type="dxa"/>
          </w:tcPr>
          <w:p w14:paraId="7DCEB5D3" w14:textId="77777777" w:rsidR="000B7A0E" w:rsidRPr="006B7C1B" w:rsidRDefault="003D718A">
            <w:r w:rsidRPr="006B7C1B">
              <w:t>Ierobežojuma nosaukums</w:t>
            </w:r>
            <w:r w:rsidR="00883F24" w:rsidRPr="006B7C1B">
              <w:t>.</w:t>
            </w:r>
          </w:p>
        </w:tc>
      </w:tr>
      <w:tr w:rsidR="000B7A0E" w:rsidRPr="006B7C1B" w14:paraId="576EBBDD" w14:textId="77777777" w:rsidTr="00CF4455">
        <w:tc>
          <w:tcPr>
            <w:tcW w:w="2943" w:type="dxa"/>
          </w:tcPr>
          <w:p w14:paraId="097ED265" w14:textId="77777777" w:rsidR="000B7A0E" w:rsidRPr="006B7C1B" w:rsidRDefault="003D718A">
            <w:r w:rsidRPr="006B7C1B">
              <w:t>Izvēlētā vērtība</w:t>
            </w:r>
          </w:p>
        </w:tc>
        <w:tc>
          <w:tcPr>
            <w:tcW w:w="5579" w:type="dxa"/>
          </w:tcPr>
          <w:p w14:paraId="615A11EE" w14:textId="77777777" w:rsidR="006260CF" w:rsidRPr="006B7C1B" w:rsidRDefault="003D718A" w:rsidP="00A21D0A">
            <w:r w:rsidRPr="006B7C1B">
              <w:t>Datu pieprasītāja norādītā un pasūtītā ierobežojuma vērtība</w:t>
            </w:r>
            <w:r w:rsidR="00883F24" w:rsidRPr="006B7C1B">
              <w:t>.</w:t>
            </w:r>
          </w:p>
        </w:tc>
      </w:tr>
      <w:tr w:rsidR="000B7A0E" w:rsidRPr="006B7C1B" w14:paraId="155A06B2" w14:textId="77777777" w:rsidTr="00CF4455">
        <w:tc>
          <w:tcPr>
            <w:tcW w:w="2943" w:type="dxa"/>
          </w:tcPr>
          <w:p w14:paraId="4E29F669" w14:textId="77777777" w:rsidR="000B7A0E" w:rsidRPr="006B7C1B" w:rsidRDefault="003D718A">
            <w:r w:rsidRPr="006B7C1B">
              <w:t>Licences noteikumu teksts</w:t>
            </w:r>
          </w:p>
        </w:tc>
        <w:tc>
          <w:tcPr>
            <w:tcW w:w="5579" w:type="dxa"/>
          </w:tcPr>
          <w:p w14:paraId="3ADEEDEA" w14:textId="77777777" w:rsidR="000B7A0E" w:rsidRPr="006B7C1B" w:rsidRDefault="003D718A" w:rsidP="00A21D0A">
            <w:pPr>
              <w:rPr>
                <w:rFonts w:eastAsiaTheme="minorHAnsi" w:cstheme="minorBidi"/>
                <w:sz w:val="22"/>
                <w:szCs w:val="22"/>
              </w:rPr>
            </w:pPr>
            <w:r w:rsidRPr="006B7C1B">
              <w:t xml:space="preserve">Ja ir pasūtīts ģeoprodukts ar tipu skatīšanās vai </w:t>
            </w:r>
            <w:r w:rsidR="005E1F53" w:rsidRPr="006B7C1B">
              <w:t>Lejupielādes pakalp</w:t>
            </w:r>
            <w:r w:rsidRPr="006B7C1B">
              <w:t>ojums</w:t>
            </w:r>
            <w:r w:rsidR="0012673D" w:rsidRPr="006B7C1B">
              <w:t>,</w:t>
            </w:r>
            <w:r w:rsidRPr="006B7C1B">
              <w:t xml:space="preserve"> tad tiek attēlots licences noteikumu tek</w:t>
            </w:r>
            <w:r w:rsidR="00883F24" w:rsidRPr="006B7C1B">
              <w:t>sts, ja tas ir pievienots DPPS.</w:t>
            </w:r>
          </w:p>
        </w:tc>
      </w:tr>
    </w:tbl>
    <w:p w14:paraId="39BFA897" w14:textId="77777777" w:rsidR="000B7A0E" w:rsidRPr="006B7C1B" w:rsidRDefault="000B7A0E"/>
    <w:p w14:paraId="08B37F1A" w14:textId="77777777" w:rsidR="006260CF" w:rsidRPr="006B7C1B" w:rsidRDefault="006260CF">
      <w:r w:rsidRPr="006B7C1B">
        <w:lastRenderedPageBreak/>
        <w:t>Statusa izmaiņu vēsture</w:t>
      </w:r>
      <w:r w:rsidR="00067533"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918"/>
        <w:gridCol w:w="5372"/>
      </w:tblGrid>
      <w:tr w:rsidR="006260CF" w:rsidRPr="006B7C1B" w14:paraId="3230CF58" w14:textId="77777777" w:rsidTr="006260CF">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1FBE8B" w14:textId="77777777" w:rsidR="006260CF" w:rsidRPr="006B7C1B" w:rsidRDefault="006260CF" w:rsidP="00CF4455">
            <w:pPr>
              <w:spacing w:before="100" w:beforeAutospacing="1" w:after="100" w:afterAutospacing="1" w:line="360" w:lineRule="auto"/>
              <w:rPr>
                <w:rFonts w:eastAsia="Times New Roman" w:cs="Arial"/>
                <w:bCs/>
                <w:sz w:val="20"/>
                <w:szCs w:val="20"/>
                <w:lang w:eastAsia="lv-LV"/>
              </w:rPr>
            </w:pPr>
            <w:r w:rsidRPr="006B7C1B">
              <w:rPr>
                <w:rFonts w:eastAsia="Times New Roman" w:cs="Arial"/>
                <w:b/>
                <w:bCs/>
                <w:lang w:eastAsia="lv-LV"/>
              </w:rPr>
              <w:t>Lauka nosaukums</w:t>
            </w:r>
          </w:p>
        </w:tc>
        <w:tc>
          <w:tcPr>
            <w:tcW w:w="54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DDB9E2" w14:textId="77777777" w:rsidR="006260CF" w:rsidRPr="006B7C1B" w:rsidRDefault="006260CF" w:rsidP="00CF4455">
            <w:pPr>
              <w:spacing w:before="100" w:beforeAutospacing="1" w:after="100" w:afterAutospacing="1" w:line="360" w:lineRule="auto"/>
              <w:rPr>
                <w:rFonts w:eastAsia="Times New Roman" w:cs="Arial"/>
                <w:sz w:val="20"/>
                <w:szCs w:val="20"/>
                <w:lang w:eastAsia="lv-LV"/>
              </w:rPr>
            </w:pPr>
            <w:r w:rsidRPr="006B7C1B">
              <w:rPr>
                <w:rFonts w:eastAsia="Times New Roman" w:cs="Arial"/>
                <w:b/>
                <w:lang w:eastAsia="lv-LV"/>
              </w:rPr>
              <w:t>Apraksts</w:t>
            </w:r>
          </w:p>
        </w:tc>
      </w:tr>
      <w:tr w:rsidR="006260CF" w:rsidRPr="006B7C1B" w14:paraId="0D93DC84" w14:textId="77777777" w:rsidTr="006260CF">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8F3E50" w14:textId="77777777" w:rsidR="006260CF" w:rsidRPr="006B7C1B" w:rsidRDefault="00A21D0A" w:rsidP="006260CF">
            <w:pPr>
              <w:spacing w:before="100" w:beforeAutospacing="1" w:after="100" w:afterAutospacing="1" w:line="240" w:lineRule="auto"/>
              <w:rPr>
                <w:rFonts w:eastAsia="Times New Roman" w:cs="Arial"/>
                <w:sz w:val="20"/>
                <w:szCs w:val="20"/>
                <w:lang w:eastAsia="lv-LV"/>
              </w:rPr>
            </w:pPr>
            <w:r>
              <w:rPr>
                <w:rFonts w:eastAsia="Times New Roman" w:cs="Arial"/>
                <w:bCs/>
                <w:sz w:val="20"/>
                <w:szCs w:val="20"/>
                <w:lang w:eastAsia="lv-LV"/>
              </w:rPr>
              <w:t>Statuss</w:t>
            </w:r>
          </w:p>
        </w:tc>
        <w:tc>
          <w:tcPr>
            <w:tcW w:w="54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56374A" w14:textId="77777777" w:rsidR="006260CF" w:rsidRPr="006B7C1B" w:rsidRDefault="006260CF" w:rsidP="006260C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Pasūtījuma statuss.</w:t>
            </w:r>
          </w:p>
        </w:tc>
      </w:tr>
      <w:tr w:rsidR="006260CF" w:rsidRPr="006B7C1B" w14:paraId="0230C535" w14:textId="77777777" w:rsidTr="006260CF">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7F6421" w14:textId="77777777" w:rsidR="006260CF" w:rsidRPr="006B7C1B" w:rsidRDefault="006260CF" w:rsidP="006260CF">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Izmaiņu datums</w:t>
            </w:r>
          </w:p>
        </w:tc>
        <w:tc>
          <w:tcPr>
            <w:tcW w:w="54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313E53" w14:textId="77777777" w:rsidR="006260CF" w:rsidRPr="006B7C1B" w:rsidRDefault="006260CF" w:rsidP="006260C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Pasūtījuma </w:t>
            </w:r>
            <w:r w:rsidR="00C55C85" w:rsidRPr="006B7C1B">
              <w:rPr>
                <w:rFonts w:eastAsia="Times New Roman" w:cs="Arial"/>
                <w:sz w:val="20"/>
                <w:szCs w:val="20"/>
                <w:lang w:eastAsia="lv-LV"/>
              </w:rPr>
              <w:t>statusa maiņas datums</w:t>
            </w:r>
            <w:r w:rsidR="00883F24" w:rsidRPr="006B7C1B">
              <w:rPr>
                <w:rFonts w:eastAsia="Times New Roman" w:cs="Arial"/>
                <w:sz w:val="20"/>
                <w:szCs w:val="20"/>
                <w:lang w:eastAsia="lv-LV"/>
              </w:rPr>
              <w:t>.</w:t>
            </w:r>
          </w:p>
        </w:tc>
      </w:tr>
      <w:tr w:rsidR="006260CF" w:rsidRPr="006B7C1B" w14:paraId="7F0CB55D" w14:textId="77777777" w:rsidTr="006260CF">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0A2792" w14:textId="77777777" w:rsidR="006260CF" w:rsidRPr="006B7C1B" w:rsidRDefault="00A21D0A" w:rsidP="006260CF">
            <w:pPr>
              <w:spacing w:before="100" w:beforeAutospacing="1" w:after="100" w:afterAutospacing="1" w:line="240" w:lineRule="auto"/>
              <w:rPr>
                <w:rFonts w:eastAsia="Times New Roman" w:cs="Arial"/>
                <w:sz w:val="20"/>
                <w:szCs w:val="20"/>
                <w:lang w:eastAsia="lv-LV"/>
              </w:rPr>
            </w:pPr>
            <w:r>
              <w:rPr>
                <w:rFonts w:eastAsia="Times New Roman" w:cs="Arial"/>
                <w:bCs/>
                <w:sz w:val="20"/>
                <w:szCs w:val="20"/>
                <w:lang w:eastAsia="lv-LV"/>
              </w:rPr>
              <w:t>Lietotājs</w:t>
            </w:r>
          </w:p>
        </w:tc>
        <w:tc>
          <w:tcPr>
            <w:tcW w:w="54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CD10D" w14:textId="77777777" w:rsidR="006260CF" w:rsidRPr="006B7C1B" w:rsidRDefault="00C353A8" w:rsidP="006260CF">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w:t>
            </w:r>
            <w:r w:rsidR="006260CF" w:rsidRPr="006B7C1B">
              <w:rPr>
                <w:rFonts w:eastAsia="Times New Roman" w:cs="Arial"/>
                <w:sz w:val="20"/>
                <w:szCs w:val="20"/>
                <w:lang w:eastAsia="lv-LV"/>
              </w:rPr>
              <w:t>ieto</w:t>
            </w:r>
            <w:r w:rsidR="00C55C85" w:rsidRPr="006B7C1B">
              <w:rPr>
                <w:rFonts w:eastAsia="Times New Roman" w:cs="Arial"/>
                <w:sz w:val="20"/>
                <w:szCs w:val="20"/>
                <w:lang w:eastAsia="lv-LV"/>
              </w:rPr>
              <w:t>tājs, kurš veicis statusa maiņu</w:t>
            </w:r>
            <w:r w:rsidR="00883F24" w:rsidRPr="006B7C1B">
              <w:rPr>
                <w:rFonts w:eastAsia="Times New Roman" w:cs="Arial"/>
                <w:sz w:val="20"/>
                <w:szCs w:val="20"/>
                <w:lang w:eastAsia="lv-LV"/>
              </w:rPr>
              <w:t>.</w:t>
            </w:r>
          </w:p>
        </w:tc>
      </w:tr>
      <w:tr w:rsidR="006260CF" w:rsidRPr="006B7C1B" w14:paraId="3B698FCD" w14:textId="77777777" w:rsidTr="006260CF">
        <w:trPr>
          <w:trHeight w:val="135"/>
        </w:trPr>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96A23B" w14:textId="77777777" w:rsidR="006260CF" w:rsidRPr="006B7C1B" w:rsidRDefault="006260CF" w:rsidP="006260CF">
            <w:pPr>
              <w:spacing w:before="100" w:beforeAutospacing="1" w:after="100" w:afterAutospacing="1" w:line="135" w:lineRule="atLeast"/>
              <w:rPr>
                <w:rFonts w:eastAsia="Times New Roman" w:cs="Arial"/>
                <w:sz w:val="20"/>
                <w:szCs w:val="20"/>
                <w:lang w:eastAsia="lv-LV"/>
              </w:rPr>
            </w:pPr>
            <w:r w:rsidRPr="006B7C1B">
              <w:rPr>
                <w:rFonts w:eastAsia="Times New Roman" w:cs="Arial"/>
                <w:bCs/>
                <w:sz w:val="20"/>
                <w:szCs w:val="20"/>
                <w:lang w:eastAsia="lv-LV"/>
              </w:rPr>
              <w:t>Piezīmes</w:t>
            </w:r>
          </w:p>
        </w:tc>
        <w:tc>
          <w:tcPr>
            <w:tcW w:w="54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DA6536" w14:textId="77777777" w:rsidR="006260CF" w:rsidRPr="006B7C1B" w:rsidRDefault="006260CF" w:rsidP="00A21D0A">
            <w:pPr>
              <w:spacing w:before="100" w:beforeAutospacing="1" w:after="100" w:afterAutospacing="1" w:line="135" w:lineRule="atLeast"/>
              <w:rPr>
                <w:rFonts w:eastAsia="Times New Roman" w:cs="Arial"/>
                <w:sz w:val="20"/>
                <w:szCs w:val="20"/>
                <w:lang w:eastAsia="lv-LV"/>
              </w:rPr>
            </w:pPr>
            <w:r w:rsidRPr="006B7C1B">
              <w:rPr>
                <w:rFonts w:eastAsia="Times New Roman" w:cs="Arial"/>
                <w:sz w:val="20"/>
                <w:szCs w:val="20"/>
                <w:lang w:eastAsia="lv-LV"/>
              </w:rPr>
              <w:t>Datu turētāja veiktās piezīmes</w:t>
            </w:r>
            <w:r w:rsidR="00883F24" w:rsidRPr="006B7C1B">
              <w:rPr>
                <w:rFonts w:eastAsia="Times New Roman" w:cs="Arial"/>
                <w:sz w:val="20"/>
                <w:szCs w:val="20"/>
                <w:lang w:eastAsia="lv-LV"/>
              </w:rPr>
              <w:t>.</w:t>
            </w:r>
          </w:p>
        </w:tc>
      </w:tr>
    </w:tbl>
    <w:p w14:paraId="5BBE7460" w14:textId="77777777" w:rsidR="006260CF" w:rsidRPr="006B7C1B" w:rsidRDefault="006260CF"/>
    <w:p w14:paraId="34837CF7" w14:textId="77777777" w:rsidR="006C077A" w:rsidRPr="006B7C1B" w:rsidRDefault="006C077A" w:rsidP="00AD2742">
      <w:pPr>
        <w:spacing w:line="360" w:lineRule="auto"/>
        <w:jc w:val="both"/>
      </w:pPr>
      <w:r w:rsidRPr="006B7C1B">
        <w:t>Veik</w:t>
      </w:r>
      <w:r w:rsidR="00067533" w:rsidRPr="006B7C1B">
        <w:t>tie pasūtījumi šim ģeoproduktam.</w:t>
      </w:r>
    </w:p>
    <w:p w14:paraId="335DCD66" w14:textId="77777777" w:rsidR="000F6FAC" w:rsidRPr="006B7C1B" w:rsidRDefault="000F6FAC" w:rsidP="00AD2742">
      <w:pPr>
        <w:spacing w:line="360" w:lineRule="auto"/>
        <w:jc w:val="both"/>
      </w:pPr>
      <w:r w:rsidRPr="006B7C1B">
        <w:t>Šeit tiek attēlots datu pieprasītāja citu veikto pasūtījumu saraksts, kas ir veikts šim ģeoproduktam.</w:t>
      </w:r>
    </w:p>
    <w:p w14:paraId="309D8857" w14:textId="77777777" w:rsidR="000F6FAC" w:rsidRPr="006B7C1B" w:rsidRDefault="00E36E28" w:rsidP="00AD2742">
      <w:pPr>
        <w:jc w:val="both"/>
      </w:pPr>
      <w:r w:rsidRPr="006B7C1B">
        <w:t>Piekļuve ģeoproduktam un izmantošanas statistika</w:t>
      </w:r>
      <w:r w:rsidR="00B61482" w:rsidRPr="006B7C1B">
        <w:t>:</w:t>
      </w:r>
    </w:p>
    <w:p w14:paraId="2684339F" w14:textId="77777777" w:rsidR="00AE2437" w:rsidRPr="006B7C1B" w:rsidRDefault="0012673D" w:rsidP="00AD2742">
      <w:pPr>
        <w:jc w:val="both"/>
      </w:pPr>
      <w:r w:rsidRPr="006B7C1B">
        <w:t>j</w:t>
      </w:r>
      <w:r w:rsidR="00AE2437" w:rsidRPr="006B7C1B">
        <w:t xml:space="preserve">a pasūtījums ir veikts ģeoproduktam ar tipu </w:t>
      </w:r>
      <w:r w:rsidR="005E1F53" w:rsidRPr="006B7C1B">
        <w:t>Lejupielādes datne</w:t>
      </w:r>
      <w:r w:rsidR="00AE2437" w:rsidRPr="006B7C1B">
        <w:t>, tad saraksts ar:</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10"/>
        <w:gridCol w:w="5280"/>
      </w:tblGrid>
      <w:tr w:rsidR="00AE2437" w:rsidRPr="006B7C1B" w14:paraId="5FDE2458" w14:textId="77777777" w:rsidTr="00AE2437">
        <w:tc>
          <w:tcPr>
            <w:tcW w:w="3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BD0F36" w14:textId="77777777" w:rsidR="00AE2437" w:rsidRPr="006B7C1B" w:rsidRDefault="00AE2437" w:rsidP="00CF4455">
            <w:pPr>
              <w:spacing w:before="100" w:beforeAutospacing="1" w:after="100" w:afterAutospacing="1" w:line="360" w:lineRule="auto"/>
              <w:rPr>
                <w:rFonts w:eastAsia="Times New Roman" w:cs="Arial"/>
                <w:bCs/>
                <w:sz w:val="20"/>
                <w:szCs w:val="20"/>
                <w:lang w:eastAsia="lv-LV"/>
              </w:rPr>
            </w:pPr>
            <w:r w:rsidRPr="006B7C1B">
              <w:rPr>
                <w:rFonts w:eastAsia="Times New Roman" w:cs="Arial"/>
                <w:b/>
                <w:bCs/>
                <w:lang w:eastAsia="lv-LV"/>
              </w:rPr>
              <w:t>Lauka nosaukums</w:t>
            </w:r>
          </w:p>
        </w:tc>
        <w:tc>
          <w:tcPr>
            <w:tcW w:w="5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FD6A27" w14:textId="77777777" w:rsidR="00AE2437" w:rsidRPr="006B7C1B" w:rsidRDefault="00AE2437" w:rsidP="00CF4455">
            <w:pPr>
              <w:spacing w:before="100" w:beforeAutospacing="1" w:after="100" w:afterAutospacing="1" w:line="360" w:lineRule="auto"/>
              <w:rPr>
                <w:rFonts w:eastAsia="Times New Roman" w:cs="Arial"/>
                <w:sz w:val="20"/>
                <w:szCs w:val="20"/>
                <w:lang w:eastAsia="lv-LV"/>
              </w:rPr>
            </w:pPr>
            <w:r w:rsidRPr="006B7C1B">
              <w:rPr>
                <w:rFonts w:eastAsia="Times New Roman" w:cs="Arial"/>
                <w:b/>
                <w:lang w:eastAsia="lv-LV"/>
              </w:rPr>
              <w:t>Apraksts</w:t>
            </w:r>
          </w:p>
        </w:tc>
      </w:tr>
      <w:tr w:rsidR="00AE2437" w:rsidRPr="006B7C1B" w14:paraId="127E5544" w14:textId="77777777" w:rsidTr="00AE2437">
        <w:tc>
          <w:tcPr>
            <w:tcW w:w="3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253D6D" w14:textId="77777777" w:rsidR="00AE2437" w:rsidRPr="006B7C1B" w:rsidRDefault="00AE2437"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Koordinātu sistēma</w:t>
            </w:r>
          </w:p>
        </w:tc>
        <w:tc>
          <w:tcPr>
            <w:tcW w:w="5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B2694B" w14:textId="77777777" w:rsidR="00AE2437" w:rsidRPr="006B7C1B" w:rsidRDefault="007960A5"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Pasūtītā </w:t>
            </w:r>
            <w:r w:rsidR="00AE2437" w:rsidRPr="006B7C1B">
              <w:rPr>
                <w:rFonts w:eastAsia="Times New Roman" w:cs="Arial"/>
                <w:sz w:val="20"/>
                <w:szCs w:val="20"/>
                <w:lang w:eastAsia="lv-LV"/>
              </w:rPr>
              <w:t>ģeoprodukta</w:t>
            </w:r>
            <w:r w:rsidRPr="006B7C1B">
              <w:rPr>
                <w:rFonts w:eastAsia="Times New Roman" w:cs="Arial"/>
                <w:sz w:val="20"/>
                <w:szCs w:val="20"/>
                <w:lang w:eastAsia="lv-LV"/>
              </w:rPr>
              <w:t xml:space="preserve"> datnes</w:t>
            </w:r>
            <w:r w:rsidR="00AE2437" w:rsidRPr="006B7C1B">
              <w:rPr>
                <w:rFonts w:eastAsia="Times New Roman" w:cs="Arial"/>
                <w:sz w:val="20"/>
                <w:szCs w:val="20"/>
                <w:lang w:eastAsia="lv-LV"/>
              </w:rPr>
              <w:t xml:space="preserve"> koordinātu sistēma.</w:t>
            </w:r>
          </w:p>
        </w:tc>
      </w:tr>
      <w:tr w:rsidR="00AE2437" w:rsidRPr="006B7C1B" w14:paraId="2227460D" w14:textId="77777777" w:rsidTr="00AE2437">
        <w:tc>
          <w:tcPr>
            <w:tcW w:w="3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99BE4A" w14:textId="77777777" w:rsidR="00AE2437" w:rsidRPr="006B7C1B" w:rsidRDefault="007960A5"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Datnes</w:t>
            </w:r>
            <w:r w:rsidR="00AE2437" w:rsidRPr="006B7C1B">
              <w:rPr>
                <w:rFonts w:eastAsia="Times New Roman" w:cs="Arial"/>
                <w:bCs/>
                <w:sz w:val="20"/>
                <w:szCs w:val="20"/>
                <w:lang w:eastAsia="lv-LV"/>
              </w:rPr>
              <w:t xml:space="preserve"> formāts</w:t>
            </w:r>
          </w:p>
        </w:tc>
        <w:tc>
          <w:tcPr>
            <w:tcW w:w="5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25D349" w14:textId="77777777" w:rsidR="00AE2437" w:rsidRPr="006B7C1B" w:rsidRDefault="007960A5"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Pasūtītā ģeoprodukta datnes </w:t>
            </w:r>
            <w:r w:rsidR="00AE2437" w:rsidRPr="006B7C1B">
              <w:rPr>
                <w:rFonts w:eastAsia="Times New Roman" w:cs="Arial"/>
                <w:sz w:val="20"/>
                <w:szCs w:val="20"/>
                <w:lang w:eastAsia="lv-LV"/>
              </w:rPr>
              <w:t>formāts.</w:t>
            </w:r>
          </w:p>
        </w:tc>
      </w:tr>
      <w:tr w:rsidR="00AE2437" w:rsidRPr="006B7C1B" w14:paraId="1E093D33" w14:textId="77777777" w:rsidTr="00AE2437">
        <w:tc>
          <w:tcPr>
            <w:tcW w:w="3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B732D8" w14:textId="77777777" w:rsidR="00AE2437" w:rsidRPr="006B7C1B" w:rsidRDefault="007960A5"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Datnes</w:t>
            </w:r>
            <w:r w:rsidR="00AE2437" w:rsidRPr="006B7C1B">
              <w:rPr>
                <w:rFonts w:eastAsia="Times New Roman" w:cs="Arial"/>
                <w:bCs/>
                <w:sz w:val="20"/>
                <w:szCs w:val="20"/>
                <w:lang w:eastAsia="lv-LV"/>
              </w:rPr>
              <w:t xml:space="preserve"> apzīmējums</w:t>
            </w:r>
          </w:p>
        </w:tc>
        <w:tc>
          <w:tcPr>
            <w:tcW w:w="5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26654E" w14:textId="77777777" w:rsidR="00AE2437" w:rsidRPr="006B7C1B" w:rsidRDefault="007960A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Pasūtītā ģeoprodukta datnes apzīmējums</w:t>
            </w:r>
            <w:r w:rsidR="00883F24" w:rsidRPr="006B7C1B">
              <w:rPr>
                <w:rFonts w:eastAsia="Times New Roman" w:cs="Arial"/>
                <w:sz w:val="20"/>
                <w:szCs w:val="20"/>
                <w:lang w:eastAsia="lv-LV"/>
              </w:rPr>
              <w:t>.</w:t>
            </w:r>
          </w:p>
        </w:tc>
      </w:tr>
      <w:tr w:rsidR="005072A3" w:rsidRPr="006B7C1B" w14:paraId="5DBA00F4" w14:textId="77777777" w:rsidTr="00AE2437">
        <w:tc>
          <w:tcPr>
            <w:tcW w:w="3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7D9B87" w14:textId="77777777" w:rsidR="005072A3" w:rsidRPr="006B7C1B" w:rsidRDefault="005072A3" w:rsidP="00AE2437">
            <w:pPr>
              <w:spacing w:before="100" w:beforeAutospacing="1" w:after="100" w:afterAutospacing="1" w:line="240" w:lineRule="auto"/>
              <w:rPr>
                <w:rFonts w:eastAsia="Times New Roman" w:cs="Arial"/>
                <w:bCs/>
                <w:sz w:val="20"/>
                <w:szCs w:val="20"/>
                <w:lang w:eastAsia="lv-LV"/>
              </w:rPr>
            </w:pPr>
            <w:r>
              <w:rPr>
                <w:rFonts w:eastAsia="Times New Roman" w:cs="Arial"/>
                <w:bCs/>
                <w:sz w:val="20"/>
                <w:szCs w:val="20"/>
                <w:lang w:eastAsia="lv-LV"/>
              </w:rPr>
              <w:t>Datnes izmērs</w:t>
            </w:r>
          </w:p>
        </w:tc>
        <w:tc>
          <w:tcPr>
            <w:tcW w:w="5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C46740" w14:textId="77777777" w:rsidR="005072A3" w:rsidRPr="006B7C1B" w:rsidRDefault="005072A3">
            <w:pPr>
              <w:spacing w:before="100" w:beforeAutospacing="1" w:after="100" w:afterAutospacing="1" w:line="240" w:lineRule="auto"/>
              <w:rPr>
                <w:rFonts w:eastAsia="Times New Roman" w:cs="Arial"/>
                <w:sz w:val="20"/>
                <w:szCs w:val="20"/>
                <w:lang w:eastAsia="lv-LV"/>
              </w:rPr>
            </w:pPr>
            <w:r>
              <w:rPr>
                <w:rFonts w:eastAsia="Times New Roman" w:cs="Arial"/>
                <w:sz w:val="20"/>
                <w:szCs w:val="20"/>
                <w:lang w:eastAsia="lv-LV"/>
              </w:rPr>
              <w:t>Pasūtītā ģeoprodukta datnes izmērs.</w:t>
            </w:r>
          </w:p>
        </w:tc>
      </w:tr>
      <w:tr w:rsidR="00AE2437" w:rsidRPr="006B7C1B" w14:paraId="305FA3D0" w14:textId="77777777" w:rsidTr="00AE2437">
        <w:tc>
          <w:tcPr>
            <w:tcW w:w="3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C37066" w14:textId="77777777" w:rsidR="00AE2437" w:rsidRPr="006B7C1B" w:rsidRDefault="00AE2437"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Uzsāktas lejupielādes</w:t>
            </w:r>
          </w:p>
        </w:tc>
        <w:tc>
          <w:tcPr>
            <w:tcW w:w="5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BBD824" w14:textId="77777777" w:rsidR="00AE2437" w:rsidRPr="006B7C1B" w:rsidRDefault="0012673D"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S</w:t>
            </w:r>
            <w:r w:rsidR="007960A5" w:rsidRPr="006B7C1B">
              <w:rPr>
                <w:rFonts w:eastAsia="Times New Roman" w:cs="Arial"/>
                <w:sz w:val="20"/>
                <w:szCs w:val="20"/>
                <w:lang w:eastAsia="lv-LV"/>
              </w:rPr>
              <w:t>kaits - uzsākto lejupielāžu skaits datnei</w:t>
            </w:r>
            <w:r w:rsidR="00883F24" w:rsidRPr="006B7C1B">
              <w:rPr>
                <w:rFonts w:eastAsia="Times New Roman" w:cs="Arial"/>
                <w:sz w:val="20"/>
                <w:szCs w:val="20"/>
                <w:lang w:eastAsia="lv-LV"/>
              </w:rPr>
              <w:t>.</w:t>
            </w:r>
          </w:p>
        </w:tc>
      </w:tr>
      <w:tr w:rsidR="00AE2437" w:rsidRPr="006B7C1B" w14:paraId="0DA0827D" w14:textId="77777777" w:rsidTr="00AE2437">
        <w:tc>
          <w:tcPr>
            <w:tcW w:w="30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1C2805" w14:textId="77777777" w:rsidR="00AE2437" w:rsidRPr="006B7C1B" w:rsidRDefault="00AE2437"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 xml:space="preserve">Pabeigtas lejupielādes </w:t>
            </w:r>
          </w:p>
        </w:tc>
        <w:tc>
          <w:tcPr>
            <w:tcW w:w="5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383044" w14:textId="77777777" w:rsidR="00AE2437" w:rsidRPr="006B7C1B" w:rsidRDefault="0012673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S</w:t>
            </w:r>
            <w:r w:rsidR="007960A5" w:rsidRPr="006B7C1B">
              <w:rPr>
                <w:rFonts w:eastAsia="Times New Roman" w:cs="Arial"/>
                <w:sz w:val="20"/>
                <w:szCs w:val="20"/>
                <w:lang w:eastAsia="lv-LV"/>
              </w:rPr>
              <w:t>kaits - pabeigto</w:t>
            </w:r>
            <w:r w:rsidR="00AE2437" w:rsidRPr="006B7C1B">
              <w:rPr>
                <w:rFonts w:eastAsia="Times New Roman" w:cs="Arial"/>
                <w:sz w:val="20"/>
                <w:szCs w:val="20"/>
                <w:lang w:eastAsia="lv-LV"/>
              </w:rPr>
              <w:t xml:space="preserve"> </w:t>
            </w:r>
            <w:r w:rsidR="007960A5" w:rsidRPr="006B7C1B">
              <w:rPr>
                <w:rFonts w:eastAsia="Times New Roman" w:cs="Arial"/>
                <w:sz w:val="20"/>
                <w:szCs w:val="20"/>
                <w:lang w:eastAsia="lv-LV"/>
              </w:rPr>
              <w:t>lejupielāžu skaits datnei</w:t>
            </w:r>
            <w:r w:rsidR="00883F24" w:rsidRPr="006B7C1B">
              <w:rPr>
                <w:rFonts w:eastAsia="Times New Roman" w:cs="Arial"/>
                <w:sz w:val="20"/>
                <w:szCs w:val="20"/>
                <w:lang w:eastAsia="lv-LV"/>
              </w:rPr>
              <w:t>.</w:t>
            </w:r>
          </w:p>
        </w:tc>
      </w:tr>
    </w:tbl>
    <w:p w14:paraId="61BAAA75" w14:textId="77777777" w:rsidR="00AE2437" w:rsidRPr="006B7C1B" w:rsidRDefault="0012673D" w:rsidP="00AD2742">
      <w:pPr>
        <w:spacing w:before="100" w:beforeAutospacing="1" w:after="100" w:afterAutospacing="1" w:line="240" w:lineRule="auto"/>
        <w:jc w:val="both"/>
        <w:rPr>
          <w:rFonts w:eastAsia="Times New Roman" w:cs="Arial"/>
          <w:lang w:eastAsia="lv-LV"/>
        </w:rPr>
      </w:pPr>
      <w:r w:rsidRPr="006B7C1B">
        <w:rPr>
          <w:rFonts w:cs="Arial"/>
        </w:rPr>
        <w:t>j</w:t>
      </w:r>
      <w:r w:rsidR="00472484" w:rsidRPr="006B7C1B">
        <w:rPr>
          <w:rFonts w:cs="Arial"/>
        </w:rPr>
        <w:t>a pasūtījums ir veikts ģeoproduktam ar tipu</w:t>
      </w:r>
      <w:r w:rsidR="00472484" w:rsidRPr="006B7C1B">
        <w:rPr>
          <w:rFonts w:eastAsia="Times New Roman" w:cs="Arial"/>
          <w:lang w:eastAsia="lv-LV"/>
        </w:rPr>
        <w:t xml:space="preserve"> </w:t>
      </w:r>
      <w:r w:rsidR="005E1F53" w:rsidRPr="006B7C1B">
        <w:rPr>
          <w:rFonts w:eastAsia="Times New Roman" w:cs="Arial"/>
          <w:lang w:eastAsia="lv-LV"/>
        </w:rPr>
        <w:t>L</w:t>
      </w:r>
      <w:r w:rsidR="00AE2437" w:rsidRPr="006B7C1B">
        <w:rPr>
          <w:rFonts w:eastAsia="Times New Roman" w:cs="Arial"/>
          <w:lang w:eastAsia="lv-LV"/>
        </w:rPr>
        <w:t>ejupielādes vai skatīšanās pakalp</w:t>
      </w:r>
      <w:r w:rsidR="00472484" w:rsidRPr="006B7C1B">
        <w:rPr>
          <w:rFonts w:eastAsia="Times New Roman" w:cs="Arial"/>
          <w:lang w:eastAsia="lv-LV"/>
        </w:rPr>
        <w:t>ojums</w:t>
      </w:r>
      <w:r w:rsidR="00AE2437" w:rsidRPr="006B7C1B">
        <w:rPr>
          <w:rFonts w:eastAsia="Times New Roman" w:cs="Arial"/>
          <w:lang w:eastAsia="lv-LV"/>
        </w:rPr>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45"/>
        <w:gridCol w:w="5245"/>
      </w:tblGrid>
      <w:tr w:rsidR="00D6228D" w:rsidRPr="006B7C1B" w14:paraId="2F1F744B" w14:textId="77777777" w:rsidTr="00D6228D">
        <w:tc>
          <w:tcPr>
            <w:tcW w:w="3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2A3B6C" w14:textId="77777777" w:rsidR="00D6228D" w:rsidRPr="006B7C1B" w:rsidRDefault="00D6228D" w:rsidP="00CF4455">
            <w:pPr>
              <w:spacing w:before="100" w:beforeAutospacing="1" w:after="100" w:afterAutospacing="1" w:line="360" w:lineRule="auto"/>
              <w:rPr>
                <w:rFonts w:eastAsia="Times New Roman" w:cs="Arial"/>
                <w:bCs/>
                <w:sz w:val="20"/>
                <w:szCs w:val="20"/>
                <w:lang w:eastAsia="lv-LV"/>
              </w:rPr>
            </w:pPr>
            <w:r w:rsidRPr="006B7C1B">
              <w:rPr>
                <w:rFonts w:eastAsia="Times New Roman" w:cs="Arial"/>
                <w:b/>
                <w:bCs/>
                <w:lang w:eastAsia="lv-LV"/>
              </w:rPr>
              <w:t>Lauka nosaukums</w:t>
            </w:r>
          </w:p>
        </w:tc>
        <w:tc>
          <w:tcPr>
            <w:tcW w:w="53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366DCF" w14:textId="77777777" w:rsidR="00D6228D" w:rsidRPr="006B7C1B" w:rsidRDefault="00D6228D" w:rsidP="00CF4455">
            <w:pPr>
              <w:spacing w:before="100" w:beforeAutospacing="1" w:after="100" w:afterAutospacing="1" w:line="360" w:lineRule="auto"/>
              <w:rPr>
                <w:rFonts w:eastAsia="Times New Roman" w:cs="Arial"/>
                <w:sz w:val="20"/>
                <w:szCs w:val="20"/>
                <w:lang w:eastAsia="lv-LV"/>
              </w:rPr>
            </w:pPr>
            <w:r w:rsidRPr="006B7C1B">
              <w:rPr>
                <w:rFonts w:eastAsia="Times New Roman" w:cs="Arial"/>
                <w:b/>
                <w:lang w:eastAsia="lv-LV"/>
              </w:rPr>
              <w:t>Apraksts</w:t>
            </w:r>
          </w:p>
        </w:tc>
      </w:tr>
      <w:tr w:rsidR="00D6228D" w:rsidRPr="006B7C1B" w14:paraId="1AE8B9A9" w14:textId="77777777" w:rsidTr="00D6228D">
        <w:tc>
          <w:tcPr>
            <w:tcW w:w="3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BD2FC5" w14:textId="77777777" w:rsidR="00D6228D" w:rsidRPr="006B7C1B" w:rsidRDefault="00D6228D">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Licences izmantošanas termiņš no:</w:t>
            </w:r>
          </w:p>
        </w:tc>
        <w:tc>
          <w:tcPr>
            <w:tcW w:w="53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DE8031" w14:textId="77777777" w:rsidR="00D6228D" w:rsidRPr="006B7C1B" w:rsidRDefault="00D6228D">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Licences izmantošanas termiņš sākot no. Gadījumā</w:t>
            </w:r>
            <w:r w:rsidR="0012673D" w:rsidRPr="006B7C1B">
              <w:rPr>
                <w:rFonts w:eastAsia="Times New Roman" w:cs="Arial"/>
                <w:sz w:val="20"/>
                <w:szCs w:val="20"/>
                <w:lang w:eastAsia="lv-LV"/>
              </w:rPr>
              <w:t>,</w:t>
            </w:r>
            <w:r w:rsidRPr="006B7C1B">
              <w:rPr>
                <w:rFonts w:eastAsia="Times New Roman" w:cs="Arial"/>
                <w:sz w:val="20"/>
                <w:szCs w:val="20"/>
                <w:lang w:eastAsia="lv-LV"/>
              </w:rPr>
              <w:t xml:space="preserve"> ja ir pasūtīts ģeoprodukts ar izmantošanas perioda ierobežojumu no pirmās lietošanas reizes, tad šī lauka vērtība parādās tiklīdz datu pieprasītājs pirmoreiz sāk lietot pasūtīto ģeoproduktu.</w:t>
            </w:r>
          </w:p>
        </w:tc>
      </w:tr>
      <w:tr w:rsidR="00D6228D" w:rsidRPr="006B7C1B" w14:paraId="22925980" w14:textId="77777777" w:rsidTr="00D6228D">
        <w:tc>
          <w:tcPr>
            <w:tcW w:w="3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274469" w14:textId="77777777" w:rsidR="00D6228D" w:rsidRPr="006B7C1B" w:rsidRDefault="00D6228D" w:rsidP="00AE2437">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Licences izmantošanas termiņš līdz:</w:t>
            </w:r>
          </w:p>
        </w:tc>
        <w:tc>
          <w:tcPr>
            <w:tcW w:w="53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785CF1" w14:textId="77777777" w:rsidR="00D6228D" w:rsidRPr="006B7C1B" w:rsidRDefault="00D6228D"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licences izmantošanas termiņš līdz. Gadījumā</w:t>
            </w:r>
            <w:r w:rsidR="0012673D" w:rsidRPr="006B7C1B">
              <w:rPr>
                <w:rFonts w:eastAsia="Times New Roman" w:cs="Arial"/>
                <w:sz w:val="20"/>
                <w:szCs w:val="20"/>
                <w:lang w:eastAsia="lv-LV"/>
              </w:rPr>
              <w:t>,</w:t>
            </w:r>
            <w:r w:rsidRPr="006B7C1B">
              <w:rPr>
                <w:rFonts w:eastAsia="Times New Roman" w:cs="Arial"/>
                <w:sz w:val="20"/>
                <w:szCs w:val="20"/>
                <w:lang w:eastAsia="lv-LV"/>
              </w:rPr>
              <w:t xml:space="preserve"> ja ir pasūtīts ģeoprodukts ar izmantošanas perioda ierobežojumu no pirmās lietošanas reizes, tad šī lauka vērtība parādās tiklīdz datu pieprasītājs pirmoreiz sāk lietot pasūtīto ģeoproduktu.</w:t>
            </w:r>
          </w:p>
        </w:tc>
      </w:tr>
      <w:tr w:rsidR="00D6228D" w:rsidRPr="006B7C1B" w14:paraId="48C1F1CA" w14:textId="77777777" w:rsidTr="00D6228D">
        <w:tc>
          <w:tcPr>
            <w:tcW w:w="3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805612" w14:textId="77777777" w:rsidR="00D6228D" w:rsidRPr="006B7C1B" w:rsidRDefault="00D6228D"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Saite izmantošanai trešo pušu programmatūrā</w:t>
            </w:r>
          </w:p>
        </w:tc>
        <w:tc>
          <w:tcPr>
            <w:tcW w:w="53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2D0D2" w14:textId="77777777" w:rsidR="00D6228D" w:rsidRPr="006B7C1B" w:rsidRDefault="00D6228D"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Tīmekļa adrese izmantošanai trešo pušu programmatūrā, ja ir pasūtīts ģeoprodukts ar izvēlētu licences parametra vērtību </w:t>
            </w:r>
            <w:r w:rsidRPr="006B7C1B">
              <w:rPr>
                <w:rFonts w:eastAsia="Times New Roman" w:cs="Arial"/>
                <w:bCs/>
                <w:sz w:val="20"/>
                <w:szCs w:val="20"/>
                <w:lang w:eastAsia="lv-LV"/>
              </w:rPr>
              <w:t>Saite izmantošanai trešo pušu programmatūrā</w:t>
            </w:r>
            <w:r w:rsidR="008E0B8C" w:rsidRPr="006B7C1B">
              <w:rPr>
                <w:rFonts w:eastAsia="Times New Roman" w:cs="Arial"/>
                <w:bCs/>
                <w:sz w:val="20"/>
                <w:szCs w:val="20"/>
                <w:lang w:eastAsia="lv-LV"/>
              </w:rPr>
              <w:t>. Šis lauks ir pieejams tikai datu pieprasītājam</w:t>
            </w:r>
            <w:r w:rsidR="00883F24" w:rsidRPr="006B7C1B">
              <w:rPr>
                <w:rFonts w:eastAsia="Times New Roman" w:cs="Arial"/>
                <w:bCs/>
                <w:sz w:val="20"/>
                <w:szCs w:val="20"/>
                <w:lang w:eastAsia="lv-LV"/>
              </w:rPr>
              <w:t>.</w:t>
            </w:r>
          </w:p>
        </w:tc>
      </w:tr>
      <w:tr w:rsidR="0016112E" w:rsidRPr="006B7C1B" w14:paraId="5920E89F" w14:textId="77777777" w:rsidTr="00D6228D">
        <w:tc>
          <w:tcPr>
            <w:tcW w:w="3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65A2A1" w14:textId="77777777" w:rsidR="0016112E" w:rsidRPr="006B7C1B" w:rsidRDefault="0016112E" w:rsidP="00AE2437">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Licences identifikators</w:t>
            </w:r>
          </w:p>
        </w:tc>
        <w:tc>
          <w:tcPr>
            <w:tcW w:w="53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1CE8EE" w14:textId="77777777" w:rsidR="0016112E" w:rsidRPr="006B7C1B" w:rsidRDefault="0016112E"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DPPS izsniegtās licences identifikators. Šis lauks pieejams tikai datu turētājiem.</w:t>
            </w:r>
          </w:p>
        </w:tc>
      </w:tr>
      <w:tr w:rsidR="00D6228D" w:rsidRPr="006B7C1B" w14:paraId="7FD937A3" w14:textId="77777777" w:rsidTr="00D6228D">
        <w:tc>
          <w:tcPr>
            <w:tcW w:w="3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8906D5" w14:textId="77777777" w:rsidR="00D6228D" w:rsidRPr="006B7C1B" w:rsidRDefault="00D6228D" w:rsidP="00AE2437">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lastRenderedPageBreak/>
              <w:t>Licences statuss</w:t>
            </w:r>
          </w:p>
        </w:tc>
        <w:tc>
          <w:tcPr>
            <w:tcW w:w="53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D808DF" w14:textId="77777777" w:rsidR="00D6228D" w:rsidRPr="006B7C1B" w:rsidRDefault="00D6228D"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DPPS izsniegtās licences statuss</w:t>
            </w:r>
            <w:r w:rsidR="00883F24" w:rsidRPr="006B7C1B">
              <w:rPr>
                <w:rFonts w:eastAsia="Times New Roman" w:cs="Arial"/>
                <w:sz w:val="20"/>
                <w:szCs w:val="20"/>
                <w:lang w:eastAsia="lv-LV"/>
              </w:rPr>
              <w:t>.</w:t>
            </w:r>
          </w:p>
        </w:tc>
      </w:tr>
    </w:tbl>
    <w:p w14:paraId="4B38663E" w14:textId="77777777" w:rsidR="00AE2437" w:rsidRPr="006B7C1B" w:rsidRDefault="00AE2437" w:rsidP="00AD2742">
      <w:pPr>
        <w:spacing w:before="100" w:beforeAutospacing="1" w:after="100" w:afterAutospacing="1" w:line="240" w:lineRule="auto"/>
        <w:jc w:val="both"/>
        <w:rPr>
          <w:rFonts w:eastAsia="Times New Roman" w:cs="Arial"/>
          <w:lang w:eastAsia="lv-LV"/>
        </w:rPr>
      </w:pPr>
      <w:r w:rsidRPr="006B7C1B">
        <w:rPr>
          <w:rFonts w:eastAsia="Times New Roman" w:cs="Arial"/>
          <w:lang w:eastAsia="lv-LV"/>
        </w:rPr>
        <w:t>Saraksts ar pasūtītajām operācijām</w:t>
      </w:r>
      <w:r w:rsidR="0012673D" w:rsidRPr="006B7C1B">
        <w:rPr>
          <w:rFonts w:eastAsia="Times New Roman" w:cs="Arial"/>
          <w:lang w:eastAsia="lv-LV"/>
        </w:rPr>
        <w:t>,</w:t>
      </w:r>
      <w:r w:rsidR="008423B0" w:rsidRPr="006B7C1B">
        <w:rPr>
          <w:rFonts w:eastAsia="Times New Roman" w:cs="Arial"/>
          <w:lang w:eastAsia="lv-LV"/>
        </w:rPr>
        <w:t xml:space="preserve"> </w:t>
      </w:r>
      <w:r w:rsidR="008423B0" w:rsidRPr="006B7C1B">
        <w:rPr>
          <w:rFonts w:cs="Arial"/>
        </w:rPr>
        <w:t>ja pasūtījums ir veikts ģeoproduktam ar tipu</w:t>
      </w:r>
      <w:r w:rsidR="008423B0" w:rsidRPr="006B7C1B">
        <w:rPr>
          <w:rFonts w:eastAsia="Times New Roman" w:cs="Arial"/>
          <w:lang w:eastAsia="lv-LV"/>
        </w:rPr>
        <w:t xml:space="preserve"> </w:t>
      </w:r>
      <w:r w:rsidR="0012673D" w:rsidRPr="006B7C1B">
        <w:rPr>
          <w:rFonts w:eastAsia="Times New Roman" w:cs="Arial"/>
          <w:lang w:eastAsia="lv-LV"/>
        </w:rPr>
        <w:t>L</w:t>
      </w:r>
      <w:r w:rsidR="008423B0" w:rsidRPr="006B7C1B">
        <w:rPr>
          <w:rFonts w:eastAsia="Times New Roman" w:cs="Arial"/>
          <w:lang w:eastAsia="lv-LV"/>
        </w:rPr>
        <w:t xml:space="preserve">ejupielādes vai </w:t>
      </w:r>
      <w:r w:rsidR="0012673D" w:rsidRPr="006B7C1B">
        <w:rPr>
          <w:rFonts w:eastAsia="Times New Roman" w:cs="Arial"/>
          <w:lang w:eastAsia="lv-LV"/>
        </w:rPr>
        <w:t>S</w:t>
      </w:r>
      <w:r w:rsidR="008423B0" w:rsidRPr="006B7C1B">
        <w:rPr>
          <w:rFonts w:eastAsia="Times New Roman" w:cs="Arial"/>
          <w:lang w:eastAsia="lv-LV"/>
        </w:rPr>
        <w:t>katīšanās pakalpojums</w:t>
      </w:r>
      <w:r w:rsidRPr="006B7C1B">
        <w:rPr>
          <w:rFonts w:eastAsia="Times New Roman" w:cs="Arial"/>
          <w:lang w:eastAsia="lv-LV"/>
        </w:rPr>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27"/>
        <w:gridCol w:w="5263"/>
      </w:tblGrid>
      <w:tr w:rsidR="00472484" w:rsidRPr="006B7C1B" w14:paraId="70F39B97" w14:textId="77777777" w:rsidTr="00472484">
        <w:tc>
          <w:tcPr>
            <w:tcW w:w="30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B74671" w14:textId="77777777" w:rsidR="00472484" w:rsidRPr="006B7C1B" w:rsidRDefault="00472484" w:rsidP="00CF4455">
            <w:pPr>
              <w:spacing w:before="100" w:beforeAutospacing="1" w:after="100" w:afterAutospacing="1" w:line="360" w:lineRule="auto"/>
              <w:rPr>
                <w:rFonts w:ascii="Times New Roman" w:eastAsia="Times New Roman" w:hAnsi="Times New Roman" w:cs="Times New Roman"/>
                <w:bCs/>
                <w:sz w:val="24"/>
                <w:szCs w:val="24"/>
                <w:lang w:eastAsia="lv-LV"/>
              </w:rPr>
            </w:pPr>
            <w:r w:rsidRPr="006B7C1B">
              <w:rPr>
                <w:rFonts w:eastAsia="Times New Roman" w:cs="Arial"/>
                <w:b/>
                <w:bCs/>
                <w:lang w:eastAsia="lv-LV"/>
              </w:rPr>
              <w:t>Lauka nosaukums</w:t>
            </w:r>
          </w:p>
        </w:tc>
        <w:tc>
          <w:tcPr>
            <w:tcW w:w="53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1648CD" w14:textId="77777777" w:rsidR="00472484" w:rsidRPr="006B7C1B" w:rsidRDefault="00472484" w:rsidP="00CF4455">
            <w:pPr>
              <w:spacing w:before="100" w:beforeAutospacing="1" w:after="100" w:afterAutospacing="1" w:line="360" w:lineRule="auto"/>
              <w:rPr>
                <w:rFonts w:ascii="Times New Roman" w:eastAsia="Times New Roman" w:hAnsi="Times New Roman" w:cs="Times New Roman"/>
                <w:sz w:val="24"/>
                <w:szCs w:val="24"/>
                <w:lang w:eastAsia="lv-LV"/>
              </w:rPr>
            </w:pPr>
            <w:r w:rsidRPr="006B7C1B">
              <w:rPr>
                <w:rFonts w:eastAsia="Times New Roman" w:cs="Arial"/>
                <w:b/>
                <w:lang w:eastAsia="lv-LV"/>
              </w:rPr>
              <w:t>Apraksts</w:t>
            </w:r>
          </w:p>
        </w:tc>
      </w:tr>
      <w:tr w:rsidR="00472484" w:rsidRPr="006B7C1B" w14:paraId="7C35EC06" w14:textId="77777777" w:rsidTr="00472484">
        <w:tc>
          <w:tcPr>
            <w:tcW w:w="30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A4D5C2" w14:textId="77777777" w:rsidR="00472484" w:rsidRPr="006B7C1B" w:rsidRDefault="00472484"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Operācija</w:t>
            </w:r>
          </w:p>
        </w:tc>
        <w:tc>
          <w:tcPr>
            <w:tcW w:w="53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A94E83" w14:textId="77777777" w:rsidR="00AE2437" w:rsidRPr="006B7C1B" w:rsidRDefault="00A14FAB"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Operācijas nosaukums, ja ir pasūtīts ģeoprodukts ar šādu licences parametru</w:t>
            </w:r>
            <w:r w:rsidR="00883F24" w:rsidRPr="006B7C1B">
              <w:rPr>
                <w:rFonts w:eastAsia="Times New Roman" w:cs="Arial"/>
                <w:sz w:val="20"/>
                <w:szCs w:val="20"/>
                <w:lang w:eastAsia="lv-LV"/>
              </w:rPr>
              <w:t>.</w:t>
            </w:r>
          </w:p>
        </w:tc>
      </w:tr>
      <w:tr w:rsidR="00472484" w:rsidRPr="006B7C1B" w14:paraId="27585A9A" w14:textId="77777777" w:rsidTr="00472484">
        <w:tc>
          <w:tcPr>
            <w:tcW w:w="30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ACACB9" w14:textId="77777777" w:rsidR="00472484" w:rsidRPr="006B7C1B" w:rsidRDefault="00472484"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Sākotnējais transakciju skaits</w:t>
            </w:r>
          </w:p>
        </w:tc>
        <w:tc>
          <w:tcPr>
            <w:tcW w:w="53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B0980" w14:textId="77777777" w:rsidR="00AE2437" w:rsidRPr="006B7C1B" w:rsidRDefault="00A14FAB"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Pasūtītais transakciju skaits operācijai, ja ir pasūtīts ģeoprodukts ar šādu licences parametru</w:t>
            </w:r>
            <w:r w:rsidR="00883F24" w:rsidRPr="006B7C1B">
              <w:rPr>
                <w:rFonts w:eastAsia="Times New Roman" w:cs="Arial"/>
                <w:sz w:val="20"/>
                <w:szCs w:val="20"/>
                <w:lang w:eastAsia="lv-LV"/>
              </w:rPr>
              <w:t>.</w:t>
            </w:r>
          </w:p>
        </w:tc>
      </w:tr>
      <w:tr w:rsidR="00472484" w:rsidRPr="006B7C1B" w14:paraId="31CB2A31" w14:textId="77777777" w:rsidTr="00472484">
        <w:tc>
          <w:tcPr>
            <w:tcW w:w="30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989D64" w14:textId="77777777" w:rsidR="00472484" w:rsidRPr="006B7C1B" w:rsidRDefault="00472484"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Uzsāktu transakciju skaits</w:t>
            </w:r>
          </w:p>
        </w:tc>
        <w:tc>
          <w:tcPr>
            <w:tcW w:w="53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DAB7D5" w14:textId="77777777" w:rsidR="00AE2437" w:rsidRPr="006B7C1B" w:rsidRDefault="00A14FAB"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Uzsāktu transakciju skaits operācijai</w:t>
            </w:r>
            <w:r w:rsidR="00883F24" w:rsidRPr="006B7C1B">
              <w:rPr>
                <w:rFonts w:eastAsia="Times New Roman" w:cs="Arial"/>
                <w:sz w:val="20"/>
                <w:szCs w:val="20"/>
                <w:lang w:eastAsia="lv-LV"/>
              </w:rPr>
              <w:t>.</w:t>
            </w:r>
          </w:p>
        </w:tc>
      </w:tr>
      <w:tr w:rsidR="00472484" w:rsidRPr="006B7C1B" w14:paraId="5DD52114" w14:textId="77777777" w:rsidTr="00472484">
        <w:tc>
          <w:tcPr>
            <w:tcW w:w="30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1E5C09" w14:textId="77777777" w:rsidR="00472484" w:rsidRPr="006B7C1B" w:rsidRDefault="00472484" w:rsidP="00AE243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Veiksmīgi pabeigtu transakciju skaits</w:t>
            </w:r>
          </w:p>
        </w:tc>
        <w:tc>
          <w:tcPr>
            <w:tcW w:w="53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BDB4FD" w14:textId="77777777" w:rsidR="00AE2437" w:rsidRPr="006B7C1B" w:rsidRDefault="00A14FAB">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Veiksmīgi pabeigtu transakciju skaits operācijai</w:t>
            </w:r>
            <w:r w:rsidR="00883F24" w:rsidRPr="006B7C1B">
              <w:rPr>
                <w:rFonts w:eastAsia="Times New Roman" w:cs="Arial"/>
                <w:sz w:val="20"/>
                <w:szCs w:val="20"/>
                <w:lang w:eastAsia="lv-LV"/>
              </w:rPr>
              <w:t>.</w:t>
            </w:r>
          </w:p>
        </w:tc>
      </w:tr>
    </w:tbl>
    <w:p w14:paraId="5462EDEE" w14:textId="77777777" w:rsidR="00E36E28" w:rsidRPr="006B7C1B" w:rsidRDefault="00E36E28"/>
    <w:p w14:paraId="724EB25A" w14:textId="77777777" w:rsidR="00450CD8" w:rsidRPr="006B7C1B" w:rsidRDefault="00C525E9" w:rsidP="00AD2742">
      <w:pPr>
        <w:pStyle w:val="Heading2"/>
        <w:jc w:val="both"/>
      </w:pPr>
      <w:bookmarkStart w:id="64" w:name="_Toc444523477"/>
      <w:r w:rsidRPr="006B7C1B">
        <w:t>Licence</w:t>
      </w:r>
      <w:r w:rsidR="009C52D4" w:rsidRPr="006B7C1B">
        <w:t>/ licence</w:t>
      </w:r>
      <w:r w:rsidRPr="006B7C1B">
        <w:t>s līgums</w:t>
      </w:r>
      <w:bookmarkEnd w:id="64"/>
    </w:p>
    <w:p w14:paraId="501D204E" w14:textId="77777777" w:rsidR="00696E17" w:rsidRPr="006B7C1B" w:rsidRDefault="00B61482" w:rsidP="00AD2742">
      <w:pPr>
        <w:spacing w:before="240" w:after="0" w:line="360" w:lineRule="auto"/>
        <w:ind w:firstLine="567"/>
        <w:jc w:val="both"/>
      </w:pPr>
      <w:r w:rsidRPr="006B7C1B">
        <w:t>Licence</w:t>
      </w:r>
      <w:r w:rsidR="00882724" w:rsidRPr="006B7C1B">
        <w:t xml:space="preserve">/licences līgums ir uz licences/licences līguma veidnes bāzes sistēmas ģenerēts dokuments, ko datu pieprasītājs pasūtīšanas laikā var </w:t>
      </w:r>
      <w:r w:rsidR="00B52ECE" w:rsidRPr="006B7C1B">
        <w:t xml:space="preserve">lejupielādēt </w:t>
      </w:r>
      <w:r w:rsidR="00882724" w:rsidRPr="006B7C1B">
        <w:t>un akceptēt.</w:t>
      </w:r>
      <w:r w:rsidR="00FD6749" w:rsidRPr="006B7C1B">
        <w:t xml:space="preserve"> </w:t>
      </w:r>
      <w:r w:rsidRPr="006B7C1B">
        <w:t>Licence</w:t>
      </w:r>
      <w:r w:rsidR="00696E17" w:rsidRPr="006B7C1B">
        <w:t>/licences līgums latviešu valodā ir juridisks licencēšanas noteikumu dokuments, kas tiek veidots katram pasūtījumam pēc izmantošanas pieprasījuma akceptēšanas. Licencē/licences līgumā var tikt iekļauti datu turētāja noteiktie noteikumi ģeotelpisko datu iegūšanai, izmantošanai, kā arī pasūtīto datu apraksts un pasūtītie licences parametri. Katra izveidotā licence/licences līgums pieder vienam konkrētam pasūtījumam.</w:t>
      </w:r>
      <w:r w:rsidR="002B01AF" w:rsidRPr="006B7C1B">
        <w:t xml:space="preserve"> Ja ir pasūtīt</w:t>
      </w:r>
      <w:r w:rsidRPr="006B7C1B">
        <w:t>s</w:t>
      </w:r>
      <w:r w:rsidR="002B01AF" w:rsidRPr="006B7C1B">
        <w:t xml:space="preserve"> bezmaksas ģeoprodukts, tad tiek ģenerēta licence, ja tiek pasūtīts maksas ģeoprodukts, tad tiek ģenerēts licences līgums.</w:t>
      </w:r>
    </w:p>
    <w:p w14:paraId="086D22B0" w14:textId="77777777" w:rsidR="00E90923" w:rsidRPr="006B7C1B" w:rsidRDefault="00E90923" w:rsidP="00AD2742">
      <w:pPr>
        <w:spacing w:after="0" w:line="240" w:lineRule="auto"/>
        <w:ind w:firstLine="567"/>
        <w:jc w:val="both"/>
        <w:rPr>
          <w:lang w:eastAsia="lv-LV"/>
        </w:rPr>
      </w:pPr>
    </w:p>
    <w:p w14:paraId="5DD85EF3" w14:textId="77777777" w:rsidR="004A76C8" w:rsidRPr="006B7C1B" w:rsidRDefault="004A76C8" w:rsidP="00AD2742">
      <w:pPr>
        <w:jc w:val="both"/>
      </w:pPr>
      <w:r w:rsidRPr="006B7C1B">
        <w:t>Licences</w:t>
      </w:r>
      <w:r w:rsidR="00B05F0B" w:rsidRPr="006B7C1B">
        <w:t>/licences</w:t>
      </w:r>
      <w:r w:rsidRPr="006B7C1B">
        <w:t xml:space="preserve"> līguma statusu diagramma</w:t>
      </w:r>
      <w:r w:rsidR="00067533" w:rsidRPr="006B7C1B">
        <w:t>:</w:t>
      </w:r>
    </w:p>
    <w:p w14:paraId="50BF8624" w14:textId="77777777" w:rsidR="004A76C8" w:rsidRPr="006B7C1B" w:rsidRDefault="004A76C8" w:rsidP="00CF4455">
      <w:pPr>
        <w:jc w:val="center"/>
      </w:pPr>
      <w:r w:rsidRPr="006B7C1B">
        <w:rPr>
          <w:noProof/>
          <w:lang w:eastAsia="lv-LV"/>
        </w:rPr>
        <w:drawing>
          <wp:inline distT="0" distB="0" distL="0" distR="0" wp14:anchorId="019C1A80" wp14:editId="5CB14D3B">
            <wp:extent cx="5271770" cy="22104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1770" cy="2210435"/>
                    </a:xfrm>
                    <a:prstGeom prst="rect">
                      <a:avLst/>
                    </a:prstGeom>
                    <a:noFill/>
                    <a:ln>
                      <a:noFill/>
                    </a:ln>
                  </pic:spPr>
                </pic:pic>
              </a:graphicData>
            </a:graphic>
          </wp:inline>
        </w:drawing>
      </w:r>
    </w:p>
    <w:p w14:paraId="5E89E233" w14:textId="77777777" w:rsidR="004A76C8" w:rsidRPr="006B7C1B" w:rsidRDefault="004A76C8" w:rsidP="00E41624">
      <w:pPr>
        <w:pStyle w:val="Caption"/>
      </w:pPr>
      <w:bookmarkStart w:id="65" w:name="_Toc444523597"/>
      <w:r w:rsidRPr="006B7C1B">
        <w:t xml:space="preserve">Tabula </w:t>
      </w:r>
      <w:r w:rsidR="00A7396E" w:rsidRPr="006B7C1B">
        <w:fldChar w:fldCharType="begin"/>
      </w:r>
      <w:r w:rsidR="00276826" w:rsidRPr="006B7C1B">
        <w:instrText xml:space="preserve"> SEQ Tabula \* ARABIC </w:instrText>
      </w:r>
      <w:r w:rsidR="00A7396E" w:rsidRPr="006B7C1B">
        <w:fldChar w:fldCharType="separate"/>
      </w:r>
      <w:r w:rsidR="00B71900">
        <w:rPr>
          <w:noProof/>
        </w:rPr>
        <w:t>12</w:t>
      </w:r>
      <w:r w:rsidR="00A7396E" w:rsidRPr="006B7C1B">
        <w:rPr>
          <w:noProof/>
        </w:rPr>
        <w:fldChar w:fldCharType="end"/>
      </w:r>
      <w:r w:rsidRPr="006B7C1B">
        <w:t>. Licences/Licences līgumu statusi</w:t>
      </w:r>
      <w:r w:rsidR="009F02B2">
        <w:t>.</w:t>
      </w:r>
      <w:bookmarkEnd w:id="65"/>
    </w:p>
    <w:tbl>
      <w:tblPr>
        <w:tblStyle w:val="TableGrid"/>
        <w:tblW w:w="5000" w:type="pct"/>
        <w:tblLook w:val="04A0" w:firstRow="1" w:lastRow="0" w:firstColumn="1" w:lastColumn="0" w:noHBand="0" w:noVBand="1"/>
      </w:tblPr>
      <w:tblGrid>
        <w:gridCol w:w="2711"/>
        <w:gridCol w:w="3036"/>
        <w:gridCol w:w="2549"/>
      </w:tblGrid>
      <w:tr w:rsidR="004A76C8" w:rsidRPr="006B7C1B" w14:paraId="3448F9CA" w14:textId="77777777" w:rsidTr="00143EAF">
        <w:trPr>
          <w:trHeight w:val="279"/>
          <w:tblHeader/>
        </w:trPr>
        <w:tc>
          <w:tcPr>
            <w:tcW w:w="1634" w:type="pct"/>
            <w:shd w:val="clear" w:color="auto" w:fill="BFBFBF" w:themeFill="background1" w:themeFillShade="BF"/>
          </w:tcPr>
          <w:p w14:paraId="6AB7B789" w14:textId="77777777" w:rsidR="004A76C8" w:rsidRPr="006B7C1B" w:rsidRDefault="004A76C8" w:rsidP="00143EAF">
            <w:pPr>
              <w:pStyle w:val="Tekststabuls"/>
              <w:rPr>
                <w:b/>
              </w:rPr>
            </w:pPr>
            <w:r w:rsidRPr="006B7C1B">
              <w:rPr>
                <w:b/>
              </w:rPr>
              <w:lastRenderedPageBreak/>
              <w:t>Statusa nosaukums</w:t>
            </w:r>
          </w:p>
        </w:tc>
        <w:tc>
          <w:tcPr>
            <w:tcW w:w="1830" w:type="pct"/>
            <w:shd w:val="clear" w:color="auto" w:fill="BFBFBF" w:themeFill="background1" w:themeFillShade="BF"/>
          </w:tcPr>
          <w:p w14:paraId="2508EA06" w14:textId="77777777" w:rsidR="004A76C8" w:rsidRPr="006B7C1B" w:rsidRDefault="004A76C8" w:rsidP="00143EAF">
            <w:pPr>
              <w:pStyle w:val="Tekststabuls"/>
              <w:rPr>
                <w:b/>
              </w:rPr>
            </w:pPr>
            <w:r w:rsidRPr="006B7C1B">
              <w:rPr>
                <w:b/>
              </w:rPr>
              <w:t>Apraksts (ko nozīmē statuss)</w:t>
            </w:r>
          </w:p>
        </w:tc>
        <w:tc>
          <w:tcPr>
            <w:tcW w:w="1536" w:type="pct"/>
            <w:shd w:val="clear" w:color="auto" w:fill="BFBFBF" w:themeFill="background1" w:themeFillShade="BF"/>
          </w:tcPr>
          <w:p w14:paraId="6206A731" w14:textId="77777777" w:rsidR="004A76C8" w:rsidRPr="006B7C1B" w:rsidRDefault="004A76C8" w:rsidP="00143EAF">
            <w:pPr>
              <w:pStyle w:val="Tekststabuls"/>
              <w:rPr>
                <w:b/>
              </w:rPr>
            </w:pPr>
            <w:r w:rsidRPr="006B7C1B">
              <w:rPr>
                <w:b/>
              </w:rPr>
              <w:t>Pasūtījuma statuss</w:t>
            </w:r>
          </w:p>
        </w:tc>
      </w:tr>
      <w:tr w:rsidR="004A76C8" w:rsidRPr="006B7C1B" w14:paraId="79836EDE" w14:textId="77777777" w:rsidTr="00143EAF">
        <w:trPr>
          <w:trHeight w:val="542"/>
        </w:trPr>
        <w:tc>
          <w:tcPr>
            <w:tcW w:w="1634" w:type="pct"/>
          </w:tcPr>
          <w:p w14:paraId="6EA37EF1" w14:textId="77777777" w:rsidR="004A76C8" w:rsidRPr="006B7C1B" w:rsidRDefault="004A76C8" w:rsidP="00143EAF">
            <w:r w:rsidRPr="006B7C1B">
              <w:t xml:space="preserve">1.Neakceptēts </w:t>
            </w:r>
          </w:p>
        </w:tc>
        <w:tc>
          <w:tcPr>
            <w:tcW w:w="1830" w:type="pct"/>
          </w:tcPr>
          <w:p w14:paraId="1149C51C" w14:textId="77777777" w:rsidR="00ED655C" w:rsidRPr="006B7C1B" w:rsidRDefault="004A76C8" w:rsidP="00E41624">
            <w:pPr>
              <w:rPr>
                <w:rFonts w:eastAsiaTheme="minorHAnsi" w:cstheme="minorBidi"/>
                <w:b/>
                <w:bCs/>
                <w:kern w:val="36"/>
                <w:sz w:val="22"/>
                <w:szCs w:val="22"/>
                <w:lang w:eastAsia="lv-LV"/>
              </w:rPr>
            </w:pPr>
            <w:r w:rsidRPr="006B7C1B">
              <w:t xml:space="preserve">Ir izveidota, bet vēl nav apstiprināta licence/licences līgums. </w:t>
            </w:r>
            <w:r w:rsidR="00067533" w:rsidRPr="006B7C1B">
              <w:t xml:space="preserve">Lietotājs </w:t>
            </w:r>
            <w:r w:rsidR="0012673D" w:rsidRPr="006B7C1B">
              <w:t xml:space="preserve">Izmantošanas pieprasījumā </w:t>
            </w:r>
            <w:r w:rsidR="00AD2742">
              <w:t>ir nospiedis pogu Akceptēt.</w:t>
            </w:r>
          </w:p>
        </w:tc>
        <w:tc>
          <w:tcPr>
            <w:tcW w:w="1536" w:type="pct"/>
          </w:tcPr>
          <w:p w14:paraId="561B89D4" w14:textId="77777777" w:rsidR="004A76C8" w:rsidRPr="006B7C1B" w:rsidRDefault="004A76C8" w:rsidP="00143EAF">
            <w:r w:rsidRPr="006B7C1B">
              <w:t>Akceptēts izmantošanas pieprasījums</w:t>
            </w:r>
            <w:r w:rsidR="00067533" w:rsidRPr="006B7C1B">
              <w:t>.</w:t>
            </w:r>
          </w:p>
        </w:tc>
      </w:tr>
      <w:tr w:rsidR="004A76C8" w:rsidRPr="006B7C1B" w14:paraId="5F48069F" w14:textId="77777777" w:rsidTr="00143EAF">
        <w:trPr>
          <w:trHeight w:val="279"/>
        </w:trPr>
        <w:tc>
          <w:tcPr>
            <w:tcW w:w="1634" w:type="pct"/>
          </w:tcPr>
          <w:p w14:paraId="42412738" w14:textId="77777777" w:rsidR="004A76C8" w:rsidRPr="006B7C1B" w:rsidRDefault="004A76C8" w:rsidP="00143EAF">
            <w:r w:rsidRPr="006B7C1B">
              <w:t>2.Anulēts</w:t>
            </w:r>
          </w:p>
        </w:tc>
        <w:tc>
          <w:tcPr>
            <w:tcW w:w="1830" w:type="pct"/>
          </w:tcPr>
          <w:p w14:paraId="588A70D3" w14:textId="77777777" w:rsidR="004A76C8" w:rsidRPr="006B7C1B" w:rsidRDefault="004A76C8" w:rsidP="00CF4455">
            <w:pPr>
              <w:rPr>
                <w:rFonts w:eastAsiaTheme="minorHAnsi" w:cstheme="minorBidi"/>
                <w:sz w:val="22"/>
                <w:szCs w:val="22"/>
              </w:rPr>
            </w:pPr>
            <w:r w:rsidRPr="006B7C1B">
              <w:t>Izveidotam licences līgumam datu pieprasītājs izvēlējies anulēt licenci,</w:t>
            </w:r>
            <w:r w:rsidR="00067533" w:rsidRPr="006B7C1B">
              <w:t xml:space="preserve"> nospiežot pogu Anulēt,</w:t>
            </w:r>
            <w:r w:rsidRPr="006B7C1B">
              <w:t xml:space="preserve"> vai nav apstiprinājis to noteiktā laika period</w:t>
            </w:r>
            <w:r w:rsidR="002B01AF" w:rsidRPr="006B7C1B">
              <w:t>ā (kas norādīts iestatījumos).</w:t>
            </w:r>
          </w:p>
        </w:tc>
        <w:tc>
          <w:tcPr>
            <w:tcW w:w="1536" w:type="pct"/>
          </w:tcPr>
          <w:p w14:paraId="5217348E" w14:textId="77777777" w:rsidR="004A76C8" w:rsidRPr="006B7C1B" w:rsidRDefault="004A76C8" w:rsidP="00143EAF">
            <w:r w:rsidRPr="006B7C1B">
              <w:t>Anulēts</w:t>
            </w:r>
            <w:r w:rsidR="00067533" w:rsidRPr="006B7C1B">
              <w:t>.</w:t>
            </w:r>
          </w:p>
        </w:tc>
      </w:tr>
      <w:tr w:rsidR="004A76C8" w:rsidRPr="006B7C1B" w14:paraId="6A7D0D96" w14:textId="77777777" w:rsidTr="00143EAF">
        <w:trPr>
          <w:trHeight w:val="279"/>
        </w:trPr>
        <w:tc>
          <w:tcPr>
            <w:tcW w:w="1634" w:type="pct"/>
          </w:tcPr>
          <w:p w14:paraId="6932F633" w14:textId="77777777" w:rsidR="004A76C8" w:rsidRPr="006B7C1B" w:rsidRDefault="004A76C8" w:rsidP="00143EAF">
            <w:r w:rsidRPr="006B7C1B">
              <w:t xml:space="preserve">3.Akceptēts </w:t>
            </w:r>
          </w:p>
        </w:tc>
        <w:tc>
          <w:tcPr>
            <w:tcW w:w="1830" w:type="pct"/>
          </w:tcPr>
          <w:p w14:paraId="631BE6B4" w14:textId="77777777" w:rsidR="004A76C8" w:rsidRPr="006B7C1B" w:rsidRDefault="004A76C8" w:rsidP="00CF4455">
            <w:pPr>
              <w:rPr>
                <w:rFonts w:eastAsiaTheme="minorHAnsi" w:cstheme="minorBidi"/>
                <w:sz w:val="22"/>
                <w:szCs w:val="22"/>
              </w:rPr>
            </w:pPr>
            <w:r w:rsidRPr="006B7C1B">
              <w:t>Datu pieprasītājs ir apstiprinājis licenci/licences līgumu</w:t>
            </w:r>
            <w:r w:rsidR="00067533" w:rsidRPr="006B7C1B">
              <w:t>, nospiežot pogu Akceptēt</w:t>
            </w:r>
            <w:r w:rsidRPr="006B7C1B">
              <w:t>. Ja ir bezmaksas ģeoprodukts</w:t>
            </w:r>
            <w:r w:rsidR="002B01AF" w:rsidRPr="006B7C1B">
              <w:t>,</w:t>
            </w:r>
            <w:r w:rsidRPr="006B7C1B">
              <w:t xml:space="preserve"> tad tas kļūst pieejams datu pieprasītājam, ja maksas</w:t>
            </w:r>
            <w:r w:rsidR="002B01AF" w:rsidRPr="006B7C1B">
              <w:t>,</w:t>
            </w:r>
            <w:r w:rsidRPr="006B7C1B">
              <w:t xml:space="preserve"> tad tiek piedāvāta iespēja veikt apmaksu.</w:t>
            </w:r>
          </w:p>
        </w:tc>
        <w:tc>
          <w:tcPr>
            <w:tcW w:w="1536" w:type="pct"/>
          </w:tcPr>
          <w:p w14:paraId="406E81F9" w14:textId="77777777" w:rsidR="004A76C8" w:rsidRPr="006B7C1B" w:rsidRDefault="004A76C8" w:rsidP="00A21D0A">
            <w:r w:rsidRPr="006B7C1B">
              <w:t>Akceptēta licence/licences līgums</w:t>
            </w:r>
            <w:r w:rsidR="00067533" w:rsidRPr="006B7C1B">
              <w:t>.</w:t>
            </w:r>
          </w:p>
        </w:tc>
      </w:tr>
      <w:tr w:rsidR="004A76C8" w:rsidRPr="006B7C1B" w14:paraId="3A9D82BE" w14:textId="77777777" w:rsidTr="00143EAF">
        <w:trPr>
          <w:trHeight w:val="279"/>
        </w:trPr>
        <w:tc>
          <w:tcPr>
            <w:tcW w:w="1634" w:type="pct"/>
          </w:tcPr>
          <w:p w14:paraId="5A7F356B" w14:textId="77777777" w:rsidR="004A76C8" w:rsidRPr="006B7C1B" w:rsidRDefault="004A76C8" w:rsidP="00143EAF">
            <w:r w:rsidRPr="006B7C1B">
              <w:t>4.Lauzts</w:t>
            </w:r>
          </w:p>
        </w:tc>
        <w:tc>
          <w:tcPr>
            <w:tcW w:w="1830" w:type="pct"/>
          </w:tcPr>
          <w:p w14:paraId="5D31225C" w14:textId="77777777" w:rsidR="004A76C8" w:rsidRPr="006B7C1B" w:rsidRDefault="004A76C8" w:rsidP="00CF4455">
            <w:pPr>
              <w:rPr>
                <w:rFonts w:eastAsiaTheme="minorHAnsi" w:cstheme="minorBidi"/>
                <w:sz w:val="22"/>
                <w:szCs w:val="22"/>
              </w:rPr>
            </w:pPr>
            <w:r w:rsidRPr="006B7C1B">
              <w:t>Datu turētājs pārtrauc līgumsaistības apstipri</w:t>
            </w:r>
            <w:r w:rsidR="002B01AF" w:rsidRPr="006B7C1B">
              <w:t>nātai licencei/licences līgumam</w:t>
            </w:r>
            <w:r w:rsidR="00067533" w:rsidRPr="006B7C1B">
              <w:t>, nospiežot pogu Anulēts</w:t>
            </w:r>
            <w:r w:rsidR="002B01AF" w:rsidRPr="006B7C1B">
              <w:t>.</w:t>
            </w:r>
          </w:p>
        </w:tc>
        <w:tc>
          <w:tcPr>
            <w:tcW w:w="1536" w:type="pct"/>
          </w:tcPr>
          <w:p w14:paraId="4100111E" w14:textId="77777777" w:rsidR="004A76C8" w:rsidRPr="006B7C1B" w:rsidRDefault="004A76C8" w:rsidP="00143EAF">
            <w:r w:rsidRPr="006B7C1B">
              <w:t>Anulēts</w:t>
            </w:r>
            <w:r w:rsidR="00067533" w:rsidRPr="006B7C1B">
              <w:t>.</w:t>
            </w:r>
          </w:p>
        </w:tc>
      </w:tr>
      <w:tr w:rsidR="004A76C8" w:rsidRPr="006B7C1B" w14:paraId="20BBE23E" w14:textId="77777777" w:rsidTr="00143EAF">
        <w:trPr>
          <w:trHeight w:val="279"/>
        </w:trPr>
        <w:tc>
          <w:tcPr>
            <w:tcW w:w="1634" w:type="pct"/>
          </w:tcPr>
          <w:p w14:paraId="47AD7A81" w14:textId="77777777" w:rsidR="004A76C8" w:rsidRPr="006B7C1B" w:rsidRDefault="004A76C8" w:rsidP="00143EAF">
            <w:r w:rsidRPr="006B7C1B">
              <w:t>5.Izpildīts</w:t>
            </w:r>
          </w:p>
        </w:tc>
        <w:tc>
          <w:tcPr>
            <w:tcW w:w="1830" w:type="pct"/>
          </w:tcPr>
          <w:p w14:paraId="65418BA4" w14:textId="77777777" w:rsidR="004A76C8" w:rsidRPr="006B7C1B" w:rsidRDefault="004A76C8" w:rsidP="00143EAF">
            <w:r w:rsidRPr="006B7C1B">
              <w:t xml:space="preserve">Ir izpildītas licences/licences līguma līgumsaistības. </w:t>
            </w:r>
            <w:r w:rsidR="002B01AF" w:rsidRPr="006B7C1B">
              <w:t>Pasūtījumam ir beidzies</w:t>
            </w:r>
            <w:r w:rsidR="00AD2742">
              <w:t xml:space="preserve"> pasūtītais apjoms vai termiņš.</w:t>
            </w:r>
          </w:p>
        </w:tc>
        <w:tc>
          <w:tcPr>
            <w:tcW w:w="1536" w:type="pct"/>
          </w:tcPr>
          <w:p w14:paraId="1E96F82F" w14:textId="77777777" w:rsidR="004A76C8" w:rsidRPr="006B7C1B" w:rsidRDefault="004A76C8" w:rsidP="00143EAF">
            <w:r w:rsidRPr="006B7C1B">
              <w:t>Slēgts</w:t>
            </w:r>
            <w:r w:rsidR="00067533" w:rsidRPr="006B7C1B">
              <w:t>.</w:t>
            </w:r>
          </w:p>
        </w:tc>
      </w:tr>
    </w:tbl>
    <w:p w14:paraId="62E31CB8" w14:textId="77777777" w:rsidR="00A21D0A" w:rsidRDefault="00A21D0A" w:rsidP="00A21D0A">
      <w:pPr>
        <w:pStyle w:val="Caption"/>
      </w:pPr>
    </w:p>
    <w:p w14:paraId="3DD1A186" w14:textId="77777777" w:rsidR="004A76C8" w:rsidRDefault="004A76C8" w:rsidP="00A21D0A">
      <w:pPr>
        <w:pStyle w:val="Caption"/>
      </w:pPr>
      <w:bookmarkStart w:id="66" w:name="_Toc444523598"/>
      <w:r w:rsidRPr="006B7C1B">
        <w:t xml:space="preserve">Tabula </w:t>
      </w:r>
      <w:r w:rsidR="00A7396E" w:rsidRPr="006B7C1B">
        <w:fldChar w:fldCharType="begin"/>
      </w:r>
      <w:r w:rsidR="00276826" w:rsidRPr="006B7C1B">
        <w:instrText xml:space="preserve"> SEQ Tabula \* ARABIC </w:instrText>
      </w:r>
      <w:r w:rsidR="00A7396E" w:rsidRPr="006B7C1B">
        <w:fldChar w:fldCharType="separate"/>
      </w:r>
      <w:r w:rsidR="00B71900">
        <w:rPr>
          <w:noProof/>
        </w:rPr>
        <w:t>13</w:t>
      </w:r>
      <w:r w:rsidR="00A7396E" w:rsidRPr="006B7C1B">
        <w:rPr>
          <w:noProof/>
        </w:rPr>
        <w:fldChar w:fldCharType="end"/>
      </w:r>
      <w:r w:rsidRPr="006B7C1B">
        <w:t>. Licences/Licences līgumu statusu pārejas</w:t>
      </w:r>
      <w:r w:rsidR="003872AF" w:rsidRPr="006B7C1B">
        <w:t>.</w:t>
      </w:r>
      <w:bookmarkEnd w:id="66"/>
    </w:p>
    <w:tbl>
      <w:tblPr>
        <w:tblStyle w:val="TableGrid"/>
        <w:tblW w:w="4971" w:type="pct"/>
        <w:tblLook w:val="04A0" w:firstRow="1" w:lastRow="0" w:firstColumn="1" w:lastColumn="0" w:noHBand="0" w:noVBand="1"/>
      </w:tblPr>
      <w:tblGrid>
        <w:gridCol w:w="695"/>
        <w:gridCol w:w="1495"/>
        <w:gridCol w:w="1495"/>
        <w:gridCol w:w="3315"/>
        <w:gridCol w:w="1248"/>
      </w:tblGrid>
      <w:tr w:rsidR="00B1440A" w:rsidRPr="00157F17" w14:paraId="03D4B391" w14:textId="77777777" w:rsidTr="00B1440A">
        <w:trPr>
          <w:tblHeader/>
        </w:trPr>
        <w:tc>
          <w:tcPr>
            <w:tcW w:w="411" w:type="pct"/>
            <w:shd w:val="clear" w:color="auto" w:fill="BFBFBF" w:themeFill="background1" w:themeFillShade="BF"/>
          </w:tcPr>
          <w:p w14:paraId="2E2E73FD" w14:textId="77777777" w:rsidR="00B1440A" w:rsidRPr="00157F17" w:rsidRDefault="00B1440A" w:rsidP="00B1440A">
            <w:pPr>
              <w:pStyle w:val="Tekststabuls"/>
              <w:rPr>
                <w:b/>
              </w:rPr>
            </w:pPr>
            <w:r w:rsidRPr="00157F17">
              <w:rPr>
                <w:b/>
              </w:rPr>
              <w:t xml:space="preserve">Saite </w:t>
            </w:r>
          </w:p>
        </w:tc>
        <w:tc>
          <w:tcPr>
            <w:tcW w:w="882" w:type="pct"/>
            <w:shd w:val="clear" w:color="auto" w:fill="BFBFBF" w:themeFill="background1" w:themeFillShade="BF"/>
          </w:tcPr>
          <w:p w14:paraId="47247060" w14:textId="77777777" w:rsidR="00B1440A" w:rsidRPr="00157F17" w:rsidRDefault="00B1440A" w:rsidP="00B1440A">
            <w:pPr>
              <w:pStyle w:val="Tekststabuls"/>
              <w:rPr>
                <w:b/>
              </w:rPr>
            </w:pPr>
            <w:r w:rsidRPr="00157F17">
              <w:rPr>
                <w:b/>
              </w:rPr>
              <w:t>Sākuma statuss</w:t>
            </w:r>
          </w:p>
        </w:tc>
        <w:tc>
          <w:tcPr>
            <w:tcW w:w="882" w:type="pct"/>
            <w:shd w:val="clear" w:color="auto" w:fill="BFBFBF" w:themeFill="background1" w:themeFillShade="BF"/>
          </w:tcPr>
          <w:p w14:paraId="5BF7E6F1" w14:textId="77777777" w:rsidR="00B1440A" w:rsidRPr="00157F17" w:rsidRDefault="00B1440A" w:rsidP="00B1440A">
            <w:pPr>
              <w:pStyle w:val="Tekststabuls"/>
              <w:rPr>
                <w:b/>
              </w:rPr>
            </w:pPr>
            <w:r w:rsidRPr="00157F17">
              <w:rPr>
                <w:b/>
              </w:rPr>
              <w:t>Nākošais statuss</w:t>
            </w:r>
          </w:p>
        </w:tc>
        <w:tc>
          <w:tcPr>
            <w:tcW w:w="2039" w:type="pct"/>
            <w:shd w:val="clear" w:color="auto" w:fill="BFBFBF" w:themeFill="background1" w:themeFillShade="BF"/>
          </w:tcPr>
          <w:p w14:paraId="5063A41C" w14:textId="77777777" w:rsidR="00B1440A" w:rsidRPr="00157F17" w:rsidRDefault="00B1440A" w:rsidP="00B1440A">
            <w:pPr>
              <w:pStyle w:val="Tekststabuls"/>
              <w:rPr>
                <w:b/>
              </w:rPr>
            </w:pPr>
            <w:r w:rsidRPr="00157F17">
              <w:rPr>
                <w:b/>
              </w:rPr>
              <w:t>Apraksts (darbības)</w:t>
            </w:r>
          </w:p>
        </w:tc>
        <w:tc>
          <w:tcPr>
            <w:tcW w:w="786" w:type="pct"/>
            <w:shd w:val="clear" w:color="auto" w:fill="BFBFBF" w:themeFill="background1" w:themeFillShade="BF"/>
          </w:tcPr>
          <w:p w14:paraId="199BA9FB" w14:textId="77777777" w:rsidR="00B1440A" w:rsidRPr="00157F17" w:rsidRDefault="00B1440A" w:rsidP="00B1440A">
            <w:pPr>
              <w:pStyle w:val="Tekststabuls"/>
              <w:rPr>
                <w:b/>
              </w:rPr>
            </w:pPr>
            <w:r w:rsidRPr="00157F17">
              <w:rPr>
                <w:b/>
              </w:rPr>
              <w:t>Lietotājs</w:t>
            </w:r>
          </w:p>
        </w:tc>
      </w:tr>
      <w:tr w:rsidR="00B1440A" w:rsidRPr="00157F17" w14:paraId="75BA1192" w14:textId="77777777" w:rsidTr="00B1440A">
        <w:tc>
          <w:tcPr>
            <w:tcW w:w="411" w:type="pct"/>
          </w:tcPr>
          <w:p w14:paraId="11F969B1" w14:textId="77777777" w:rsidR="00B1440A" w:rsidRPr="00157F17" w:rsidRDefault="00B1440A" w:rsidP="00B1440A">
            <w:r w:rsidRPr="00157F17">
              <w:t>A</w:t>
            </w:r>
          </w:p>
        </w:tc>
        <w:tc>
          <w:tcPr>
            <w:tcW w:w="882" w:type="pct"/>
          </w:tcPr>
          <w:p w14:paraId="28585EA1" w14:textId="77777777" w:rsidR="00B1440A" w:rsidRPr="00157F17" w:rsidRDefault="00B1440A" w:rsidP="00B1440A"/>
        </w:tc>
        <w:tc>
          <w:tcPr>
            <w:tcW w:w="882" w:type="pct"/>
          </w:tcPr>
          <w:p w14:paraId="61330A39" w14:textId="77777777" w:rsidR="00B1440A" w:rsidRPr="00157F17" w:rsidRDefault="00B1440A" w:rsidP="00B1440A">
            <w:r w:rsidRPr="00157F17">
              <w:t xml:space="preserve">1.Neakceptēts </w:t>
            </w:r>
          </w:p>
        </w:tc>
        <w:tc>
          <w:tcPr>
            <w:tcW w:w="2039" w:type="pct"/>
          </w:tcPr>
          <w:p w14:paraId="7E1C0E56" w14:textId="77777777" w:rsidR="00B1440A" w:rsidRPr="00157F17" w:rsidRDefault="00B1440A" w:rsidP="00B1440A">
            <w:r w:rsidRPr="00157F17">
              <w:t>Kad lietotājs</w:t>
            </w:r>
            <w:r w:rsidR="00986037">
              <w:t xml:space="preserve"> </w:t>
            </w:r>
            <w:r w:rsidRPr="00157F17">
              <w:t>ir apstiprinājis IP, sistēma izveido licenci/licen</w:t>
            </w:r>
            <w:r>
              <w:t>ces līgumu statusā Neakceptēts.</w:t>
            </w:r>
          </w:p>
        </w:tc>
        <w:tc>
          <w:tcPr>
            <w:tcW w:w="786" w:type="pct"/>
          </w:tcPr>
          <w:p w14:paraId="155EED16" w14:textId="77777777" w:rsidR="00B1440A" w:rsidRPr="00157F17" w:rsidRDefault="00B1440A" w:rsidP="00B1440A">
            <w:r w:rsidRPr="00157F17">
              <w:t xml:space="preserve">Sistēma </w:t>
            </w:r>
          </w:p>
        </w:tc>
      </w:tr>
      <w:tr w:rsidR="00B1440A" w:rsidRPr="00157F17" w14:paraId="0A51DCB3" w14:textId="77777777" w:rsidTr="00B1440A">
        <w:tc>
          <w:tcPr>
            <w:tcW w:w="411" w:type="pct"/>
          </w:tcPr>
          <w:p w14:paraId="7E411129" w14:textId="77777777" w:rsidR="00B1440A" w:rsidRPr="00157F17" w:rsidRDefault="00B1440A" w:rsidP="00B1440A">
            <w:r w:rsidRPr="00157F17">
              <w:t>C</w:t>
            </w:r>
          </w:p>
        </w:tc>
        <w:tc>
          <w:tcPr>
            <w:tcW w:w="882" w:type="pct"/>
            <w:vMerge w:val="restart"/>
            <w:vAlign w:val="center"/>
          </w:tcPr>
          <w:p w14:paraId="213C4D4E" w14:textId="77777777" w:rsidR="00B1440A" w:rsidRPr="00157F17" w:rsidRDefault="00B1440A" w:rsidP="00B1440A">
            <w:pPr>
              <w:jc w:val="center"/>
            </w:pPr>
            <w:r w:rsidRPr="00157F17">
              <w:t>1.Neakceptēts</w:t>
            </w:r>
          </w:p>
        </w:tc>
        <w:tc>
          <w:tcPr>
            <w:tcW w:w="882" w:type="pct"/>
          </w:tcPr>
          <w:p w14:paraId="216E631C" w14:textId="77777777" w:rsidR="00B1440A" w:rsidRPr="00157F17" w:rsidRDefault="00B1440A" w:rsidP="00B1440A">
            <w:r w:rsidRPr="00157F17">
              <w:t>3.Akceptēts</w:t>
            </w:r>
          </w:p>
        </w:tc>
        <w:tc>
          <w:tcPr>
            <w:tcW w:w="2039" w:type="pct"/>
          </w:tcPr>
          <w:p w14:paraId="22DCDE60" w14:textId="77777777" w:rsidR="00B1440A" w:rsidRPr="00157F17" w:rsidRDefault="00B1440A" w:rsidP="00B1440A">
            <w:r w:rsidRPr="00157F17">
              <w:t>Datu pieprasītājs apstiprina licenci/licences līgumu.</w:t>
            </w:r>
          </w:p>
        </w:tc>
        <w:tc>
          <w:tcPr>
            <w:tcW w:w="786" w:type="pct"/>
          </w:tcPr>
          <w:p w14:paraId="0E4BBB01" w14:textId="77777777" w:rsidR="00B1440A" w:rsidRPr="00157F17" w:rsidRDefault="00B1440A" w:rsidP="00B1440A">
            <w:r w:rsidRPr="00157F17">
              <w:t>Datu pieprasītājs</w:t>
            </w:r>
          </w:p>
        </w:tc>
      </w:tr>
      <w:tr w:rsidR="00B1440A" w:rsidRPr="00157F17" w14:paraId="71E033BC" w14:textId="77777777" w:rsidTr="00B1440A">
        <w:trPr>
          <w:trHeight w:val="176"/>
        </w:trPr>
        <w:tc>
          <w:tcPr>
            <w:tcW w:w="411" w:type="pct"/>
            <w:vMerge w:val="restart"/>
          </w:tcPr>
          <w:p w14:paraId="018C6F83" w14:textId="77777777" w:rsidR="00B1440A" w:rsidRPr="00157F17" w:rsidRDefault="00B1440A" w:rsidP="00B1440A">
            <w:r w:rsidRPr="00157F17">
              <w:t>B</w:t>
            </w:r>
          </w:p>
        </w:tc>
        <w:tc>
          <w:tcPr>
            <w:tcW w:w="882" w:type="pct"/>
            <w:vMerge/>
          </w:tcPr>
          <w:p w14:paraId="039E95B6" w14:textId="77777777" w:rsidR="00B1440A" w:rsidRPr="00157F17" w:rsidRDefault="00B1440A" w:rsidP="00B1440A"/>
        </w:tc>
        <w:tc>
          <w:tcPr>
            <w:tcW w:w="882" w:type="pct"/>
            <w:vMerge w:val="restart"/>
          </w:tcPr>
          <w:p w14:paraId="75E22588" w14:textId="77777777" w:rsidR="00B1440A" w:rsidRPr="00157F17" w:rsidRDefault="00B1440A" w:rsidP="00B1440A">
            <w:r w:rsidRPr="00157F17">
              <w:t>2.Anulēts</w:t>
            </w:r>
          </w:p>
        </w:tc>
        <w:tc>
          <w:tcPr>
            <w:tcW w:w="2039" w:type="pct"/>
          </w:tcPr>
          <w:p w14:paraId="7FC6C381" w14:textId="77777777" w:rsidR="00B1440A" w:rsidRPr="00157F17" w:rsidRDefault="00B1440A" w:rsidP="00B1440A">
            <w:r w:rsidRPr="00157F17">
              <w:t xml:space="preserve">Datu pieprasītājs izvēlas </w:t>
            </w:r>
            <w:r>
              <w:t>A</w:t>
            </w:r>
            <w:r w:rsidR="00DC334A">
              <w:t>nulēt pasūtījumu</w:t>
            </w:r>
            <w:r>
              <w:t>.</w:t>
            </w:r>
          </w:p>
        </w:tc>
        <w:tc>
          <w:tcPr>
            <w:tcW w:w="786" w:type="pct"/>
          </w:tcPr>
          <w:p w14:paraId="07471870" w14:textId="77777777" w:rsidR="00B1440A" w:rsidRPr="00157F17" w:rsidRDefault="00B1440A" w:rsidP="00B1440A">
            <w:r w:rsidRPr="00157F17">
              <w:t>Datu pieprasītājs</w:t>
            </w:r>
          </w:p>
          <w:p w14:paraId="4D813BCE" w14:textId="77777777" w:rsidR="00B1440A" w:rsidRPr="00157F17" w:rsidRDefault="00B1440A" w:rsidP="00B1440A"/>
        </w:tc>
      </w:tr>
      <w:tr w:rsidR="00B1440A" w:rsidRPr="00157F17" w14:paraId="52822860" w14:textId="77777777" w:rsidTr="00B1440A">
        <w:trPr>
          <w:trHeight w:val="175"/>
        </w:trPr>
        <w:tc>
          <w:tcPr>
            <w:tcW w:w="411" w:type="pct"/>
            <w:vMerge/>
          </w:tcPr>
          <w:p w14:paraId="412DB4B3" w14:textId="77777777" w:rsidR="00B1440A" w:rsidRPr="00157F17" w:rsidRDefault="00B1440A" w:rsidP="00B1440A"/>
        </w:tc>
        <w:tc>
          <w:tcPr>
            <w:tcW w:w="882" w:type="pct"/>
            <w:vMerge/>
          </w:tcPr>
          <w:p w14:paraId="117A052E" w14:textId="77777777" w:rsidR="00B1440A" w:rsidRPr="00157F17" w:rsidRDefault="00B1440A" w:rsidP="00B1440A"/>
        </w:tc>
        <w:tc>
          <w:tcPr>
            <w:tcW w:w="882" w:type="pct"/>
            <w:vMerge/>
          </w:tcPr>
          <w:p w14:paraId="11257A80" w14:textId="77777777" w:rsidR="00B1440A" w:rsidRPr="00157F17" w:rsidRDefault="00B1440A" w:rsidP="00B1440A"/>
        </w:tc>
        <w:tc>
          <w:tcPr>
            <w:tcW w:w="2039" w:type="pct"/>
          </w:tcPr>
          <w:p w14:paraId="65D92A3C" w14:textId="77777777" w:rsidR="00B1440A" w:rsidRPr="00157F17" w:rsidRDefault="00B1440A" w:rsidP="00DC334A">
            <w:r w:rsidRPr="00157F17">
              <w:t>Sistēma pasūtījuma pārbaudes rezultātā</w:t>
            </w:r>
            <w:r>
              <w:t xml:space="preserve"> Anulē pasūtījumu un uzstāda līgumam statusu Anulēts</w:t>
            </w:r>
          </w:p>
        </w:tc>
        <w:tc>
          <w:tcPr>
            <w:tcW w:w="786" w:type="pct"/>
          </w:tcPr>
          <w:p w14:paraId="5736204E" w14:textId="77777777" w:rsidR="00B1440A" w:rsidRPr="00157F17" w:rsidRDefault="00B1440A" w:rsidP="00B1440A">
            <w:r w:rsidRPr="00157F17">
              <w:t>Sistēma</w:t>
            </w:r>
          </w:p>
        </w:tc>
      </w:tr>
      <w:tr w:rsidR="00B1440A" w:rsidRPr="00157F17" w14:paraId="0BA94FF2" w14:textId="77777777" w:rsidTr="00B1440A">
        <w:tc>
          <w:tcPr>
            <w:tcW w:w="411" w:type="pct"/>
          </w:tcPr>
          <w:p w14:paraId="6653D51F" w14:textId="77777777" w:rsidR="00B1440A" w:rsidRPr="00157F17" w:rsidRDefault="00B1440A" w:rsidP="00B1440A">
            <w:r w:rsidRPr="00157F17">
              <w:t>D</w:t>
            </w:r>
          </w:p>
        </w:tc>
        <w:tc>
          <w:tcPr>
            <w:tcW w:w="882" w:type="pct"/>
            <w:vMerge w:val="restart"/>
            <w:vAlign w:val="center"/>
          </w:tcPr>
          <w:p w14:paraId="3923F5D5" w14:textId="77777777" w:rsidR="00B1440A" w:rsidRPr="00157F17" w:rsidRDefault="00B1440A" w:rsidP="00B1440A">
            <w:pPr>
              <w:jc w:val="center"/>
            </w:pPr>
            <w:r w:rsidRPr="00157F17">
              <w:t>3.Akceptēts</w:t>
            </w:r>
          </w:p>
          <w:p w14:paraId="339AB19D" w14:textId="77777777" w:rsidR="00B1440A" w:rsidRPr="00157F17" w:rsidRDefault="00B1440A" w:rsidP="00B1440A">
            <w:pPr>
              <w:jc w:val="center"/>
            </w:pPr>
          </w:p>
        </w:tc>
        <w:tc>
          <w:tcPr>
            <w:tcW w:w="882" w:type="pct"/>
          </w:tcPr>
          <w:p w14:paraId="509CA794" w14:textId="77777777" w:rsidR="00B1440A" w:rsidRPr="00157F17" w:rsidRDefault="00B1440A" w:rsidP="00B1440A">
            <w:r w:rsidRPr="00157F17">
              <w:t>4.Lauzts</w:t>
            </w:r>
          </w:p>
        </w:tc>
        <w:tc>
          <w:tcPr>
            <w:tcW w:w="2039" w:type="pct"/>
          </w:tcPr>
          <w:p w14:paraId="24D5C6EA" w14:textId="77777777" w:rsidR="00B1440A" w:rsidRPr="00157F17" w:rsidRDefault="00B1440A" w:rsidP="00B1440A">
            <w:r w:rsidRPr="00157F17">
              <w:t>Datu turētājs anulē pasūtījumu, sistēma l</w:t>
            </w:r>
            <w:r>
              <w:t>īgumam uzstāda statusu Lauzts.</w:t>
            </w:r>
          </w:p>
        </w:tc>
        <w:tc>
          <w:tcPr>
            <w:tcW w:w="786" w:type="pct"/>
          </w:tcPr>
          <w:p w14:paraId="383CB2EF" w14:textId="77777777" w:rsidR="00B1440A" w:rsidRPr="00157F17" w:rsidRDefault="00DC334A" w:rsidP="00B1440A">
            <w:r w:rsidRPr="00157F17">
              <w:t>Datu turētāji</w:t>
            </w:r>
          </w:p>
        </w:tc>
      </w:tr>
      <w:tr w:rsidR="00B1440A" w:rsidRPr="00157F17" w14:paraId="14F5C39A" w14:textId="77777777" w:rsidTr="00B1440A">
        <w:tc>
          <w:tcPr>
            <w:tcW w:w="411" w:type="pct"/>
          </w:tcPr>
          <w:p w14:paraId="796CB793" w14:textId="77777777" w:rsidR="00B1440A" w:rsidRPr="00157F17" w:rsidRDefault="00B1440A" w:rsidP="00B1440A">
            <w:r w:rsidRPr="00157F17">
              <w:t>E</w:t>
            </w:r>
          </w:p>
        </w:tc>
        <w:tc>
          <w:tcPr>
            <w:tcW w:w="882" w:type="pct"/>
            <w:vMerge/>
          </w:tcPr>
          <w:p w14:paraId="5ACB793D" w14:textId="77777777" w:rsidR="00B1440A" w:rsidRPr="00157F17" w:rsidRDefault="00B1440A" w:rsidP="00B1440A"/>
        </w:tc>
        <w:tc>
          <w:tcPr>
            <w:tcW w:w="882" w:type="pct"/>
          </w:tcPr>
          <w:p w14:paraId="4AF6F64C" w14:textId="77777777" w:rsidR="00B1440A" w:rsidRPr="00157F17" w:rsidRDefault="00B1440A" w:rsidP="00B1440A">
            <w:r w:rsidRPr="00157F17">
              <w:t xml:space="preserve">5.Izpildīts </w:t>
            </w:r>
          </w:p>
        </w:tc>
        <w:tc>
          <w:tcPr>
            <w:tcW w:w="2039" w:type="pct"/>
          </w:tcPr>
          <w:p w14:paraId="7F5392FA" w14:textId="77777777" w:rsidR="00B1440A" w:rsidRPr="00157F17" w:rsidRDefault="00B1440A" w:rsidP="00B1440A">
            <w:r>
              <w:t>Sistēma uzstāda statusu Izpildīts</w:t>
            </w:r>
            <w:r w:rsidRPr="00157F17">
              <w:t>, kad pasūtījumam ir statuss Slēgts.</w:t>
            </w:r>
          </w:p>
        </w:tc>
        <w:tc>
          <w:tcPr>
            <w:tcW w:w="786" w:type="pct"/>
          </w:tcPr>
          <w:p w14:paraId="443A8B10" w14:textId="77777777" w:rsidR="00B1440A" w:rsidRPr="00157F17" w:rsidRDefault="00B1440A" w:rsidP="00B1440A">
            <w:r w:rsidRPr="00157F17">
              <w:t xml:space="preserve">Sistēma </w:t>
            </w:r>
          </w:p>
        </w:tc>
      </w:tr>
    </w:tbl>
    <w:p w14:paraId="335D95CE" w14:textId="77777777" w:rsidR="00B1440A" w:rsidRPr="00E41624" w:rsidRDefault="00B1440A" w:rsidP="00E41624">
      <w:pPr>
        <w:rPr>
          <w:lang w:eastAsia="lv-LV"/>
        </w:rPr>
      </w:pPr>
    </w:p>
    <w:p w14:paraId="2848D5C8" w14:textId="77777777" w:rsidR="0086134F" w:rsidRPr="006B7C1B" w:rsidRDefault="00197F47" w:rsidP="00AD2742">
      <w:pPr>
        <w:pStyle w:val="Heading1"/>
        <w:jc w:val="both"/>
      </w:pPr>
      <w:bookmarkStart w:id="67" w:name="_Toc444523478"/>
      <w:r w:rsidRPr="006B7C1B">
        <w:t>Datu turētāja darba vieta</w:t>
      </w:r>
      <w:bookmarkEnd w:id="67"/>
    </w:p>
    <w:p w14:paraId="0D3E1A3F" w14:textId="77777777" w:rsidR="000239E2" w:rsidRPr="006B7C1B" w:rsidRDefault="000239E2" w:rsidP="00AD2742">
      <w:pPr>
        <w:pStyle w:val="Heading2"/>
        <w:jc w:val="both"/>
      </w:pPr>
      <w:bookmarkStart w:id="68" w:name="_Toc444523479"/>
      <w:r w:rsidRPr="006B7C1B">
        <w:lastRenderedPageBreak/>
        <w:t>Ģeopo</w:t>
      </w:r>
      <w:r w:rsidR="00F70FE2" w:rsidRPr="006B7C1B">
        <w:t>r</w:t>
      </w:r>
      <w:r w:rsidRPr="006B7C1B">
        <w:t>tāls</w:t>
      </w:r>
      <w:bookmarkEnd w:id="68"/>
    </w:p>
    <w:p w14:paraId="2281AC65" w14:textId="77777777" w:rsidR="00C637FB" w:rsidRPr="006B7C1B" w:rsidRDefault="00C637FB" w:rsidP="00AD2742">
      <w:pPr>
        <w:pStyle w:val="Heading3"/>
        <w:jc w:val="both"/>
      </w:pPr>
      <w:bookmarkStart w:id="69" w:name="_Toc444523480"/>
      <w:r w:rsidRPr="006B7C1B">
        <w:t>Pieteikties darba vietā</w:t>
      </w:r>
      <w:r w:rsidR="00425519" w:rsidRPr="006B7C1B">
        <w:t xml:space="preserve"> caur VISS</w:t>
      </w:r>
      <w:bookmarkEnd w:id="69"/>
    </w:p>
    <w:p w14:paraId="63BF596F" w14:textId="125B3B7B" w:rsidR="00B3282A" w:rsidRPr="006B7C1B" w:rsidRDefault="00B3282A" w:rsidP="00AD2742">
      <w:pPr>
        <w:spacing w:line="360" w:lineRule="auto"/>
        <w:jc w:val="both"/>
      </w:pPr>
      <w:r w:rsidRPr="006B7C1B">
        <w:t xml:space="preserve">Navigācija: </w:t>
      </w:r>
      <w:hyperlink w:history="1"/>
      <w:hyperlink r:id="rId26" w:history="1">
        <w:r w:rsidR="00516B35" w:rsidRPr="00A8525E">
          <w:rPr>
            <w:rStyle w:val="Hyperlink"/>
          </w:rPr>
          <w:t>https://viss.gov.lv/</w:t>
        </w:r>
      </w:hyperlink>
      <w:r w:rsidRPr="00570A25">
        <w:t xml:space="preserve"> </w:t>
      </w:r>
      <w:r w:rsidRPr="00570A25">
        <w:sym w:font="Wingdings" w:char="F0E0"/>
      </w:r>
      <w:r w:rsidRPr="00570A25">
        <w:t xml:space="preserve"> Autorizācija</w:t>
      </w:r>
    </w:p>
    <w:p w14:paraId="3ED6E0C0" w14:textId="77777777" w:rsidR="00D86141" w:rsidRPr="006B7C1B" w:rsidRDefault="00601628" w:rsidP="00AD2742">
      <w:pPr>
        <w:spacing w:line="360" w:lineRule="auto"/>
        <w:jc w:val="both"/>
      </w:pPr>
      <w:r w:rsidRPr="006B7C1B">
        <w:t xml:space="preserve">Lai pieteiktos darba vietā, </w:t>
      </w:r>
      <w:r w:rsidR="00655CC5" w:rsidRPr="006B7C1B">
        <w:t>datu turētājam</w:t>
      </w:r>
      <w:r w:rsidRPr="006B7C1B">
        <w:t xml:space="preserve"> jābūt</w:t>
      </w:r>
      <w:r w:rsidR="00D86141" w:rsidRPr="006B7C1B">
        <w:t xml:space="preserve"> reģistrēt</w:t>
      </w:r>
      <w:r w:rsidRPr="006B7C1B">
        <w:t>am</w:t>
      </w:r>
      <w:r w:rsidR="00D86141" w:rsidRPr="006B7C1B">
        <w:t xml:space="preserve"> PFAS AUTH modulī</w:t>
      </w:r>
      <w:r w:rsidRPr="006B7C1B">
        <w:t>.</w:t>
      </w:r>
    </w:p>
    <w:p w14:paraId="5478EF07" w14:textId="77777777" w:rsidR="00CD2FE3" w:rsidRPr="006B7C1B" w:rsidRDefault="00D7314C" w:rsidP="00AD2742">
      <w:pPr>
        <w:spacing w:line="360" w:lineRule="auto"/>
        <w:jc w:val="both"/>
      </w:pPr>
      <w:r w:rsidRPr="006B7C1B">
        <w:t>Darbību secība:</w:t>
      </w:r>
    </w:p>
    <w:p w14:paraId="3E76D21C" w14:textId="77777777" w:rsidR="00D86141" w:rsidRPr="006B7C1B" w:rsidRDefault="00655CC5" w:rsidP="00AD2742">
      <w:pPr>
        <w:pStyle w:val="ListParagraph"/>
        <w:numPr>
          <w:ilvl w:val="0"/>
          <w:numId w:val="14"/>
        </w:numPr>
        <w:spacing w:line="360" w:lineRule="auto"/>
        <w:jc w:val="both"/>
      </w:pPr>
      <w:r w:rsidRPr="006B7C1B">
        <w:rPr>
          <w:bCs/>
          <w:color w:val="000000"/>
          <w:lang w:eastAsia="zh-CN"/>
        </w:rPr>
        <w:t xml:space="preserve">Datu turētājs </w:t>
      </w:r>
      <w:r w:rsidR="00D86141" w:rsidRPr="006B7C1B">
        <w:rPr>
          <w:bCs/>
          <w:color w:val="000000"/>
          <w:lang w:eastAsia="zh-CN"/>
        </w:rPr>
        <w:t xml:space="preserve">ienāk </w:t>
      </w:r>
      <w:r w:rsidR="00D86141" w:rsidRPr="006B7C1B">
        <w:t>Valsts informācijas sistēmu savietotājā (VISS)</w:t>
      </w:r>
      <w:r w:rsidR="00C071C5" w:rsidRPr="006B7C1B">
        <w:t xml:space="preserve"> un izvēl</w:t>
      </w:r>
      <w:r w:rsidR="003872AF" w:rsidRPr="006B7C1B">
        <w:t>a</w:t>
      </w:r>
      <w:r w:rsidR="00C071C5" w:rsidRPr="006B7C1B">
        <w:t>s autorizēties.</w:t>
      </w:r>
    </w:p>
    <w:p w14:paraId="6F674B98" w14:textId="77777777" w:rsidR="00D86141" w:rsidRPr="006B7C1B" w:rsidRDefault="00655CC5" w:rsidP="00AD2742">
      <w:pPr>
        <w:pStyle w:val="ListParagraph"/>
        <w:numPr>
          <w:ilvl w:val="0"/>
          <w:numId w:val="14"/>
        </w:numPr>
        <w:spacing w:line="360" w:lineRule="auto"/>
        <w:jc w:val="both"/>
      </w:pPr>
      <w:r w:rsidRPr="006B7C1B">
        <w:t>I</w:t>
      </w:r>
      <w:r w:rsidR="00D86141" w:rsidRPr="006B7C1B">
        <w:t>evada autentifikācijas rekvizītus un izvēl</w:t>
      </w:r>
      <w:r w:rsidR="008D2F2A" w:rsidRPr="006B7C1B">
        <w:t>a</w:t>
      </w:r>
      <w:r w:rsidR="00D86141" w:rsidRPr="006B7C1B">
        <w:t xml:space="preserve">s </w:t>
      </w:r>
      <w:r w:rsidR="003872AF" w:rsidRPr="006B7C1B">
        <w:t>I</w:t>
      </w:r>
      <w:r w:rsidR="00D86141" w:rsidRPr="006B7C1B">
        <w:t>espēju pieteikties.</w:t>
      </w:r>
    </w:p>
    <w:p w14:paraId="68CBF4BC" w14:textId="77777777" w:rsidR="00D86141" w:rsidRPr="006B7C1B" w:rsidRDefault="00655CC5" w:rsidP="00AD2742">
      <w:pPr>
        <w:pStyle w:val="ListParagraph"/>
        <w:numPr>
          <w:ilvl w:val="0"/>
          <w:numId w:val="14"/>
        </w:numPr>
        <w:spacing w:line="360" w:lineRule="auto"/>
        <w:jc w:val="both"/>
      </w:pPr>
      <w:r w:rsidRPr="006B7C1B">
        <w:rPr>
          <w:bCs/>
          <w:color w:val="000000"/>
          <w:lang w:eastAsia="zh-CN"/>
        </w:rPr>
        <w:t>A</w:t>
      </w:r>
      <w:r w:rsidR="00D86141" w:rsidRPr="006B7C1B">
        <w:rPr>
          <w:bCs/>
          <w:color w:val="000000"/>
          <w:lang w:eastAsia="zh-CN"/>
        </w:rPr>
        <w:t>utentifikācijas rekvizīt</w:t>
      </w:r>
      <w:r w:rsidRPr="006B7C1B">
        <w:rPr>
          <w:bCs/>
          <w:color w:val="000000"/>
          <w:lang w:eastAsia="zh-CN"/>
        </w:rPr>
        <w:t>i tiek pārbaudīti</w:t>
      </w:r>
      <w:r w:rsidR="00D86141" w:rsidRPr="006B7C1B">
        <w:rPr>
          <w:bCs/>
          <w:color w:val="000000"/>
          <w:lang w:eastAsia="zh-CN"/>
        </w:rPr>
        <w:t xml:space="preserve"> PFAS AUTH modul</w:t>
      </w:r>
      <w:r w:rsidRPr="006B7C1B">
        <w:rPr>
          <w:bCs/>
          <w:color w:val="000000"/>
          <w:lang w:eastAsia="zh-CN"/>
        </w:rPr>
        <w:t>ī</w:t>
      </w:r>
      <w:r w:rsidR="00D86141" w:rsidRPr="006B7C1B">
        <w:rPr>
          <w:bCs/>
          <w:color w:val="000000"/>
          <w:lang w:eastAsia="zh-CN"/>
        </w:rPr>
        <w:t>.</w:t>
      </w:r>
    </w:p>
    <w:p w14:paraId="7378CD80" w14:textId="77777777" w:rsidR="00D86141" w:rsidRPr="006B7C1B" w:rsidRDefault="00655CC5" w:rsidP="00AD2742">
      <w:pPr>
        <w:pStyle w:val="ListParagraph"/>
        <w:numPr>
          <w:ilvl w:val="0"/>
          <w:numId w:val="14"/>
        </w:numPr>
        <w:spacing w:line="360" w:lineRule="auto"/>
        <w:jc w:val="both"/>
      </w:pPr>
      <w:r w:rsidRPr="006B7C1B">
        <w:rPr>
          <w:bCs/>
          <w:color w:val="000000"/>
          <w:lang w:eastAsia="zh-CN"/>
        </w:rPr>
        <w:t xml:space="preserve">Ja autentifikācija bijusi veiksmīga, </w:t>
      </w:r>
      <w:r w:rsidR="00D86141" w:rsidRPr="006B7C1B">
        <w:rPr>
          <w:bCs/>
          <w:color w:val="000000"/>
          <w:lang w:eastAsia="zh-CN"/>
        </w:rPr>
        <w:t>VISS atver sākuma lapu autorizētam lietotājam.</w:t>
      </w:r>
    </w:p>
    <w:p w14:paraId="7C709557" w14:textId="77777777" w:rsidR="00D86141" w:rsidRPr="006B7C1B" w:rsidRDefault="00425519" w:rsidP="00AD2742">
      <w:pPr>
        <w:pStyle w:val="ListParagraph"/>
        <w:numPr>
          <w:ilvl w:val="0"/>
          <w:numId w:val="14"/>
        </w:numPr>
        <w:spacing w:line="360" w:lineRule="auto"/>
        <w:jc w:val="both"/>
        <w:rPr>
          <w:bCs/>
          <w:color w:val="000000"/>
          <w:lang w:eastAsia="zh-CN"/>
        </w:rPr>
      </w:pPr>
      <w:r w:rsidRPr="006B7C1B">
        <w:t>I</w:t>
      </w:r>
      <w:r w:rsidR="00BA3D92" w:rsidRPr="006B7C1B">
        <w:t>zvēlas</w:t>
      </w:r>
      <w:r w:rsidR="00D86141" w:rsidRPr="006B7C1B">
        <w:t xml:space="preserve"> iespēju atvērt </w:t>
      </w:r>
      <w:r w:rsidR="00D86141" w:rsidRPr="006B7C1B">
        <w:rPr>
          <w:bCs/>
          <w:color w:val="000000"/>
          <w:lang w:eastAsia="zh-CN"/>
        </w:rPr>
        <w:t xml:space="preserve">Ģeoportāla </w:t>
      </w:r>
      <w:r w:rsidRPr="006B7C1B">
        <w:rPr>
          <w:bCs/>
          <w:color w:val="000000"/>
          <w:lang w:eastAsia="zh-CN"/>
        </w:rPr>
        <w:t>Administrēšanas daļu</w:t>
      </w:r>
      <w:r w:rsidR="00D86141" w:rsidRPr="006B7C1B">
        <w:rPr>
          <w:bCs/>
          <w:color w:val="000000"/>
          <w:lang w:eastAsia="zh-CN"/>
        </w:rPr>
        <w:t xml:space="preserve"> savai iestādei</w:t>
      </w:r>
      <w:r w:rsidR="00EB62D6">
        <w:rPr>
          <w:bCs/>
          <w:color w:val="000000"/>
          <w:lang w:eastAsia="zh-CN"/>
        </w:rPr>
        <w:t xml:space="preserve">, kas atrodas zem ikonas </w:t>
      </w:r>
      <w:r w:rsidR="00EB62D6">
        <w:rPr>
          <w:noProof/>
        </w:rPr>
        <w:drawing>
          <wp:inline distT="0" distB="0" distL="0" distR="0" wp14:anchorId="18ECBB23" wp14:editId="4CD3DF77">
            <wp:extent cx="4095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575" cy="257175"/>
                    </a:xfrm>
                    <a:prstGeom prst="rect">
                      <a:avLst/>
                    </a:prstGeom>
                  </pic:spPr>
                </pic:pic>
              </a:graphicData>
            </a:graphic>
          </wp:inline>
        </w:drawing>
      </w:r>
      <w:r w:rsidR="00D86141" w:rsidRPr="006B7C1B">
        <w:rPr>
          <w:bCs/>
          <w:color w:val="000000"/>
          <w:lang w:eastAsia="zh-CN"/>
        </w:rPr>
        <w:t>.</w:t>
      </w:r>
    </w:p>
    <w:p w14:paraId="061E35E7" w14:textId="77777777" w:rsidR="00D86141" w:rsidRPr="006B7C1B" w:rsidRDefault="00BA3D92" w:rsidP="00AD2742">
      <w:pPr>
        <w:pStyle w:val="ListParagraph"/>
        <w:numPr>
          <w:ilvl w:val="0"/>
          <w:numId w:val="14"/>
        </w:numPr>
        <w:spacing w:line="360" w:lineRule="auto"/>
        <w:jc w:val="both"/>
        <w:rPr>
          <w:bCs/>
          <w:color w:val="000000"/>
          <w:lang w:eastAsia="zh-CN"/>
        </w:rPr>
      </w:pPr>
      <w:r w:rsidRPr="006B7C1B">
        <w:rPr>
          <w:bCs/>
          <w:color w:val="000000"/>
          <w:lang w:eastAsia="zh-CN"/>
        </w:rPr>
        <w:t xml:space="preserve">Atbilstoši autentifikācijas rekvizītiem </w:t>
      </w:r>
      <w:r w:rsidR="00D86141" w:rsidRPr="006B7C1B">
        <w:rPr>
          <w:bCs/>
          <w:color w:val="000000"/>
          <w:lang w:eastAsia="zh-CN"/>
        </w:rPr>
        <w:t>Ģeoportāls atver datu turētāja darba vietas sākumlapu savai iestādei.</w:t>
      </w:r>
    </w:p>
    <w:p w14:paraId="500685CE" w14:textId="77777777" w:rsidR="00425519" w:rsidRPr="006B7C1B" w:rsidRDefault="00425519" w:rsidP="00AD2742">
      <w:pPr>
        <w:pStyle w:val="Heading3"/>
        <w:jc w:val="both"/>
      </w:pPr>
      <w:bookmarkStart w:id="70" w:name="_Toc444523481"/>
      <w:r w:rsidRPr="006B7C1B">
        <w:t>Pieteikties darba vietā caur Ģeoportāla publisko daļu</w:t>
      </w:r>
      <w:bookmarkEnd w:id="70"/>
    </w:p>
    <w:p w14:paraId="25481418" w14:textId="77777777" w:rsidR="00B3282A" w:rsidRPr="006B7C1B" w:rsidRDefault="00B3282A" w:rsidP="00AD2742">
      <w:pPr>
        <w:spacing w:line="360" w:lineRule="auto"/>
        <w:jc w:val="both"/>
      </w:pPr>
      <w:r w:rsidRPr="006B7C1B">
        <w:t xml:space="preserve">Navigācija: Ģeoportāla publiskā daļa </w:t>
      </w:r>
      <w:r w:rsidRPr="006B7C1B">
        <w:sym w:font="Wingdings" w:char="F0E0"/>
      </w:r>
      <w:r w:rsidRPr="006B7C1B">
        <w:t xml:space="preserve"> Galvenes labā puse </w:t>
      </w:r>
      <w:r w:rsidR="00EB62D6">
        <w:t>Mana darba vieta</w:t>
      </w:r>
      <w:r w:rsidR="00067533" w:rsidRPr="006B7C1B">
        <w:t>.</w:t>
      </w:r>
    </w:p>
    <w:p w14:paraId="5937918B" w14:textId="77777777" w:rsidR="00425519" w:rsidRPr="006B7C1B" w:rsidRDefault="00425519" w:rsidP="00AD2742">
      <w:pPr>
        <w:spacing w:line="360" w:lineRule="auto"/>
        <w:jc w:val="both"/>
      </w:pPr>
      <w:r w:rsidRPr="006B7C1B">
        <w:t>Lai pieteiktos darba vietā, datu turētājam jābūt reģistrētam PFAS AUTH modulī.</w:t>
      </w:r>
    </w:p>
    <w:p w14:paraId="43D75D82" w14:textId="77777777" w:rsidR="00D51C9E" w:rsidRPr="006B7C1B" w:rsidRDefault="00D51C9E" w:rsidP="00AD2742">
      <w:pPr>
        <w:spacing w:line="360" w:lineRule="auto"/>
        <w:jc w:val="both"/>
      </w:pPr>
      <w:r w:rsidRPr="006B7C1B">
        <w:t>Darbību secība</w:t>
      </w:r>
      <w:r w:rsidR="003872AF" w:rsidRPr="006B7C1B">
        <w:t>:</w:t>
      </w:r>
    </w:p>
    <w:p w14:paraId="382B202A" w14:textId="77777777" w:rsidR="00425519" w:rsidRPr="006B7C1B" w:rsidRDefault="001B0085" w:rsidP="001334B1">
      <w:pPr>
        <w:pStyle w:val="ListParagraph"/>
        <w:numPr>
          <w:ilvl w:val="0"/>
          <w:numId w:val="40"/>
        </w:numPr>
        <w:spacing w:line="360" w:lineRule="auto"/>
        <w:jc w:val="both"/>
        <w:rPr>
          <w:bCs/>
          <w:color w:val="000000"/>
          <w:lang w:eastAsia="zh-CN"/>
        </w:rPr>
      </w:pPr>
      <w:r w:rsidRPr="006B7C1B">
        <w:rPr>
          <w:bCs/>
          <w:color w:val="000000"/>
          <w:lang w:eastAsia="zh-CN"/>
        </w:rPr>
        <w:t>Datu turētājs ienāk Valsts vienotajā ģeotelpiskās informācijas portālā</w:t>
      </w:r>
      <w:r w:rsidR="00C071C5" w:rsidRPr="006B7C1B">
        <w:rPr>
          <w:bCs/>
          <w:color w:val="000000"/>
          <w:lang w:eastAsia="zh-CN"/>
        </w:rPr>
        <w:t>.</w:t>
      </w:r>
    </w:p>
    <w:p w14:paraId="697DC039" w14:textId="77777777" w:rsidR="001B0085" w:rsidRPr="006B7C1B" w:rsidRDefault="001B0085" w:rsidP="001334B1">
      <w:pPr>
        <w:pStyle w:val="ListParagraph"/>
        <w:numPr>
          <w:ilvl w:val="0"/>
          <w:numId w:val="40"/>
        </w:numPr>
        <w:spacing w:line="360" w:lineRule="auto"/>
        <w:jc w:val="both"/>
      </w:pPr>
      <w:r w:rsidRPr="006B7C1B">
        <w:t>Izvēl</w:t>
      </w:r>
      <w:r w:rsidR="003872AF" w:rsidRPr="006B7C1B">
        <w:t>a</w:t>
      </w:r>
      <w:r w:rsidRPr="006B7C1B">
        <w:t>s pieteikties</w:t>
      </w:r>
      <w:r w:rsidR="0058298A">
        <w:t>,</w:t>
      </w:r>
      <w:r w:rsidR="00EB62D6">
        <w:t xml:space="preserve"> nospiežot saiti Mana darba vieta</w:t>
      </w:r>
      <w:r w:rsidRPr="006B7C1B">
        <w:t xml:space="preserve">, kā rezultātā tiek atvērts </w:t>
      </w:r>
      <w:r w:rsidR="00C071C5" w:rsidRPr="006B7C1B">
        <w:t>modālais logs</w:t>
      </w:r>
      <w:r w:rsidRPr="006B7C1B">
        <w:t xml:space="preserve">, kurā ir iespējams izvēlēties </w:t>
      </w:r>
      <w:r w:rsidR="00C071C5" w:rsidRPr="006B7C1B">
        <w:t>autorizācijas līdzekli</w:t>
      </w:r>
      <w:r w:rsidRPr="006B7C1B">
        <w:t>.</w:t>
      </w:r>
    </w:p>
    <w:p w14:paraId="18444A2A" w14:textId="77777777" w:rsidR="00C071C5" w:rsidRPr="006B7C1B" w:rsidRDefault="00C071C5" w:rsidP="001334B1">
      <w:pPr>
        <w:pStyle w:val="ListParagraph"/>
        <w:numPr>
          <w:ilvl w:val="0"/>
          <w:numId w:val="40"/>
        </w:numPr>
        <w:spacing w:line="360" w:lineRule="auto"/>
        <w:jc w:val="both"/>
      </w:pPr>
      <w:r w:rsidRPr="006B7C1B">
        <w:t>Lai pieteiktos datu turētāja darba</w:t>
      </w:r>
      <w:r w:rsidR="00D34FCB" w:rsidRPr="006B7C1B">
        <w:t xml:space="preserve"> vietā</w:t>
      </w:r>
      <w:r w:rsidR="003872AF" w:rsidRPr="006B7C1B">
        <w:t>,</w:t>
      </w:r>
      <w:r w:rsidRPr="006B7C1B">
        <w:t xml:space="preserve"> izvēlas VISS autorizāciju, kā rezultātā tiek atvērts </w:t>
      </w:r>
      <w:r w:rsidR="0078135C" w:rsidRPr="006B7C1B">
        <w:t>VISS autentifikācijas veida izvēles logs</w:t>
      </w:r>
      <w:r w:rsidRPr="006B7C1B">
        <w:t>.</w:t>
      </w:r>
    </w:p>
    <w:p w14:paraId="0EDDDF9D" w14:textId="77777777" w:rsidR="005A51C7" w:rsidRPr="006B7C1B" w:rsidRDefault="00D7504F" w:rsidP="001334B1">
      <w:pPr>
        <w:pStyle w:val="ListParagraph"/>
        <w:numPr>
          <w:ilvl w:val="0"/>
          <w:numId w:val="40"/>
        </w:numPr>
        <w:spacing w:line="360" w:lineRule="auto"/>
        <w:jc w:val="both"/>
      </w:pPr>
      <w:r w:rsidRPr="006B7C1B">
        <w:t>Ievada autentifikācijas rekvizītus un izvēlas iespēju pieteikties.</w:t>
      </w:r>
    </w:p>
    <w:p w14:paraId="70D83FE8" w14:textId="77777777" w:rsidR="005A51C7" w:rsidRPr="006B7C1B" w:rsidRDefault="005A51C7" w:rsidP="001334B1">
      <w:pPr>
        <w:pStyle w:val="ListParagraph"/>
        <w:numPr>
          <w:ilvl w:val="0"/>
          <w:numId w:val="40"/>
        </w:numPr>
        <w:spacing w:line="360" w:lineRule="auto"/>
        <w:jc w:val="both"/>
      </w:pPr>
      <w:r w:rsidRPr="006B7C1B">
        <w:rPr>
          <w:bCs/>
          <w:color w:val="000000"/>
          <w:lang w:eastAsia="zh-CN"/>
        </w:rPr>
        <w:t>Tiek veikta autentifikācijas rekvizītu pārbaude.</w:t>
      </w:r>
    </w:p>
    <w:p w14:paraId="33189820" w14:textId="77777777" w:rsidR="00D7504F" w:rsidRPr="006B7C1B" w:rsidRDefault="00D7504F" w:rsidP="001334B1">
      <w:pPr>
        <w:pStyle w:val="ListParagraph"/>
        <w:numPr>
          <w:ilvl w:val="0"/>
          <w:numId w:val="40"/>
        </w:numPr>
        <w:spacing w:line="360" w:lineRule="auto"/>
        <w:jc w:val="both"/>
      </w:pPr>
      <w:r w:rsidRPr="006B7C1B">
        <w:rPr>
          <w:bCs/>
          <w:color w:val="000000"/>
          <w:lang w:eastAsia="zh-CN"/>
        </w:rPr>
        <w:t>Ja autentifikācija bijusi veiksmīga, tiek atvērta Ģeoportāla publiskās daļas sākuma lapa</w:t>
      </w:r>
      <w:r w:rsidR="00A13E8E" w:rsidRPr="006B7C1B">
        <w:rPr>
          <w:bCs/>
          <w:color w:val="000000"/>
          <w:lang w:eastAsia="zh-CN"/>
        </w:rPr>
        <w:t xml:space="preserve">, kurai galvenē ir pieejams </w:t>
      </w:r>
      <w:r w:rsidR="006858B4">
        <w:rPr>
          <w:bCs/>
          <w:color w:val="000000"/>
          <w:lang w:eastAsia="zh-CN"/>
        </w:rPr>
        <w:t xml:space="preserve">ikonas veida pasūtījumu grozs un ikona </w:t>
      </w:r>
      <w:r w:rsidR="006858B4">
        <w:rPr>
          <w:noProof/>
        </w:rPr>
        <w:drawing>
          <wp:inline distT="0" distB="0" distL="0" distR="0" wp14:anchorId="7730C972" wp14:editId="25AD05DD">
            <wp:extent cx="40957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575" cy="257175"/>
                    </a:xfrm>
                    <a:prstGeom prst="rect">
                      <a:avLst/>
                    </a:prstGeom>
                  </pic:spPr>
                </pic:pic>
              </a:graphicData>
            </a:graphic>
          </wp:inline>
        </w:drawing>
      </w:r>
      <w:r w:rsidR="006858B4">
        <w:rPr>
          <w:bCs/>
          <w:color w:val="000000"/>
          <w:lang w:eastAsia="zh-CN"/>
        </w:rPr>
        <w:t xml:space="preserve"> zem kuras ir pieejams Mans konts, saite uz Administrēšanas daļu un iespēja Beigt darbu</w:t>
      </w:r>
      <w:r w:rsidRPr="006B7C1B">
        <w:rPr>
          <w:bCs/>
          <w:color w:val="000000"/>
          <w:lang w:eastAsia="zh-CN"/>
        </w:rPr>
        <w:t>.</w:t>
      </w:r>
    </w:p>
    <w:p w14:paraId="5190CC61" w14:textId="77777777" w:rsidR="00C071C5" w:rsidRPr="006B7C1B" w:rsidRDefault="006858B4" w:rsidP="001334B1">
      <w:pPr>
        <w:pStyle w:val="ListParagraph"/>
        <w:numPr>
          <w:ilvl w:val="0"/>
          <w:numId w:val="40"/>
        </w:numPr>
        <w:spacing w:line="360" w:lineRule="auto"/>
        <w:jc w:val="both"/>
        <w:rPr>
          <w:bCs/>
          <w:color w:val="000000"/>
          <w:lang w:eastAsia="zh-CN"/>
        </w:rPr>
      </w:pPr>
      <w:r>
        <w:rPr>
          <w:bCs/>
          <w:color w:val="000000"/>
          <w:lang w:eastAsia="zh-CN"/>
        </w:rPr>
        <w:lastRenderedPageBreak/>
        <w:t>Lietotājs</w:t>
      </w:r>
      <w:r w:rsidR="003872AF" w:rsidRPr="006B7C1B">
        <w:rPr>
          <w:bCs/>
          <w:color w:val="000000"/>
          <w:lang w:eastAsia="zh-CN"/>
        </w:rPr>
        <w:t>,</w:t>
      </w:r>
      <w:r w:rsidR="00D7504F" w:rsidRPr="006B7C1B">
        <w:rPr>
          <w:bCs/>
          <w:color w:val="000000"/>
          <w:lang w:eastAsia="zh-CN"/>
        </w:rPr>
        <w:t xml:space="preserve"> izvēlās saiti Administrēšana</w:t>
      </w:r>
      <w:r w:rsidR="0023409F" w:rsidRPr="006B7C1B">
        <w:rPr>
          <w:bCs/>
          <w:color w:val="000000"/>
          <w:lang w:eastAsia="zh-CN"/>
        </w:rPr>
        <w:t>, lai atvērtu savas iestādes datu turētāja darba vietas sākumlapu.</w:t>
      </w:r>
    </w:p>
    <w:p w14:paraId="3AFD8D64" w14:textId="77777777" w:rsidR="00483665" w:rsidRPr="006B7C1B" w:rsidRDefault="00483665" w:rsidP="00AD2742">
      <w:pPr>
        <w:pStyle w:val="Heading3"/>
        <w:jc w:val="both"/>
      </w:pPr>
      <w:bookmarkStart w:id="71" w:name="_Toc444523482"/>
      <w:r w:rsidRPr="006B7C1B">
        <w:t xml:space="preserve">Pārvaldīt iestādes </w:t>
      </w:r>
      <w:r w:rsidR="00720B71" w:rsidRPr="006B7C1B">
        <w:t>iestatījumus</w:t>
      </w:r>
      <w:bookmarkEnd w:id="71"/>
    </w:p>
    <w:p w14:paraId="2C25FB3D" w14:textId="77777777" w:rsidR="00CD2FE3" w:rsidRPr="006B7C1B" w:rsidRDefault="00CD2FE3" w:rsidP="00AD2742">
      <w:pPr>
        <w:spacing w:line="360" w:lineRule="auto"/>
        <w:jc w:val="both"/>
        <w:rPr>
          <w:lang w:eastAsia="zh-CN"/>
        </w:rPr>
      </w:pPr>
      <w:r w:rsidRPr="006B7C1B">
        <w:rPr>
          <w:lang w:eastAsia="zh-CN"/>
        </w:rPr>
        <w:t>Navigācija:</w:t>
      </w:r>
      <w:r w:rsidR="00FF7B22" w:rsidRPr="006B7C1B">
        <w:rPr>
          <w:lang w:eastAsia="zh-CN"/>
        </w:rPr>
        <w:t xml:space="preserve"> Administrēšanas daļa </w:t>
      </w:r>
      <w:r w:rsidR="00FF7B22" w:rsidRPr="006B7C1B">
        <w:rPr>
          <w:lang w:eastAsia="zh-CN"/>
        </w:rPr>
        <w:sym w:font="Wingdings" w:char="F0E0"/>
      </w:r>
      <w:r w:rsidR="00FF7B22" w:rsidRPr="006B7C1B">
        <w:rPr>
          <w:lang w:eastAsia="zh-CN"/>
        </w:rPr>
        <w:t xml:space="preserve"> </w:t>
      </w:r>
      <w:r w:rsidRPr="006B7C1B">
        <w:rPr>
          <w:lang w:eastAsia="zh-CN"/>
        </w:rPr>
        <w:t>Ko</w:t>
      </w:r>
      <w:r w:rsidR="00FF7B22" w:rsidRPr="006B7C1B">
        <w:rPr>
          <w:lang w:eastAsia="zh-CN"/>
        </w:rPr>
        <w:t xml:space="preserve">nfigurācija </w:t>
      </w:r>
      <w:r w:rsidR="00FF7B22" w:rsidRPr="006B7C1B">
        <w:rPr>
          <w:lang w:eastAsia="zh-CN"/>
        </w:rPr>
        <w:sym w:font="Wingdings" w:char="F0E0"/>
      </w:r>
      <w:r w:rsidR="00FF7B22" w:rsidRPr="006B7C1B">
        <w:rPr>
          <w:lang w:eastAsia="zh-CN"/>
        </w:rPr>
        <w:t xml:space="preserve"> Iest</w:t>
      </w:r>
      <w:r w:rsidRPr="006B7C1B">
        <w:rPr>
          <w:lang w:eastAsia="zh-CN"/>
        </w:rPr>
        <w:t>at</w:t>
      </w:r>
      <w:r w:rsidR="00FF7B22" w:rsidRPr="006B7C1B">
        <w:rPr>
          <w:lang w:eastAsia="zh-CN"/>
        </w:rPr>
        <w:t>ī</w:t>
      </w:r>
      <w:r w:rsidRPr="006B7C1B">
        <w:rPr>
          <w:lang w:eastAsia="zh-CN"/>
        </w:rPr>
        <w:t>jumi</w:t>
      </w:r>
      <w:r w:rsidR="00FF7B22" w:rsidRPr="006B7C1B">
        <w:rPr>
          <w:lang w:eastAsia="zh-CN"/>
        </w:rPr>
        <w:t xml:space="preserve"> </w:t>
      </w:r>
      <w:r w:rsidR="00FF7B22" w:rsidRPr="006B7C1B">
        <w:rPr>
          <w:lang w:eastAsia="zh-CN"/>
        </w:rPr>
        <w:sym w:font="Wingdings" w:char="F0E0"/>
      </w:r>
      <w:r w:rsidR="00C77B6F">
        <w:rPr>
          <w:lang w:eastAsia="zh-CN"/>
        </w:rPr>
        <w:t xml:space="preserve"> Vispārīgi iestatījumi, </w:t>
      </w:r>
      <w:r w:rsidR="00FF7B22" w:rsidRPr="006B7C1B">
        <w:rPr>
          <w:lang w:eastAsia="zh-CN"/>
        </w:rPr>
        <w:t>Maksājumu iestatījumi</w:t>
      </w:r>
      <w:r w:rsidR="00C77B6F">
        <w:rPr>
          <w:lang w:eastAsia="zh-CN"/>
        </w:rPr>
        <w:t>, E-</w:t>
      </w:r>
      <w:r w:rsidR="001E0CF5">
        <w:rPr>
          <w:lang w:eastAsia="zh-CN"/>
        </w:rPr>
        <w:t>iesnieguma</w:t>
      </w:r>
      <w:r w:rsidR="00C77B6F">
        <w:rPr>
          <w:lang w:eastAsia="zh-CN"/>
        </w:rPr>
        <w:t xml:space="preserve"> iestatījumi</w:t>
      </w:r>
      <w:r w:rsidR="00067533" w:rsidRPr="006B7C1B">
        <w:rPr>
          <w:lang w:eastAsia="zh-CN"/>
        </w:rPr>
        <w:t>.</w:t>
      </w:r>
    </w:p>
    <w:p w14:paraId="482418B2" w14:textId="77777777" w:rsidR="00521429" w:rsidRPr="006B7C1B" w:rsidRDefault="00521429" w:rsidP="00AD2742">
      <w:pPr>
        <w:spacing w:line="360" w:lineRule="auto"/>
        <w:jc w:val="both"/>
        <w:rPr>
          <w:lang w:eastAsia="zh-CN"/>
        </w:rPr>
      </w:pPr>
      <w:r w:rsidRPr="006B7C1B">
        <w:rPr>
          <w:lang w:eastAsia="zh-CN"/>
        </w:rPr>
        <w:t>Darbību secība:</w:t>
      </w:r>
    </w:p>
    <w:p w14:paraId="2BD42DB9" w14:textId="77777777" w:rsidR="00521429" w:rsidRPr="006B7C1B" w:rsidRDefault="00C32253" w:rsidP="00AD2742">
      <w:pPr>
        <w:pStyle w:val="ListParagraph"/>
        <w:numPr>
          <w:ilvl w:val="0"/>
          <w:numId w:val="13"/>
        </w:numPr>
        <w:spacing w:line="360" w:lineRule="auto"/>
        <w:jc w:val="both"/>
        <w:rPr>
          <w:lang w:eastAsia="zh-CN"/>
        </w:rPr>
      </w:pPr>
      <w:r w:rsidRPr="006B7C1B">
        <w:rPr>
          <w:lang w:eastAsia="zh-CN"/>
        </w:rPr>
        <w:t>Datu turētājs</w:t>
      </w:r>
      <w:r w:rsidR="00521429" w:rsidRPr="006B7C1B">
        <w:rPr>
          <w:lang w:eastAsia="zh-CN"/>
        </w:rPr>
        <w:t xml:space="preserve"> savas iestādes </w:t>
      </w:r>
      <w:r w:rsidR="003A22ED" w:rsidRPr="006B7C1B">
        <w:rPr>
          <w:lang w:eastAsia="zh-CN"/>
        </w:rPr>
        <w:t>administrēšanas daļas izvēlnē</w:t>
      </w:r>
      <w:r w:rsidR="00521429" w:rsidRPr="006B7C1B">
        <w:rPr>
          <w:lang w:eastAsia="zh-CN"/>
        </w:rPr>
        <w:t xml:space="preserve"> izvēl</w:t>
      </w:r>
      <w:r w:rsidR="00EC15A3" w:rsidRPr="006B7C1B">
        <w:rPr>
          <w:lang w:eastAsia="zh-CN"/>
        </w:rPr>
        <w:t>a</w:t>
      </w:r>
      <w:r w:rsidR="00521429" w:rsidRPr="006B7C1B">
        <w:rPr>
          <w:lang w:eastAsia="zh-CN"/>
        </w:rPr>
        <w:t>s vienus no minētajiem iestatījumiem un atver.</w:t>
      </w:r>
    </w:p>
    <w:p w14:paraId="05EAC982" w14:textId="77777777" w:rsidR="00521429" w:rsidRDefault="00521429" w:rsidP="00AD2742">
      <w:pPr>
        <w:pStyle w:val="ListParagraph"/>
        <w:numPr>
          <w:ilvl w:val="0"/>
          <w:numId w:val="13"/>
        </w:numPr>
        <w:spacing w:line="360" w:lineRule="auto"/>
        <w:jc w:val="both"/>
        <w:rPr>
          <w:lang w:eastAsia="zh-CN"/>
        </w:rPr>
      </w:pPr>
      <w:r w:rsidRPr="006B7C1B">
        <w:rPr>
          <w:lang w:eastAsia="zh-CN"/>
        </w:rPr>
        <w:t>Tālāk lietotājam jāizvēlas iestatījuma vērtības</w:t>
      </w:r>
      <w:r w:rsidR="00EC15A3" w:rsidRPr="006B7C1B">
        <w:rPr>
          <w:lang w:eastAsia="zh-CN"/>
        </w:rPr>
        <w:t>,</w:t>
      </w:r>
      <w:r w:rsidRPr="006B7C1B">
        <w:rPr>
          <w:lang w:eastAsia="zh-CN"/>
        </w:rPr>
        <w:t xml:space="preserve"> kuras vēlas norādīt vai mainīt, jāveic vajadzīgās izmaiņas un dati jāsaglabā. Veiktās izmaiņas stāj</w:t>
      </w:r>
      <w:r w:rsidR="00EC15A3" w:rsidRPr="006B7C1B">
        <w:rPr>
          <w:lang w:eastAsia="zh-CN"/>
        </w:rPr>
        <w:t>a</w:t>
      </w:r>
      <w:r w:rsidRPr="006B7C1B">
        <w:rPr>
          <w:lang w:eastAsia="zh-CN"/>
        </w:rPr>
        <w:t>s spēkā uzreiz pēc saglabāšanas.</w:t>
      </w:r>
    </w:p>
    <w:p w14:paraId="1B4135A7" w14:textId="77777777" w:rsidR="00CD2FE3" w:rsidRDefault="005A66D0" w:rsidP="00CF4455">
      <w:pPr>
        <w:pStyle w:val="Heading4"/>
      </w:pPr>
      <w:r w:rsidRPr="006B7C1B">
        <w:t>Vispārīgi iestatījumi</w:t>
      </w:r>
    </w:p>
    <w:p w14:paraId="2FB40EB4" w14:textId="77777777" w:rsidR="00FB686B" w:rsidRPr="00FB686B" w:rsidRDefault="00AD2742" w:rsidP="00FB686B">
      <w:pPr>
        <w:rPr>
          <w:lang w:eastAsia="lv-LV"/>
        </w:rPr>
      </w:pPr>
      <w:r>
        <w:rPr>
          <w:lang w:eastAsia="lv-LV"/>
        </w:rPr>
        <w:t>Šeit ir pieejami</w:t>
      </w:r>
    </w:p>
    <w:p w14:paraId="29A4CA5C" w14:textId="77777777" w:rsidR="00D3013F" w:rsidRPr="006B7C1B" w:rsidRDefault="00D3013F" w:rsidP="00D3013F">
      <w:pPr>
        <w:rPr>
          <w:lang w:eastAsia="zh-CN"/>
        </w:rPr>
      </w:pPr>
      <w:r w:rsidRPr="006B7C1B">
        <w:rPr>
          <w:lang w:eastAsia="zh-CN"/>
        </w:rPr>
        <w:t>Lauki:</w:t>
      </w:r>
    </w:p>
    <w:tbl>
      <w:tblPr>
        <w:tblStyle w:val="TableGrid"/>
        <w:tblW w:w="5000" w:type="pct"/>
        <w:tblLook w:val="04A0" w:firstRow="1" w:lastRow="0" w:firstColumn="1" w:lastColumn="0" w:noHBand="0" w:noVBand="1"/>
      </w:tblPr>
      <w:tblGrid>
        <w:gridCol w:w="2859"/>
        <w:gridCol w:w="5437"/>
      </w:tblGrid>
      <w:tr w:rsidR="00B807CA" w:rsidRPr="006B7C1B" w14:paraId="2D6BCE37" w14:textId="77777777" w:rsidTr="00CF4455">
        <w:tc>
          <w:tcPr>
            <w:tcW w:w="1723" w:type="pct"/>
          </w:tcPr>
          <w:p w14:paraId="31F40364" w14:textId="77777777" w:rsidR="00B807CA" w:rsidRPr="006B7C1B" w:rsidRDefault="00B807CA" w:rsidP="00BE72E9">
            <w:pPr>
              <w:spacing w:line="360" w:lineRule="auto"/>
              <w:rPr>
                <w:b/>
                <w:lang w:eastAsia="zh-CN"/>
              </w:rPr>
            </w:pPr>
            <w:r w:rsidRPr="006B7C1B">
              <w:rPr>
                <w:b/>
                <w:lang w:eastAsia="zh-CN"/>
              </w:rPr>
              <w:t>Nosaukums</w:t>
            </w:r>
          </w:p>
        </w:tc>
        <w:tc>
          <w:tcPr>
            <w:tcW w:w="3277" w:type="pct"/>
          </w:tcPr>
          <w:p w14:paraId="7932D03E" w14:textId="77777777" w:rsidR="00B807CA" w:rsidRPr="006B7C1B" w:rsidRDefault="00B807CA" w:rsidP="00BE72E9">
            <w:pPr>
              <w:spacing w:line="360" w:lineRule="auto"/>
              <w:rPr>
                <w:b/>
                <w:lang w:eastAsia="zh-CN"/>
              </w:rPr>
            </w:pPr>
            <w:r w:rsidRPr="006B7C1B">
              <w:rPr>
                <w:b/>
                <w:lang w:eastAsia="zh-CN"/>
              </w:rPr>
              <w:t xml:space="preserve">Apraksts </w:t>
            </w:r>
          </w:p>
        </w:tc>
      </w:tr>
      <w:tr w:rsidR="00B807CA" w:rsidRPr="006B7C1B" w14:paraId="54AF7F5F" w14:textId="77777777" w:rsidTr="00CF4455">
        <w:tc>
          <w:tcPr>
            <w:tcW w:w="1723" w:type="pct"/>
          </w:tcPr>
          <w:p w14:paraId="1BD2D8D8" w14:textId="77777777" w:rsidR="00B807CA" w:rsidRPr="006B7C1B" w:rsidRDefault="00B807CA" w:rsidP="00BE72E9">
            <w:pPr>
              <w:spacing w:after="200" w:line="360" w:lineRule="auto"/>
              <w:rPr>
                <w:lang w:eastAsia="zh-CN"/>
              </w:rPr>
            </w:pPr>
            <w:r w:rsidRPr="006B7C1B">
              <w:rPr>
                <w:lang w:eastAsia="zh-CN"/>
              </w:rPr>
              <w:t>E-pasta adrese</w:t>
            </w:r>
          </w:p>
        </w:tc>
        <w:tc>
          <w:tcPr>
            <w:tcW w:w="3277" w:type="pct"/>
          </w:tcPr>
          <w:p w14:paraId="02D5872D" w14:textId="77777777" w:rsidR="00B807CA" w:rsidRPr="006B7C1B" w:rsidRDefault="00EC15A3" w:rsidP="00BE72E9">
            <w:pPr>
              <w:spacing w:after="200" w:line="360" w:lineRule="auto"/>
              <w:rPr>
                <w:lang w:eastAsia="zh-CN"/>
              </w:rPr>
            </w:pPr>
            <w:r w:rsidRPr="006B7C1B">
              <w:rPr>
                <w:lang w:eastAsia="zh-CN"/>
              </w:rPr>
              <w:t>E</w:t>
            </w:r>
            <w:r w:rsidR="00B807CA" w:rsidRPr="006B7C1B">
              <w:rPr>
                <w:lang w:eastAsia="zh-CN"/>
              </w:rPr>
              <w:t>-pasta adrese</w:t>
            </w:r>
            <w:r w:rsidR="00963518" w:rsidRPr="006B7C1B">
              <w:rPr>
                <w:lang w:eastAsia="zh-CN"/>
              </w:rPr>
              <w:t>,</w:t>
            </w:r>
            <w:r w:rsidR="00B807CA" w:rsidRPr="006B7C1B">
              <w:rPr>
                <w:lang w:eastAsia="zh-CN"/>
              </w:rPr>
              <w:t xml:space="preserve"> uz kuru saņe</w:t>
            </w:r>
            <w:r w:rsidR="00A21D0A">
              <w:rPr>
                <w:lang w:eastAsia="zh-CN"/>
              </w:rPr>
              <w:t>mt sistēmas ziņojumus, piemēram</w:t>
            </w:r>
            <w:r w:rsidR="00B807CA" w:rsidRPr="006B7C1B">
              <w:rPr>
                <w:lang w:eastAsia="zh-CN"/>
              </w:rPr>
              <w:t>, par to, ka ģeoprodukta licencēšanas noteikumi vairs nav publicēti</w:t>
            </w:r>
            <w:r w:rsidR="00963518" w:rsidRPr="006B7C1B">
              <w:rPr>
                <w:lang w:eastAsia="zh-CN"/>
              </w:rPr>
              <w:t>,</w:t>
            </w:r>
            <w:r w:rsidR="00B807CA" w:rsidRPr="006B7C1B">
              <w:rPr>
                <w:lang w:eastAsia="zh-CN"/>
              </w:rPr>
              <w:t xml:space="preserve"> jo tiem nav aktīvas licences līguma veidnes</w:t>
            </w:r>
            <w:r w:rsidR="00883F24" w:rsidRPr="006B7C1B">
              <w:rPr>
                <w:lang w:eastAsia="zh-CN"/>
              </w:rPr>
              <w:t>.</w:t>
            </w:r>
          </w:p>
        </w:tc>
      </w:tr>
      <w:tr w:rsidR="00B807CA" w:rsidRPr="006B7C1B" w14:paraId="509DA310" w14:textId="77777777" w:rsidTr="00CF4455">
        <w:tc>
          <w:tcPr>
            <w:tcW w:w="1723" w:type="pct"/>
          </w:tcPr>
          <w:p w14:paraId="6BB637ED" w14:textId="77777777" w:rsidR="00B807CA" w:rsidRPr="006B7C1B" w:rsidRDefault="00B807CA" w:rsidP="00BE72E9">
            <w:pPr>
              <w:spacing w:after="200" w:line="360" w:lineRule="auto"/>
              <w:rPr>
                <w:lang w:eastAsia="zh-CN"/>
              </w:rPr>
            </w:pPr>
            <w:r w:rsidRPr="006B7C1B">
              <w:rPr>
                <w:lang w:eastAsia="zh-CN"/>
              </w:rPr>
              <w:t>Atļaut saņemt sistēmas ziņojumus</w:t>
            </w:r>
          </w:p>
        </w:tc>
        <w:tc>
          <w:tcPr>
            <w:tcW w:w="3277" w:type="pct"/>
          </w:tcPr>
          <w:p w14:paraId="488C7CD4" w14:textId="77777777" w:rsidR="00B807CA" w:rsidRPr="006B7C1B" w:rsidRDefault="00B807CA" w:rsidP="00BE72E9">
            <w:pPr>
              <w:spacing w:after="200" w:line="360" w:lineRule="auto"/>
              <w:rPr>
                <w:lang w:eastAsia="zh-CN"/>
              </w:rPr>
            </w:pPr>
            <w:r w:rsidRPr="006B7C1B">
              <w:rPr>
                <w:lang w:eastAsia="zh-CN"/>
              </w:rPr>
              <w:t>Iespēja norādīt, ka vēl</w:t>
            </w:r>
            <w:r w:rsidR="00963518" w:rsidRPr="006B7C1B">
              <w:rPr>
                <w:lang w:eastAsia="zh-CN"/>
              </w:rPr>
              <w:t>a</w:t>
            </w:r>
            <w:r w:rsidRPr="006B7C1B">
              <w:rPr>
                <w:lang w:eastAsia="zh-CN"/>
              </w:rPr>
              <w:t>s saņemt sistēmas ziņojumus uz augstāk minēto e-pasta adresi</w:t>
            </w:r>
            <w:r w:rsidR="00883F24" w:rsidRPr="006B7C1B">
              <w:rPr>
                <w:lang w:eastAsia="zh-CN"/>
              </w:rPr>
              <w:t>.</w:t>
            </w:r>
          </w:p>
        </w:tc>
      </w:tr>
      <w:tr w:rsidR="00B807CA" w:rsidRPr="006B7C1B" w14:paraId="563D14CA" w14:textId="77777777" w:rsidTr="00CF4455">
        <w:tc>
          <w:tcPr>
            <w:tcW w:w="1723" w:type="pct"/>
          </w:tcPr>
          <w:p w14:paraId="4A8572AE" w14:textId="77777777" w:rsidR="00B807CA" w:rsidRPr="006B7C1B" w:rsidRDefault="00B807CA" w:rsidP="00BE72E9">
            <w:pPr>
              <w:spacing w:line="360" w:lineRule="auto"/>
              <w:rPr>
                <w:lang w:eastAsia="zh-CN"/>
              </w:rPr>
            </w:pPr>
            <w:r w:rsidRPr="006B7C1B">
              <w:rPr>
                <w:lang w:eastAsia="zh-CN"/>
              </w:rPr>
              <w:t>Kontaktpersonas vārds</w:t>
            </w:r>
          </w:p>
        </w:tc>
        <w:tc>
          <w:tcPr>
            <w:tcW w:w="3277" w:type="pct"/>
          </w:tcPr>
          <w:p w14:paraId="7C8D5D31" w14:textId="77777777" w:rsidR="00B807CA" w:rsidRPr="006B7C1B" w:rsidRDefault="00B807CA" w:rsidP="007E4B37">
            <w:pPr>
              <w:spacing w:line="360" w:lineRule="auto"/>
              <w:rPr>
                <w:lang w:eastAsia="zh-CN"/>
              </w:rPr>
            </w:pPr>
            <w:r w:rsidRPr="006B7C1B">
              <w:rPr>
                <w:lang w:eastAsia="zh-CN"/>
              </w:rPr>
              <w:t xml:space="preserve">Kontaktpersonas, ar kuru sazināties licences vai licences līguma izpildes laikā, vārds. Šim laukam sistēmā tiek veidota Maska, lai to varētu izmantot </w:t>
            </w:r>
            <w:r w:rsidRPr="006B7C1B">
              <w:t>licenču un licenču līgumu sagatavošanā. Ja šis lauks tiks izmantots kā Maska licences vai licences līguma veidnē</w:t>
            </w:r>
            <w:r w:rsidR="00963518" w:rsidRPr="006B7C1B">
              <w:t>,</w:t>
            </w:r>
            <w:r w:rsidRPr="006B7C1B">
              <w:t xml:space="preserve"> tad vēlams šo informāciju aizpildīt pēc iespējas pilnīgāk, lai pilnīgāk tiktu aizpildītas pasūtīšanas laikā ģenerētās licences un licenču līgumi.</w:t>
            </w:r>
            <w:r w:rsidR="003B7E0E" w:rsidRPr="006B7C1B">
              <w:t xml:space="preserve"> Maska pieejama Licences un licences līgumu veidņu sarakstā zem Sistēmas atribūtu maskas.</w:t>
            </w:r>
          </w:p>
        </w:tc>
      </w:tr>
      <w:tr w:rsidR="00B807CA" w:rsidRPr="006B7C1B" w14:paraId="6D639791" w14:textId="77777777" w:rsidTr="00CF4455">
        <w:tc>
          <w:tcPr>
            <w:tcW w:w="1723" w:type="pct"/>
          </w:tcPr>
          <w:p w14:paraId="00536A1F" w14:textId="77777777" w:rsidR="00B807CA" w:rsidRPr="006B7C1B" w:rsidRDefault="00B807CA" w:rsidP="00BE72E9">
            <w:pPr>
              <w:spacing w:line="360" w:lineRule="auto"/>
              <w:rPr>
                <w:lang w:eastAsia="zh-CN"/>
              </w:rPr>
            </w:pPr>
            <w:r w:rsidRPr="006B7C1B">
              <w:t>Kontaktpersonas uzvārds</w:t>
            </w:r>
          </w:p>
        </w:tc>
        <w:tc>
          <w:tcPr>
            <w:tcW w:w="3277" w:type="pct"/>
          </w:tcPr>
          <w:p w14:paraId="1B1AC77C" w14:textId="77777777" w:rsidR="00ED655C" w:rsidRPr="006B7C1B" w:rsidRDefault="00B807CA" w:rsidP="00E41624">
            <w:pPr>
              <w:spacing w:line="360" w:lineRule="auto"/>
              <w:rPr>
                <w:rFonts w:eastAsiaTheme="minorHAnsi" w:cstheme="minorBidi"/>
                <w:sz w:val="22"/>
                <w:szCs w:val="22"/>
                <w:lang w:eastAsia="zh-CN"/>
              </w:rPr>
            </w:pPr>
            <w:r w:rsidRPr="006B7C1B">
              <w:rPr>
                <w:lang w:eastAsia="zh-CN"/>
              </w:rPr>
              <w:t xml:space="preserve">Kontaktpersonas, ar kuru sazināties licences vai licences līguma izpildes laikā, uzvārds. Šim laukam sistēmā tiek veidota Maska, lai to varētu izmantot </w:t>
            </w:r>
            <w:r w:rsidRPr="006B7C1B">
              <w:t xml:space="preserve">licenču un licenču </w:t>
            </w:r>
            <w:r w:rsidRPr="006B7C1B">
              <w:lastRenderedPageBreak/>
              <w:t>līgumu sagatavošanā. Ja šis lauks tiks izmantots kā Maska licences vai licences līguma veidnē tad vēlams šo informāciju aizpildīt pēc iespējas pilnīgāk, lai pilnīgāk tiktu aizpildītas pasūtīšanas laikā ģenerētās licences un licenču līgumi.</w:t>
            </w:r>
            <w:r w:rsidR="003B7E0E" w:rsidRPr="006B7C1B">
              <w:t xml:space="preserve"> Maska pieejama Licences un licences līgumu veidņu sarakstā</w:t>
            </w:r>
            <w:r w:rsidR="00A04630" w:rsidRPr="006B7C1B">
              <w:t>,</w:t>
            </w:r>
            <w:r w:rsidR="003B7E0E" w:rsidRPr="006B7C1B">
              <w:t xml:space="preserve"> </w:t>
            </w:r>
            <w:r w:rsidR="00963518" w:rsidRPr="006B7C1B">
              <w:t xml:space="preserve">atverot izvēlni </w:t>
            </w:r>
            <w:r w:rsidR="003B7E0E" w:rsidRPr="006B7C1B">
              <w:t>Sistēmas atribūtu maskas.</w:t>
            </w:r>
          </w:p>
        </w:tc>
      </w:tr>
      <w:tr w:rsidR="00B807CA" w:rsidRPr="006B7C1B" w14:paraId="0ABA232D" w14:textId="77777777" w:rsidTr="00CF4455">
        <w:tc>
          <w:tcPr>
            <w:tcW w:w="1723" w:type="pct"/>
          </w:tcPr>
          <w:p w14:paraId="20BA94C2" w14:textId="77777777" w:rsidR="00B807CA" w:rsidRPr="006B7C1B" w:rsidRDefault="00B807CA" w:rsidP="00BE72E9">
            <w:pPr>
              <w:spacing w:after="200" w:line="360" w:lineRule="auto"/>
              <w:rPr>
                <w:lang w:eastAsia="zh-CN"/>
              </w:rPr>
            </w:pPr>
            <w:r w:rsidRPr="006B7C1B">
              <w:lastRenderedPageBreak/>
              <w:t>Kontaktpersonas amats</w:t>
            </w:r>
          </w:p>
        </w:tc>
        <w:tc>
          <w:tcPr>
            <w:tcW w:w="3277" w:type="pct"/>
          </w:tcPr>
          <w:p w14:paraId="30E98C5A" w14:textId="77777777" w:rsidR="00B807CA" w:rsidRPr="006B7C1B" w:rsidRDefault="00B807CA">
            <w:pPr>
              <w:spacing w:after="200" w:line="360" w:lineRule="auto"/>
              <w:rPr>
                <w:rFonts w:eastAsiaTheme="minorHAnsi" w:cstheme="minorBidi"/>
                <w:sz w:val="22"/>
                <w:szCs w:val="22"/>
                <w:lang w:eastAsia="zh-CN"/>
              </w:rPr>
            </w:pPr>
            <w:r w:rsidRPr="006B7C1B">
              <w:rPr>
                <w:lang w:eastAsia="zh-CN"/>
              </w:rPr>
              <w:t xml:space="preserve">Kontaktpersonas, ar kuru sazināties licences vai licences līguma izpildes laikā, amats. Šim laukam sistēmā tiek veidota Maska, lai to varētu izmantot </w:t>
            </w:r>
            <w:r w:rsidRPr="006B7C1B">
              <w:t>licenču un licenču līgumu sagatavošanā. Ja šis lauks tiks izmantots kā Maska licences vai licences līguma veidnē</w:t>
            </w:r>
            <w:r w:rsidR="007D7B9C" w:rsidRPr="006B7C1B">
              <w:t>,</w:t>
            </w:r>
            <w:r w:rsidRPr="006B7C1B">
              <w:t xml:space="preserve"> tad vēlams šo informāciju aizpildīt pēc iespējas pilnīgāk, lai pilnīgāk tiktu aizpildītas pasūtīšanas laikā ģenerētās licences un licenču līgumi.</w:t>
            </w:r>
            <w:r w:rsidR="003B7E0E" w:rsidRPr="006B7C1B">
              <w:t xml:space="preserve"> Maska pieejama Licences un licences līgumu veidņu sarakstā </w:t>
            </w:r>
            <w:r w:rsidR="007D7B9C" w:rsidRPr="006B7C1B">
              <w:t xml:space="preserve">atverot izvēlni </w:t>
            </w:r>
            <w:r w:rsidR="003B7E0E" w:rsidRPr="006B7C1B">
              <w:t>Sistēmas atribūtu maskas.</w:t>
            </w:r>
          </w:p>
        </w:tc>
      </w:tr>
      <w:tr w:rsidR="00B807CA" w:rsidRPr="006B7C1B" w14:paraId="721A06B5" w14:textId="77777777" w:rsidTr="00CF4455">
        <w:tc>
          <w:tcPr>
            <w:tcW w:w="1723" w:type="pct"/>
          </w:tcPr>
          <w:p w14:paraId="21E43DF5" w14:textId="77777777" w:rsidR="00B807CA" w:rsidRPr="006B7C1B" w:rsidRDefault="00B807CA" w:rsidP="00BE72E9">
            <w:pPr>
              <w:spacing w:line="360" w:lineRule="auto"/>
              <w:rPr>
                <w:lang w:eastAsia="zh-CN"/>
              </w:rPr>
            </w:pPr>
            <w:r w:rsidRPr="006B7C1B">
              <w:t>Kontaktpersonas tālrunis vai mobilais tālrunis</w:t>
            </w:r>
          </w:p>
        </w:tc>
        <w:tc>
          <w:tcPr>
            <w:tcW w:w="3277" w:type="pct"/>
          </w:tcPr>
          <w:p w14:paraId="4C2993DB" w14:textId="77777777" w:rsidR="00ED655C" w:rsidRPr="006B7C1B" w:rsidRDefault="00B807CA" w:rsidP="00E41624">
            <w:pPr>
              <w:spacing w:line="360" w:lineRule="auto"/>
              <w:rPr>
                <w:rFonts w:eastAsiaTheme="minorHAnsi" w:cstheme="minorBidi"/>
                <w:sz w:val="22"/>
                <w:szCs w:val="22"/>
                <w:lang w:eastAsia="zh-CN"/>
              </w:rPr>
            </w:pPr>
            <w:r w:rsidRPr="006B7C1B">
              <w:rPr>
                <w:lang w:eastAsia="zh-CN"/>
              </w:rPr>
              <w:t xml:space="preserve">Kontaktpersonas, ar kuru sazināties licences vai licences līguma izpildes laikā, </w:t>
            </w:r>
            <w:r w:rsidRPr="006B7C1B">
              <w:t>tālrunis vai mobilais tālrunis</w:t>
            </w:r>
            <w:r w:rsidRPr="006B7C1B">
              <w:rPr>
                <w:lang w:eastAsia="zh-CN"/>
              </w:rPr>
              <w:t xml:space="preserve">. Šim laukam sistēmā tiek veidota Maska, lai to varētu izmantot </w:t>
            </w:r>
            <w:r w:rsidRPr="006B7C1B">
              <w:t>licenču un licenču līgumu sagatavošanā. Ja šis lauks tiks izmantots kā Maska licences vai licences līguma veidnē</w:t>
            </w:r>
            <w:r w:rsidR="007D7B9C" w:rsidRPr="006B7C1B">
              <w:t>,</w:t>
            </w:r>
            <w:r w:rsidRPr="006B7C1B">
              <w:t xml:space="preserve"> tad vēlams šo informāciju aizpildīt pēc iespējas pilnīgāk, lai pilnīgāk tiktu aizpildītas pasūtīšanas laikā ģenerētās licences un licenču līgumi.</w:t>
            </w:r>
            <w:r w:rsidR="003B7E0E" w:rsidRPr="006B7C1B">
              <w:t xml:space="preserve"> Maska pieejama Licences un licences līgumu veidņu sarakstā </w:t>
            </w:r>
            <w:r w:rsidR="007D7B9C" w:rsidRPr="006B7C1B">
              <w:t xml:space="preserve">atverot izvēlni </w:t>
            </w:r>
            <w:r w:rsidR="003B7E0E" w:rsidRPr="006B7C1B">
              <w:t>Sistēmas atribūtu maskas.</w:t>
            </w:r>
          </w:p>
        </w:tc>
      </w:tr>
      <w:tr w:rsidR="00B807CA" w:rsidRPr="006B7C1B" w14:paraId="5EA627C7" w14:textId="77777777" w:rsidTr="00CF4455">
        <w:tc>
          <w:tcPr>
            <w:tcW w:w="1723" w:type="pct"/>
          </w:tcPr>
          <w:p w14:paraId="6B8038E6" w14:textId="77777777" w:rsidR="00B807CA" w:rsidRPr="006B7C1B" w:rsidRDefault="00B807CA" w:rsidP="00BE72E9">
            <w:pPr>
              <w:spacing w:line="360" w:lineRule="auto"/>
              <w:rPr>
                <w:lang w:eastAsia="zh-CN"/>
              </w:rPr>
            </w:pPr>
            <w:r w:rsidRPr="006B7C1B">
              <w:t>Kontaktpersonas e-pasta adrese</w:t>
            </w:r>
          </w:p>
        </w:tc>
        <w:tc>
          <w:tcPr>
            <w:tcW w:w="3277" w:type="pct"/>
          </w:tcPr>
          <w:p w14:paraId="3113C62B" w14:textId="77777777" w:rsidR="00ED655C" w:rsidRPr="006B7C1B" w:rsidRDefault="00B807CA" w:rsidP="00E41624">
            <w:pPr>
              <w:spacing w:line="360" w:lineRule="auto"/>
              <w:rPr>
                <w:rFonts w:eastAsiaTheme="minorHAnsi" w:cstheme="minorBidi"/>
                <w:sz w:val="22"/>
                <w:szCs w:val="22"/>
                <w:lang w:eastAsia="zh-CN"/>
              </w:rPr>
            </w:pPr>
            <w:r w:rsidRPr="006B7C1B">
              <w:rPr>
                <w:lang w:eastAsia="zh-CN"/>
              </w:rPr>
              <w:t xml:space="preserve">Kontaktpersonas, ar kuru sazināties licences vai licences līguma izpildes laikā, </w:t>
            </w:r>
            <w:r w:rsidRPr="006B7C1B">
              <w:t>e-pasta adrese</w:t>
            </w:r>
            <w:r w:rsidRPr="006B7C1B">
              <w:rPr>
                <w:lang w:eastAsia="zh-CN"/>
              </w:rPr>
              <w:t xml:space="preserve">. Šim laukam sistēmā tiek veidota Maska, lai to varētu izmantot </w:t>
            </w:r>
            <w:r w:rsidRPr="006B7C1B">
              <w:t>licenču un licenču līgumu sagatavošanā. Ja šis lauks tiks izmantots kā Maska licences vai licences līguma veidnē</w:t>
            </w:r>
            <w:r w:rsidR="007D7B9C" w:rsidRPr="006B7C1B">
              <w:t>,</w:t>
            </w:r>
            <w:r w:rsidRPr="006B7C1B">
              <w:t xml:space="preserve"> tad vēlams šo informāciju aizpildīt pēc iespējas pilnīgāk, lai pilnīgāk tiktu aizpildītas pasūtīšanas laikā ģenerētās licences un licenču līgumi.</w:t>
            </w:r>
            <w:r w:rsidR="003B7E0E" w:rsidRPr="006B7C1B">
              <w:t xml:space="preserve"> Maska pieejama Licences un licences līgumu veidņu sarakstā</w:t>
            </w:r>
            <w:r w:rsidR="007D7B9C" w:rsidRPr="006B7C1B">
              <w:t>,</w:t>
            </w:r>
            <w:r w:rsidR="003B7E0E" w:rsidRPr="006B7C1B">
              <w:t xml:space="preserve"> </w:t>
            </w:r>
            <w:r w:rsidR="007D7B9C" w:rsidRPr="006B7C1B">
              <w:t xml:space="preserve">atverot izvēlni </w:t>
            </w:r>
            <w:r w:rsidR="003B7E0E" w:rsidRPr="006B7C1B">
              <w:t>Sistēmas atribūtu maskas.</w:t>
            </w:r>
          </w:p>
        </w:tc>
      </w:tr>
      <w:tr w:rsidR="00B807CA" w:rsidRPr="006B7C1B" w14:paraId="66389B0D" w14:textId="77777777" w:rsidTr="00CF4455">
        <w:tc>
          <w:tcPr>
            <w:tcW w:w="1723" w:type="pct"/>
          </w:tcPr>
          <w:p w14:paraId="2750D410" w14:textId="77777777" w:rsidR="00B807CA" w:rsidRPr="006B7C1B" w:rsidRDefault="00B807CA" w:rsidP="00BE72E9">
            <w:pPr>
              <w:spacing w:line="360" w:lineRule="auto"/>
              <w:rPr>
                <w:lang w:eastAsia="zh-CN"/>
              </w:rPr>
            </w:pPr>
            <w:r w:rsidRPr="006B7C1B">
              <w:t>Kontaktpersonas fakss</w:t>
            </w:r>
          </w:p>
        </w:tc>
        <w:tc>
          <w:tcPr>
            <w:tcW w:w="3277" w:type="pct"/>
          </w:tcPr>
          <w:p w14:paraId="62E42A53" w14:textId="77777777" w:rsidR="00ED655C" w:rsidRPr="006B7C1B" w:rsidRDefault="00B807CA" w:rsidP="00E41624">
            <w:pPr>
              <w:spacing w:line="360" w:lineRule="auto"/>
              <w:rPr>
                <w:rFonts w:eastAsiaTheme="minorHAnsi" w:cstheme="minorBidi"/>
                <w:sz w:val="22"/>
                <w:szCs w:val="22"/>
                <w:lang w:eastAsia="zh-CN"/>
              </w:rPr>
            </w:pPr>
            <w:r w:rsidRPr="006B7C1B">
              <w:rPr>
                <w:lang w:eastAsia="zh-CN"/>
              </w:rPr>
              <w:t xml:space="preserve">Kontaktpersonas, ar kuru sazināties licences vai licences līguma izpildes laikā, </w:t>
            </w:r>
            <w:r w:rsidRPr="006B7C1B">
              <w:t>fakss</w:t>
            </w:r>
            <w:r w:rsidRPr="006B7C1B">
              <w:rPr>
                <w:lang w:eastAsia="zh-CN"/>
              </w:rPr>
              <w:t xml:space="preserve">. Šim laukam sistēmā tiek veidota Maska, lai to varētu izmantot </w:t>
            </w:r>
            <w:r w:rsidRPr="006B7C1B">
              <w:t xml:space="preserve">licenču un licenču līgumu sagatavošanā. Ja šis lauks tiks izmantots kā </w:t>
            </w:r>
            <w:r w:rsidRPr="006B7C1B">
              <w:lastRenderedPageBreak/>
              <w:t>Maska licences vai licences līguma veidnē</w:t>
            </w:r>
            <w:r w:rsidR="007D7B9C" w:rsidRPr="006B7C1B">
              <w:t>,</w:t>
            </w:r>
            <w:r w:rsidRPr="006B7C1B">
              <w:t xml:space="preserve"> tad vēlams šo informāciju aizpildīt pēc iespējas pilnīgāk, lai pilnīgāk tiktu aizpildītas pasūtīšanas laikā ģenerētās licences un licenču līgumi.</w:t>
            </w:r>
            <w:r w:rsidR="003B7E0E" w:rsidRPr="006B7C1B">
              <w:t xml:space="preserve"> Maska pieejama Licences un licences līgumu veidņu sarakstā</w:t>
            </w:r>
            <w:r w:rsidR="007D7B9C" w:rsidRPr="006B7C1B">
              <w:t>,</w:t>
            </w:r>
            <w:r w:rsidR="003B7E0E" w:rsidRPr="006B7C1B">
              <w:t xml:space="preserve"> </w:t>
            </w:r>
            <w:r w:rsidR="007D7B9C" w:rsidRPr="006B7C1B">
              <w:t xml:space="preserve">atverot izvēlni </w:t>
            </w:r>
            <w:r w:rsidR="003B7E0E" w:rsidRPr="006B7C1B">
              <w:t>Sistēmas atribūtu maskas.</w:t>
            </w:r>
          </w:p>
        </w:tc>
      </w:tr>
      <w:tr w:rsidR="00B807CA" w:rsidRPr="006B7C1B" w14:paraId="63EB6051" w14:textId="77777777" w:rsidTr="00CF4455">
        <w:tc>
          <w:tcPr>
            <w:tcW w:w="1723" w:type="pct"/>
          </w:tcPr>
          <w:p w14:paraId="24A126F4" w14:textId="77777777" w:rsidR="00B807CA" w:rsidRPr="006B7C1B" w:rsidRDefault="00B807CA" w:rsidP="00BE72E9">
            <w:pPr>
              <w:spacing w:line="360" w:lineRule="auto"/>
              <w:rPr>
                <w:lang w:eastAsia="zh-CN"/>
              </w:rPr>
            </w:pPr>
            <w:r w:rsidRPr="006B7C1B">
              <w:lastRenderedPageBreak/>
              <w:t>Licenciāra iestādi pārstāvošās personas vārds</w:t>
            </w:r>
          </w:p>
        </w:tc>
        <w:tc>
          <w:tcPr>
            <w:tcW w:w="3277" w:type="pct"/>
          </w:tcPr>
          <w:p w14:paraId="55602153" w14:textId="77777777" w:rsidR="00ED655C" w:rsidRPr="006B7C1B" w:rsidRDefault="00B807CA" w:rsidP="00E41624">
            <w:pPr>
              <w:spacing w:line="360" w:lineRule="auto"/>
              <w:rPr>
                <w:rFonts w:eastAsiaTheme="minorHAnsi" w:cstheme="minorBidi"/>
                <w:sz w:val="22"/>
                <w:szCs w:val="22"/>
                <w:lang w:eastAsia="zh-CN"/>
              </w:rPr>
            </w:pPr>
            <w:r w:rsidRPr="006B7C1B">
              <w:rPr>
                <w:lang w:eastAsia="zh-CN"/>
              </w:rPr>
              <w:t xml:space="preserve">Licenciāra (datu turētāja) iestādi pārstāvošās personas vārds. Šim laukam sistēmā tiek veidota Maska, lai to varētu izmantot </w:t>
            </w:r>
            <w:r w:rsidRPr="006B7C1B">
              <w:t>licenču un licenču līgumu sagatavošanā. Ja šis lauks tiks izmantots kā Maska licences vai licences līguma veidnē</w:t>
            </w:r>
            <w:r w:rsidR="007D7B9C" w:rsidRPr="006B7C1B">
              <w:t>,</w:t>
            </w:r>
            <w:r w:rsidRPr="006B7C1B">
              <w:t xml:space="preserve"> tad vēlams šo informāciju aizpildīt pēc iespējas pilnīgāk, lai pilnīgāk tiktu aizpildītas pasūtīšanas laikā ģenerētās licences un licenču līgumi.</w:t>
            </w:r>
            <w:r w:rsidR="003B7E0E" w:rsidRPr="006B7C1B">
              <w:t xml:space="preserve"> Maska pieejama Licences un licences līgumu veidņu sarakstā</w:t>
            </w:r>
            <w:r w:rsidR="007D7B9C" w:rsidRPr="006B7C1B">
              <w:t>,</w:t>
            </w:r>
            <w:r w:rsidR="003B7E0E" w:rsidRPr="006B7C1B">
              <w:t xml:space="preserve"> </w:t>
            </w:r>
            <w:r w:rsidR="007D7B9C" w:rsidRPr="006B7C1B">
              <w:t xml:space="preserve">atverot izvēlni </w:t>
            </w:r>
            <w:r w:rsidR="003B7E0E" w:rsidRPr="006B7C1B">
              <w:t>Sistēmas atribūtu maskas.</w:t>
            </w:r>
          </w:p>
        </w:tc>
      </w:tr>
      <w:tr w:rsidR="00B807CA" w:rsidRPr="006B7C1B" w14:paraId="5F57F318" w14:textId="77777777" w:rsidTr="00CF4455">
        <w:tc>
          <w:tcPr>
            <w:tcW w:w="1723" w:type="pct"/>
          </w:tcPr>
          <w:p w14:paraId="57DAE43B" w14:textId="77777777" w:rsidR="00B807CA" w:rsidRPr="006B7C1B" w:rsidRDefault="00B807CA" w:rsidP="00BE72E9">
            <w:pPr>
              <w:spacing w:line="360" w:lineRule="auto"/>
            </w:pPr>
            <w:r w:rsidRPr="006B7C1B">
              <w:t>Licenciāra iestādi pārstāvošās personas uzvārds</w:t>
            </w:r>
          </w:p>
        </w:tc>
        <w:tc>
          <w:tcPr>
            <w:tcW w:w="3277" w:type="pct"/>
          </w:tcPr>
          <w:p w14:paraId="03729F5A" w14:textId="77777777" w:rsidR="00ED655C" w:rsidRPr="006B7C1B" w:rsidRDefault="00B807CA" w:rsidP="00A21D0A">
            <w:pPr>
              <w:spacing w:line="360" w:lineRule="auto"/>
              <w:rPr>
                <w:rFonts w:eastAsiaTheme="minorHAnsi" w:cstheme="minorBidi"/>
                <w:sz w:val="22"/>
                <w:szCs w:val="22"/>
                <w:lang w:eastAsia="zh-CN"/>
              </w:rPr>
            </w:pPr>
            <w:r w:rsidRPr="006B7C1B">
              <w:rPr>
                <w:lang w:eastAsia="zh-CN"/>
              </w:rPr>
              <w:t xml:space="preserve">Licenciāra (datu turētāja) iestādi pārstāvošās personas uzvārds. Šim laukam sistēmā tiek veidota Maska, lai to varētu izmantot </w:t>
            </w:r>
            <w:r w:rsidRPr="006B7C1B">
              <w:t>licenču un licenču līgumu sagatavošanā. Ja šis lauks tiks izmantots kā Maska licences vai licences līguma veidnē</w:t>
            </w:r>
            <w:r w:rsidR="007D7B9C" w:rsidRPr="006B7C1B">
              <w:t>,</w:t>
            </w:r>
            <w:r w:rsidRPr="006B7C1B">
              <w:t xml:space="preserve"> tad vēlams šo informāciju aizpildīt pēc iespējas pilnīgāk, lai pilnīgāk tiktu aizpildītas pasūtīšanas laikā ģenerētās licences un licenču līgumi.</w:t>
            </w:r>
            <w:r w:rsidR="003B7E0E" w:rsidRPr="006B7C1B">
              <w:t xml:space="preserve"> Maska pieejama Licences un licences līgumu veidņu sarakstā</w:t>
            </w:r>
            <w:r w:rsidR="007D7B9C" w:rsidRPr="006B7C1B">
              <w:t>,</w:t>
            </w:r>
            <w:r w:rsidR="003B7E0E" w:rsidRPr="006B7C1B">
              <w:t xml:space="preserve"> </w:t>
            </w:r>
            <w:r w:rsidR="007D7B9C" w:rsidRPr="006B7C1B">
              <w:t xml:space="preserve">atverot izvēlni </w:t>
            </w:r>
            <w:r w:rsidR="003B7E0E" w:rsidRPr="006B7C1B">
              <w:t>Sistēmas atribūtu maskas.</w:t>
            </w:r>
          </w:p>
        </w:tc>
      </w:tr>
      <w:tr w:rsidR="00B807CA" w:rsidRPr="006B7C1B" w14:paraId="62D70B41" w14:textId="77777777" w:rsidTr="00CF4455">
        <w:tc>
          <w:tcPr>
            <w:tcW w:w="1723" w:type="pct"/>
          </w:tcPr>
          <w:p w14:paraId="4C15D0C9" w14:textId="77777777" w:rsidR="00B807CA" w:rsidRPr="006B7C1B" w:rsidRDefault="00B807CA" w:rsidP="00BE72E9">
            <w:pPr>
              <w:spacing w:line="360" w:lineRule="auto"/>
            </w:pPr>
            <w:r w:rsidRPr="006B7C1B">
              <w:t>Licenciāra iestādes juridiskā adrese</w:t>
            </w:r>
          </w:p>
        </w:tc>
        <w:tc>
          <w:tcPr>
            <w:tcW w:w="3277" w:type="pct"/>
          </w:tcPr>
          <w:p w14:paraId="7BF78C87" w14:textId="77777777" w:rsidR="00ED655C" w:rsidRPr="006B7C1B" w:rsidRDefault="00B807CA" w:rsidP="00E41624">
            <w:pPr>
              <w:spacing w:line="360" w:lineRule="auto"/>
              <w:rPr>
                <w:rFonts w:eastAsiaTheme="minorHAnsi" w:cstheme="minorBidi"/>
                <w:sz w:val="22"/>
                <w:szCs w:val="22"/>
                <w:lang w:eastAsia="zh-CN"/>
              </w:rPr>
            </w:pPr>
            <w:r w:rsidRPr="006B7C1B">
              <w:t xml:space="preserve">Licenciāra (datu turētāja) iestādes juridiskā adrese. </w:t>
            </w:r>
            <w:r w:rsidRPr="006B7C1B">
              <w:rPr>
                <w:lang w:eastAsia="zh-CN"/>
              </w:rPr>
              <w:t xml:space="preserve">Šim laukam sistēmā tiek veidota Maska, lai to varētu izmantot </w:t>
            </w:r>
            <w:r w:rsidRPr="006B7C1B">
              <w:t>licenču un licenču līgumu sagatavošanā. Ja šis lauks tiks izmantots kā Maska licences vai licences līguma veidnē</w:t>
            </w:r>
            <w:r w:rsidR="007D7B9C" w:rsidRPr="006B7C1B">
              <w:t>,</w:t>
            </w:r>
            <w:r w:rsidRPr="006B7C1B">
              <w:t xml:space="preserve"> tad vēlams šo informāciju aizpildīt pēc iespējas pilnīgāk, lai pilnīgāk tiktu aizpildītas pasūtīšanas laikā ģenerētās licences un licenču līgumi.</w:t>
            </w:r>
            <w:r w:rsidR="003B7E0E" w:rsidRPr="006B7C1B">
              <w:t xml:space="preserve"> Maska pieejama Licences un licences līgumu veidņu sarakstā</w:t>
            </w:r>
            <w:r w:rsidR="007D7B9C" w:rsidRPr="006B7C1B">
              <w:t>,</w:t>
            </w:r>
            <w:r w:rsidR="003B7E0E" w:rsidRPr="006B7C1B">
              <w:t xml:space="preserve"> </w:t>
            </w:r>
            <w:r w:rsidR="007D7B9C" w:rsidRPr="006B7C1B">
              <w:t xml:space="preserve">atverot izvēlni </w:t>
            </w:r>
            <w:r w:rsidR="003B7E0E" w:rsidRPr="006B7C1B">
              <w:t>Sistēmas atribūtu maskas.</w:t>
            </w:r>
          </w:p>
        </w:tc>
      </w:tr>
      <w:tr w:rsidR="00B807CA" w:rsidRPr="006B7C1B" w14:paraId="4A0B316E" w14:textId="77777777" w:rsidTr="00CF4455">
        <w:tc>
          <w:tcPr>
            <w:tcW w:w="1723" w:type="pct"/>
          </w:tcPr>
          <w:p w14:paraId="6ED7B253" w14:textId="77777777" w:rsidR="00B807CA" w:rsidRPr="006B7C1B" w:rsidRDefault="00B807CA" w:rsidP="00BE72E9">
            <w:pPr>
              <w:spacing w:line="360" w:lineRule="auto"/>
            </w:pPr>
            <w:r w:rsidRPr="006B7C1B">
              <w:t>Licenciāra iestādi pārstāvošās personas amats</w:t>
            </w:r>
          </w:p>
        </w:tc>
        <w:tc>
          <w:tcPr>
            <w:tcW w:w="3277" w:type="pct"/>
          </w:tcPr>
          <w:p w14:paraId="63E101B4" w14:textId="77777777" w:rsidR="00ED655C" w:rsidRPr="006B7C1B" w:rsidRDefault="00B807CA" w:rsidP="00E41624">
            <w:pPr>
              <w:spacing w:line="360" w:lineRule="auto"/>
              <w:rPr>
                <w:rFonts w:eastAsiaTheme="minorHAnsi" w:cstheme="minorBidi"/>
                <w:sz w:val="22"/>
                <w:szCs w:val="22"/>
                <w:lang w:eastAsia="zh-CN"/>
              </w:rPr>
            </w:pPr>
            <w:r w:rsidRPr="006B7C1B">
              <w:t xml:space="preserve">Licenciāra (datu turētāja) iestādi pārstāvošās personas amats. </w:t>
            </w:r>
            <w:r w:rsidRPr="006B7C1B">
              <w:rPr>
                <w:lang w:eastAsia="zh-CN"/>
              </w:rPr>
              <w:t xml:space="preserve">Šim laukam sistēmā tiek veidota Maska, lai to varētu izmantot </w:t>
            </w:r>
            <w:r w:rsidRPr="006B7C1B">
              <w:t>licenču un licenču līgumu sagatavošanā. Ja šis lauks tiks izmantots kā Maska licences vai licences līguma veidnē</w:t>
            </w:r>
            <w:r w:rsidR="007D7B9C" w:rsidRPr="006B7C1B">
              <w:t>,</w:t>
            </w:r>
            <w:r w:rsidRPr="006B7C1B">
              <w:t xml:space="preserve"> tad vēlams šo informāciju aizpildīt pēc iespējas pilnīgāk, lai pilnīgāk tiktu aizpildītas pasūtīšanas laikā ģenerētās licences un licenču līgumi.</w:t>
            </w:r>
            <w:r w:rsidR="003B7E0E" w:rsidRPr="006B7C1B">
              <w:t xml:space="preserve"> Maska </w:t>
            </w:r>
            <w:r w:rsidR="003B7E0E" w:rsidRPr="006B7C1B">
              <w:lastRenderedPageBreak/>
              <w:t>pieejama Licences un licences līgumu veidņu sarakstā</w:t>
            </w:r>
            <w:r w:rsidR="007D7B9C" w:rsidRPr="006B7C1B">
              <w:t>,</w:t>
            </w:r>
            <w:r w:rsidR="003B7E0E" w:rsidRPr="006B7C1B">
              <w:t xml:space="preserve"> </w:t>
            </w:r>
            <w:r w:rsidR="007D7B9C" w:rsidRPr="006B7C1B">
              <w:t xml:space="preserve">atverot izvēlni </w:t>
            </w:r>
            <w:r w:rsidR="003B7E0E" w:rsidRPr="006B7C1B">
              <w:t>Sistēmas atribūtu maskas.</w:t>
            </w:r>
          </w:p>
        </w:tc>
      </w:tr>
      <w:tr w:rsidR="00B807CA" w:rsidRPr="006B7C1B" w14:paraId="3F7947FF" w14:textId="77777777" w:rsidTr="00CF4455">
        <w:tc>
          <w:tcPr>
            <w:tcW w:w="1723" w:type="pct"/>
          </w:tcPr>
          <w:p w14:paraId="2A74170A" w14:textId="77777777" w:rsidR="00B807CA" w:rsidRPr="006B7C1B" w:rsidRDefault="00B807CA" w:rsidP="00BE72E9">
            <w:pPr>
              <w:spacing w:line="360" w:lineRule="auto"/>
            </w:pPr>
            <w:r w:rsidRPr="006B7C1B">
              <w:lastRenderedPageBreak/>
              <w:t>Licenciāra iestādi pārstāvošās personas pārstāvības tiesību pamatojums</w:t>
            </w:r>
          </w:p>
        </w:tc>
        <w:tc>
          <w:tcPr>
            <w:tcW w:w="3277" w:type="pct"/>
          </w:tcPr>
          <w:p w14:paraId="42A49873" w14:textId="77777777" w:rsidR="00ED655C" w:rsidRPr="006B7C1B" w:rsidRDefault="00B807CA" w:rsidP="00E41624">
            <w:pPr>
              <w:spacing w:line="360" w:lineRule="auto"/>
              <w:rPr>
                <w:rFonts w:eastAsiaTheme="minorHAnsi" w:cstheme="minorBidi"/>
                <w:sz w:val="22"/>
                <w:szCs w:val="22"/>
                <w:lang w:eastAsia="zh-CN"/>
              </w:rPr>
            </w:pPr>
            <w:r w:rsidRPr="006B7C1B">
              <w:t xml:space="preserve">Licenciāra (datu turētāja) iestādi pārstāvošās personas pārstāvības tiesību pamatojums. </w:t>
            </w:r>
            <w:r w:rsidRPr="006B7C1B">
              <w:rPr>
                <w:lang w:eastAsia="zh-CN"/>
              </w:rPr>
              <w:t xml:space="preserve">Šim laukam sistēmā tiek veidota Maska, lai to varētu izmantot </w:t>
            </w:r>
            <w:r w:rsidRPr="006B7C1B">
              <w:t>licenču un licenču līgumu sagatavošanā. Ja šis lauks tiks izmantots kā Maska licences vai licences līguma veidnē</w:t>
            </w:r>
            <w:r w:rsidR="007D7B9C" w:rsidRPr="006B7C1B">
              <w:t>,</w:t>
            </w:r>
            <w:r w:rsidRPr="006B7C1B">
              <w:t xml:space="preserve"> tad vēlams šo informāciju aizpildīt pēc iespējas pilnīgāk, lai pilnīgāk tiktu aizpildītas pasūtīšanas laikā ģenerētās licences un licenču līgumi.</w:t>
            </w:r>
            <w:r w:rsidR="003B7E0E" w:rsidRPr="006B7C1B">
              <w:t xml:space="preserve"> Maska pieejama Licences un licences līgumu veidņu sarakstā</w:t>
            </w:r>
            <w:r w:rsidR="007D7B9C" w:rsidRPr="006B7C1B">
              <w:t>,</w:t>
            </w:r>
            <w:r w:rsidR="003B7E0E" w:rsidRPr="006B7C1B">
              <w:t xml:space="preserve"> </w:t>
            </w:r>
            <w:r w:rsidR="007D7B9C" w:rsidRPr="006B7C1B">
              <w:t xml:space="preserve">atverot izvēlni </w:t>
            </w:r>
            <w:r w:rsidR="003B7E0E" w:rsidRPr="006B7C1B">
              <w:t>Sistēmas atribūtu maskas.</w:t>
            </w:r>
          </w:p>
        </w:tc>
      </w:tr>
      <w:tr w:rsidR="00B807CA" w:rsidRPr="006B7C1B" w14:paraId="420DB07B" w14:textId="77777777" w:rsidTr="00CF4455">
        <w:tc>
          <w:tcPr>
            <w:tcW w:w="1723" w:type="pct"/>
          </w:tcPr>
          <w:p w14:paraId="2ACBE1C5" w14:textId="77777777" w:rsidR="00B807CA" w:rsidRPr="006B7C1B" w:rsidRDefault="00B807CA" w:rsidP="002D09B3">
            <w:pPr>
              <w:spacing w:line="360" w:lineRule="auto"/>
              <w:rPr>
                <w:lang w:eastAsia="zh-CN"/>
              </w:rPr>
            </w:pPr>
            <w:r w:rsidRPr="006B7C1B">
              <w:t xml:space="preserve">Ģeoproduktu skaits lapā </w:t>
            </w:r>
          </w:p>
        </w:tc>
        <w:tc>
          <w:tcPr>
            <w:tcW w:w="3277" w:type="pct"/>
          </w:tcPr>
          <w:p w14:paraId="6AA11E20" w14:textId="77777777" w:rsidR="00B807CA" w:rsidRPr="006B7C1B" w:rsidRDefault="00B807CA" w:rsidP="002D09B3">
            <w:pPr>
              <w:spacing w:line="360" w:lineRule="auto"/>
              <w:rPr>
                <w:lang w:eastAsia="zh-CN"/>
              </w:rPr>
            </w:pPr>
            <w:r w:rsidRPr="006B7C1B">
              <w:rPr>
                <w:lang w:eastAsia="zh-CN"/>
              </w:rPr>
              <w:t xml:space="preserve">Datu turētāja darba vietā </w:t>
            </w:r>
            <w:r w:rsidR="007D7B9C" w:rsidRPr="006B7C1B">
              <w:rPr>
                <w:lang w:eastAsia="zh-CN"/>
              </w:rPr>
              <w:t xml:space="preserve">esošajā </w:t>
            </w:r>
            <w:r w:rsidRPr="006B7C1B">
              <w:rPr>
                <w:lang w:eastAsia="zh-CN"/>
              </w:rPr>
              <w:t>ģeoproduktu sarakstā attēlojamo ģeoproduktu ierakstu skaits. Ja ģeoproduktu ierakstu skaits ir lielāks par norādīto skaitu, tad saraksts tiek dalīts lapās.</w:t>
            </w:r>
          </w:p>
        </w:tc>
      </w:tr>
      <w:tr w:rsidR="00B807CA" w:rsidRPr="006B7C1B" w14:paraId="19BDB118" w14:textId="77777777" w:rsidTr="00CF4455">
        <w:tc>
          <w:tcPr>
            <w:tcW w:w="1723" w:type="pct"/>
          </w:tcPr>
          <w:p w14:paraId="22382604" w14:textId="77777777" w:rsidR="00B807CA" w:rsidRPr="006B7C1B" w:rsidRDefault="00B807CA" w:rsidP="002D09B3">
            <w:pPr>
              <w:spacing w:line="360" w:lineRule="auto"/>
              <w:rPr>
                <w:lang w:eastAsia="zh-CN"/>
              </w:rPr>
            </w:pPr>
            <w:r w:rsidRPr="006B7C1B">
              <w:t xml:space="preserve">Pasūtījumu skaits lapā </w:t>
            </w:r>
          </w:p>
        </w:tc>
        <w:tc>
          <w:tcPr>
            <w:tcW w:w="3277" w:type="pct"/>
          </w:tcPr>
          <w:p w14:paraId="5F173E4B" w14:textId="77777777" w:rsidR="00B807CA" w:rsidRPr="006B7C1B" w:rsidRDefault="00B807CA" w:rsidP="002D09B3">
            <w:pPr>
              <w:spacing w:line="360" w:lineRule="auto"/>
              <w:rPr>
                <w:lang w:eastAsia="zh-CN"/>
              </w:rPr>
            </w:pPr>
            <w:r w:rsidRPr="006B7C1B">
              <w:rPr>
                <w:lang w:eastAsia="zh-CN"/>
              </w:rPr>
              <w:t>Datu turētāja darba vietā</w:t>
            </w:r>
            <w:r w:rsidR="007D7B9C" w:rsidRPr="006B7C1B">
              <w:rPr>
                <w:lang w:eastAsia="zh-CN"/>
              </w:rPr>
              <w:t xml:space="preserve"> esošajā</w:t>
            </w:r>
            <w:r w:rsidRPr="006B7C1B">
              <w:rPr>
                <w:lang w:eastAsia="zh-CN"/>
              </w:rPr>
              <w:t xml:space="preserve"> pasūtījumu sarakstā attēlojamo pasūtījumu ierakstu skaits. Ja pasūtījumu ierakstu skaits ir lielāks par norādīto skaitu, tad saraksts tiek dalīts lapās.</w:t>
            </w:r>
          </w:p>
        </w:tc>
      </w:tr>
      <w:tr w:rsidR="00366D04" w:rsidRPr="006B7C1B" w14:paraId="6B54232B" w14:textId="77777777" w:rsidTr="00CF4455">
        <w:tc>
          <w:tcPr>
            <w:tcW w:w="1723" w:type="pct"/>
          </w:tcPr>
          <w:p w14:paraId="1D3FA423" w14:textId="77777777" w:rsidR="00366D04" w:rsidRPr="006B7C1B" w:rsidRDefault="00366D04" w:rsidP="00366D04">
            <w:pPr>
              <w:spacing w:line="360" w:lineRule="auto"/>
            </w:pPr>
            <w:r w:rsidRPr="006B7C1B">
              <w:t xml:space="preserve">Licences un licences līgumu skaits lapā </w:t>
            </w:r>
          </w:p>
        </w:tc>
        <w:tc>
          <w:tcPr>
            <w:tcW w:w="3277" w:type="pct"/>
          </w:tcPr>
          <w:p w14:paraId="2D8891F5" w14:textId="77777777" w:rsidR="00366D04" w:rsidRPr="006B7C1B" w:rsidRDefault="00366D04" w:rsidP="00AD2742">
            <w:pPr>
              <w:spacing w:line="360" w:lineRule="auto"/>
              <w:jc w:val="both"/>
              <w:rPr>
                <w:lang w:eastAsia="zh-CN"/>
              </w:rPr>
            </w:pPr>
            <w:r w:rsidRPr="006B7C1B">
              <w:rPr>
                <w:lang w:eastAsia="zh-CN"/>
              </w:rPr>
              <w:t>Datu turētāja darba vietā esošajā licences un licences līgumu</w:t>
            </w:r>
            <w:r w:rsidR="00986037">
              <w:rPr>
                <w:lang w:eastAsia="zh-CN"/>
              </w:rPr>
              <w:t xml:space="preserve"> </w:t>
            </w:r>
            <w:r w:rsidRPr="006B7C1B">
              <w:rPr>
                <w:lang w:eastAsia="zh-CN"/>
              </w:rPr>
              <w:t>sarakstā attēlojamo licences un licences līgumu ierakstu skaits. Ja licences un licences līgumu ierakstu skaits ir lielāks par norādīto skaitu, tad saraksts tiek dalīts lapās.</w:t>
            </w:r>
          </w:p>
        </w:tc>
      </w:tr>
      <w:tr w:rsidR="00366D04" w:rsidRPr="006B7C1B" w14:paraId="42116860" w14:textId="77777777" w:rsidTr="00CF4455">
        <w:tc>
          <w:tcPr>
            <w:tcW w:w="1723" w:type="pct"/>
          </w:tcPr>
          <w:p w14:paraId="15D6072F" w14:textId="77777777" w:rsidR="00366D04" w:rsidRPr="006B7C1B" w:rsidRDefault="00366D04" w:rsidP="00366D04">
            <w:pPr>
              <w:spacing w:line="360" w:lineRule="auto"/>
            </w:pPr>
            <w:r>
              <w:t>Laika periods, cik ilgi pasūtījuma Izmantošanas pieprasījums var būt statusā "Jauns" (kalendāras dienas)</w:t>
            </w:r>
          </w:p>
        </w:tc>
        <w:tc>
          <w:tcPr>
            <w:tcW w:w="3277" w:type="pct"/>
          </w:tcPr>
          <w:p w14:paraId="4EDE528A" w14:textId="77777777" w:rsidR="00366D04" w:rsidRPr="006B7C1B" w:rsidRDefault="00366D04" w:rsidP="00366D04">
            <w:pPr>
              <w:spacing w:line="360" w:lineRule="auto"/>
              <w:rPr>
                <w:lang w:eastAsia="zh-CN"/>
              </w:rPr>
            </w:pPr>
            <w:r>
              <w:t>Kalendāro dienu skaits, kurā datu pieprasītājam būs jāveic izmantošanas pieprasījuma akceptēšana. Ja izmantošanas pieprasījums netiks akceptēts norādīto dienu laikā, tad sistēma to anulēs. Līdz ar to tiks anulēts arī pasūtījums.</w:t>
            </w:r>
          </w:p>
        </w:tc>
      </w:tr>
      <w:tr w:rsidR="00366D04" w:rsidRPr="006B7C1B" w14:paraId="3EEB0A17" w14:textId="77777777" w:rsidTr="00CF4455">
        <w:tc>
          <w:tcPr>
            <w:tcW w:w="1723" w:type="pct"/>
          </w:tcPr>
          <w:p w14:paraId="30DE0876" w14:textId="77777777" w:rsidR="00366D04" w:rsidRPr="006B7C1B" w:rsidRDefault="00366D04" w:rsidP="00366D04">
            <w:pPr>
              <w:spacing w:line="360" w:lineRule="auto"/>
              <w:rPr>
                <w:lang w:eastAsia="zh-CN"/>
              </w:rPr>
            </w:pPr>
            <w:r>
              <w:t>Laika periods, cik ilgi pasūtījuma Licencēšanas noteikumi var būt statusā "Akceptēts izmantošanas pieprasījums" (kalendāras dienas)</w:t>
            </w:r>
          </w:p>
        </w:tc>
        <w:tc>
          <w:tcPr>
            <w:tcW w:w="3277" w:type="pct"/>
          </w:tcPr>
          <w:p w14:paraId="50F76BAF" w14:textId="77777777" w:rsidR="00366D04" w:rsidRPr="006B7C1B" w:rsidRDefault="00366D04" w:rsidP="00366D04">
            <w:pPr>
              <w:spacing w:line="360" w:lineRule="auto"/>
              <w:rPr>
                <w:lang w:eastAsia="zh-CN"/>
              </w:rPr>
            </w:pPr>
            <w:r>
              <w:t xml:space="preserve">Kalendāro dienu skaits, kurā datu pieprasītājam būs jāveic licences vai licences līguma akceptēšana. Ja licence vai licences līgums netiks akceptēts norādīto dienu laikā, tad sistēma to anulēs. Līdz ar to tiks anulēts arī pasūtījums. </w:t>
            </w:r>
          </w:p>
        </w:tc>
      </w:tr>
    </w:tbl>
    <w:p w14:paraId="59EEF550" w14:textId="77777777" w:rsidR="00051EE0" w:rsidRPr="006B7C1B" w:rsidRDefault="00051EE0" w:rsidP="00AD2742">
      <w:pPr>
        <w:pStyle w:val="Heading4"/>
        <w:jc w:val="both"/>
        <w:rPr>
          <w:b w:val="0"/>
        </w:rPr>
      </w:pPr>
      <w:r w:rsidRPr="006B7C1B">
        <w:t>Maksājumu iestatījumi</w:t>
      </w:r>
    </w:p>
    <w:p w14:paraId="3F45D98D" w14:textId="77777777" w:rsidR="005A39AF" w:rsidRPr="006B7C1B" w:rsidRDefault="005A39AF" w:rsidP="00AD2742">
      <w:pPr>
        <w:spacing w:line="360" w:lineRule="auto"/>
        <w:jc w:val="both"/>
        <w:rPr>
          <w:lang w:eastAsia="zh-CN"/>
        </w:rPr>
      </w:pPr>
      <w:r w:rsidRPr="006B7C1B">
        <w:rPr>
          <w:lang w:eastAsia="zh-CN"/>
        </w:rPr>
        <w:t>Maksājumu iestatījumi attiec</w:t>
      </w:r>
      <w:r w:rsidR="00911FA5" w:rsidRPr="006B7C1B">
        <w:rPr>
          <w:lang w:eastAsia="zh-CN"/>
        </w:rPr>
        <w:t>a</w:t>
      </w:r>
      <w:r w:rsidRPr="006B7C1B">
        <w:rPr>
          <w:lang w:eastAsia="zh-CN"/>
        </w:rPr>
        <w:t xml:space="preserve">s uz visu ģeoproduktu, kuriem maksa par ģeoproduktu ir lielāka par nulli, maksājumiem. Ģeoprodukta licencēšanas noteikumu individuālos </w:t>
      </w:r>
      <w:r w:rsidRPr="006B7C1B">
        <w:rPr>
          <w:lang w:eastAsia="zh-CN"/>
        </w:rPr>
        <w:lastRenderedPageBreak/>
        <w:t>Apmaksas nosacījumus iespējams norādīt ģeoprodukta licencēšanas noteikumu kartiņā</w:t>
      </w:r>
      <w:r w:rsidR="00911FA5" w:rsidRPr="006B7C1B">
        <w:rPr>
          <w:lang w:eastAsia="zh-CN"/>
        </w:rPr>
        <w:t xml:space="preserve"> -</w:t>
      </w:r>
      <w:r w:rsidR="00AD2742">
        <w:rPr>
          <w:lang w:eastAsia="zh-CN"/>
        </w:rPr>
        <w:t xml:space="preserve"> cilnē Apmaksas nosacījumi.</w:t>
      </w:r>
    </w:p>
    <w:p w14:paraId="75B7C7BE" w14:textId="77777777" w:rsidR="00D3013F" w:rsidRPr="006B7C1B" w:rsidRDefault="00D3013F" w:rsidP="00AD2742">
      <w:pPr>
        <w:jc w:val="both"/>
        <w:rPr>
          <w:lang w:eastAsia="zh-CN"/>
        </w:rPr>
      </w:pPr>
      <w:r w:rsidRPr="006B7C1B">
        <w:rPr>
          <w:lang w:eastAsia="zh-CN"/>
        </w:rPr>
        <w:t>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15"/>
        <w:gridCol w:w="5475"/>
      </w:tblGrid>
      <w:tr w:rsidR="00D7368E" w:rsidRPr="006B7C1B" w14:paraId="0C6CE548" w14:textId="77777777" w:rsidTr="00CF4455">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76B5D7" w14:textId="77777777" w:rsidR="00D7368E" w:rsidRPr="006B7C1B" w:rsidRDefault="00D7368E" w:rsidP="00A162E6">
            <w:pPr>
              <w:spacing w:after="0" w:line="360" w:lineRule="auto"/>
              <w:rPr>
                <w:rFonts w:eastAsia="Times New Roman" w:cs="Times New Roman"/>
                <w:sz w:val="20"/>
                <w:szCs w:val="20"/>
              </w:rPr>
            </w:pPr>
            <w:r w:rsidRPr="006B7C1B">
              <w:rPr>
                <w:b/>
                <w:lang w:eastAsia="zh-CN"/>
              </w:rPr>
              <w:t>Nosaukums</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2ACFA6" w14:textId="77777777" w:rsidR="00D7368E" w:rsidRPr="006B7C1B" w:rsidRDefault="00D7368E" w:rsidP="00A162E6">
            <w:pPr>
              <w:spacing w:after="0" w:line="360" w:lineRule="auto"/>
              <w:rPr>
                <w:rFonts w:eastAsia="Times New Roman" w:cs="Times New Roman"/>
                <w:sz w:val="20"/>
                <w:szCs w:val="20"/>
              </w:rPr>
            </w:pPr>
            <w:r w:rsidRPr="006B7C1B">
              <w:rPr>
                <w:b/>
                <w:lang w:eastAsia="zh-CN"/>
              </w:rPr>
              <w:t xml:space="preserve">Apraksts </w:t>
            </w:r>
          </w:p>
        </w:tc>
      </w:tr>
      <w:tr w:rsidR="00A77C47" w:rsidRPr="006B7C1B" w14:paraId="67E99B4E" w14:textId="77777777" w:rsidTr="00D7368E">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A4A3B1" w14:textId="77777777" w:rsidR="00A77C47" w:rsidRPr="006B7C1B" w:rsidRDefault="00A77C47" w:rsidP="00A77C47">
            <w:pPr>
              <w:spacing w:after="0" w:line="360" w:lineRule="auto"/>
              <w:rPr>
                <w:rFonts w:eastAsia="Times New Roman" w:cs="Times New Roman"/>
                <w:sz w:val="20"/>
                <w:szCs w:val="20"/>
              </w:rPr>
            </w:pPr>
            <w:r w:rsidRPr="006B7C1B">
              <w:rPr>
                <w:rFonts w:eastAsia="Times New Roman" w:cs="Times New Roman"/>
                <w:sz w:val="20"/>
                <w:szCs w:val="20"/>
              </w:rPr>
              <w:t>Pasūtījuma apmaksas periods (kalendārās dienas)</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28A167" w14:textId="77777777" w:rsidR="00A77C47" w:rsidRPr="006B7C1B" w:rsidRDefault="00A77C47" w:rsidP="00A77C47">
            <w:pPr>
              <w:spacing w:after="0" w:line="360" w:lineRule="auto"/>
              <w:rPr>
                <w:rFonts w:eastAsia="Times New Roman" w:cs="Times New Roman"/>
                <w:sz w:val="20"/>
                <w:szCs w:val="20"/>
              </w:rPr>
            </w:pPr>
            <w:r w:rsidRPr="006B7C1B">
              <w:rPr>
                <w:rFonts w:eastAsia="Times New Roman" w:cs="Times New Roman"/>
                <w:sz w:val="20"/>
                <w:szCs w:val="20"/>
              </w:rPr>
              <w:t>Kalendāro dienu skaits, kurās datu pieprasītājam būs jāveic maksājums par pasūtīto ģeoproduktu. Šo vērtību ietekmē Rēķina sagatavošanas periods:</w:t>
            </w:r>
          </w:p>
          <w:p w14:paraId="04C4E009" w14:textId="77777777" w:rsidR="00A77C47" w:rsidRPr="006B7C1B" w:rsidRDefault="00A77C47" w:rsidP="001334B1">
            <w:pPr>
              <w:pStyle w:val="ListParagraph"/>
              <w:numPr>
                <w:ilvl w:val="0"/>
                <w:numId w:val="163"/>
              </w:numPr>
              <w:spacing w:line="360" w:lineRule="auto"/>
              <w:ind w:left="400" w:hanging="284"/>
              <w:rPr>
                <w:rFonts w:cs="Times New Roman"/>
                <w:sz w:val="20"/>
                <w:szCs w:val="20"/>
              </w:rPr>
            </w:pPr>
            <w:r w:rsidRPr="006B7C1B">
              <w:rPr>
                <w:rFonts w:cs="Times New Roman"/>
                <w:sz w:val="20"/>
                <w:szCs w:val="20"/>
              </w:rPr>
              <w:t>ja datu pieprasītājs Izmantošanas pieprasījumā ir veicis atzīmi Vēlos saņemt rēķinu, tad:</w:t>
            </w:r>
          </w:p>
          <w:p w14:paraId="0FD3773D" w14:textId="77777777" w:rsidR="00A77C47" w:rsidRPr="006B7C1B" w:rsidRDefault="00A77C47" w:rsidP="001334B1">
            <w:pPr>
              <w:pStyle w:val="ListParagraph"/>
              <w:numPr>
                <w:ilvl w:val="0"/>
                <w:numId w:val="161"/>
              </w:numPr>
              <w:spacing w:line="360" w:lineRule="auto"/>
              <w:rPr>
                <w:rFonts w:cs="Times New Roman"/>
                <w:sz w:val="20"/>
                <w:szCs w:val="20"/>
              </w:rPr>
            </w:pPr>
            <w:r w:rsidRPr="006B7C1B">
              <w:rPr>
                <w:rFonts w:cs="Times New Roman"/>
                <w:sz w:val="20"/>
                <w:szCs w:val="20"/>
              </w:rPr>
              <w:t xml:space="preserve">Vienreizējas priekšapmaksas gadījumā apmaksa par pilnu summu jāveic: </w:t>
            </w:r>
            <w:r w:rsidRPr="006B7C1B">
              <w:rPr>
                <w:rFonts w:cs="Times New Roman"/>
                <w:sz w:val="20"/>
                <w:szCs w:val="20"/>
                <w:lang w:eastAsia="en-US"/>
              </w:rPr>
              <w:t>Rēķina sagatavošanas periods (kalendārās dienas) + Pasūtījuma apmaksas periods (kalendārās dienas);</w:t>
            </w:r>
          </w:p>
          <w:p w14:paraId="3E921AF4" w14:textId="77777777" w:rsidR="00A77C47" w:rsidRPr="006B7C1B" w:rsidRDefault="00A77C47" w:rsidP="001334B1">
            <w:pPr>
              <w:pStyle w:val="ListParagraph"/>
              <w:numPr>
                <w:ilvl w:val="0"/>
                <w:numId w:val="161"/>
              </w:numPr>
              <w:spacing w:line="360" w:lineRule="auto"/>
              <w:rPr>
                <w:rFonts w:cs="Times New Roman"/>
                <w:sz w:val="20"/>
                <w:szCs w:val="20"/>
              </w:rPr>
            </w:pPr>
            <w:r w:rsidRPr="006B7C1B">
              <w:rPr>
                <w:rFonts w:cs="Times New Roman"/>
                <w:sz w:val="20"/>
                <w:szCs w:val="20"/>
              </w:rPr>
              <w:t xml:space="preserve">Divās daļās sadalītas priekšapmaksas gadījumā apmaksa par pirmās maksājuma daļas summu jāveic: </w:t>
            </w:r>
            <w:r w:rsidRPr="006B7C1B">
              <w:rPr>
                <w:rFonts w:cs="Times New Roman"/>
                <w:sz w:val="20"/>
                <w:szCs w:val="20"/>
                <w:lang w:eastAsia="en-US"/>
              </w:rPr>
              <w:t>Rēķina sagatavošanas periods (kalendārās dienas) + Pasūtījuma apmaksas periods (kalendārās dienas).</w:t>
            </w:r>
          </w:p>
          <w:p w14:paraId="0620DA89" w14:textId="77777777" w:rsidR="00A77C47" w:rsidRPr="006B7C1B" w:rsidRDefault="00A77C47" w:rsidP="001334B1">
            <w:pPr>
              <w:pStyle w:val="ListParagraph"/>
              <w:numPr>
                <w:ilvl w:val="0"/>
                <w:numId w:val="163"/>
              </w:numPr>
              <w:spacing w:line="360" w:lineRule="auto"/>
              <w:ind w:left="400" w:hanging="284"/>
              <w:rPr>
                <w:rFonts w:cs="Times New Roman"/>
                <w:sz w:val="20"/>
                <w:szCs w:val="20"/>
              </w:rPr>
            </w:pPr>
            <w:r w:rsidRPr="006B7C1B">
              <w:rPr>
                <w:rFonts w:cs="Times New Roman"/>
                <w:sz w:val="20"/>
                <w:szCs w:val="20"/>
              </w:rPr>
              <w:t>ja datu pieprasītājs Izmantošanas pieprasījumā nav veicis atzīmi Vēlos saņemt rēķinu, tad:</w:t>
            </w:r>
          </w:p>
          <w:p w14:paraId="356C6FB8" w14:textId="77777777" w:rsidR="00A77C47" w:rsidRPr="006B7C1B" w:rsidRDefault="00A77C47" w:rsidP="001334B1">
            <w:pPr>
              <w:pStyle w:val="ListParagraph"/>
              <w:numPr>
                <w:ilvl w:val="0"/>
                <w:numId w:val="162"/>
              </w:numPr>
              <w:spacing w:line="360" w:lineRule="auto"/>
              <w:rPr>
                <w:rFonts w:cs="Times New Roman"/>
                <w:sz w:val="20"/>
                <w:szCs w:val="20"/>
              </w:rPr>
            </w:pPr>
            <w:r w:rsidRPr="006B7C1B">
              <w:rPr>
                <w:rFonts w:cs="Times New Roman"/>
                <w:sz w:val="20"/>
                <w:szCs w:val="20"/>
              </w:rPr>
              <w:t xml:space="preserve">Vienreizējas priekšapmaksas gadījumā apmaksa par pilnu summu jāveic: </w:t>
            </w:r>
            <w:r w:rsidRPr="006B7C1B">
              <w:rPr>
                <w:rFonts w:cs="Times New Roman"/>
                <w:sz w:val="20"/>
                <w:szCs w:val="20"/>
                <w:lang w:eastAsia="en-US"/>
              </w:rPr>
              <w:t>Pasūtījuma apmaksas periods (kalendārās dienas);</w:t>
            </w:r>
          </w:p>
          <w:p w14:paraId="1C06B74B" w14:textId="77777777" w:rsidR="00A77C47" w:rsidRPr="006B7C1B" w:rsidRDefault="00A77C47" w:rsidP="001334B1">
            <w:pPr>
              <w:pStyle w:val="ListParagraph"/>
              <w:numPr>
                <w:ilvl w:val="0"/>
                <w:numId w:val="162"/>
              </w:numPr>
              <w:spacing w:line="360" w:lineRule="auto"/>
              <w:rPr>
                <w:rFonts w:cs="Times New Roman"/>
                <w:sz w:val="20"/>
                <w:szCs w:val="20"/>
              </w:rPr>
            </w:pPr>
            <w:r w:rsidRPr="006B7C1B">
              <w:rPr>
                <w:rFonts w:cs="Times New Roman"/>
                <w:sz w:val="20"/>
                <w:szCs w:val="20"/>
              </w:rPr>
              <w:t xml:space="preserve">Divās daļās sadalītas priekšapmaksas gadījumā apmaksa par pirmās maksājuma daļas summu jāveic: </w:t>
            </w:r>
            <w:r w:rsidRPr="006B7C1B">
              <w:rPr>
                <w:rFonts w:cs="Times New Roman"/>
                <w:sz w:val="20"/>
                <w:szCs w:val="20"/>
                <w:lang w:eastAsia="en-US"/>
              </w:rPr>
              <w:t>Pasūtījuma apmaksas periods (kalendārās dienas).</w:t>
            </w:r>
          </w:p>
          <w:p w14:paraId="48B27CBB" w14:textId="77777777" w:rsidR="00A77C47" w:rsidRPr="006B7C1B" w:rsidRDefault="00A77C47" w:rsidP="00A77C47">
            <w:pPr>
              <w:spacing w:line="360" w:lineRule="auto"/>
              <w:rPr>
                <w:sz w:val="20"/>
                <w:szCs w:val="20"/>
              </w:rPr>
            </w:pPr>
            <w:r w:rsidRPr="006B7C1B">
              <w:rPr>
                <w:sz w:val="20"/>
                <w:szCs w:val="20"/>
              </w:rPr>
              <w:t>Šī iestatījuma rezultātu var redzēt pasūtījumā (Maksājuma informācijā) - laukā: Veikt apmaksu līdz (ja ir divas maksājuma daļas, tad šis iestatījums ietekmē pirmo maksājuma daļu).</w:t>
            </w:r>
          </w:p>
          <w:p w14:paraId="0267EC87" w14:textId="77777777" w:rsidR="00A77C47" w:rsidRPr="006B7C1B" w:rsidRDefault="00A77C47" w:rsidP="00A77C47">
            <w:pPr>
              <w:spacing w:after="0" w:line="360" w:lineRule="auto"/>
              <w:rPr>
                <w:sz w:val="20"/>
                <w:szCs w:val="20"/>
                <w:lang w:eastAsia="lv-LV"/>
              </w:rPr>
            </w:pPr>
            <w:r w:rsidRPr="006B7C1B">
              <w:rPr>
                <w:sz w:val="20"/>
                <w:szCs w:val="20"/>
              </w:rPr>
              <w:t>Ja datu pieprasītājs neveic apmaksu norādītajā laika posmā, tad sistēma automātiski anulē pasūtījumu.</w:t>
            </w:r>
          </w:p>
        </w:tc>
      </w:tr>
      <w:tr w:rsidR="00A77C47" w:rsidRPr="006B7C1B" w14:paraId="18B7A62A" w14:textId="77777777" w:rsidTr="00D7368E">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F7FC3F" w14:textId="77777777" w:rsidR="00A77C47" w:rsidRPr="006B7C1B" w:rsidRDefault="00A77C47" w:rsidP="00A77C47">
            <w:pPr>
              <w:spacing w:after="0" w:line="360" w:lineRule="auto"/>
              <w:rPr>
                <w:rFonts w:eastAsia="Times New Roman" w:cs="Times New Roman"/>
                <w:sz w:val="20"/>
                <w:szCs w:val="20"/>
              </w:rPr>
            </w:pPr>
            <w:r w:rsidRPr="006B7C1B">
              <w:rPr>
                <w:rFonts w:eastAsia="Times New Roman" w:cs="Times New Roman"/>
                <w:sz w:val="20"/>
                <w:szCs w:val="20"/>
              </w:rPr>
              <w:t>Rēķina sagatavošanas periods (kalendārās dienas)</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94BF7F" w14:textId="77777777" w:rsidR="00A77C47" w:rsidRPr="006B7C1B" w:rsidRDefault="00A77C47" w:rsidP="00A77C47">
            <w:pPr>
              <w:spacing w:after="0" w:line="360" w:lineRule="auto"/>
              <w:rPr>
                <w:rFonts w:eastAsia="Times New Roman" w:cs="Times New Roman"/>
                <w:sz w:val="20"/>
                <w:szCs w:val="20"/>
              </w:rPr>
            </w:pPr>
            <w:r w:rsidRPr="006B7C1B">
              <w:rPr>
                <w:rFonts w:eastAsia="Times New Roman" w:cs="Times New Roman"/>
                <w:sz w:val="20"/>
                <w:szCs w:val="20"/>
              </w:rPr>
              <w:t xml:space="preserve">Kalendāro dienu skaits, kurā datu turētājs pievienos pasūtījumam rēķinu, ja datu pieprasītājs izmantošanas pieprasījumā ir veicis atzīmi Vēlos saņemt rēķinu. Šis dienu </w:t>
            </w:r>
            <w:r w:rsidRPr="006B7C1B">
              <w:rPr>
                <w:rFonts w:eastAsia="Times New Roman" w:cs="Times New Roman"/>
                <w:sz w:val="20"/>
                <w:szCs w:val="20"/>
              </w:rPr>
              <w:lastRenderedPageBreak/>
              <w:t>skaits, ja datu pieprasītājs izmantošanas pieprasījumā ir veicis atzīmi Vēlos saņemt rēķinu, tiks pieskaitīts:</w:t>
            </w:r>
          </w:p>
          <w:p w14:paraId="18835756" w14:textId="77777777" w:rsidR="00A77C47" w:rsidRPr="006B7C1B" w:rsidRDefault="00A77C47" w:rsidP="001334B1">
            <w:pPr>
              <w:pStyle w:val="ListParagraph"/>
              <w:numPr>
                <w:ilvl w:val="0"/>
                <w:numId w:val="160"/>
              </w:numPr>
              <w:spacing w:line="360" w:lineRule="auto"/>
              <w:rPr>
                <w:rFonts w:cs="Times New Roman"/>
                <w:sz w:val="20"/>
                <w:szCs w:val="20"/>
              </w:rPr>
            </w:pPr>
            <w:r w:rsidRPr="006B7C1B">
              <w:rPr>
                <w:rFonts w:cs="Times New Roman"/>
                <w:sz w:val="20"/>
                <w:szCs w:val="20"/>
              </w:rPr>
              <w:t>Pasūtījuma apmaksas periodam;</w:t>
            </w:r>
          </w:p>
          <w:p w14:paraId="01BA3CD0" w14:textId="77777777" w:rsidR="00A77C47" w:rsidRPr="006B7C1B" w:rsidRDefault="00A77C47" w:rsidP="001334B1">
            <w:pPr>
              <w:pStyle w:val="ListParagraph"/>
              <w:numPr>
                <w:ilvl w:val="0"/>
                <w:numId w:val="160"/>
              </w:numPr>
              <w:spacing w:line="360" w:lineRule="auto"/>
              <w:rPr>
                <w:rFonts w:cs="Times New Roman"/>
                <w:sz w:val="20"/>
                <w:szCs w:val="20"/>
              </w:rPr>
            </w:pPr>
            <w:r w:rsidRPr="006B7C1B">
              <w:rPr>
                <w:rFonts w:cs="Times New Roman"/>
                <w:sz w:val="20"/>
                <w:szCs w:val="20"/>
              </w:rPr>
              <w:t>Pasūtījuma otrās maksājuma daļas apmaksas periodam.</w:t>
            </w:r>
          </w:p>
          <w:p w14:paraId="60BB9E60" w14:textId="77777777" w:rsidR="00A77C47" w:rsidRPr="006B7C1B" w:rsidRDefault="00A77C47" w:rsidP="00A77C47">
            <w:pPr>
              <w:spacing w:after="0" w:line="360" w:lineRule="auto"/>
              <w:rPr>
                <w:rFonts w:eastAsia="Times New Roman" w:cs="Times New Roman"/>
                <w:sz w:val="20"/>
                <w:szCs w:val="20"/>
              </w:rPr>
            </w:pPr>
            <w:r w:rsidRPr="006B7C1B">
              <w:rPr>
                <w:sz w:val="20"/>
                <w:szCs w:val="20"/>
                <w:lang w:eastAsia="lv-LV"/>
              </w:rPr>
              <w:t>Šim dienu skaitam ir informatīva nozīme rēķina pievienošanas iespējai pasūtījuma kartiņā</w:t>
            </w:r>
            <w:r w:rsidR="00AD2742">
              <w:rPr>
                <w:sz w:val="20"/>
                <w:szCs w:val="20"/>
                <w:lang w:eastAsia="lv-LV"/>
              </w:rPr>
              <w:t xml:space="preserve"> (cilnē Maksājuma informācija).</w:t>
            </w:r>
          </w:p>
        </w:tc>
      </w:tr>
      <w:tr w:rsidR="00A77C47" w:rsidRPr="006B7C1B" w14:paraId="3768C1D6" w14:textId="77777777" w:rsidTr="00CF4455">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E6935" w14:textId="77777777" w:rsidR="00A77C47" w:rsidRPr="006B7C1B" w:rsidRDefault="00A77C47" w:rsidP="00A77C47">
            <w:pPr>
              <w:spacing w:after="0" w:line="360" w:lineRule="auto"/>
              <w:rPr>
                <w:rFonts w:eastAsia="Times New Roman" w:cs="Times New Roman"/>
                <w:sz w:val="20"/>
                <w:szCs w:val="20"/>
              </w:rPr>
            </w:pPr>
            <w:r w:rsidRPr="006B7C1B">
              <w:rPr>
                <w:rFonts w:eastAsia="Times New Roman" w:cs="Times New Roman"/>
                <w:sz w:val="20"/>
                <w:szCs w:val="20"/>
              </w:rPr>
              <w:lastRenderedPageBreak/>
              <w:t>Pasūtījuma otrās maksājuma daļas apmaksas periods (kalendārās dienas)</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6E8D4" w14:textId="77777777" w:rsidR="00A77C47" w:rsidRPr="006B7C1B" w:rsidRDefault="00A77C47" w:rsidP="00A77C47">
            <w:pPr>
              <w:spacing w:after="0" w:line="360" w:lineRule="auto"/>
              <w:rPr>
                <w:rFonts w:eastAsia="Times New Roman" w:cs="Times New Roman"/>
                <w:sz w:val="20"/>
                <w:szCs w:val="20"/>
              </w:rPr>
            </w:pPr>
            <w:r w:rsidRPr="006B7C1B">
              <w:rPr>
                <w:rFonts w:eastAsia="Times New Roman" w:cs="Times New Roman"/>
                <w:sz w:val="20"/>
                <w:szCs w:val="20"/>
              </w:rPr>
              <w:t>Kalendāro dienu skaits, kurās datu pieprasītājam būs jāveic otrās maksājuma daļas apmaksa par pasūtīto ģeoproduktu. Šo vērtību ietekmē Rēķina sagatavošanas periods:</w:t>
            </w:r>
          </w:p>
          <w:p w14:paraId="4FDEC6EF" w14:textId="77777777" w:rsidR="00A77C47" w:rsidRPr="006B7C1B" w:rsidRDefault="00A77C47" w:rsidP="001334B1">
            <w:pPr>
              <w:pStyle w:val="ListParagraph"/>
              <w:numPr>
                <w:ilvl w:val="0"/>
                <w:numId w:val="164"/>
              </w:numPr>
              <w:spacing w:line="360" w:lineRule="auto"/>
              <w:ind w:left="400" w:hanging="284"/>
              <w:rPr>
                <w:rFonts w:cs="Times New Roman"/>
                <w:sz w:val="20"/>
                <w:szCs w:val="20"/>
              </w:rPr>
            </w:pPr>
            <w:r w:rsidRPr="006B7C1B">
              <w:rPr>
                <w:rFonts w:cs="Times New Roman"/>
                <w:sz w:val="20"/>
                <w:szCs w:val="20"/>
              </w:rPr>
              <w:t>ja datu pieprasītājs izmantošanas pieprasījumā ir veicis atzīmi Vēlos saņemt rēķinu, tad otrās maksājuma daļas apmaksa ir jāveic:</w:t>
            </w:r>
          </w:p>
          <w:p w14:paraId="3082A853" w14:textId="77777777" w:rsidR="00A77C47" w:rsidRPr="006B7C1B" w:rsidRDefault="00A77C47" w:rsidP="001334B1">
            <w:pPr>
              <w:pStyle w:val="ListParagraph"/>
              <w:numPr>
                <w:ilvl w:val="0"/>
                <w:numId w:val="161"/>
              </w:numPr>
              <w:spacing w:line="360" w:lineRule="auto"/>
              <w:rPr>
                <w:rFonts w:cs="Times New Roman"/>
                <w:sz w:val="20"/>
                <w:szCs w:val="20"/>
              </w:rPr>
            </w:pPr>
            <w:r w:rsidRPr="006B7C1B">
              <w:rPr>
                <w:rFonts w:cs="Times New Roman"/>
                <w:sz w:val="20"/>
                <w:szCs w:val="20"/>
                <w:lang w:eastAsia="en-US"/>
              </w:rPr>
              <w:t xml:space="preserve">Rēķina sagatavošanas periods (kalendārās dienas) + Pasūtījuma apmaksas periods (kalendārās dienas) + </w:t>
            </w:r>
            <w:r w:rsidRPr="006B7C1B">
              <w:rPr>
                <w:rFonts w:cs="Times New Roman"/>
                <w:sz w:val="20"/>
                <w:szCs w:val="20"/>
              </w:rPr>
              <w:t>Pasūtījuma otrās maksājuma daļas apmaksas periods</w:t>
            </w:r>
            <w:r w:rsidRPr="006B7C1B">
              <w:rPr>
                <w:rFonts w:cs="Times New Roman"/>
                <w:sz w:val="20"/>
                <w:szCs w:val="20"/>
                <w:lang w:eastAsia="en-US"/>
              </w:rPr>
              <w:t xml:space="preserve"> (kalendārās dienas);</w:t>
            </w:r>
          </w:p>
          <w:p w14:paraId="1F804867" w14:textId="77777777" w:rsidR="00A77C47" w:rsidRPr="006B7C1B" w:rsidRDefault="00A77C47" w:rsidP="001334B1">
            <w:pPr>
              <w:pStyle w:val="ListParagraph"/>
              <w:numPr>
                <w:ilvl w:val="0"/>
                <w:numId w:val="164"/>
              </w:numPr>
              <w:spacing w:line="360" w:lineRule="auto"/>
              <w:ind w:left="400" w:hanging="284"/>
              <w:rPr>
                <w:rFonts w:cs="Times New Roman"/>
                <w:sz w:val="20"/>
                <w:szCs w:val="20"/>
              </w:rPr>
            </w:pPr>
            <w:r w:rsidRPr="006B7C1B">
              <w:rPr>
                <w:rFonts w:cs="Times New Roman"/>
                <w:sz w:val="20"/>
                <w:szCs w:val="20"/>
              </w:rPr>
              <w:t>ja datu pieprasītājs izmantošanas pieprasījumā nav veicis atzīmi Vēlos saņemt rēķinu, tad otrās maksājuma daļas apmaksa ir jāveic:</w:t>
            </w:r>
          </w:p>
          <w:p w14:paraId="17665F80" w14:textId="77777777" w:rsidR="00A77C47" w:rsidRPr="006B7C1B" w:rsidRDefault="00A77C47" w:rsidP="001334B1">
            <w:pPr>
              <w:pStyle w:val="ListParagraph"/>
              <w:numPr>
                <w:ilvl w:val="0"/>
                <w:numId w:val="162"/>
              </w:numPr>
              <w:spacing w:line="360" w:lineRule="auto"/>
              <w:rPr>
                <w:rFonts w:cs="Times New Roman"/>
                <w:sz w:val="20"/>
                <w:szCs w:val="20"/>
              </w:rPr>
            </w:pPr>
            <w:r w:rsidRPr="006B7C1B">
              <w:rPr>
                <w:rFonts w:cs="Times New Roman"/>
                <w:sz w:val="20"/>
                <w:szCs w:val="20"/>
              </w:rPr>
              <w:t xml:space="preserve"> </w:t>
            </w:r>
            <w:r w:rsidRPr="006B7C1B">
              <w:rPr>
                <w:rFonts w:cs="Times New Roman"/>
                <w:sz w:val="20"/>
                <w:szCs w:val="20"/>
                <w:lang w:eastAsia="en-US"/>
              </w:rPr>
              <w:t xml:space="preserve">Pasūtījuma apmaksas periods (kalendārās dienas) + </w:t>
            </w:r>
            <w:r w:rsidRPr="006B7C1B">
              <w:rPr>
                <w:rFonts w:cs="Times New Roman"/>
                <w:sz w:val="20"/>
                <w:szCs w:val="20"/>
              </w:rPr>
              <w:t>Pasūtījuma otrās maksājuma daļas apmaksas periods</w:t>
            </w:r>
            <w:r w:rsidRPr="006B7C1B">
              <w:rPr>
                <w:rFonts w:cs="Times New Roman"/>
                <w:sz w:val="20"/>
                <w:szCs w:val="20"/>
                <w:lang w:eastAsia="en-US"/>
              </w:rPr>
              <w:t xml:space="preserve"> (kalendārās dienas).</w:t>
            </w:r>
          </w:p>
          <w:p w14:paraId="4D6A814C" w14:textId="77777777" w:rsidR="00A77C47" w:rsidRPr="006B7C1B" w:rsidRDefault="00A77C47" w:rsidP="00A77C47">
            <w:pPr>
              <w:spacing w:line="360" w:lineRule="auto"/>
              <w:rPr>
                <w:sz w:val="20"/>
                <w:szCs w:val="20"/>
              </w:rPr>
            </w:pPr>
            <w:r w:rsidRPr="006B7C1B">
              <w:rPr>
                <w:sz w:val="20"/>
                <w:szCs w:val="20"/>
              </w:rPr>
              <w:t>Šī iestatījuma rezultātu var redzēt pasūtījumā (Maksājuma informācijā, otrajā maksājuma daļā) - laukā: Veikt apmaksu līdz.</w:t>
            </w:r>
          </w:p>
          <w:p w14:paraId="09EF2B9C" w14:textId="77777777" w:rsidR="00A77C47" w:rsidRPr="006B7C1B" w:rsidRDefault="00A77C47" w:rsidP="00A77C47">
            <w:pPr>
              <w:spacing w:line="360" w:lineRule="auto"/>
              <w:rPr>
                <w:sz w:val="20"/>
                <w:szCs w:val="20"/>
              </w:rPr>
            </w:pPr>
            <w:r w:rsidRPr="006B7C1B">
              <w:rPr>
                <w:sz w:val="20"/>
                <w:szCs w:val="20"/>
              </w:rPr>
              <w:t>Ja datu pieprasītājs neveic otrās maksājuma daļas apmaksu norādītajā laika posmā, tad sistēma automātiski uzstāda pasūtījumam statusu Apturēts.</w:t>
            </w:r>
          </w:p>
        </w:tc>
      </w:tr>
      <w:tr w:rsidR="00A77C47" w:rsidRPr="006B7C1B" w14:paraId="17C7BF0C" w14:textId="77777777" w:rsidTr="00CF4455">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E0F121" w14:textId="77777777" w:rsidR="00A77C47" w:rsidRPr="006B7C1B" w:rsidRDefault="00A77C47" w:rsidP="00A77C47">
            <w:pPr>
              <w:spacing w:after="0" w:line="360" w:lineRule="auto"/>
              <w:rPr>
                <w:rFonts w:eastAsia="Times New Roman" w:cs="Times New Roman"/>
                <w:sz w:val="20"/>
                <w:szCs w:val="20"/>
              </w:rPr>
            </w:pPr>
            <w:r w:rsidRPr="006B7C1B">
              <w:rPr>
                <w:rFonts w:eastAsia="Times New Roman" w:cs="Times New Roman"/>
                <w:sz w:val="20"/>
                <w:szCs w:val="20"/>
              </w:rPr>
              <w:t>Laika periods, cik ilgi pasūtījums var būt statusā Apturēts (kalendārās dienas)</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8F5647" w14:textId="77777777" w:rsidR="00A77C47" w:rsidRPr="006B7C1B" w:rsidRDefault="00A77C47" w:rsidP="00A77C47">
            <w:pPr>
              <w:spacing w:after="0" w:line="360" w:lineRule="auto"/>
              <w:rPr>
                <w:rFonts w:eastAsia="Times New Roman" w:cs="Times New Roman"/>
                <w:sz w:val="20"/>
                <w:szCs w:val="20"/>
              </w:rPr>
            </w:pPr>
            <w:r w:rsidRPr="006B7C1B">
              <w:rPr>
                <w:rFonts w:eastAsia="Times New Roman" w:cs="Times New Roman"/>
                <w:sz w:val="20"/>
                <w:szCs w:val="20"/>
              </w:rPr>
              <w:t>Kalendāro dienu skaits pasūtījumam statusā Apturēts, ja norādīto kalendāro dienu laikā nav saņemts maksājuma apstiprinājums par maksājuma otro daļu.</w:t>
            </w:r>
          </w:p>
          <w:p w14:paraId="2DEDD316" w14:textId="77777777" w:rsidR="00A77C47" w:rsidRPr="006B7C1B" w:rsidRDefault="00A77C47" w:rsidP="00A77C47">
            <w:pPr>
              <w:spacing w:after="0" w:line="360" w:lineRule="auto"/>
              <w:rPr>
                <w:rFonts w:eastAsia="Times New Roman" w:cs="Times New Roman"/>
                <w:sz w:val="20"/>
                <w:szCs w:val="20"/>
              </w:rPr>
            </w:pPr>
            <w:r w:rsidRPr="006B7C1B">
              <w:rPr>
                <w:rFonts w:eastAsia="Times New Roman" w:cs="Times New Roman"/>
                <w:sz w:val="20"/>
                <w:szCs w:val="20"/>
              </w:rPr>
              <w:t xml:space="preserve"> Ja pasūtījumam manuāli netiek mainīts statuss uz Pieejams vai Anulēts šo dienu laik</w:t>
            </w:r>
            <w:r w:rsidR="00AD2742">
              <w:rPr>
                <w:rFonts w:eastAsia="Times New Roman" w:cs="Times New Roman"/>
                <w:sz w:val="20"/>
                <w:szCs w:val="20"/>
              </w:rPr>
              <w:t>ā, tad pasūtījums tiek anulēts.</w:t>
            </w:r>
          </w:p>
        </w:tc>
      </w:tr>
    </w:tbl>
    <w:p w14:paraId="64F8F0D8" w14:textId="77777777" w:rsidR="00A162E6" w:rsidRPr="006B7C1B" w:rsidRDefault="00A162E6" w:rsidP="00BE72E9">
      <w:pPr>
        <w:spacing w:line="360" w:lineRule="auto"/>
        <w:rPr>
          <w:b/>
          <w:lang w:eastAsia="zh-CN"/>
        </w:rPr>
      </w:pPr>
    </w:p>
    <w:p w14:paraId="3D3C853B" w14:textId="77777777" w:rsidR="00C77B6F" w:rsidRDefault="00C77B6F" w:rsidP="00AD2742">
      <w:pPr>
        <w:pStyle w:val="Heading4"/>
        <w:jc w:val="both"/>
      </w:pPr>
      <w:r>
        <w:lastRenderedPageBreak/>
        <w:t>E-</w:t>
      </w:r>
      <w:r w:rsidR="001E0CF5">
        <w:t>iesnieguma iestatījumi</w:t>
      </w:r>
    </w:p>
    <w:p w14:paraId="55CFFE73" w14:textId="77777777" w:rsidR="00FF7A57" w:rsidRDefault="001E0CF5" w:rsidP="00AD2742">
      <w:pPr>
        <w:spacing w:line="360" w:lineRule="auto"/>
        <w:jc w:val="both"/>
        <w:rPr>
          <w:lang w:eastAsia="lv-LV"/>
        </w:rPr>
      </w:pPr>
      <w:r>
        <w:rPr>
          <w:lang w:eastAsia="lv-LV"/>
        </w:rPr>
        <w:t>Ģeoportālā tiek izmantots E-konsultāciju risinājums, tādā veidā nodrošinot iespēju autentificētam datu pieprasītājam sazināties ar datu turētājiem, vai Ģeoportāla pārzini. Ģeoportāla publiskajā daļā ir vairākas vietas, no kurām datu pieprasītājs var iesniegt e-iesniegumu. Lai tas būtu iespējams datu turētājam ir jāpiereģistrē tēmas E-konsultāciju risinājumā un Ģeoportālā</w:t>
      </w:r>
      <w:r w:rsidR="00FF7A57">
        <w:rPr>
          <w:lang w:eastAsia="lv-LV"/>
        </w:rPr>
        <w:t>,</w:t>
      </w:r>
      <w:r>
        <w:rPr>
          <w:lang w:eastAsia="lv-LV"/>
        </w:rPr>
        <w:t xml:space="preserve"> E-iesnieguma iestatījumos</w:t>
      </w:r>
      <w:r w:rsidR="00FF7A57">
        <w:rPr>
          <w:lang w:eastAsia="lv-LV"/>
        </w:rPr>
        <w:t>,</w:t>
      </w:r>
      <w:r>
        <w:rPr>
          <w:lang w:eastAsia="lv-LV"/>
        </w:rPr>
        <w:t xml:space="preserve"> jānorāda noklusētā tēma</w:t>
      </w:r>
      <w:r w:rsidR="00AD2742">
        <w:rPr>
          <w:lang w:eastAsia="lv-LV"/>
        </w:rPr>
        <w:t>.</w:t>
      </w:r>
    </w:p>
    <w:p w14:paraId="27616FB3" w14:textId="77777777" w:rsidR="00FF7A57" w:rsidRDefault="00FF7A57" w:rsidP="00AD2742">
      <w:pPr>
        <w:spacing w:line="360" w:lineRule="auto"/>
        <w:jc w:val="both"/>
        <w:rPr>
          <w:lang w:eastAsia="lv-LV"/>
        </w:rPr>
      </w:pPr>
      <w:r>
        <w:rPr>
          <w:lang w:eastAsia="lv-LV"/>
        </w:rPr>
        <w:t xml:space="preserve">Gadījumos, kad e-iesnieguma tēmas struktūra ir hierarhiska – t.i. tēma var saturēt vairāku līmeņu apakštēmas. Datu turētājam ir iespēja norādīt jebkuru no šiem līmeņiem kā noklusēto. Ja kā noklusētais tiek norādīts kāds no līmeņiem, kuram ir vēl apakšlīmeņi, tad datu pieprasītājam būs iespēja izvēlēties tēmu – t.i. norādīto līmeni vai kādu no tā apakšlīmeņiem. </w:t>
      </w:r>
      <w:r w:rsidR="00366D04">
        <w:rPr>
          <w:lang w:eastAsia="lv-LV"/>
        </w:rPr>
        <w:t xml:space="preserve">Izņemot gadījumu, kad e-iesniegums tiek iesniegts no Kartes pārlūka. Šajā gadījumā e-iesniegumam tēma vienmēr būs tā, ko ir norādījis </w:t>
      </w:r>
      <w:r w:rsidR="00AD2742">
        <w:rPr>
          <w:lang w:eastAsia="lv-LV"/>
        </w:rPr>
        <w:t>datu turētājs šajā iestatījumā.</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15"/>
        <w:gridCol w:w="5475"/>
      </w:tblGrid>
      <w:tr w:rsidR="00FF7A57" w:rsidRPr="006B7C1B" w14:paraId="09C56C08" w14:textId="77777777" w:rsidTr="007A2D7C">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06EB69" w14:textId="77777777" w:rsidR="00FF7A57" w:rsidRPr="006B7C1B" w:rsidRDefault="00FF7A57" w:rsidP="007A2D7C">
            <w:pPr>
              <w:spacing w:after="0" w:line="360" w:lineRule="auto"/>
              <w:rPr>
                <w:rFonts w:eastAsia="Times New Roman" w:cs="Times New Roman"/>
                <w:sz w:val="20"/>
                <w:szCs w:val="20"/>
              </w:rPr>
            </w:pPr>
            <w:r w:rsidRPr="006B7C1B">
              <w:rPr>
                <w:b/>
                <w:lang w:eastAsia="zh-CN"/>
              </w:rPr>
              <w:t>Nosaukums</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81FCA1" w14:textId="77777777" w:rsidR="00FF7A57" w:rsidRPr="006B7C1B" w:rsidRDefault="00FF7A57" w:rsidP="007A2D7C">
            <w:pPr>
              <w:spacing w:after="0" w:line="360" w:lineRule="auto"/>
              <w:rPr>
                <w:rFonts w:eastAsia="Times New Roman" w:cs="Times New Roman"/>
                <w:sz w:val="20"/>
                <w:szCs w:val="20"/>
              </w:rPr>
            </w:pPr>
            <w:r w:rsidRPr="006B7C1B">
              <w:rPr>
                <w:b/>
                <w:lang w:eastAsia="zh-CN"/>
              </w:rPr>
              <w:t xml:space="preserve">Apraksts </w:t>
            </w:r>
          </w:p>
        </w:tc>
      </w:tr>
      <w:tr w:rsidR="00FF7A57" w:rsidRPr="006B7C1B" w14:paraId="79948437" w14:textId="77777777" w:rsidTr="007A2D7C">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CE2394" w14:textId="77777777" w:rsidR="00FF7A57" w:rsidRPr="006B7C1B" w:rsidRDefault="00FF7A57" w:rsidP="007A2D7C">
            <w:pPr>
              <w:spacing w:after="0" w:line="360" w:lineRule="auto"/>
              <w:rPr>
                <w:rFonts w:eastAsia="Times New Roman" w:cs="Times New Roman"/>
                <w:sz w:val="20"/>
                <w:szCs w:val="20"/>
              </w:rPr>
            </w:pPr>
            <w:r>
              <w:t>Tēma, ja e-iesniegums tiek iesniegts no Jaunuma par ģeoproduktiem</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37D935" w14:textId="77777777" w:rsidR="00FF7A57" w:rsidRPr="006B7C1B" w:rsidRDefault="00FF7A57" w:rsidP="007A2D7C">
            <w:pPr>
              <w:spacing w:after="0" w:line="360" w:lineRule="auto"/>
              <w:rPr>
                <w:sz w:val="20"/>
                <w:szCs w:val="20"/>
                <w:lang w:eastAsia="lv-LV"/>
              </w:rPr>
            </w:pPr>
            <w:r>
              <w:t>Tēma, par kuru datu pieprasītājs varēs iesniegt e-iesniegumu no Jaunumiem par ģeoproduktiem, kuri ir reģistrēti šī datu turētāja iestādei. Ja norādīsiet augstākā līmeņa tēmu, tad datu pieprasītājs varēs izvēlēties arī no šīs tēmas apakštēmām.</w:t>
            </w:r>
          </w:p>
        </w:tc>
      </w:tr>
      <w:tr w:rsidR="00FF7A57" w:rsidRPr="006B7C1B" w14:paraId="1E3277D0" w14:textId="77777777" w:rsidTr="007A2D7C">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A13A80" w14:textId="77777777" w:rsidR="00FF7A57" w:rsidRDefault="00FF7A57" w:rsidP="007A2D7C">
            <w:pPr>
              <w:spacing w:after="0" w:line="360" w:lineRule="auto"/>
            </w:pPr>
            <w:r>
              <w:t>Tēma, ja e-iesniegums tiek iesniegts no Izmantošanas pieprasījuma</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4E26C7" w14:textId="77777777" w:rsidR="00FF7A57" w:rsidRPr="006B7C1B" w:rsidRDefault="00FF7A57" w:rsidP="007A2D7C">
            <w:pPr>
              <w:spacing w:after="0" w:line="360" w:lineRule="auto"/>
              <w:rPr>
                <w:sz w:val="20"/>
                <w:szCs w:val="20"/>
                <w:lang w:eastAsia="lv-LV"/>
              </w:rPr>
            </w:pPr>
            <w:r>
              <w:t>Tēma, par kuru datu pieprasītājs varēs iesniegt e-iesniegumu no Izmantošanas pieprasījumiem, kuri tiek veidoti pasūtot ģeoproduktus, kas ir reģistrēti šī datu turētāja iestādei. Ja norādīsiet augstākā līmeņa tēmu, tad datu pieprasītājs varēs izvēlēties arī no šīs tēmas apakštēmām.</w:t>
            </w:r>
          </w:p>
        </w:tc>
      </w:tr>
      <w:tr w:rsidR="00FF7A57" w:rsidRPr="006B7C1B" w14:paraId="385C77FB" w14:textId="77777777" w:rsidTr="007A2D7C">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2B2009" w14:textId="77777777" w:rsidR="00FF7A57" w:rsidRDefault="00FF7A57" w:rsidP="007A2D7C">
            <w:pPr>
              <w:spacing w:after="0" w:line="360" w:lineRule="auto"/>
            </w:pPr>
            <w:r>
              <w:t>Tēma, ja e-iesniegums tiek iesniegts no Ģeoprodukta kartiņas</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78B8F6" w14:textId="77777777" w:rsidR="00FF7A57" w:rsidRPr="006B7C1B" w:rsidRDefault="00FF7A57" w:rsidP="007A2D7C">
            <w:pPr>
              <w:spacing w:after="0" w:line="360" w:lineRule="auto"/>
              <w:rPr>
                <w:sz w:val="20"/>
                <w:szCs w:val="20"/>
                <w:lang w:eastAsia="lv-LV"/>
              </w:rPr>
            </w:pPr>
            <w:r>
              <w:t>Tēma, par kuru datu pieprasītājs varēs iesniegt e-iesniegumu no ģeoproduktu, kuri ir reģistrēti šī datu turētāja iestādei, kartiņas. Ja norādīsiet augstākā līmeņa tēmu, tad datu pieprasītājs varēs izvēlēties arī no šīs tēmas apakštēmām.</w:t>
            </w:r>
          </w:p>
        </w:tc>
      </w:tr>
      <w:tr w:rsidR="00FF7A57" w:rsidRPr="006B7C1B" w14:paraId="462350C7" w14:textId="77777777" w:rsidTr="007A2D7C">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739E04" w14:textId="77777777" w:rsidR="00FF7A57" w:rsidRDefault="00FF7A57" w:rsidP="007A2D7C">
            <w:pPr>
              <w:spacing w:after="0" w:line="360" w:lineRule="auto"/>
            </w:pPr>
            <w:r>
              <w:t>Tēma, ja e-iesniegums tiek iesniegts no Kartes pārlūka</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81E462" w14:textId="77777777" w:rsidR="00FF7A57" w:rsidRPr="006B7C1B" w:rsidRDefault="00FF7A57" w:rsidP="007A2D7C">
            <w:pPr>
              <w:spacing w:after="0" w:line="360" w:lineRule="auto"/>
              <w:rPr>
                <w:sz w:val="20"/>
                <w:szCs w:val="20"/>
                <w:lang w:eastAsia="lv-LV"/>
              </w:rPr>
            </w:pPr>
            <w:r>
              <w:t xml:space="preserve">Tēma, par kuru datu pieprasītājs varēs iesniegt e-iesniegumu no Kartes pārlūka. Ja datu pieprasītājs </w:t>
            </w:r>
            <w:r>
              <w:lastRenderedPageBreak/>
              <w:t>iesniegs e-iesniegumu no Kartes pārlūka, tad tēma vienmēr būs tāda, kāda ir šeit norādīta.</w:t>
            </w:r>
          </w:p>
        </w:tc>
      </w:tr>
    </w:tbl>
    <w:p w14:paraId="53DEBF94" w14:textId="77777777" w:rsidR="00483665" w:rsidRPr="006B7C1B" w:rsidRDefault="007C0760" w:rsidP="00AD2742">
      <w:pPr>
        <w:pStyle w:val="Heading3"/>
        <w:jc w:val="both"/>
      </w:pPr>
      <w:bookmarkStart w:id="72" w:name="_Toc444523483"/>
      <w:r w:rsidRPr="006B7C1B">
        <w:lastRenderedPageBreak/>
        <w:t>Pārv</w:t>
      </w:r>
      <w:r w:rsidR="00513AB9" w:rsidRPr="006B7C1B">
        <w:t>a</w:t>
      </w:r>
      <w:r w:rsidRPr="006B7C1B">
        <w:t>ldīt iestādes klasifikatoru vērtības</w:t>
      </w:r>
      <w:bookmarkEnd w:id="72"/>
    </w:p>
    <w:p w14:paraId="23687014" w14:textId="77777777" w:rsidR="00CD2FE3" w:rsidRPr="006B7C1B" w:rsidRDefault="008744C9" w:rsidP="00AD2742">
      <w:pPr>
        <w:spacing w:line="360" w:lineRule="auto"/>
        <w:jc w:val="both"/>
      </w:pPr>
      <w:r w:rsidRPr="006B7C1B">
        <w:t xml:space="preserve">Navigācija: Administrēšanas daļa </w:t>
      </w:r>
      <w:r w:rsidRPr="006B7C1B">
        <w:rPr>
          <w:lang w:eastAsia="zh-CN"/>
        </w:rPr>
        <w:sym w:font="Wingdings" w:char="F0E0"/>
      </w:r>
      <w:r w:rsidRPr="006B7C1B">
        <w:rPr>
          <w:lang w:eastAsia="zh-CN"/>
        </w:rPr>
        <w:t xml:space="preserve"> Konfigurācija </w:t>
      </w:r>
      <w:r w:rsidRPr="006B7C1B">
        <w:rPr>
          <w:lang w:eastAsia="zh-CN"/>
        </w:rPr>
        <w:sym w:font="Wingdings" w:char="F0E0"/>
      </w:r>
      <w:r w:rsidRPr="006B7C1B">
        <w:rPr>
          <w:lang w:eastAsia="zh-CN"/>
        </w:rPr>
        <w:t xml:space="preserve"> Klasifikatori </w:t>
      </w:r>
      <w:r w:rsidRPr="006B7C1B">
        <w:rPr>
          <w:lang w:eastAsia="zh-CN"/>
        </w:rPr>
        <w:sym w:font="Wingdings" w:char="F0E0"/>
      </w:r>
      <w:r w:rsidRPr="006B7C1B">
        <w:rPr>
          <w:lang w:eastAsia="zh-CN"/>
        </w:rPr>
        <w:t xml:space="preserve"> Izmantošanas mērķi vai Li</w:t>
      </w:r>
      <w:r w:rsidR="00067533" w:rsidRPr="006B7C1B">
        <w:rPr>
          <w:lang w:eastAsia="zh-CN"/>
        </w:rPr>
        <w:t>cences un licences veidnes tipi.</w:t>
      </w:r>
    </w:p>
    <w:p w14:paraId="78A06489" w14:textId="77777777" w:rsidR="00C55A41" w:rsidRPr="006B7C1B" w:rsidRDefault="00C55A41" w:rsidP="00AD2742">
      <w:pPr>
        <w:spacing w:line="360" w:lineRule="auto"/>
        <w:jc w:val="both"/>
      </w:pPr>
      <w:r w:rsidRPr="006B7C1B">
        <w:t>Darbību secība:</w:t>
      </w:r>
    </w:p>
    <w:p w14:paraId="3C3DE198" w14:textId="77777777" w:rsidR="009D7CAB" w:rsidRPr="006B7C1B" w:rsidRDefault="008744C9" w:rsidP="00AD2742">
      <w:pPr>
        <w:pStyle w:val="ListParagraph"/>
        <w:numPr>
          <w:ilvl w:val="0"/>
          <w:numId w:val="15"/>
        </w:numPr>
        <w:spacing w:line="360" w:lineRule="auto"/>
        <w:jc w:val="both"/>
      </w:pPr>
      <w:r w:rsidRPr="006B7C1B">
        <w:t>Autentificēts d</w:t>
      </w:r>
      <w:r w:rsidR="005E7D8C" w:rsidRPr="006B7C1B">
        <w:t>atu turētājs</w:t>
      </w:r>
      <w:r w:rsidR="009D7CAB" w:rsidRPr="006B7C1B">
        <w:t xml:space="preserve"> </w:t>
      </w:r>
      <w:r w:rsidR="00E27570" w:rsidRPr="006B7C1B">
        <w:t>A</w:t>
      </w:r>
      <w:r w:rsidR="003A22ED" w:rsidRPr="006B7C1B">
        <w:t xml:space="preserve">dministrēšanas daļā </w:t>
      </w:r>
      <w:r w:rsidR="009D7CAB" w:rsidRPr="006B7C1B">
        <w:t>izvēlas klasifikatoru un atver to.</w:t>
      </w:r>
    </w:p>
    <w:p w14:paraId="2D044795" w14:textId="77777777" w:rsidR="008744C9" w:rsidRPr="006B7C1B" w:rsidRDefault="008744C9" w:rsidP="00AD2742">
      <w:pPr>
        <w:pStyle w:val="ListParagraph"/>
        <w:numPr>
          <w:ilvl w:val="0"/>
          <w:numId w:val="15"/>
        </w:numPr>
        <w:spacing w:line="360" w:lineRule="auto"/>
        <w:jc w:val="both"/>
      </w:pPr>
      <w:r w:rsidRPr="006B7C1B">
        <w:t>Lietotājs izvēl</w:t>
      </w:r>
      <w:r w:rsidR="00E27570" w:rsidRPr="006B7C1B">
        <w:t>a</w:t>
      </w:r>
      <w:r w:rsidRPr="006B7C1B">
        <w:t>s</w:t>
      </w:r>
      <w:r w:rsidR="009D7CAB" w:rsidRPr="006B7C1B">
        <w:t xml:space="preserve"> pievienot jaunu vērtību</w:t>
      </w:r>
      <w:r w:rsidRPr="006B7C1B">
        <w:t>, kā rezultātā tiek atvērta forma klasifikatora vērtību ievadei.</w:t>
      </w:r>
    </w:p>
    <w:p w14:paraId="183ADDEC" w14:textId="77777777" w:rsidR="009D7CAB" w:rsidRPr="006B7C1B" w:rsidRDefault="008744C9" w:rsidP="00AD2742">
      <w:pPr>
        <w:pStyle w:val="ListParagraph"/>
        <w:numPr>
          <w:ilvl w:val="0"/>
          <w:numId w:val="15"/>
        </w:numPr>
        <w:spacing w:line="360" w:lineRule="auto"/>
        <w:jc w:val="both"/>
      </w:pPr>
      <w:r w:rsidRPr="006B7C1B">
        <w:t xml:space="preserve">Lietotājs </w:t>
      </w:r>
      <w:r w:rsidR="009D04E4" w:rsidRPr="006B7C1B">
        <w:t xml:space="preserve">aizpilda </w:t>
      </w:r>
      <w:r w:rsidR="009D7CAB" w:rsidRPr="006B7C1B">
        <w:t>nepieciešamos laukus</w:t>
      </w:r>
      <w:r w:rsidRPr="006B7C1B">
        <w:t xml:space="preserve"> un veic ievadīto datu saglabāšanu</w:t>
      </w:r>
      <w:r w:rsidR="009D7CAB" w:rsidRPr="006B7C1B">
        <w:t>.</w:t>
      </w:r>
    </w:p>
    <w:p w14:paraId="25606274" w14:textId="77777777" w:rsidR="00C4432E" w:rsidRPr="006B7C1B" w:rsidRDefault="008744C9" w:rsidP="00AD2742">
      <w:pPr>
        <w:pStyle w:val="ListParagraph"/>
        <w:numPr>
          <w:ilvl w:val="0"/>
          <w:numId w:val="15"/>
        </w:numPr>
        <w:spacing w:line="360" w:lineRule="auto"/>
        <w:jc w:val="both"/>
      </w:pPr>
      <w:r w:rsidRPr="006B7C1B">
        <w:t>Saglabāšanas rezultātā tiek izveidots jauns ieraksts</w:t>
      </w:r>
      <w:r w:rsidR="00325E14" w:rsidRPr="006B7C1B">
        <w:t>.</w:t>
      </w:r>
    </w:p>
    <w:p w14:paraId="7DADCD0F" w14:textId="77777777" w:rsidR="00CD2FE3" w:rsidRPr="006B7C1B" w:rsidRDefault="00EE113E" w:rsidP="00CF4455">
      <w:pPr>
        <w:pStyle w:val="Heading4"/>
      </w:pPr>
      <w:r w:rsidRPr="006B7C1B">
        <w:t>Izmantošanas mē</w:t>
      </w:r>
      <w:r w:rsidR="00CD2FE3" w:rsidRPr="006B7C1B">
        <w:t>r</w:t>
      </w:r>
      <w:r w:rsidRPr="006B7C1B">
        <w:t>ķ</w:t>
      </w:r>
      <w:r w:rsidR="00CD2FE3" w:rsidRPr="006B7C1B">
        <w:t>i</w:t>
      </w:r>
    </w:p>
    <w:p w14:paraId="0FA0BF40" w14:textId="77777777" w:rsidR="00643DB4" w:rsidRPr="006B7C1B" w:rsidRDefault="00643DB4" w:rsidP="00AD2742">
      <w:pPr>
        <w:spacing w:line="360" w:lineRule="auto"/>
        <w:ind w:firstLine="720"/>
        <w:jc w:val="both"/>
      </w:pPr>
      <w:r w:rsidRPr="006B7C1B">
        <w:rPr>
          <w:lang w:eastAsia="lv-LV"/>
        </w:rPr>
        <w:t xml:space="preserve">Datu turētājs ar Izmantošanas mērķu klasifikatora vērtībām var aprakstīt nosacījumus </w:t>
      </w:r>
      <w:r w:rsidRPr="006B7C1B">
        <w:rPr>
          <w:rFonts w:eastAsia="Times New Roman" w:cs="Times New Roman"/>
        </w:rPr>
        <w:t>kādām vajadzībām jeb mērķiem datu pieprasītājs varēs izmantot datu turētāja izplatītos datus</w:t>
      </w:r>
      <w:r w:rsidR="00AD2742">
        <w:rPr>
          <w:rFonts w:eastAsia="Times New Roman" w:cs="Times New Roman"/>
        </w:rPr>
        <w:t>.</w:t>
      </w:r>
    </w:p>
    <w:p w14:paraId="24D5A509" w14:textId="77777777" w:rsidR="00643DB4" w:rsidRDefault="00643DB4" w:rsidP="00AD2742">
      <w:pPr>
        <w:spacing w:line="360" w:lineRule="auto"/>
        <w:ind w:firstLine="720"/>
        <w:jc w:val="both"/>
        <w:rPr>
          <w:lang w:eastAsia="lv-LV"/>
        </w:rPr>
      </w:pPr>
      <w:r w:rsidRPr="006B7C1B">
        <w:rPr>
          <w:lang w:eastAsia="lv-LV"/>
        </w:rPr>
        <w:t>Izmantošanas mērķi tiek attēloti Publisk</w:t>
      </w:r>
      <w:r w:rsidR="0089575E" w:rsidRPr="006B7C1B">
        <w:rPr>
          <w:lang w:eastAsia="lv-LV"/>
        </w:rPr>
        <w:t>ajā</w:t>
      </w:r>
      <w:r w:rsidRPr="006B7C1B">
        <w:rPr>
          <w:lang w:eastAsia="lv-LV"/>
        </w:rPr>
        <w:t xml:space="preserve"> daļā ģeoprodukta licencēšanas noteikumu kartiņā, lai datu pieprasītāj</w:t>
      </w:r>
      <w:r w:rsidR="0089575E" w:rsidRPr="006B7C1B">
        <w:rPr>
          <w:lang w:eastAsia="lv-LV"/>
        </w:rPr>
        <w:t>s</w:t>
      </w:r>
      <w:r w:rsidRPr="006B7C1B">
        <w:rPr>
          <w:lang w:eastAsia="lv-LV"/>
        </w:rPr>
        <w:t xml:space="preserve"> zinātu kādam personas statusam ar kādiem mērķiem ir iespējams pasūtīt ģeoproduktu</w:t>
      </w:r>
      <w:r w:rsidR="00CE3C5A" w:rsidRPr="006B7C1B">
        <w:rPr>
          <w:lang w:eastAsia="lv-LV"/>
        </w:rPr>
        <w:t>. V</w:t>
      </w:r>
      <w:r w:rsidRPr="006B7C1B">
        <w:rPr>
          <w:lang w:eastAsia="lv-LV"/>
        </w:rPr>
        <w:t>eicot pasūtījumu, datu pieprasītājam jānorāda kādiem mērķiem</w:t>
      </w:r>
      <w:r w:rsidR="00CE3C5A" w:rsidRPr="006B7C1B">
        <w:rPr>
          <w:lang w:eastAsia="lv-LV"/>
        </w:rPr>
        <w:t xml:space="preserve"> (izvēloties</w:t>
      </w:r>
      <w:r w:rsidRPr="006B7C1B">
        <w:rPr>
          <w:lang w:eastAsia="lv-LV"/>
        </w:rPr>
        <w:t xml:space="preserve"> </w:t>
      </w:r>
      <w:r w:rsidR="00CE3C5A" w:rsidRPr="006B7C1B">
        <w:rPr>
          <w:lang w:eastAsia="lv-LV"/>
        </w:rPr>
        <w:t xml:space="preserve">no pieejamajiem izmantošanas mērķiem) </w:t>
      </w:r>
      <w:r w:rsidRPr="006B7C1B">
        <w:rPr>
          <w:lang w:eastAsia="lv-LV"/>
        </w:rPr>
        <w:t>viņš plāno izmantot datus.</w:t>
      </w:r>
    </w:p>
    <w:p w14:paraId="3329193F" w14:textId="77777777" w:rsidR="009A0D15" w:rsidRPr="006B7C1B" w:rsidRDefault="009A0D15" w:rsidP="00AD2742">
      <w:pPr>
        <w:spacing w:line="360" w:lineRule="auto"/>
        <w:ind w:firstLine="720"/>
        <w:jc w:val="both"/>
      </w:pPr>
      <w:r>
        <w:rPr>
          <w:lang w:eastAsia="lv-LV"/>
        </w:rPr>
        <w:t>Šobrīd Ģeoportālā pēc noklusējuma ir pievienoti MK noteikumos Nr</w:t>
      </w:r>
      <w:r w:rsidR="00722A4A">
        <w:rPr>
          <w:lang w:eastAsia="lv-LV"/>
        </w:rPr>
        <w:t>.</w:t>
      </w:r>
      <w:r>
        <w:rPr>
          <w:lang w:eastAsia="lv-LV"/>
        </w:rPr>
        <w:t xml:space="preserve"> 673 definētie izmantošanas mērķi, kurus datu turētājs var </w:t>
      </w:r>
      <w:r w:rsidR="00722A4A">
        <w:rPr>
          <w:lang w:eastAsia="lv-LV"/>
        </w:rPr>
        <w:t>izmantot, ja tie atbilst datu turētāja izmantotajiem. Pretējā gadījumā datu turētājam ir iespēja veidot un izmantot a</w:t>
      </w:r>
      <w:r w:rsidR="00AD2742">
        <w:rPr>
          <w:lang w:eastAsia="lv-LV"/>
        </w:rPr>
        <w:t>tbilstošus izmantošanas mērķus.</w:t>
      </w:r>
    </w:p>
    <w:p w14:paraId="4ABA4A98" w14:textId="77777777" w:rsidR="00D3013F" w:rsidRPr="006B7C1B" w:rsidRDefault="00D3013F" w:rsidP="00D3013F">
      <w:pPr>
        <w:rPr>
          <w:lang w:eastAsia="zh-CN"/>
        </w:rPr>
      </w:pPr>
      <w:r w:rsidRPr="006B7C1B">
        <w:rPr>
          <w:lang w:eastAsia="zh-CN"/>
        </w:rPr>
        <w:t>Lauki</w:t>
      </w:r>
      <w:r w:rsidR="00750E6C" w:rsidRPr="006B7C1B">
        <w:rPr>
          <w:lang w:eastAsia="zh-CN"/>
        </w:rPr>
        <w:t xml:space="preserve"> klasifikatora vērtības ievadei</w:t>
      </w:r>
      <w:r w:rsidRPr="006B7C1B">
        <w:rPr>
          <w:lang w:eastAsia="zh-CN"/>
        </w:rPr>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83"/>
        <w:gridCol w:w="5407"/>
      </w:tblGrid>
      <w:tr w:rsidR="00B807CA" w:rsidRPr="006B7C1B" w14:paraId="62D8110D" w14:textId="77777777" w:rsidTr="00CF4455">
        <w:tc>
          <w:tcPr>
            <w:tcW w:w="17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CC98B6" w14:textId="77777777" w:rsidR="00B807CA" w:rsidRPr="006B7C1B" w:rsidRDefault="00B807CA" w:rsidP="009A79A8">
            <w:pPr>
              <w:spacing w:after="0" w:line="360" w:lineRule="auto"/>
              <w:rPr>
                <w:rFonts w:eastAsia="Times New Roman" w:cs="Times New Roman"/>
                <w:sz w:val="20"/>
                <w:szCs w:val="20"/>
              </w:rPr>
            </w:pPr>
            <w:r w:rsidRPr="006B7C1B">
              <w:rPr>
                <w:b/>
                <w:lang w:eastAsia="zh-CN"/>
              </w:rPr>
              <w:t>Nosaukums</w:t>
            </w:r>
          </w:p>
        </w:tc>
        <w:tc>
          <w:tcPr>
            <w:tcW w:w="3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0B62BF" w14:textId="77777777" w:rsidR="00B807CA" w:rsidRPr="006B7C1B" w:rsidRDefault="00B807CA" w:rsidP="009A79A8">
            <w:pPr>
              <w:spacing w:after="0" w:line="360" w:lineRule="auto"/>
              <w:rPr>
                <w:rFonts w:eastAsia="Times New Roman" w:cs="Times New Roman"/>
                <w:sz w:val="20"/>
                <w:szCs w:val="20"/>
              </w:rPr>
            </w:pPr>
            <w:r w:rsidRPr="006B7C1B">
              <w:rPr>
                <w:b/>
                <w:lang w:eastAsia="zh-CN"/>
              </w:rPr>
              <w:t xml:space="preserve">Apraksts </w:t>
            </w:r>
          </w:p>
        </w:tc>
      </w:tr>
      <w:tr w:rsidR="00B807CA" w:rsidRPr="006B7C1B" w14:paraId="255DA549" w14:textId="77777777" w:rsidTr="00CF4455">
        <w:tc>
          <w:tcPr>
            <w:tcW w:w="17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30D7F" w14:textId="77777777" w:rsidR="00B807CA" w:rsidRPr="006B7C1B" w:rsidRDefault="00B807CA" w:rsidP="00CF4455">
            <w:pPr>
              <w:spacing w:after="0" w:line="360" w:lineRule="auto"/>
              <w:rPr>
                <w:rFonts w:eastAsia="Times New Roman" w:cs="Times New Roman"/>
                <w:sz w:val="20"/>
                <w:szCs w:val="20"/>
              </w:rPr>
            </w:pPr>
            <w:r w:rsidRPr="006B7C1B">
              <w:rPr>
                <w:rFonts w:eastAsia="Times New Roman" w:cs="Times New Roman"/>
                <w:sz w:val="20"/>
                <w:szCs w:val="20"/>
              </w:rPr>
              <w:t>Izmantošanas mērķis</w:t>
            </w:r>
          </w:p>
        </w:tc>
        <w:tc>
          <w:tcPr>
            <w:tcW w:w="3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F97895" w14:textId="77777777" w:rsidR="00F57E7A" w:rsidRPr="006B7C1B" w:rsidRDefault="00F57E7A" w:rsidP="00EC22B2">
            <w:pPr>
              <w:spacing w:after="0" w:line="360" w:lineRule="auto"/>
              <w:rPr>
                <w:rFonts w:eastAsia="Times New Roman" w:cs="Times New Roman"/>
                <w:sz w:val="20"/>
                <w:szCs w:val="20"/>
              </w:rPr>
            </w:pPr>
            <w:r w:rsidRPr="006B7C1B">
              <w:rPr>
                <w:rFonts w:eastAsia="Times New Roman" w:cs="Times New Roman"/>
                <w:sz w:val="20"/>
                <w:szCs w:val="20"/>
              </w:rPr>
              <w:t>Izmantošanas mērķis – nosacījums kādā veidā datu pieprasītājs varēs izmantot datu turētāja izplatītos datus, pasūtot noteiktā veida licenci.</w:t>
            </w:r>
          </w:p>
          <w:p w14:paraId="4493D5DA" w14:textId="77777777" w:rsidR="00F57E7A" w:rsidRPr="006B7C1B" w:rsidRDefault="00B807CA" w:rsidP="00EC22B2">
            <w:pPr>
              <w:spacing w:after="0" w:line="360" w:lineRule="auto"/>
              <w:rPr>
                <w:rFonts w:eastAsia="Times New Roman" w:cs="Times New Roman"/>
                <w:sz w:val="20"/>
                <w:szCs w:val="20"/>
              </w:rPr>
            </w:pPr>
            <w:r w:rsidRPr="006B7C1B">
              <w:rPr>
                <w:rFonts w:eastAsia="Times New Roman" w:cs="Times New Roman"/>
                <w:sz w:val="20"/>
                <w:szCs w:val="20"/>
              </w:rPr>
              <w:lastRenderedPageBreak/>
              <w:t>Teksta ievades lauks, obligāti aizpildāms latviešu valodā, vēlams aizpildīt arī citās Ģeoportālā pieejamajās valodās, lai datu pieprasītājam skatoties Ģeoportālu citās valodās šis mērķis tiktu attēlots izvēlētajā valodā.</w:t>
            </w:r>
          </w:p>
          <w:p w14:paraId="767FF16C" w14:textId="77777777" w:rsidR="00B807CA" w:rsidRPr="006B7C1B" w:rsidRDefault="00F57E7A">
            <w:pPr>
              <w:spacing w:after="0" w:line="360" w:lineRule="auto"/>
              <w:rPr>
                <w:rFonts w:eastAsia="Times New Roman" w:cs="Times New Roman"/>
                <w:sz w:val="20"/>
                <w:szCs w:val="20"/>
              </w:rPr>
            </w:pPr>
            <w:r w:rsidRPr="006B7C1B">
              <w:rPr>
                <w:rFonts w:eastAsia="Times New Roman" w:cs="Times New Roman"/>
                <w:sz w:val="20"/>
                <w:szCs w:val="20"/>
              </w:rPr>
              <w:t>Š</w:t>
            </w:r>
            <w:r w:rsidR="002542D3" w:rsidRPr="006B7C1B">
              <w:rPr>
                <w:rFonts w:eastAsia="Times New Roman" w:cs="Times New Roman"/>
                <w:sz w:val="20"/>
                <w:szCs w:val="20"/>
              </w:rPr>
              <w:t>is</w:t>
            </w:r>
            <w:r w:rsidRPr="006B7C1B">
              <w:rPr>
                <w:rFonts w:eastAsia="Times New Roman" w:cs="Times New Roman"/>
                <w:sz w:val="20"/>
                <w:szCs w:val="20"/>
              </w:rPr>
              <w:t xml:space="preserve"> </w:t>
            </w:r>
            <w:r w:rsidR="002542D3" w:rsidRPr="006B7C1B">
              <w:rPr>
                <w:rFonts w:eastAsia="Times New Roman" w:cs="Times New Roman"/>
                <w:sz w:val="20"/>
                <w:szCs w:val="20"/>
              </w:rPr>
              <w:t xml:space="preserve">lauks būs pieejams datu pieprasītājam </w:t>
            </w:r>
            <w:r w:rsidR="00CE3C5A" w:rsidRPr="006B7C1B">
              <w:rPr>
                <w:rFonts w:eastAsia="Times New Roman" w:cs="Times New Roman"/>
                <w:sz w:val="20"/>
                <w:szCs w:val="20"/>
              </w:rPr>
              <w:t>L</w:t>
            </w:r>
            <w:r w:rsidR="00EC22B2" w:rsidRPr="006B7C1B">
              <w:rPr>
                <w:rFonts w:eastAsia="Times New Roman" w:cs="Times New Roman"/>
                <w:sz w:val="20"/>
                <w:szCs w:val="20"/>
              </w:rPr>
              <w:t>icencēšanas noteikumu kartiņā</w:t>
            </w:r>
            <w:r w:rsidR="00CE3C5A" w:rsidRPr="006B7C1B">
              <w:rPr>
                <w:rFonts w:eastAsia="Times New Roman" w:cs="Times New Roman"/>
                <w:sz w:val="20"/>
                <w:szCs w:val="20"/>
              </w:rPr>
              <w:t xml:space="preserve"> -</w:t>
            </w:r>
            <w:r w:rsidR="008657BF" w:rsidRPr="006B7C1B">
              <w:rPr>
                <w:rFonts w:eastAsia="Times New Roman" w:cs="Times New Roman"/>
                <w:sz w:val="20"/>
                <w:szCs w:val="20"/>
              </w:rPr>
              <w:t xml:space="preserve"> sadaļā </w:t>
            </w:r>
            <w:r w:rsidR="00CE3C5A" w:rsidRPr="006B7C1B">
              <w:rPr>
                <w:rFonts w:eastAsia="Times New Roman" w:cs="Times New Roman"/>
                <w:sz w:val="20"/>
                <w:szCs w:val="20"/>
              </w:rPr>
              <w:t>I</w:t>
            </w:r>
            <w:r w:rsidR="008657BF" w:rsidRPr="006B7C1B">
              <w:rPr>
                <w:rFonts w:eastAsia="Times New Roman" w:cs="Times New Roman"/>
                <w:sz w:val="20"/>
                <w:szCs w:val="20"/>
              </w:rPr>
              <w:t>zmantošanas mērķi</w:t>
            </w:r>
            <w:r w:rsidR="00CE3C5A" w:rsidRPr="006B7C1B">
              <w:rPr>
                <w:rFonts w:eastAsia="Times New Roman" w:cs="Times New Roman"/>
                <w:sz w:val="20"/>
                <w:szCs w:val="20"/>
              </w:rPr>
              <w:t>.</w:t>
            </w:r>
            <w:r w:rsidRPr="006B7C1B">
              <w:rPr>
                <w:rFonts w:eastAsia="Times New Roman" w:cs="Times New Roman"/>
                <w:sz w:val="20"/>
                <w:szCs w:val="20"/>
              </w:rPr>
              <w:t xml:space="preserve"> </w:t>
            </w:r>
            <w:r w:rsidR="00CE3C5A" w:rsidRPr="006B7C1B">
              <w:rPr>
                <w:rFonts w:eastAsia="Times New Roman" w:cs="Times New Roman"/>
                <w:sz w:val="20"/>
                <w:szCs w:val="20"/>
              </w:rPr>
              <w:t>Licencēšanas noteikumu kartiņā Izmantošanas mērķiem ir informatīvs raksturs, bet I</w:t>
            </w:r>
            <w:r w:rsidR="00EC22B2" w:rsidRPr="006B7C1B">
              <w:rPr>
                <w:rFonts w:eastAsia="Times New Roman" w:cs="Times New Roman"/>
                <w:sz w:val="20"/>
                <w:szCs w:val="20"/>
              </w:rPr>
              <w:t xml:space="preserve">zmantošanas pieprasījumā </w:t>
            </w:r>
            <w:r w:rsidRPr="006B7C1B">
              <w:rPr>
                <w:rFonts w:eastAsia="Times New Roman" w:cs="Times New Roman"/>
                <w:sz w:val="20"/>
                <w:szCs w:val="20"/>
              </w:rPr>
              <w:t>datu pieprasītājam būs jāizvēlas mērķi</w:t>
            </w:r>
            <w:r w:rsidR="00CE3C5A" w:rsidRPr="006B7C1B">
              <w:rPr>
                <w:rFonts w:eastAsia="Times New Roman" w:cs="Times New Roman"/>
                <w:sz w:val="20"/>
                <w:szCs w:val="20"/>
              </w:rPr>
              <w:t>,</w:t>
            </w:r>
            <w:r w:rsidRPr="006B7C1B">
              <w:rPr>
                <w:rFonts w:eastAsia="Times New Roman" w:cs="Times New Roman"/>
                <w:sz w:val="20"/>
                <w:szCs w:val="20"/>
              </w:rPr>
              <w:t xml:space="preserve"> ar kādu plāno izmantot pasūtīto ģeoproduktu.</w:t>
            </w:r>
          </w:p>
        </w:tc>
      </w:tr>
      <w:tr w:rsidR="00B807CA" w:rsidRPr="006B7C1B" w14:paraId="2520E186" w14:textId="77777777" w:rsidTr="00CF4455">
        <w:tc>
          <w:tcPr>
            <w:tcW w:w="17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9AAE79" w14:textId="77777777" w:rsidR="00B807CA" w:rsidRPr="006B7C1B" w:rsidRDefault="00B807CA" w:rsidP="00CF4455">
            <w:pPr>
              <w:spacing w:after="0" w:line="360" w:lineRule="auto"/>
              <w:rPr>
                <w:rFonts w:eastAsia="Times New Roman" w:cs="Times New Roman"/>
                <w:sz w:val="20"/>
                <w:szCs w:val="20"/>
              </w:rPr>
            </w:pPr>
            <w:r w:rsidRPr="006B7C1B">
              <w:rPr>
                <w:rFonts w:eastAsia="Times New Roman" w:cs="Times New Roman"/>
                <w:sz w:val="20"/>
                <w:szCs w:val="20"/>
              </w:rPr>
              <w:lastRenderedPageBreak/>
              <w:t>Precizējums nepieciešams</w:t>
            </w:r>
          </w:p>
        </w:tc>
        <w:tc>
          <w:tcPr>
            <w:tcW w:w="3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242057" w14:textId="77777777" w:rsidR="00B807CA" w:rsidRDefault="00B807CA" w:rsidP="00CF4455">
            <w:pPr>
              <w:spacing w:after="0" w:line="360" w:lineRule="auto"/>
              <w:rPr>
                <w:rFonts w:eastAsia="Times New Roman" w:cs="Times New Roman"/>
                <w:sz w:val="20"/>
                <w:szCs w:val="20"/>
              </w:rPr>
            </w:pPr>
            <w:r w:rsidRPr="006B7C1B">
              <w:rPr>
                <w:rFonts w:eastAsia="Times New Roman" w:cs="Times New Roman"/>
                <w:sz w:val="20"/>
                <w:szCs w:val="20"/>
              </w:rPr>
              <w:t>Pazīme, vai lietotājam tiks prasīts ievadīt precizējumu.</w:t>
            </w:r>
          </w:p>
          <w:p w14:paraId="3DF96EEA" w14:textId="77777777" w:rsidR="00CA702F" w:rsidRPr="006B7C1B" w:rsidRDefault="00CA702F" w:rsidP="00CF4455">
            <w:pPr>
              <w:spacing w:after="0" w:line="360" w:lineRule="auto"/>
              <w:rPr>
                <w:rFonts w:eastAsia="Times New Roman" w:cs="Times New Roman"/>
                <w:sz w:val="20"/>
                <w:szCs w:val="20"/>
              </w:rPr>
            </w:pPr>
            <w:r w:rsidRPr="00CA702F">
              <w:rPr>
                <w:rFonts w:eastAsia="Times New Roman" w:cs="Times New Roman"/>
                <w:sz w:val="20"/>
                <w:szCs w:val="20"/>
              </w:rPr>
              <w:t>Šādā gadījumā datu pieprasītājam ģeoprodukta pasūtīšanas laikā izvēloties Izmantošanas mērķi, kuram Precizējums ir nepieciešams, būs jāievada papildus prasītā informācija. Piemēram, Izmantošanas mērķis: normatīvajos aktos noteikto funkciju un uzdevumu izpildei, kas nav saistīti ar pakalpojumu sniegšanu. Funkcijas un uzdevumi, kuru izpildei nepieciešami dati:. Šādā gadījumā datu pieprasītājam būs jāievada funkcijas, kuru</w:t>
            </w:r>
            <w:r w:rsidR="00AD2742">
              <w:rPr>
                <w:rFonts w:eastAsia="Times New Roman" w:cs="Times New Roman"/>
                <w:sz w:val="20"/>
                <w:szCs w:val="20"/>
              </w:rPr>
              <w:t xml:space="preserve"> izpildei tiek pieprasīti dati.</w:t>
            </w:r>
          </w:p>
        </w:tc>
      </w:tr>
      <w:tr w:rsidR="00B807CA" w:rsidRPr="006B7C1B" w14:paraId="5C04F9D0" w14:textId="77777777" w:rsidTr="00CF4455">
        <w:tc>
          <w:tcPr>
            <w:tcW w:w="17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789556" w14:textId="77777777" w:rsidR="00B807CA" w:rsidRPr="006B7C1B" w:rsidRDefault="00B807CA" w:rsidP="00CF4455">
            <w:pPr>
              <w:spacing w:after="0" w:line="360" w:lineRule="auto"/>
              <w:rPr>
                <w:rFonts w:eastAsia="Times New Roman" w:cs="Times New Roman"/>
                <w:sz w:val="20"/>
                <w:szCs w:val="20"/>
              </w:rPr>
            </w:pPr>
            <w:r w:rsidRPr="006B7C1B">
              <w:rPr>
                <w:rFonts w:eastAsia="Times New Roman" w:cs="Times New Roman"/>
                <w:sz w:val="20"/>
                <w:szCs w:val="20"/>
              </w:rPr>
              <w:t>Personas statuss</w:t>
            </w:r>
          </w:p>
        </w:tc>
        <w:tc>
          <w:tcPr>
            <w:tcW w:w="3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060545" w14:textId="77777777" w:rsidR="00B807CA" w:rsidRPr="006B7C1B" w:rsidRDefault="00B807CA" w:rsidP="00CF4455">
            <w:pPr>
              <w:spacing w:after="0" w:line="360" w:lineRule="auto"/>
              <w:rPr>
                <w:rFonts w:eastAsia="Times New Roman" w:cs="Times New Roman"/>
                <w:sz w:val="20"/>
                <w:szCs w:val="20"/>
              </w:rPr>
            </w:pPr>
            <w:r w:rsidRPr="006B7C1B">
              <w:rPr>
                <w:rFonts w:eastAsia="Times New Roman" w:cs="Times New Roman"/>
                <w:sz w:val="20"/>
                <w:szCs w:val="20"/>
              </w:rPr>
              <w:t>Jāatzīmē viens vai vairāki personu statusi, uz kuriem attiecas šis mērķis.</w:t>
            </w:r>
          </w:p>
        </w:tc>
      </w:tr>
      <w:tr w:rsidR="009A0D15" w:rsidRPr="006B7C1B" w14:paraId="19C9AF3C" w14:textId="77777777" w:rsidTr="00CF4455">
        <w:tc>
          <w:tcPr>
            <w:tcW w:w="17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F080EC" w14:textId="77777777" w:rsidR="009A0D15" w:rsidRPr="006B7C1B" w:rsidRDefault="009A0D15" w:rsidP="009A0D15">
            <w:pPr>
              <w:spacing w:after="0" w:line="360" w:lineRule="auto"/>
              <w:rPr>
                <w:rFonts w:eastAsia="Times New Roman" w:cs="Times New Roman"/>
                <w:sz w:val="20"/>
                <w:szCs w:val="20"/>
              </w:rPr>
            </w:pPr>
            <w:r w:rsidRPr="006B7C1B">
              <w:rPr>
                <w:rFonts w:eastAsia="Times New Roman" w:cs="Times New Roman"/>
                <w:sz w:val="20"/>
                <w:szCs w:val="20"/>
              </w:rPr>
              <w:t>Licences veidi</w:t>
            </w:r>
          </w:p>
        </w:tc>
        <w:tc>
          <w:tcPr>
            <w:tcW w:w="3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8EA7D7" w14:textId="77777777" w:rsidR="009A0D15" w:rsidRPr="006B7C1B" w:rsidRDefault="009A0D15" w:rsidP="009A0D15">
            <w:pPr>
              <w:spacing w:after="0" w:line="360" w:lineRule="auto"/>
              <w:rPr>
                <w:rFonts w:eastAsia="Times New Roman" w:cs="Times New Roman"/>
                <w:sz w:val="20"/>
                <w:szCs w:val="20"/>
              </w:rPr>
            </w:pPr>
            <w:r w:rsidRPr="006B7C1B">
              <w:rPr>
                <w:rFonts w:eastAsia="Times New Roman" w:cs="Times New Roman"/>
                <w:sz w:val="20"/>
                <w:szCs w:val="20"/>
              </w:rPr>
              <w:t>Jāatzīmē viens vai vairāki licences veidi, uz kuriem attiecas šis mērķis.</w:t>
            </w:r>
          </w:p>
        </w:tc>
      </w:tr>
      <w:tr w:rsidR="009A0D15" w:rsidRPr="006B7C1B" w14:paraId="2AA3A739" w14:textId="77777777" w:rsidTr="009A0D15">
        <w:tc>
          <w:tcPr>
            <w:tcW w:w="17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545940" w14:textId="77777777" w:rsidR="009A0D15" w:rsidRPr="006B7C1B" w:rsidRDefault="009A0D15" w:rsidP="009A0D15">
            <w:pPr>
              <w:spacing w:after="0" w:line="360" w:lineRule="auto"/>
              <w:rPr>
                <w:rFonts w:eastAsia="Times New Roman" w:cs="Times New Roman"/>
                <w:sz w:val="20"/>
                <w:szCs w:val="20"/>
              </w:rPr>
            </w:pPr>
            <w:r>
              <w:rPr>
                <w:rFonts w:eastAsia="Times New Roman" w:cs="Times New Roman"/>
                <w:sz w:val="20"/>
                <w:szCs w:val="20"/>
              </w:rPr>
              <w:t>Ir aktīvs</w:t>
            </w:r>
          </w:p>
        </w:tc>
        <w:tc>
          <w:tcPr>
            <w:tcW w:w="3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F0DEE3" w14:textId="77777777" w:rsidR="009A0D15" w:rsidRPr="006B7C1B" w:rsidRDefault="009A0D15" w:rsidP="009A0D15">
            <w:pPr>
              <w:spacing w:after="0" w:line="360" w:lineRule="auto"/>
              <w:rPr>
                <w:rFonts w:eastAsia="Times New Roman" w:cs="Times New Roman"/>
                <w:sz w:val="20"/>
                <w:szCs w:val="20"/>
              </w:rPr>
            </w:pPr>
            <w:r>
              <w:rPr>
                <w:rFonts w:eastAsia="Times New Roman" w:cs="Times New Roman"/>
                <w:sz w:val="20"/>
                <w:szCs w:val="20"/>
              </w:rPr>
              <w:t>Lai izmantošanas mērķi varētu izmantot pasūtījuma veikšanas procesā, tad tam ir jābūt aktīvam. Savukārt, ja izmantošanas mērķi vairs nevēlās izman</w:t>
            </w:r>
            <w:r w:rsidR="00AD2742">
              <w:rPr>
                <w:rFonts w:eastAsia="Times New Roman" w:cs="Times New Roman"/>
                <w:sz w:val="20"/>
                <w:szCs w:val="20"/>
              </w:rPr>
              <w:t>tot, tad tam nav jābūt aktīvam.</w:t>
            </w:r>
          </w:p>
        </w:tc>
      </w:tr>
    </w:tbl>
    <w:p w14:paraId="6352F9BD" w14:textId="77777777" w:rsidR="00EE113E" w:rsidRPr="006B7C1B" w:rsidRDefault="008A6BC3" w:rsidP="00AD2742">
      <w:pPr>
        <w:pStyle w:val="Heading4"/>
        <w:jc w:val="both"/>
        <w:rPr>
          <w:lang w:eastAsia="zh-CN"/>
        </w:rPr>
      </w:pPr>
      <w:r w:rsidRPr="006B7C1B">
        <w:rPr>
          <w:lang w:eastAsia="zh-CN"/>
        </w:rPr>
        <w:t>Licenču</w:t>
      </w:r>
      <w:r w:rsidR="00EE113E" w:rsidRPr="006B7C1B">
        <w:rPr>
          <w:lang w:eastAsia="zh-CN"/>
        </w:rPr>
        <w:t xml:space="preserve"> un licences</w:t>
      </w:r>
      <w:r w:rsidRPr="006B7C1B">
        <w:rPr>
          <w:lang w:eastAsia="zh-CN"/>
        </w:rPr>
        <w:t xml:space="preserve"> līgumu</w:t>
      </w:r>
      <w:r w:rsidR="00EE113E" w:rsidRPr="006B7C1B">
        <w:rPr>
          <w:lang w:eastAsia="zh-CN"/>
        </w:rPr>
        <w:t xml:space="preserve"> veid</w:t>
      </w:r>
      <w:r w:rsidR="008B57FF" w:rsidRPr="006B7C1B">
        <w:rPr>
          <w:lang w:eastAsia="zh-CN"/>
        </w:rPr>
        <w:t>ņu</w:t>
      </w:r>
      <w:r w:rsidR="00EE113E" w:rsidRPr="006B7C1B">
        <w:rPr>
          <w:lang w:eastAsia="zh-CN"/>
        </w:rPr>
        <w:t xml:space="preserve"> tipi</w:t>
      </w:r>
    </w:p>
    <w:p w14:paraId="0143C52B" w14:textId="77777777" w:rsidR="00614F0B" w:rsidRPr="006B7C1B" w:rsidRDefault="00614F0B" w:rsidP="00AD2742">
      <w:pPr>
        <w:jc w:val="both"/>
        <w:rPr>
          <w:lang w:eastAsia="zh-CN"/>
        </w:rPr>
      </w:pPr>
      <w:r w:rsidRPr="006B7C1B">
        <w:rPr>
          <w:lang w:eastAsia="zh-CN"/>
        </w:rPr>
        <w:t>Šī klasifikatora vērtības tiek izmantotas, lai iestādes klasificētu licences un licences līgumu veidnes savām vajadzībām. Tipi netiek attēloti Publisk</w:t>
      </w:r>
      <w:r w:rsidR="0028627C">
        <w:rPr>
          <w:lang w:eastAsia="zh-CN"/>
        </w:rPr>
        <w:t>aj</w:t>
      </w:r>
      <w:r w:rsidRPr="006B7C1B">
        <w:rPr>
          <w:lang w:eastAsia="zh-CN"/>
        </w:rPr>
        <w:t>ā daļā.</w:t>
      </w:r>
    </w:p>
    <w:p w14:paraId="1FEFBF9D" w14:textId="77777777" w:rsidR="00D3013F" w:rsidRPr="006B7C1B" w:rsidRDefault="00D3013F" w:rsidP="00CF4455">
      <w:pPr>
        <w:rPr>
          <w:lang w:eastAsia="zh-CN"/>
        </w:rPr>
      </w:pPr>
      <w:r w:rsidRPr="006B7C1B">
        <w:rPr>
          <w:lang w:eastAsia="zh-CN"/>
        </w:rPr>
        <w:t>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90"/>
        <w:gridCol w:w="5400"/>
      </w:tblGrid>
      <w:tr w:rsidR="00B807CA" w:rsidRPr="006B7C1B" w14:paraId="234F57F4" w14:textId="77777777" w:rsidTr="00CF4455">
        <w:tc>
          <w:tcPr>
            <w:tcW w:w="17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96BE55" w14:textId="77777777" w:rsidR="00B807CA" w:rsidRPr="006B7C1B" w:rsidRDefault="00B807CA" w:rsidP="002869FB">
            <w:pPr>
              <w:spacing w:after="0" w:line="360" w:lineRule="auto"/>
              <w:rPr>
                <w:rFonts w:eastAsia="Times New Roman" w:cs="Times New Roman"/>
                <w:sz w:val="20"/>
                <w:szCs w:val="20"/>
              </w:rPr>
            </w:pPr>
            <w:r w:rsidRPr="006B7C1B">
              <w:rPr>
                <w:b/>
                <w:lang w:eastAsia="zh-CN"/>
              </w:rPr>
              <w:t>Nosaukums</w:t>
            </w:r>
          </w:p>
        </w:tc>
        <w:tc>
          <w:tcPr>
            <w:tcW w:w="3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108F1E" w14:textId="77777777" w:rsidR="00B807CA" w:rsidRPr="006B7C1B" w:rsidRDefault="00B807CA" w:rsidP="002869FB">
            <w:pPr>
              <w:spacing w:after="0" w:line="360" w:lineRule="auto"/>
              <w:rPr>
                <w:rFonts w:eastAsia="Times New Roman" w:cs="Times New Roman"/>
                <w:sz w:val="20"/>
                <w:szCs w:val="20"/>
              </w:rPr>
            </w:pPr>
            <w:r w:rsidRPr="006B7C1B">
              <w:rPr>
                <w:b/>
                <w:lang w:eastAsia="zh-CN"/>
              </w:rPr>
              <w:t xml:space="preserve">Apraksts </w:t>
            </w:r>
          </w:p>
        </w:tc>
      </w:tr>
      <w:tr w:rsidR="00B807CA" w:rsidRPr="006B7C1B" w14:paraId="38D04320" w14:textId="77777777" w:rsidTr="00CF4455">
        <w:tc>
          <w:tcPr>
            <w:tcW w:w="17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EDEE67" w14:textId="77777777" w:rsidR="00B807CA" w:rsidRPr="006B7C1B" w:rsidRDefault="00B807CA" w:rsidP="00CF4455">
            <w:pPr>
              <w:spacing w:after="0" w:line="360" w:lineRule="auto"/>
              <w:rPr>
                <w:rFonts w:eastAsia="Times New Roman" w:cs="Times New Roman"/>
                <w:sz w:val="20"/>
                <w:szCs w:val="20"/>
              </w:rPr>
            </w:pPr>
            <w:r w:rsidRPr="006B7C1B">
              <w:rPr>
                <w:rFonts w:eastAsia="Times New Roman" w:cs="Times New Roman"/>
                <w:sz w:val="20"/>
                <w:szCs w:val="20"/>
              </w:rPr>
              <w:t>Nosaukums</w:t>
            </w:r>
          </w:p>
        </w:tc>
        <w:tc>
          <w:tcPr>
            <w:tcW w:w="3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DFB931" w14:textId="77777777" w:rsidR="00B807CA" w:rsidRPr="006B7C1B" w:rsidRDefault="00B807CA" w:rsidP="00CF4455">
            <w:pPr>
              <w:spacing w:after="0" w:line="360" w:lineRule="auto"/>
              <w:rPr>
                <w:rFonts w:eastAsia="Times New Roman" w:cs="Times New Roman"/>
                <w:sz w:val="20"/>
                <w:szCs w:val="20"/>
              </w:rPr>
            </w:pPr>
            <w:r w:rsidRPr="006B7C1B">
              <w:rPr>
                <w:rFonts w:eastAsia="Times New Roman" w:cs="Times New Roman"/>
                <w:sz w:val="20"/>
                <w:szCs w:val="20"/>
              </w:rPr>
              <w:t>Licences un licences līgumu Tipa nosaukums.</w:t>
            </w:r>
          </w:p>
        </w:tc>
      </w:tr>
    </w:tbl>
    <w:p w14:paraId="28ABF08D" w14:textId="77777777" w:rsidR="00F115FF" w:rsidRPr="006B7C1B" w:rsidRDefault="00F115FF" w:rsidP="008E4A73">
      <w:pPr>
        <w:pStyle w:val="Heading2"/>
      </w:pPr>
      <w:bookmarkStart w:id="73" w:name="_Toc444523484"/>
      <w:r w:rsidRPr="006B7C1B">
        <w:lastRenderedPageBreak/>
        <w:t>Ģeoproduktu un pasūtījumu modulis</w:t>
      </w:r>
      <w:bookmarkEnd w:id="73"/>
    </w:p>
    <w:p w14:paraId="67382777" w14:textId="77777777" w:rsidR="00D73E9B" w:rsidRPr="006B7C1B" w:rsidRDefault="00D554A3" w:rsidP="00AD2742">
      <w:pPr>
        <w:pStyle w:val="Heading3"/>
        <w:jc w:val="both"/>
      </w:pPr>
      <w:bookmarkStart w:id="74" w:name="_Toc444523485"/>
      <w:r w:rsidRPr="006B7C1B">
        <w:t>Pievienot jaunu Ģeoproduktu</w:t>
      </w:r>
      <w:r w:rsidR="00DD5DA9">
        <w:t>, kura pasūtījuma apstrāde ir bez datu turētāja iesaistes</w:t>
      </w:r>
      <w:bookmarkEnd w:id="74"/>
    </w:p>
    <w:p w14:paraId="704EDCB0" w14:textId="77777777" w:rsidR="00B247D9" w:rsidRPr="006B7C1B" w:rsidRDefault="00B247D9" w:rsidP="00AD2742">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p>
    <w:p w14:paraId="1C7551B0" w14:textId="77777777" w:rsidR="00260683" w:rsidRPr="006B7C1B" w:rsidRDefault="00260683" w:rsidP="00AD2742">
      <w:pPr>
        <w:spacing w:line="360" w:lineRule="auto"/>
        <w:ind w:firstLine="720"/>
        <w:jc w:val="both"/>
      </w:pPr>
      <w:r w:rsidRPr="006B7C1B">
        <w:t xml:space="preserve">Ģeoprodukts ir pārvaldāma Ģeoportāla vienība, kas ir </w:t>
      </w:r>
      <w:r w:rsidR="008E49B7" w:rsidRPr="006B7C1B">
        <w:t xml:space="preserve">saistīta </w:t>
      </w:r>
      <w:r w:rsidRPr="006B7C1B">
        <w:t>ar datu turētāja uzturēto ģeotelpisko datu kopu, kurai datu turētājs vēlas nodrošināt piekļuvi. Ģeoprodukta veids nosaka ģeoprodukta obligāto saturu (obligāti aizpildāmos atribūtus ģeoprodukta publicēšana</w:t>
      </w:r>
      <w:r w:rsidR="008E49B7" w:rsidRPr="006B7C1B">
        <w:t>i</w:t>
      </w:r>
      <w:r w:rsidRPr="006B7C1B">
        <w:t xml:space="preserve">) un dzīvesciklu. Viens ģeoprodukts atbilst vienam ģeoprodukta veidam, kur vienu ģeoprodukta veidu nosaka vairāku parametru vērtību kombinācijas (ģeoprodukta tips, vai </w:t>
      </w:r>
      <w:r w:rsidR="00AA45E3" w:rsidRPr="006B7C1B">
        <w:t>I</w:t>
      </w:r>
      <w:r w:rsidRPr="006B7C1B">
        <w:t>r nepieciešama licence, pasūtījumu apstrādes tips, datu izplatīšanas veids).</w:t>
      </w:r>
    </w:p>
    <w:p w14:paraId="5BCB8941" w14:textId="77777777" w:rsidR="0058013D" w:rsidRPr="006B7C1B" w:rsidRDefault="0058013D" w:rsidP="00AD2742">
      <w:pPr>
        <w:spacing w:line="360" w:lineRule="auto"/>
        <w:jc w:val="both"/>
      </w:pPr>
      <w:r w:rsidRPr="006B7C1B">
        <w:t>Ģeoprodukta veidu nosakošie parametri:</w:t>
      </w:r>
    </w:p>
    <w:p w14:paraId="2A5D64EC" w14:textId="77777777" w:rsidR="0058013D" w:rsidRPr="006B7C1B" w:rsidRDefault="0058013D" w:rsidP="001334B1">
      <w:pPr>
        <w:pStyle w:val="ListParagraph"/>
        <w:numPr>
          <w:ilvl w:val="0"/>
          <w:numId w:val="41"/>
        </w:numPr>
        <w:spacing w:line="360" w:lineRule="auto"/>
        <w:jc w:val="both"/>
      </w:pPr>
      <w:r w:rsidRPr="006B7C1B">
        <w:t>ģeoprodukta tips:</w:t>
      </w:r>
    </w:p>
    <w:p w14:paraId="5BF57132" w14:textId="77777777" w:rsidR="0058013D" w:rsidRPr="006B7C1B" w:rsidRDefault="005E1F53" w:rsidP="001334B1">
      <w:pPr>
        <w:pStyle w:val="ListParagraph"/>
        <w:numPr>
          <w:ilvl w:val="1"/>
          <w:numId w:val="41"/>
        </w:numPr>
        <w:spacing w:line="360" w:lineRule="auto"/>
        <w:jc w:val="both"/>
      </w:pPr>
      <w:r w:rsidRPr="006B7C1B">
        <w:t>Lejupielādes datne</w:t>
      </w:r>
      <w:r w:rsidR="0058013D" w:rsidRPr="006B7C1B">
        <w:t>* - Ģeotelpiskie dati, kas ir sagatavoti datņu formātā, piem., kartes lapas un ģeotelpiskās datu kopas dažādos form</w:t>
      </w:r>
      <w:r w:rsidR="00067533" w:rsidRPr="006B7C1B">
        <w:t>ātos;</w:t>
      </w:r>
    </w:p>
    <w:p w14:paraId="72048598" w14:textId="77777777" w:rsidR="0058013D" w:rsidRPr="006B7C1B" w:rsidRDefault="005E1F53" w:rsidP="001334B1">
      <w:pPr>
        <w:pStyle w:val="ListParagraph"/>
        <w:numPr>
          <w:ilvl w:val="1"/>
          <w:numId w:val="41"/>
        </w:numPr>
        <w:spacing w:line="360" w:lineRule="auto"/>
        <w:jc w:val="both"/>
      </w:pPr>
      <w:r w:rsidRPr="006B7C1B">
        <w:t>Skatīšanās pakalp</w:t>
      </w:r>
      <w:r w:rsidR="0058013D" w:rsidRPr="006B7C1B">
        <w:t>ojums - Skatīšanas ģeot</w:t>
      </w:r>
      <w:r w:rsidR="00D606F5" w:rsidRPr="006B7C1B">
        <w:t>elpiskā pakalpe, piem., OGC WMS</w:t>
      </w:r>
      <w:r w:rsidR="00067533" w:rsidRPr="006B7C1B">
        <w:t>;</w:t>
      </w:r>
    </w:p>
    <w:p w14:paraId="328610C8" w14:textId="77777777" w:rsidR="0058013D" w:rsidRPr="006B7C1B" w:rsidRDefault="005E1F53" w:rsidP="001334B1">
      <w:pPr>
        <w:pStyle w:val="ListParagraph"/>
        <w:numPr>
          <w:ilvl w:val="1"/>
          <w:numId w:val="41"/>
        </w:numPr>
        <w:spacing w:line="360" w:lineRule="auto"/>
        <w:jc w:val="both"/>
      </w:pPr>
      <w:r w:rsidRPr="006B7C1B">
        <w:t>Lejupielādes pakalp</w:t>
      </w:r>
      <w:r w:rsidR="0058013D" w:rsidRPr="006B7C1B">
        <w:t>ojums - Lejupielādes ģeotelpiskā pakalpe, piem., OGC WFS</w:t>
      </w:r>
      <w:r w:rsidR="00067533" w:rsidRPr="006B7C1B">
        <w:t>;</w:t>
      </w:r>
    </w:p>
    <w:p w14:paraId="5C3E862C" w14:textId="77777777" w:rsidR="0058013D" w:rsidRPr="006B7C1B" w:rsidRDefault="0058013D" w:rsidP="001334B1">
      <w:pPr>
        <w:pStyle w:val="ListParagraph"/>
        <w:numPr>
          <w:ilvl w:val="1"/>
          <w:numId w:val="41"/>
        </w:numPr>
        <w:spacing w:line="360" w:lineRule="auto"/>
        <w:jc w:val="both"/>
      </w:pPr>
      <w:r w:rsidRPr="006B7C1B">
        <w:t xml:space="preserve">Nesaistes dati - </w:t>
      </w:r>
      <w:r w:rsidR="00986037">
        <w:t>p</w:t>
      </w:r>
      <w:r w:rsidRPr="006B7C1B">
        <w:t>iem., izdrukas, dati uz</w:t>
      </w:r>
      <w:r w:rsidR="00833141">
        <w:t xml:space="preserve"> dažādiem informācijas nesējiem</w:t>
      </w:r>
      <w:r w:rsidRPr="006B7C1B">
        <w:t xml:space="preserve">. </w:t>
      </w:r>
      <w:r w:rsidR="00833141">
        <w:t>Šādus ģeoproduktus varēs pasūtīt caur Ģeoportālu, bet saņ</w:t>
      </w:r>
      <w:r w:rsidR="00AD2742">
        <w:t>emt un lietot ārpus Ģeoportāla.</w:t>
      </w:r>
    </w:p>
    <w:p w14:paraId="65AE24B1" w14:textId="77777777" w:rsidR="0058013D" w:rsidRPr="006B7C1B" w:rsidRDefault="0058013D" w:rsidP="001334B1">
      <w:pPr>
        <w:pStyle w:val="ListParagraph"/>
        <w:numPr>
          <w:ilvl w:val="0"/>
          <w:numId w:val="41"/>
        </w:numPr>
        <w:jc w:val="both"/>
      </w:pPr>
      <w:r w:rsidRPr="006B7C1B">
        <w:t>Vai ir nepieciešama licence:</w:t>
      </w:r>
    </w:p>
    <w:p w14:paraId="64C28AEB" w14:textId="77777777" w:rsidR="0058013D" w:rsidRPr="006B7C1B" w:rsidRDefault="0058013D" w:rsidP="001334B1">
      <w:pPr>
        <w:pStyle w:val="ListParagraph"/>
        <w:numPr>
          <w:ilvl w:val="1"/>
          <w:numId w:val="41"/>
        </w:numPr>
        <w:spacing w:line="360" w:lineRule="auto"/>
        <w:jc w:val="both"/>
      </w:pPr>
      <w:r w:rsidRPr="006B7C1B">
        <w:t xml:space="preserve">Ir nepieciešama licence. Tas nozīmē, ka datu pieprasītājam būs jāveic ģeoprodukta pasūtīšana (ja ģeoprodukta tips ir </w:t>
      </w:r>
      <w:r w:rsidR="005E1F53" w:rsidRPr="006B7C1B">
        <w:t>Lejupielādes datne</w:t>
      </w:r>
      <w:r w:rsidRPr="006B7C1B">
        <w:t>, tad ir iespēja izvēlēties tikai šo vērtību)</w:t>
      </w:r>
      <w:r w:rsidR="00067533" w:rsidRPr="006B7C1B">
        <w:t>;</w:t>
      </w:r>
    </w:p>
    <w:p w14:paraId="16583370" w14:textId="77777777" w:rsidR="0058013D" w:rsidRPr="006B7C1B" w:rsidRDefault="0058013D" w:rsidP="001334B1">
      <w:pPr>
        <w:pStyle w:val="ListParagraph"/>
        <w:numPr>
          <w:ilvl w:val="1"/>
          <w:numId w:val="41"/>
        </w:numPr>
        <w:spacing w:line="360" w:lineRule="auto"/>
        <w:jc w:val="both"/>
      </w:pPr>
      <w:r w:rsidRPr="006B7C1B">
        <w:t xml:space="preserve">Nav nepieciešama licence/Licences līgums. Tas nozīmē, ka datu pieprasītājs varēs izmantot ģeoproduktu </w:t>
      </w:r>
      <w:r w:rsidR="00AA45E3" w:rsidRPr="006B7C1B">
        <w:t>to</w:t>
      </w:r>
      <w:r w:rsidRPr="006B7C1B">
        <w:t xml:space="preserve"> </w:t>
      </w:r>
      <w:r w:rsidR="00AA45E3" w:rsidRPr="006B7C1B">
        <w:t>nepasūtot</w:t>
      </w:r>
      <w:r w:rsidR="00067533" w:rsidRPr="006B7C1B">
        <w:t>.</w:t>
      </w:r>
    </w:p>
    <w:p w14:paraId="50BA0FE6" w14:textId="77777777" w:rsidR="0058013D" w:rsidRPr="006B7C1B" w:rsidRDefault="000539BF" w:rsidP="001334B1">
      <w:pPr>
        <w:pStyle w:val="ListParagraph"/>
        <w:numPr>
          <w:ilvl w:val="0"/>
          <w:numId w:val="41"/>
        </w:numPr>
        <w:spacing w:line="360" w:lineRule="auto"/>
        <w:jc w:val="both"/>
      </w:pPr>
      <w:r w:rsidRPr="006B7C1B">
        <w:t>P</w:t>
      </w:r>
      <w:r w:rsidR="0058013D" w:rsidRPr="006B7C1B">
        <w:t>asūtījumu apstrādes veids:</w:t>
      </w:r>
    </w:p>
    <w:p w14:paraId="0D00DDF3" w14:textId="77777777" w:rsidR="0058013D" w:rsidRPr="006B7C1B" w:rsidRDefault="0058013D" w:rsidP="001334B1">
      <w:pPr>
        <w:pStyle w:val="ListParagraph"/>
        <w:numPr>
          <w:ilvl w:val="1"/>
          <w:numId w:val="41"/>
        </w:numPr>
        <w:spacing w:line="360" w:lineRule="auto"/>
        <w:jc w:val="both"/>
      </w:pPr>
      <w:r w:rsidRPr="006B7C1B">
        <w:t>Pasūtījumu apstrāde notiks ar datu turētāja iesaisti.</w:t>
      </w:r>
      <w:r w:rsidR="002E6119">
        <w:t xml:space="preserve"> </w:t>
      </w:r>
      <w:r w:rsidR="00963B27">
        <w:t>Veidojot ģeoproduktu būs jānorāda kāda veida iesaiste tiks izmantota ģeoprodukta pasūtījuma apstrādē. Datu pieprasītajam nebūs iespējams veikt pasūtīšanas procesu bez datu turētāja iesaistes kādā no pasūtījuma soļiem</w:t>
      </w:r>
      <w:r w:rsidR="00067533" w:rsidRPr="006B7C1B">
        <w:t>;</w:t>
      </w:r>
    </w:p>
    <w:p w14:paraId="754F5C43" w14:textId="77777777" w:rsidR="0058013D" w:rsidRPr="006B7C1B" w:rsidRDefault="0058013D" w:rsidP="001334B1">
      <w:pPr>
        <w:pStyle w:val="ListParagraph"/>
        <w:numPr>
          <w:ilvl w:val="1"/>
          <w:numId w:val="41"/>
        </w:numPr>
        <w:spacing w:line="360" w:lineRule="auto"/>
        <w:jc w:val="both"/>
      </w:pPr>
      <w:r w:rsidRPr="006B7C1B">
        <w:lastRenderedPageBreak/>
        <w:t>Pasūtījumu apstrāde notiks bez datu turētāja iesaistes. Datu pieprasītājs varēs izpildīt visus pasūtījuma soļus bez Datu turētāja iesaistes.</w:t>
      </w:r>
    </w:p>
    <w:p w14:paraId="00935DE5" w14:textId="77777777" w:rsidR="0058013D" w:rsidRPr="006B7C1B" w:rsidRDefault="000539BF" w:rsidP="001334B1">
      <w:pPr>
        <w:pStyle w:val="ListParagraph"/>
        <w:numPr>
          <w:ilvl w:val="0"/>
          <w:numId w:val="41"/>
        </w:numPr>
        <w:spacing w:line="360" w:lineRule="auto"/>
        <w:jc w:val="both"/>
      </w:pPr>
      <w:r w:rsidRPr="006B7C1B">
        <w:t>D</w:t>
      </w:r>
      <w:r w:rsidR="0058013D" w:rsidRPr="006B7C1B">
        <w:t>atu izplatīšanas veids:</w:t>
      </w:r>
    </w:p>
    <w:p w14:paraId="3085CEDE" w14:textId="77777777" w:rsidR="0058013D" w:rsidRPr="006B7C1B" w:rsidRDefault="0058013D" w:rsidP="001334B1">
      <w:pPr>
        <w:pStyle w:val="ListParagraph"/>
        <w:numPr>
          <w:ilvl w:val="1"/>
          <w:numId w:val="41"/>
        </w:numPr>
        <w:spacing w:line="360" w:lineRule="auto"/>
        <w:jc w:val="both"/>
      </w:pPr>
      <w:r w:rsidRPr="006B7C1B">
        <w:t>Datu izplatīšana un pasūtīšana notiks caur Ģeoportālu. Datu pieprasītājs saņems piekļuvi datiem caur Ģeoportālu</w:t>
      </w:r>
      <w:r w:rsidR="00067533" w:rsidRPr="006B7C1B">
        <w:t>;</w:t>
      </w:r>
    </w:p>
    <w:p w14:paraId="185DE8BA" w14:textId="77777777" w:rsidR="0058013D" w:rsidRPr="006B7C1B" w:rsidRDefault="0058013D" w:rsidP="001334B1">
      <w:pPr>
        <w:pStyle w:val="ListParagraph"/>
        <w:numPr>
          <w:ilvl w:val="1"/>
          <w:numId w:val="41"/>
        </w:numPr>
        <w:spacing w:line="360" w:lineRule="auto"/>
        <w:jc w:val="both"/>
      </w:pPr>
      <w:r w:rsidRPr="006B7C1B">
        <w:t>Datu pasūtīšana un izplatīšana notiks ārpus Ģeoportāla.</w:t>
      </w:r>
      <w:r w:rsidR="00833141">
        <w:t xml:space="preserve"> Datu pierpasītājam būs iespēja pasūtīt šāda veida ģeoproduktus caur Ģeoportālu, bet saņemt un lietot ārpus Ģeoportāla</w:t>
      </w:r>
      <w:r w:rsidRPr="006B7C1B">
        <w:t>.</w:t>
      </w:r>
    </w:p>
    <w:p w14:paraId="65B5F0E3" w14:textId="77777777" w:rsidR="0058013D" w:rsidRPr="006B7C1B" w:rsidRDefault="0058013D" w:rsidP="001334B1">
      <w:pPr>
        <w:pStyle w:val="ListParagraph"/>
        <w:numPr>
          <w:ilvl w:val="0"/>
          <w:numId w:val="166"/>
        </w:numPr>
        <w:spacing w:line="360" w:lineRule="auto"/>
        <w:jc w:val="both"/>
      </w:pPr>
      <w:r w:rsidRPr="006B7C1B">
        <w:t>Ja</w:t>
      </w:r>
      <w:r w:rsidR="000539BF" w:rsidRPr="006B7C1B">
        <w:t>,</w:t>
      </w:r>
      <w:r w:rsidRPr="006B7C1B">
        <w:t xml:space="preserve"> pievienojot jaunu ģeoproduktu</w:t>
      </w:r>
      <w:r w:rsidR="000539BF" w:rsidRPr="006B7C1B">
        <w:t>,</w:t>
      </w:r>
      <w:r w:rsidRPr="006B7C1B">
        <w:t xml:space="preserve"> tiek norādīts ģeoprodukta tips Nesaistes dati, tad produkta pasūtīšana u</w:t>
      </w:r>
      <w:r w:rsidR="000539BF" w:rsidRPr="006B7C1B">
        <w:t>n</w:t>
      </w:r>
      <w:r w:rsidRPr="006B7C1B">
        <w:t xml:space="preserve"> izplatīšana vienmēr būs – Datu pasūtīšana un izpla</w:t>
      </w:r>
      <w:r w:rsidR="00AD2742">
        <w:t>tīšana notiks ārpus Ģeoportāla.</w:t>
      </w:r>
    </w:p>
    <w:p w14:paraId="0FE71756" w14:textId="77777777" w:rsidR="0058013D" w:rsidRPr="006B7C1B" w:rsidRDefault="0058013D" w:rsidP="001334B1">
      <w:pPr>
        <w:pStyle w:val="ListParagraph"/>
        <w:numPr>
          <w:ilvl w:val="0"/>
          <w:numId w:val="166"/>
        </w:numPr>
        <w:spacing w:line="360" w:lineRule="auto"/>
        <w:jc w:val="both"/>
      </w:pPr>
      <w:r w:rsidRPr="006B7C1B">
        <w:t>Ja</w:t>
      </w:r>
      <w:r w:rsidR="000539BF" w:rsidRPr="006B7C1B">
        <w:t>,</w:t>
      </w:r>
      <w:r w:rsidRPr="006B7C1B">
        <w:t xml:space="preserve"> pievienojot jaunu ģeoproduktu</w:t>
      </w:r>
      <w:r w:rsidR="000539BF" w:rsidRPr="006B7C1B">
        <w:t>,</w:t>
      </w:r>
      <w:r w:rsidRPr="006B7C1B">
        <w:t xml:space="preserve"> tiek norādīts Nav nepieciešama licence, tad pasūtījumu apstrādes veids vienmēr būs – Pasūtījumu apstrāde noti</w:t>
      </w:r>
      <w:r w:rsidR="00AD2742">
        <w:t>ek bez datu turētāja iesaistes.</w:t>
      </w:r>
    </w:p>
    <w:p w14:paraId="2F76F863" w14:textId="77777777" w:rsidR="0058013D" w:rsidRPr="006B7C1B" w:rsidRDefault="0058013D" w:rsidP="001334B1">
      <w:pPr>
        <w:pStyle w:val="ListParagraph"/>
        <w:numPr>
          <w:ilvl w:val="0"/>
          <w:numId w:val="166"/>
        </w:numPr>
        <w:spacing w:line="360" w:lineRule="auto"/>
        <w:jc w:val="both"/>
      </w:pPr>
      <w:r w:rsidRPr="006B7C1B">
        <w:t>Ja</w:t>
      </w:r>
      <w:r w:rsidR="000539BF" w:rsidRPr="006B7C1B">
        <w:t>,</w:t>
      </w:r>
      <w:r w:rsidRPr="006B7C1B">
        <w:t xml:space="preserve"> pievienojot jaunu ģeoproduktu</w:t>
      </w:r>
      <w:r w:rsidR="000539BF" w:rsidRPr="006B7C1B">
        <w:t>,</w:t>
      </w:r>
      <w:r w:rsidRPr="006B7C1B">
        <w:t xml:space="preserve"> tiek norādīts ģeoprodukta tips </w:t>
      </w:r>
      <w:r w:rsidR="005E1F53" w:rsidRPr="006B7C1B">
        <w:t>Lejupielādes datne</w:t>
      </w:r>
      <w:r w:rsidRPr="006B7C1B">
        <w:t>, tad vienmēr būs Ir nepieciešama licence</w:t>
      </w:r>
    </w:p>
    <w:p w14:paraId="0223C602" w14:textId="77777777" w:rsidR="0058013D" w:rsidRPr="006B7C1B" w:rsidRDefault="0058013D" w:rsidP="00AD2742">
      <w:pPr>
        <w:jc w:val="both"/>
      </w:pPr>
      <w:r w:rsidRPr="006B7C1B">
        <w:rPr>
          <w:lang w:eastAsia="lv-LV"/>
        </w:rPr>
        <w:t>Iespējamās ģeoprodukta veida parametru kombinācijas:</w:t>
      </w:r>
    </w:p>
    <w:p w14:paraId="316FFE9D" w14:textId="77777777" w:rsidR="0058013D" w:rsidRPr="006B7C1B" w:rsidRDefault="0058013D" w:rsidP="0058013D">
      <w:r w:rsidRPr="006B7C1B">
        <w:rPr>
          <w:noProof/>
          <w:lang w:eastAsia="lv-LV"/>
        </w:rPr>
        <w:drawing>
          <wp:inline distT="0" distB="0" distL="0" distR="0" wp14:anchorId="79C6B50A" wp14:editId="571C44F5">
            <wp:extent cx="5271770" cy="120078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1770" cy="1200785"/>
                    </a:xfrm>
                    <a:prstGeom prst="rect">
                      <a:avLst/>
                    </a:prstGeom>
                    <a:noFill/>
                    <a:ln>
                      <a:noFill/>
                    </a:ln>
                  </pic:spPr>
                </pic:pic>
              </a:graphicData>
            </a:graphic>
          </wp:inline>
        </w:drawing>
      </w:r>
    </w:p>
    <w:p w14:paraId="3087963E" w14:textId="77777777" w:rsidR="0058013D" w:rsidRPr="006B7C1B" w:rsidRDefault="0058013D" w:rsidP="0058013D">
      <w:r w:rsidRPr="006B7C1B">
        <w:rPr>
          <w:noProof/>
          <w:lang w:eastAsia="lv-LV"/>
        </w:rPr>
        <w:drawing>
          <wp:inline distT="0" distB="0" distL="0" distR="0" wp14:anchorId="728E3C73" wp14:editId="55B1F2A0">
            <wp:extent cx="5271770" cy="99377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1770" cy="993775"/>
                    </a:xfrm>
                    <a:prstGeom prst="rect">
                      <a:avLst/>
                    </a:prstGeom>
                    <a:noFill/>
                    <a:ln>
                      <a:noFill/>
                    </a:ln>
                  </pic:spPr>
                </pic:pic>
              </a:graphicData>
            </a:graphic>
          </wp:inline>
        </w:drawing>
      </w:r>
    </w:p>
    <w:p w14:paraId="5C9BA4C2" w14:textId="77777777" w:rsidR="0058013D" w:rsidRPr="006B7C1B" w:rsidRDefault="0058013D" w:rsidP="0058013D">
      <w:r w:rsidRPr="006B7C1B">
        <w:rPr>
          <w:noProof/>
          <w:lang w:eastAsia="lv-LV"/>
        </w:rPr>
        <w:drawing>
          <wp:inline distT="0" distB="0" distL="0" distR="0" wp14:anchorId="26B5BEDD" wp14:editId="2567FCDA">
            <wp:extent cx="5271770" cy="112903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1770" cy="1129030"/>
                    </a:xfrm>
                    <a:prstGeom prst="rect">
                      <a:avLst/>
                    </a:prstGeom>
                    <a:noFill/>
                    <a:ln>
                      <a:noFill/>
                    </a:ln>
                  </pic:spPr>
                </pic:pic>
              </a:graphicData>
            </a:graphic>
          </wp:inline>
        </w:drawing>
      </w:r>
    </w:p>
    <w:p w14:paraId="5A0C9751" w14:textId="77777777" w:rsidR="003A22ED" w:rsidRPr="006B7C1B" w:rsidRDefault="003A22ED" w:rsidP="00AD2742">
      <w:pPr>
        <w:jc w:val="both"/>
        <w:rPr>
          <w:lang w:eastAsia="lv-LV"/>
        </w:rPr>
      </w:pPr>
      <w:r w:rsidRPr="006B7C1B">
        <w:t>Darbību secība:</w:t>
      </w:r>
    </w:p>
    <w:p w14:paraId="3015ED65" w14:textId="77777777" w:rsidR="00B247D9" w:rsidRPr="006B7C1B" w:rsidRDefault="00C32253" w:rsidP="001334B1">
      <w:pPr>
        <w:pStyle w:val="ListParagraph"/>
        <w:numPr>
          <w:ilvl w:val="0"/>
          <w:numId w:val="165"/>
        </w:numPr>
        <w:spacing w:line="360" w:lineRule="auto"/>
        <w:jc w:val="both"/>
      </w:pPr>
      <w:r w:rsidRPr="006B7C1B">
        <w:t>Datu turētājs</w:t>
      </w:r>
      <w:r w:rsidR="00B247D9" w:rsidRPr="006B7C1B">
        <w:t xml:space="preserve"> </w:t>
      </w:r>
      <w:r w:rsidR="00884AB5" w:rsidRPr="006B7C1B">
        <w:t xml:space="preserve">Administrēšanas </w:t>
      </w:r>
      <w:r w:rsidR="00B247D9" w:rsidRPr="006B7C1B">
        <w:t>daļā atver ģeoproduktu sarakstu</w:t>
      </w:r>
      <w:r w:rsidR="00067533" w:rsidRPr="006B7C1B">
        <w:t>.</w:t>
      </w:r>
    </w:p>
    <w:p w14:paraId="544115E7" w14:textId="77777777" w:rsidR="00B247D9" w:rsidRPr="006B7C1B" w:rsidRDefault="00B247D9" w:rsidP="001334B1">
      <w:pPr>
        <w:pStyle w:val="ListParagraph"/>
        <w:numPr>
          <w:ilvl w:val="0"/>
          <w:numId w:val="165"/>
        </w:numPr>
        <w:spacing w:line="360" w:lineRule="auto"/>
        <w:jc w:val="both"/>
      </w:pPr>
      <w:r w:rsidRPr="006B7C1B">
        <w:lastRenderedPageBreak/>
        <w:t>Lietotājs ģeoproduktu sarakstā nospiež pogu Pievienot jaunu</w:t>
      </w:r>
      <w:r w:rsidR="00884AB5" w:rsidRPr="006B7C1B">
        <w:t>,</w:t>
      </w:r>
      <w:r w:rsidRPr="006B7C1B">
        <w:t xml:space="preserve"> kā rezultātā tiek atvērta jauna </w:t>
      </w:r>
      <w:r w:rsidR="00E44329" w:rsidRPr="006B7C1B">
        <w:t>Ģ</w:t>
      </w:r>
      <w:r w:rsidRPr="006B7C1B">
        <w:t>eoprodukta pievienošanas forma pirmajā solī.</w:t>
      </w:r>
    </w:p>
    <w:p w14:paraId="5FF2336E" w14:textId="77777777" w:rsidR="00937B83" w:rsidRPr="006B7C1B" w:rsidRDefault="00B247D9" w:rsidP="001334B1">
      <w:pPr>
        <w:pStyle w:val="ListParagraph"/>
        <w:numPr>
          <w:ilvl w:val="0"/>
          <w:numId w:val="165"/>
        </w:numPr>
        <w:spacing w:line="360" w:lineRule="auto"/>
        <w:jc w:val="both"/>
      </w:pPr>
      <w:r w:rsidRPr="006B7C1B">
        <w:t>Lietotājs izvēl</w:t>
      </w:r>
      <w:r w:rsidR="00884AB5" w:rsidRPr="006B7C1B">
        <w:t>a</w:t>
      </w:r>
      <w:r w:rsidRPr="006B7C1B">
        <w:t xml:space="preserve">s </w:t>
      </w:r>
      <w:r w:rsidR="00E44329" w:rsidRPr="006B7C1B">
        <w:t>Ģ</w:t>
      </w:r>
      <w:r w:rsidRPr="006B7C1B">
        <w:t xml:space="preserve">eoprodukta tipu no pieejamajiem un nospiež </w:t>
      </w:r>
      <w:r w:rsidR="00E44329" w:rsidRPr="006B7C1B">
        <w:t>to.</w:t>
      </w:r>
    </w:p>
    <w:p w14:paraId="69ABEE1B" w14:textId="77777777" w:rsidR="00B247D9" w:rsidRPr="006B7C1B" w:rsidRDefault="00B247D9" w:rsidP="001334B1">
      <w:pPr>
        <w:pStyle w:val="ListParagraph"/>
        <w:numPr>
          <w:ilvl w:val="0"/>
          <w:numId w:val="165"/>
        </w:numPr>
        <w:spacing w:line="360" w:lineRule="auto"/>
        <w:jc w:val="both"/>
      </w:pPr>
      <w:r w:rsidRPr="006B7C1B">
        <w:t>Lietotājs izvēl</w:t>
      </w:r>
      <w:r w:rsidR="00884AB5" w:rsidRPr="006B7C1B">
        <w:t>a</w:t>
      </w:r>
      <w:r w:rsidRPr="006B7C1B">
        <w:t>s</w:t>
      </w:r>
      <w:r w:rsidR="00884AB5" w:rsidRPr="006B7C1B">
        <w:t>,</w:t>
      </w:r>
      <w:r w:rsidRPr="006B7C1B">
        <w:t xml:space="preserve"> vai datu pieprasītājam, lai izmantotu datu turētāja piedāvātos datus</w:t>
      </w:r>
      <w:r w:rsidR="00884AB5" w:rsidRPr="006B7C1B">
        <w:t>,</w:t>
      </w:r>
      <w:r w:rsidRPr="006B7C1B">
        <w:t xml:space="preserve"> būs jāveic pasūtīšana</w:t>
      </w:r>
      <w:r w:rsidR="00884AB5" w:rsidRPr="006B7C1B">
        <w:t>,</w:t>
      </w:r>
      <w:r w:rsidRPr="006B7C1B">
        <w:t xml:space="preserve"> un nospiež izvēlēt</w:t>
      </w:r>
      <w:r w:rsidR="00E44329" w:rsidRPr="006B7C1B">
        <w:t>o</w:t>
      </w:r>
      <w:r w:rsidRPr="006B7C1B">
        <w:t xml:space="preserve"> vērtīb</w:t>
      </w:r>
      <w:r w:rsidR="00E44329" w:rsidRPr="006B7C1B">
        <w:t>u.</w:t>
      </w:r>
    </w:p>
    <w:p w14:paraId="03DA7846" w14:textId="77777777" w:rsidR="00B247D9" w:rsidRPr="006B7C1B" w:rsidRDefault="00B247D9" w:rsidP="001334B1">
      <w:pPr>
        <w:pStyle w:val="ListParagraph"/>
        <w:numPr>
          <w:ilvl w:val="0"/>
          <w:numId w:val="165"/>
        </w:numPr>
        <w:spacing w:line="360" w:lineRule="auto"/>
        <w:jc w:val="both"/>
      </w:pPr>
      <w:r w:rsidRPr="006B7C1B">
        <w:t>Lietotājs izvēl</w:t>
      </w:r>
      <w:r w:rsidR="00884AB5" w:rsidRPr="006B7C1B">
        <w:t>a</w:t>
      </w:r>
      <w:r w:rsidRPr="006B7C1B">
        <w:t xml:space="preserve">s </w:t>
      </w:r>
      <w:r w:rsidR="00E44329" w:rsidRPr="006B7C1B">
        <w:t>P</w:t>
      </w:r>
      <w:r w:rsidR="00937B83" w:rsidRPr="006B7C1B">
        <w:t xml:space="preserve">asūtījumu apstrādes veidu - </w:t>
      </w:r>
      <w:r w:rsidR="00776E6F" w:rsidRPr="006B7C1B">
        <w:t>vai ģeoprodukta</w:t>
      </w:r>
      <w:r w:rsidR="00986037">
        <w:t xml:space="preserve"> </w:t>
      </w:r>
      <w:r w:rsidRPr="006B7C1B">
        <w:t>pasūtīšanas procesā tiks iesaistīt</w:t>
      </w:r>
      <w:r w:rsidR="00C32253" w:rsidRPr="006B7C1B">
        <w:t>s</w:t>
      </w:r>
      <w:r w:rsidRPr="006B7C1B">
        <w:t xml:space="preserve"> datu turētājs</w:t>
      </w:r>
      <w:r w:rsidR="001C4BE6" w:rsidRPr="006B7C1B">
        <w:t>,</w:t>
      </w:r>
      <w:r w:rsidRPr="006B7C1B">
        <w:t xml:space="preserve"> un nospiež izvēlēt</w:t>
      </w:r>
      <w:r w:rsidR="00E44329" w:rsidRPr="006B7C1B">
        <w:t>o</w:t>
      </w:r>
      <w:r w:rsidRPr="006B7C1B">
        <w:t xml:space="preserve"> vērtīb</w:t>
      </w:r>
      <w:r w:rsidR="00E44329" w:rsidRPr="006B7C1B">
        <w:t>u.</w:t>
      </w:r>
    </w:p>
    <w:p w14:paraId="6F44CF92" w14:textId="77777777" w:rsidR="00B247D9" w:rsidRPr="006B7C1B" w:rsidRDefault="00B247D9" w:rsidP="001334B1">
      <w:pPr>
        <w:pStyle w:val="ListParagraph"/>
        <w:numPr>
          <w:ilvl w:val="0"/>
          <w:numId w:val="165"/>
        </w:numPr>
        <w:spacing w:line="360" w:lineRule="auto"/>
        <w:jc w:val="both"/>
      </w:pPr>
      <w:r w:rsidRPr="006B7C1B">
        <w:t>Lietotājs izvēl</w:t>
      </w:r>
      <w:r w:rsidR="001C4BE6" w:rsidRPr="006B7C1B">
        <w:t>a</w:t>
      </w:r>
      <w:r w:rsidRPr="006B7C1B">
        <w:t xml:space="preserve">s </w:t>
      </w:r>
      <w:r w:rsidR="00E44329" w:rsidRPr="006B7C1B">
        <w:t>D</w:t>
      </w:r>
      <w:r w:rsidR="0058013D" w:rsidRPr="006B7C1B">
        <w:t>atu izplatīšanas veidu.</w:t>
      </w:r>
    </w:p>
    <w:p w14:paraId="3DDC1272" w14:textId="77777777" w:rsidR="00641FB9" w:rsidRPr="006B7C1B" w:rsidRDefault="00641FB9" w:rsidP="001334B1">
      <w:pPr>
        <w:pStyle w:val="ListParagraph"/>
        <w:numPr>
          <w:ilvl w:val="0"/>
          <w:numId w:val="165"/>
        </w:numPr>
        <w:spacing w:line="360" w:lineRule="auto"/>
        <w:jc w:val="both"/>
      </w:pPr>
      <w:r w:rsidRPr="006B7C1B">
        <w:t xml:space="preserve">*Pēc </w:t>
      </w:r>
      <w:r w:rsidR="00E44329" w:rsidRPr="006B7C1B">
        <w:t>D</w:t>
      </w:r>
      <w:r w:rsidRPr="006B7C1B">
        <w:t xml:space="preserve">atu izplatīšanas veida izvēles, ja lietotājs tika izvēlējies </w:t>
      </w:r>
      <w:r w:rsidR="00E44329" w:rsidRPr="006B7C1B">
        <w:t>Ģ</w:t>
      </w:r>
      <w:r w:rsidRPr="006B7C1B">
        <w:t xml:space="preserve">eoprodukta tipu </w:t>
      </w:r>
      <w:r w:rsidR="005E1F53" w:rsidRPr="006B7C1B">
        <w:t>Lejupielādes datne</w:t>
      </w:r>
      <w:r w:rsidR="00776E6F" w:rsidRPr="006B7C1B">
        <w:t>,</w:t>
      </w:r>
      <w:r w:rsidRPr="006B7C1B">
        <w:t xml:space="preserve"> tiek attēlota papildus iespēja</w:t>
      </w:r>
      <w:r w:rsidR="00111728" w:rsidRPr="006B7C1B">
        <w:t xml:space="preserve">, kurā lietotājs var </w:t>
      </w:r>
      <w:r w:rsidR="006F0606" w:rsidRPr="006B7C1B">
        <w:t>norādīt</w:t>
      </w:r>
      <w:r w:rsidR="001C4BE6" w:rsidRPr="006B7C1B">
        <w:t>,</w:t>
      </w:r>
      <w:r w:rsidR="006F0606" w:rsidRPr="006B7C1B">
        <w:t xml:space="preserve"> vai sagatavotie dati atbilst TKS-93. Veicot atzīmi izvēles rūtiņā</w:t>
      </w:r>
      <w:r w:rsidR="001C4BE6" w:rsidRPr="006B7C1B">
        <w:t>,</w:t>
      </w:r>
      <w:r w:rsidR="00111728" w:rsidRPr="006B7C1B">
        <w:t xml:space="preserve"> ir jānorāda arī </w:t>
      </w:r>
      <w:r w:rsidR="00E44329" w:rsidRPr="006B7C1B">
        <w:t>lauka K</w:t>
      </w:r>
      <w:r w:rsidR="00111728" w:rsidRPr="006B7C1B">
        <w:t>artes mērogs</w:t>
      </w:r>
      <w:r w:rsidR="00E44329" w:rsidRPr="006B7C1B">
        <w:t xml:space="preserve"> vērtība</w:t>
      </w:r>
      <w:r w:rsidR="00111728" w:rsidRPr="006B7C1B">
        <w:t>, vēlāk šo lauku labot nebūs iespējams.</w:t>
      </w:r>
    </w:p>
    <w:p w14:paraId="3EBC6360" w14:textId="77777777" w:rsidR="00111728" w:rsidRPr="006B7C1B" w:rsidRDefault="00111728" w:rsidP="001334B1">
      <w:pPr>
        <w:pStyle w:val="ListParagraph"/>
        <w:numPr>
          <w:ilvl w:val="0"/>
          <w:numId w:val="165"/>
        </w:numPr>
        <w:spacing w:line="360" w:lineRule="auto"/>
        <w:jc w:val="both"/>
      </w:pPr>
      <w:r w:rsidRPr="006B7C1B">
        <w:t xml:space="preserve">Lietotājs veic </w:t>
      </w:r>
      <w:r w:rsidR="00E44329" w:rsidRPr="006B7C1B">
        <w:t>Ģ</w:t>
      </w:r>
      <w:r w:rsidRPr="006B7C1B">
        <w:t>eoprodukta veida saglabāšanu (pēc saglabāšanas iepriekš izvēlētā ģeoprodukta veida parametru labošana vairs nav iespējama), kā rezultātā tiek atvērta forma ģeoprodukta informācijas ievadei</w:t>
      </w:r>
      <w:r w:rsidR="006B6143" w:rsidRPr="006B7C1B">
        <w:t>, cilne Produkta pārskats, kurā ir sniegts veicamo darbu saraksts, lai varētu publicēt ģeoproduktu.</w:t>
      </w:r>
    </w:p>
    <w:p w14:paraId="5C3D2A0C" w14:textId="77777777" w:rsidR="00111728" w:rsidRPr="006B7C1B" w:rsidRDefault="00111728" w:rsidP="001334B1">
      <w:pPr>
        <w:pStyle w:val="ListParagraph"/>
        <w:numPr>
          <w:ilvl w:val="0"/>
          <w:numId w:val="165"/>
        </w:numPr>
        <w:spacing w:line="360" w:lineRule="auto"/>
        <w:jc w:val="both"/>
      </w:pPr>
      <w:r w:rsidRPr="006B7C1B">
        <w:t>Lietotājs aizpilda nepieciešamos datus</w:t>
      </w:r>
      <w:r w:rsidR="00A54A79" w:rsidRPr="006B7C1B">
        <w:t xml:space="preserve"> (skatīt nodaļu Sistēmas objekti </w:t>
      </w:r>
      <w:r w:rsidR="00A54A79" w:rsidRPr="006B7C1B">
        <w:sym w:font="Wingdings" w:char="F0E0"/>
      </w:r>
      <w:r w:rsidR="00A54A79" w:rsidRPr="006B7C1B">
        <w:t xml:space="preserve"> Ģeoprodukts)</w:t>
      </w:r>
      <w:r w:rsidR="00111D1B" w:rsidRPr="006B7C1B">
        <w:t>, ja lietotājs neaizpilda kādus no laukiem, kas nav obligāti</w:t>
      </w:r>
      <w:r w:rsidR="00DC2C36" w:rsidRPr="006B7C1B">
        <w:t xml:space="preserve"> publicēšanai</w:t>
      </w:r>
      <w:r w:rsidR="00111D1B" w:rsidRPr="006B7C1B">
        <w:t>, tad publicējot ģeoproduktu datu pieprasītājam netiks attēloti šie lauki</w:t>
      </w:r>
      <w:r w:rsidRPr="006B7C1B">
        <w:t>.</w:t>
      </w:r>
    </w:p>
    <w:p w14:paraId="3182F5D6" w14:textId="77777777" w:rsidR="00DC2C36" w:rsidRPr="006B7C1B" w:rsidRDefault="00AD2742" w:rsidP="001334B1">
      <w:pPr>
        <w:pStyle w:val="ListParagraph"/>
        <w:numPr>
          <w:ilvl w:val="0"/>
          <w:numId w:val="165"/>
        </w:numPr>
        <w:spacing w:after="240" w:line="360" w:lineRule="auto"/>
        <w:jc w:val="both"/>
      </w:pPr>
      <w:r>
        <w:t>Lietotājs saglabā datus.</w:t>
      </w:r>
    </w:p>
    <w:p w14:paraId="081DE6AA" w14:textId="77777777" w:rsidR="0058013D" w:rsidRPr="006B7C1B" w:rsidRDefault="0058013D" w:rsidP="00AD2742">
      <w:pPr>
        <w:spacing w:line="360" w:lineRule="auto"/>
        <w:jc w:val="both"/>
        <w:rPr>
          <w:b/>
        </w:rPr>
      </w:pPr>
      <w:r w:rsidRPr="006B7C1B">
        <w:rPr>
          <w:b/>
          <w:lang w:eastAsia="lv-LV"/>
        </w:rPr>
        <w:t>Ieteikumi:</w:t>
      </w:r>
    </w:p>
    <w:p w14:paraId="7E26CC04" w14:textId="77777777" w:rsidR="0058013D" w:rsidRPr="006B7C1B" w:rsidRDefault="0058013D" w:rsidP="001334B1">
      <w:pPr>
        <w:pStyle w:val="ListParagraph"/>
        <w:numPr>
          <w:ilvl w:val="0"/>
          <w:numId w:val="59"/>
        </w:numPr>
        <w:spacing w:line="360" w:lineRule="auto"/>
        <w:jc w:val="both"/>
      </w:pPr>
      <w:r w:rsidRPr="006B7C1B">
        <w:t>Atsevišķu lauku ievade notiek ar HTML redaktoru, kurā ir iespējams izmantot teksta formatējuma iespējas, lai aplūkotu</w:t>
      </w:r>
      <w:r w:rsidR="001C4BE6" w:rsidRPr="006B7C1B">
        <w:t>,</w:t>
      </w:r>
      <w:r w:rsidRPr="006B7C1B">
        <w:t xml:space="preserve"> kā šis ģeoprodukts izskatīsies publicēts, nospiež pog</w:t>
      </w:r>
      <w:r w:rsidR="001A272A" w:rsidRPr="006B7C1B">
        <w:t>u</w:t>
      </w:r>
      <w:r w:rsidRPr="006B7C1B">
        <w:t xml:space="preserve"> Priekšskatīt.</w:t>
      </w:r>
    </w:p>
    <w:p w14:paraId="316DA180" w14:textId="77777777" w:rsidR="007F423E" w:rsidRPr="006B7C1B" w:rsidRDefault="007F423E" w:rsidP="00AD2742">
      <w:pPr>
        <w:pStyle w:val="Heading4"/>
        <w:jc w:val="both"/>
      </w:pPr>
      <w:r w:rsidRPr="006B7C1B">
        <w:t xml:space="preserve">Pievienot </w:t>
      </w:r>
      <w:r w:rsidR="00ED1136" w:rsidRPr="006B7C1B">
        <w:t xml:space="preserve">jaunu </w:t>
      </w:r>
      <w:r w:rsidRPr="006B7C1B">
        <w:t xml:space="preserve">ģeoproduktu – </w:t>
      </w:r>
      <w:r w:rsidR="005E1F53" w:rsidRPr="006B7C1B">
        <w:t>Skatīšanās pakalp</w:t>
      </w:r>
      <w:r w:rsidRPr="006B7C1B">
        <w:t>ojumu</w:t>
      </w:r>
      <w:r w:rsidR="00ED2911" w:rsidRPr="006B7C1B">
        <w:t>,</w:t>
      </w:r>
      <w:r w:rsidRPr="006B7C1B">
        <w:t xml:space="preserve"> </w:t>
      </w:r>
      <w:r w:rsidR="00ED2911" w:rsidRPr="006B7C1B">
        <w:t>kuram nav nepieciešama licence tā lietošanai</w:t>
      </w:r>
    </w:p>
    <w:p w14:paraId="55D982A4" w14:textId="77777777" w:rsidR="007F423E" w:rsidRPr="006B7C1B" w:rsidRDefault="007F423E" w:rsidP="00AD2742">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p>
    <w:p w14:paraId="1475B0F0" w14:textId="77777777" w:rsidR="00ED1136" w:rsidRPr="006B7C1B" w:rsidRDefault="00ED1136" w:rsidP="00AD2742">
      <w:pPr>
        <w:spacing w:line="360" w:lineRule="auto"/>
        <w:jc w:val="both"/>
      </w:pPr>
      <w:r w:rsidRPr="006B7C1B">
        <w:t>Pamata scenārijs jebkura Ģeoportālā iespējamā veida ģeoprodukta pievienošanai sniegts nodaļā Pievienot jaunu ģeoproduktu</w:t>
      </w:r>
      <w:r w:rsidR="00F4179D" w:rsidRPr="006B7C1B">
        <w:t>.</w:t>
      </w:r>
    </w:p>
    <w:p w14:paraId="0211951F" w14:textId="77777777" w:rsidR="003C1DFE" w:rsidRPr="006B7C1B" w:rsidRDefault="003C1DFE" w:rsidP="00AD2742">
      <w:pPr>
        <w:jc w:val="both"/>
        <w:rPr>
          <w:rFonts w:cs="Arial"/>
        </w:rPr>
      </w:pPr>
      <w:r w:rsidRPr="006B7C1B">
        <w:t>Lai pievienotu jaunu ģeoproduktu</w:t>
      </w:r>
      <w:r w:rsidR="00E57442" w:rsidRPr="006B7C1B">
        <w:t xml:space="preserve"> – </w:t>
      </w:r>
      <w:r w:rsidR="005E1F53" w:rsidRPr="006B7C1B">
        <w:t>Skatīšanās pakalp</w:t>
      </w:r>
      <w:r w:rsidR="00E57442" w:rsidRPr="006B7C1B">
        <w:t>ojums bez licences</w:t>
      </w:r>
      <w:r w:rsidRPr="006B7C1B">
        <w:t>, iepriekš jābūt veiktiem šādiem darbiem:</w:t>
      </w:r>
    </w:p>
    <w:p w14:paraId="779286FF" w14:textId="77777777" w:rsidR="003C1DFE" w:rsidRPr="006B7C1B" w:rsidRDefault="003C1DFE" w:rsidP="001334B1">
      <w:pPr>
        <w:pStyle w:val="ListParagraph"/>
        <w:numPr>
          <w:ilvl w:val="0"/>
          <w:numId w:val="42"/>
        </w:numPr>
        <w:spacing w:line="360" w:lineRule="auto"/>
        <w:jc w:val="both"/>
      </w:pPr>
      <w:r w:rsidRPr="006B7C1B">
        <w:lastRenderedPageBreak/>
        <w:t>Datu turētājs DPPS ir reģistrējis un aktivizējis licences sagatavi</w:t>
      </w:r>
      <w:r w:rsidR="00C32253" w:rsidRPr="006B7C1B">
        <w:t xml:space="preserve"> </w:t>
      </w:r>
      <w:r w:rsidR="005E1F53" w:rsidRPr="006B7C1B">
        <w:t>Skatīšanās pakalp</w:t>
      </w:r>
      <w:r w:rsidR="00C32253" w:rsidRPr="006B7C1B">
        <w:t>ei (WMS), kur visu ierobežojumu cenas ir vienādas ar 0 un nav atļauts datu pieprasītājam kor</w:t>
      </w:r>
      <w:r w:rsidR="00AD2742">
        <w:t>iģēt nevienu no ierobežojumiem.</w:t>
      </w:r>
    </w:p>
    <w:p w14:paraId="4B51E271" w14:textId="77777777" w:rsidR="003C1DFE" w:rsidRPr="006B7C1B" w:rsidRDefault="003C1DFE" w:rsidP="001334B1">
      <w:pPr>
        <w:pStyle w:val="ListParagraph"/>
        <w:numPr>
          <w:ilvl w:val="0"/>
          <w:numId w:val="42"/>
        </w:numPr>
        <w:spacing w:line="360" w:lineRule="auto"/>
        <w:jc w:val="both"/>
      </w:pPr>
      <w:r w:rsidRPr="006B7C1B">
        <w:t>Datu turētājs Metadatu Katalogā ir reģistrējis ģeoproduktam saistošus metadatus</w:t>
      </w:r>
    </w:p>
    <w:p w14:paraId="1F68F8EC" w14:textId="77777777" w:rsidR="007F423E" w:rsidRPr="006B7C1B" w:rsidRDefault="007F423E" w:rsidP="00AD2742">
      <w:pPr>
        <w:jc w:val="both"/>
        <w:rPr>
          <w:lang w:eastAsia="lv-LV"/>
        </w:rPr>
      </w:pPr>
      <w:r w:rsidRPr="006B7C1B">
        <w:t>Darbību secība:</w:t>
      </w:r>
    </w:p>
    <w:p w14:paraId="1922307B" w14:textId="77777777" w:rsidR="007F423E" w:rsidRPr="006B7C1B" w:rsidRDefault="00C32253" w:rsidP="001334B1">
      <w:pPr>
        <w:pStyle w:val="ListParagraph"/>
        <w:numPr>
          <w:ilvl w:val="0"/>
          <w:numId w:val="43"/>
        </w:numPr>
        <w:spacing w:line="360" w:lineRule="auto"/>
        <w:jc w:val="both"/>
      </w:pPr>
      <w:r w:rsidRPr="006B7C1B">
        <w:t>Datu turētājs</w:t>
      </w:r>
      <w:r w:rsidR="007F423E" w:rsidRPr="006B7C1B">
        <w:t xml:space="preserve"> </w:t>
      </w:r>
      <w:r w:rsidR="00F4179D" w:rsidRPr="006B7C1B">
        <w:t>A</w:t>
      </w:r>
      <w:r w:rsidR="007F423E" w:rsidRPr="006B7C1B">
        <w:t xml:space="preserve">dministrēšanas daļā atver </w:t>
      </w:r>
      <w:r w:rsidR="00E44329" w:rsidRPr="006B7C1B">
        <w:t>Ģ</w:t>
      </w:r>
      <w:r w:rsidR="007F423E" w:rsidRPr="006B7C1B">
        <w:t>eoproduktu sarakstu</w:t>
      </w:r>
      <w:r w:rsidR="00E44329" w:rsidRPr="006B7C1B">
        <w:t>.</w:t>
      </w:r>
    </w:p>
    <w:p w14:paraId="4FAAA1BE" w14:textId="77777777" w:rsidR="007F423E" w:rsidRPr="006B7C1B" w:rsidRDefault="007F423E" w:rsidP="001334B1">
      <w:pPr>
        <w:pStyle w:val="ListParagraph"/>
        <w:numPr>
          <w:ilvl w:val="0"/>
          <w:numId w:val="43"/>
        </w:numPr>
        <w:spacing w:line="360" w:lineRule="auto"/>
        <w:jc w:val="both"/>
      </w:pPr>
      <w:r w:rsidRPr="006B7C1B">
        <w:t xml:space="preserve">Lietotājs </w:t>
      </w:r>
      <w:r w:rsidR="00E44329" w:rsidRPr="006B7C1B">
        <w:t>Ģ</w:t>
      </w:r>
      <w:r w:rsidRPr="006B7C1B">
        <w:t>eoproduktu sarakstā nospiež pogu Pievienot jaunu</w:t>
      </w:r>
      <w:r w:rsidR="00E44329" w:rsidRPr="006B7C1B">
        <w:t>,</w:t>
      </w:r>
      <w:r w:rsidRPr="006B7C1B">
        <w:t xml:space="preserve"> kā rezultātā tiek atvērta jauna </w:t>
      </w:r>
      <w:r w:rsidR="00E44329" w:rsidRPr="006B7C1B">
        <w:t>Ģ</w:t>
      </w:r>
      <w:r w:rsidRPr="006B7C1B">
        <w:t>eoprodukta pievienošanas forma pirmajā solī.</w:t>
      </w:r>
    </w:p>
    <w:p w14:paraId="600BE5AA" w14:textId="77777777" w:rsidR="007F423E" w:rsidRPr="006B7C1B" w:rsidRDefault="007F423E" w:rsidP="001334B1">
      <w:pPr>
        <w:pStyle w:val="ListParagraph"/>
        <w:numPr>
          <w:ilvl w:val="0"/>
          <w:numId w:val="43"/>
        </w:numPr>
        <w:spacing w:line="360" w:lineRule="auto"/>
        <w:jc w:val="both"/>
      </w:pPr>
      <w:r w:rsidRPr="006B7C1B">
        <w:t>Lietotājs izvēl</w:t>
      </w:r>
      <w:r w:rsidR="00F4179D" w:rsidRPr="006B7C1B">
        <w:t>a</w:t>
      </w:r>
      <w:r w:rsidRPr="006B7C1B">
        <w:t xml:space="preserve">s </w:t>
      </w:r>
      <w:r w:rsidR="00E44329" w:rsidRPr="006B7C1B">
        <w:t>Ģ</w:t>
      </w:r>
      <w:r w:rsidRPr="006B7C1B">
        <w:t xml:space="preserve">eoprodukta tipu - </w:t>
      </w:r>
      <w:r w:rsidR="005E1F53" w:rsidRPr="006B7C1B">
        <w:t>Skatīšanās pakalp</w:t>
      </w:r>
      <w:r w:rsidRPr="006B7C1B">
        <w:t xml:space="preserve">ojums un nospiež </w:t>
      </w:r>
      <w:r w:rsidR="00E44329" w:rsidRPr="006B7C1B">
        <w:t>to.</w:t>
      </w:r>
    </w:p>
    <w:p w14:paraId="43769D53" w14:textId="77777777" w:rsidR="007F423E" w:rsidRPr="006B7C1B" w:rsidRDefault="007F423E" w:rsidP="001334B1">
      <w:pPr>
        <w:pStyle w:val="ListParagraph"/>
        <w:numPr>
          <w:ilvl w:val="0"/>
          <w:numId w:val="43"/>
        </w:numPr>
        <w:spacing w:line="360" w:lineRule="auto"/>
        <w:jc w:val="both"/>
      </w:pPr>
      <w:r w:rsidRPr="006B7C1B">
        <w:t>Lietotājs izvēl</w:t>
      </w:r>
      <w:r w:rsidR="00F4179D" w:rsidRPr="006B7C1B">
        <w:t>a</w:t>
      </w:r>
      <w:r w:rsidRPr="006B7C1B">
        <w:t xml:space="preserve">s - Nav nepieciešama licence/Licences līgums un nospiež </w:t>
      </w:r>
      <w:r w:rsidR="00E44329" w:rsidRPr="006B7C1B">
        <w:t>to.</w:t>
      </w:r>
    </w:p>
    <w:p w14:paraId="387E4894" w14:textId="77777777" w:rsidR="00AB74A1" w:rsidRPr="006B7C1B" w:rsidRDefault="00AB74A1" w:rsidP="001334B1">
      <w:pPr>
        <w:pStyle w:val="ListParagraph"/>
        <w:numPr>
          <w:ilvl w:val="0"/>
          <w:numId w:val="43"/>
        </w:numPr>
        <w:spacing w:line="360" w:lineRule="auto"/>
        <w:jc w:val="both"/>
      </w:pPr>
      <w:r w:rsidRPr="006B7C1B">
        <w:t>Lietotājs izvēl</w:t>
      </w:r>
      <w:r w:rsidR="00F4179D" w:rsidRPr="006B7C1B">
        <w:t>a</w:t>
      </w:r>
      <w:r w:rsidRPr="006B7C1B">
        <w:t xml:space="preserve">s pasūtījumu apstrādes veidu </w:t>
      </w:r>
      <w:r w:rsidR="006863D4" w:rsidRPr="006B7C1B">
        <w:t xml:space="preserve">- </w:t>
      </w:r>
      <w:r w:rsidR="00DC1B04" w:rsidRPr="006B7C1B">
        <w:t>Pasūtījumu apstrāde notiks bez datu turētāja iesaistes</w:t>
      </w:r>
      <w:r w:rsidRPr="006B7C1B">
        <w:t>. Izvēloties šo pasūtījuma apstrādes veidu</w:t>
      </w:r>
      <w:r w:rsidR="00F4179D" w:rsidRPr="006B7C1B">
        <w:t>,</w:t>
      </w:r>
      <w:r w:rsidRPr="006B7C1B">
        <w:t xml:space="preserve"> ģeoprodukts būs pieejams </w:t>
      </w:r>
      <w:r w:rsidR="00E44329" w:rsidRPr="006B7C1B">
        <w:t>K</w:t>
      </w:r>
      <w:r w:rsidRPr="006B7C1B">
        <w:t>artes pārlūkā ar iespēju strādāt ar to gan autentificētam datu pieprasītājam</w:t>
      </w:r>
      <w:r w:rsidR="00E44329" w:rsidRPr="006B7C1B">
        <w:t>,</w:t>
      </w:r>
      <w:r w:rsidRPr="006B7C1B">
        <w:t xml:space="preserve"> gan anonīmam lietotājam.</w:t>
      </w:r>
    </w:p>
    <w:p w14:paraId="5FB31DEC" w14:textId="77777777" w:rsidR="00AB74A1" w:rsidRPr="006B7C1B" w:rsidRDefault="00AB74A1" w:rsidP="001334B1">
      <w:pPr>
        <w:pStyle w:val="ListParagraph"/>
        <w:numPr>
          <w:ilvl w:val="0"/>
          <w:numId w:val="43"/>
        </w:numPr>
        <w:spacing w:line="360" w:lineRule="auto"/>
        <w:jc w:val="both"/>
      </w:pPr>
      <w:r w:rsidRPr="006B7C1B">
        <w:t>Lietotājs izvēl</w:t>
      </w:r>
      <w:r w:rsidR="00F4179D" w:rsidRPr="006B7C1B">
        <w:t>a</w:t>
      </w:r>
      <w:r w:rsidRPr="006B7C1B">
        <w:t>s datu izplatīšanas veidu:</w:t>
      </w:r>
    </w:p>
    <w:p w14:paraId="758FBD80" w14:textId="77777777" w:rsidR="00AB74A1" w:rsidRPr="006B7C1B" w:rsidRDefault="004B0E46" w:rsidP="001334B1">
      <w:pPr>
        <w:pStyle w:val="ListParagraph"/>
        <w:numPr>
          <w:ilvl w:val="1"/>
          <w:numId w:val="43"/>
        </w:numPr>
        <w:spacing w:line="360" w:lineRule="auto"/>
        <w:jc w:val="both"/>
      </w:pPr>
      <w:r w:rsidRPr="006B7C1B">
        <w:t>Datu izplatīšana un pasūtīšana notiks caur Ģeoportālu</w:t>
      </w:r>
      <w:r w:rsidR="00AB74A1" w:rsidRPr="006B7C1B">
        <w:t xml:space="preserve">. </w:t>
      </w:r>
      <w:r w:rsidR="00956A2A" w:rsidRPr="006B7C1B">
        <w:t xml:space="preserve">Datu pieprasītājs saņems piekļuvi datiem caur Ģeoportālu. </w:t>
      </w:r>
      <w:r w:rsidR="00AB74A1" w:rsidRPr="006B7C1B">
        <w:t>Izvēloties šo datu izplatīšanas veidu</w:t>
      </w:r>
      <w:r w:rsidR="00F4179D" w:rsidRPr="006B7C1B">
        <w:t>,</w:t>
      </w:r>
      <w:r w:rsidR="00AB74A1" w:rsidRPr="006B7C1B">
        <w:t xml:space="preserve"> ģeoprodukts būs pieejams </w:t>
      </w:r>
      <w:r w:rsidR="00F4179D" w:rsidRPr="006B7C1B">
        <w:t>K</w:t>
      </w:r>
      <w:r w:rsidR="00AB74A1" w:rsidRPr="006B7C1B">
        <w:t>artes pārlūkā ar iespēju strādāt ar to gan autentificētam datu pieprasītājam</w:t>
      </w:r>
      <w:r w:rsidR="00F4179D" w:rsidRPr="006B7C1B">
        <w:t>,</w:t>
      </w:r>
      <w:r w:rsidR="00AB74A1" w:rsidRPr="006B7C1B">
        <w:t xml:space="preserve"> gan anonīmam lietotājam</w:t>
      </w:r>
      <w:r w:rsidR="00E44329" w:rsidRPr="006B7C1B">
        <w:t>;</w:t>
      </w:r>
    </w:p>
    <w:p w14:paraId="2665BE61" w14:textId="77777777" w:rsidR="00AB74A1" w:rsidRPr="006B7C1B" w:rsidRDefault="004B0E46" w:rsidP="001334B1">
      <w:pPr>
        <w:pStyle w:val="ListParagraph"/>
        <w:numPr>
          <w:ilvl w:val="1"/>
          <w:numId w:val="43"/>
        </w:numPr>
        <w:spacing w:line="360" w:lineRule="auto"/>
        <w:jc w:val="both"/>
      </w:pPr>
      <w:r w:rsidRPr="006B7C1B">
        <w:t>Datu pasūtīšana un izplatīšana notiks ārpus Ģeoportāla</w:t>
      </w:r>
      <w:r w:rsidR="00AB74A1" w:rsidRPr="006B7C1B">
        <w:t xml:space="preserve">. </w:t>
      </w:r>
      <w:r w:rsidR="00956A2A" w:rsidRPr="006B7C1B">
        <w:t xml:space="preserve">Šādus ģeoproduktus Ģeoportālā nevarēs pasūtīt. </w:t>
      </w:r>
      <w:r w:rsidR="00AB74A1" w:rsidRPr="006B7C1B">
        <w:t>Izvēloties šo datu izplatīšanas veidu</w:t>
      </w:r>
      <w:r w:rsidR="00F4179D" w:rsidRPr="006B7C1B">
        <w:t>,</w:t>
      </w:r>
      <w:r w:rsidR="00AB74A1" w:rsidRPr="006B7C1B">
        <w:t xml:space="preserve"> datu pieprasītājs redzēs tikai informāciju par šo ģeoproduktu.</w:t>
      </w:r>
    </w:p>
    <w:p w14:paraId="284551DA" w14:textId="77777777" w:rsidR="007F423E" w:rsidRPr="006B7C1B" w:rsidRDefault="007F423E" w:rsidP="001334B1">
      <w:pPr>
        <w:pStyle w:val="ListParagraph"/>
        <w:numPr>
          <w:ilvl w:val="0"/>
          <w:numId w:val="43"/>
        </w:numPr>
        <w:spacing w:line="360" w:lineRule="auto"/>
        <w:jc w:val="both"/>
      </w:pPr>
      <w:r w:rsidRPr="006B7C1B">
        <w:t>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w:t>
      </w:r>
    </w:p>
    <w:p w14:paraId="0661DE08" w14:textId="77777777" w:rsidR="0011756E" w:rsidRPr="006B7C1B" w:rsidRDefault="007F423E" w:rsidP="001334B1">
      <w:pPr>
        <w:pStyle w:val="ListParagraph"/>
        <w:numPr>
          <w:ilvl w:val="0"/>
          <w:numId w:val="43"/>
        </w:numPr>
        <w:spacing w:line="360" w:lineRule="auto"/>
        <w:jc w:val="both"/>
      </w:pPr>
      <w:r w:rsidRPr="006B7C1B">
        <w:t>Lietotāj</w:t>
      </w:r>
      <w:r w:rsidR="0011756E" w:rsidRPr="006B7C1B">
        <w:t>s aizpilda nepieciešamos datus</w:t>
      </w:r>
      <w:r w:rsidR="00C32253" w:rsidRPr="006B7C1B">
        <w:t>:</w:t>
      </w:r>
    </w:p>
    <w:p w14:paraId="738F9778" w14:textId="77777777" w:rsidR="0011756E" w:rsidRPr="006B7C1B" w:rsidRDefault="00585E1F" w:rsidP="001334B1">
      <w:pPr>
        <w:pStyle w:val="ListParagraph"/>
        <w:numPr>
          <w:ilvl w:val="1"/>
          <w:numId w:val="43"/>
        </w:numPr>
        <w:spacing w:line="360" w:lineRule="auto"/>
        <w:jc w:val="both"/>
      </w:pPr>
      <w:r w:rsidRPr="006B7C1B">
        <w:t>Metadatu cilnē no metadatu kataloga izvēl</w:t>
      </w:r>
      <w:r w:rsidR="00F4179D" w:rsidRPr="006B7C1B">
        <w:t>a</w:t>
      </w:r>
      <w:r w:rsidRPr="006B7C1B">
        <w:t>s savas iestādes metadatu ierakstu</w:t>
      </w:r>
      <w:r w:rsidR="00F4179D" w:rsidRPr="006B7C1B">
        <w:t xml:space="preserve"> -</w:t>
      </w:r>
      <w:r w:rsidRPr="006B7C1B">
        <w:t xml:space="preserve"> vienu vai vairākus, kas ir saistoši šim ģeoproduktam</w:t>
      </w:r>
      <w:r w:rsidR="00E44329" w:rsidRPr="006B7C1B">
        <w:t>;</w:t>
      </w:r>
    </w:p>
    <w:p w14:paraId="66B2CA22" w14:textId="77777777" w:rsidR="0011756E" w:rsidRPr="006B7C1B" w:rsidRDefault="00585E1F" w:rsidP="001334B1">
      <w:pPr>
        <w:pStyle w:val="ListParagraph"/>
        <w:numPr>
          <w:ilvl w:val="1"/>
          <w:numId w:val="43"/>
        </w:numPr>
        <w:spacing w:line="360" w:lineRule="auto"/>
        <w:jc w:val="both"/>
      </w:pPr>
      <w:r w:rsidRPr="006B7C1B">
        <w:t>Izvēl</w:t>
      </w:r>
      <w:r w:rsidR="00F4179D" w:rsidRPr="006B7C1B">
        <w:t>a</w:t>
      </w:r>
      <w:r w:rsidRPr="006B7C1B">
        <w:t>s vienu no iepriekšējā solī izvēlētajiem metadatu ierakstiem un aizpilda cilni Ģeotelpiskie dati</w:t>
      </w:r>
      <w:r w:rsidR="00E44329" w:rsidRPr="006B7C1B">
        <w:t>;</w:t>
      </w:r>
    </w:p>
    <w:p w14:paraId="740157C9" w14:textId="77777777" w:rsidR="00A92506" w:rsidRPr="006B7C1B" w:rsidRDefault="00A92506" w:rsidP="001334B1">
      <w:pPr>
        <w:pStyle w:val="ListParagraph"/>
        <w:numPr>
          <w:ilvl w:val="1"/>
          <w:numId w:val="43"/>
        </w:numPr>
        <w:spacing w:line="360" w:lineRule="auto"/>
        <w:jc w:val="both"/>
      </w:pPr>
      <w:r w:rsidRPr="006B7C1B">
        <w:lastRenderedPageBreak/>
        <w:t>Izvēl</w:t>
      </w:r>
      <w:r w:rsidR="00F4179D" w:rsidRPr="006B7C1B">
        <w:t>a</w:t>
      </w:r>
      <w:r w:rsidRPr="006B7C1B">
        <w:t xml:space="preserve">s cilni </w:t>
      </w:r>
      <w:r w:rsidR="00E44329" w:rsidRPr="006B7C1B">
        <w:t>L</w:t>
      </w:r>
      <w:r w:rsidRPr="006B7C1B">
        <w:t>icencēšanas noteikumi u</w:t>
      </w:r>
      <w:r w:rsidR="00BB0024" w:rsidRPr="006B7C1B">
        <w:t xml:space="preserve">n nospiež </w:t>
      </w:r>
      <w:r w:rsidRPr="006B7C1B">
        <w:t>sait</w:t>
      </w:r>
      <w:r w:rsidR="00BB0024" w:rsidRPr="006B7C1B">
        <w:t>i R</w:t>
      </w:r>
      <w:r w:rsidRPr="006B7C1B">
        <w:t>ediģēt</w:t>
      </w:r>
      <w:r w:rsidR="00BB0024" w:rsidRPr="006B7C1B">
        <w:t>,</w:t>
      </w:r>
      <w:r w:rsidRPr="006B7C1B">
        <w:t xml:space="preserve"> un aizpilda tur nepieciešamo informāciju</w:t>
      </w:r>
      <w:r w:rsidR="00856BE5" w:rsidRPr="006B7C1B">
        <w:t xml:space="preserve"> Ģeoportālā pieejamajās valodās</w:t>
      </w:r>
      <w:r w:rsidR="00E57442" w:rsidRPr="006B7C1B">
        <w:t xml:space="preserve">. </w:t>
      </w:r>
      <w:r w:rsidR="00F4179D" w:rsidRPr="006B7C1B">
        <w:t>Š</w:t>
      </w:r>
      <w:r w:rsidR="00E57442" w:rsidRPr="006B7C1B">
        <w:t>ādam ģeoprodukta veidam ir pieejami tikai vieni licencēšanas noteikumi</w:t>
      </w:r>
      <w:r w:rsidR="00E44329" w:rsidRPr="006B7C1B">
        <w:t>;</w:t>
      </w:r>
    </w:p>
    <w:p w14:paraId="7291A743" w14:textId="77777777" w:rsidR="0011756E" w:rsidRPr="006B7C1B" w:rsidRDefault="005673E3" w:rsidP="001334B1">
      <w:pPr>
        <w:pStyle w:val="ListParagraph"/>
        <w:numPr>
          <w:ilvl w:val="1"/>
          <w:numId w:val="43"/>
        </w:numPr>
        <w:spacing w:line="360" w:lineRule="auto"/>
        <w:jc w:val="both"/>
      </w:pPr>
      <w:r w:rsidRPr="006B7C1B">
        <w:t>Citās cilnēs pieejamos laukus</w:t>
      </w:r>
      <w:r w:rsidR="00856BE5" w:rsidRPr="006B7C1B">
        <w:t xml:space="preserve"> Ģeoportālā pieejamajās valodās</w:t>
      </w:r>
      <w:r w:rsidR="00E44329" w:rsidRPr="006B7C1B">
        <w:t>.</w:t>
      </w:r>
    </w:p>
    <w:p w14:paraId="58CAAF3F" w14:textId="77777777" w:rsidR="007F423E" w:rsidRPr="006B7C1B" w:rsidRDefault="00AD2742" w:rsidP="001334B1">
      <w:pPr>
        <w:pStyle w:val="ListParagraph"/>
        <w:numPr>
          <w:ilvl w:val="0"/>
          <w:numId w:val="43"/>
        </w:numPr>
        <w:spacing w:line="360" w:lineRule="auto"/>
        <w:jc w:val="both"/>
      </w:pPr>
      <w:r>
        <w:t>Lietotājs saglabā datus.</w:t>
      </w:r>
    </w:p>
    <w:p w14:paraId="72B1F21A" w14:textId="77777777" w:rsidR="005673E3" w:rsidRPr="006B7C1B" w:rsidRDefault="00ED1136" w:rsidP="00AD2742">
      <w:pPr>
        <w:pStyle w:val="Heading4"/>
        <w:jc w:val="both"/>
      </w:pPr>
      <w:r w:rsidRPr="006B7C1B">
        <w:t xml:space="preserve">Pievienot jaunu ģeoproduktu – </w:t>
      </w:r>
      <w:r w:rsidR="005E1F53" w:rsidRPr="006B7C1B">
        <w:t>Skatīšanās pakalp</w:t>
      </w:r>
      <w:r w:rsidRPr="006B7C1B">
        <w:t>ojumu</w:t>
      </w:r>
      <w:r w:rsidR="00ED2911" w:rsidRPr="006B7C1B">
        <w:t>,</w:t>
      </w:r>
      <w:r w:rsidRPr="006B7C1B">
        <w:t xml:space="preserve"> </w:t>
      </w:r>
      <w:r w:rsidR="00ED2911" w:rsidRPr="006B7C1B">
        <w:t>kuram ir nepieciešama licence tā lietošanai</w:t>
      </w:r>
    </w:p>
    <w:p w14:paraId="2FA1D711" w14:textId="77777777" w:rsidR="00ED1136" w:rsidRPr="006B7C1B" w:rsidRDefault="00ED1136" w:rsidP="00AD2742">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p>
    <w:p w14:paraId="6EC47852" w14:textId="77777777" w:rsidR="00351D6C" w:rsidRPr="006B7C1B" w:rsidRDefault="00351D6C" w:rsidP="00AD2742">
      <w:pPr>
        <w:spacing w:line="360" w:lineRule="auto"/>
        <w:jc w:val="both"/>
      </w:pPr>
      <w:r w:rsidRPr="006B7C1B">
        <w:t>Pamata scenārijs jebkura Ģeoportālā iespējamā veida ģeoprodukta pievienošanai sniegts nodaļā Pievienot jaunu ģeoproduktu</w:t>
      </w:r>
      <w:r w:rsidR="00F4179D" w:rsidRPr="006B7C1B">
        <w:t>.</w:t>
      </w:r>
    </w:p>
    <w:p w14:paraId="0248D722" w14:textId="77777777" w:rsidR="00ED1136" w:rsidRPr="006B7C1B" w:rsidRDefault="00ED1136" w:rsidP="00AD2742">
      <w:pPr>
        <w:jc w:val="both"/>
        <w:rPr>
          <w:rFonts w:cs="Arial"/>
        </w:rPr>
      </w:pPr>
      <w:r w:rsidRPr="006B7C1B">
        <w:t>Lai pievienotu jaunu ģeoproduktu</w:t>
      </w:r>
      <w:r w:rsidR="00E57442" w:rsidRPr="006B7C1B">
        <w:t xml:space="preserve"> – </w:t>
      </w:r>
      <w:r w:rsidR="005E1F53" w:rsidRPr="006B7C1B">
        <w:t>Skatīšanās pakalp</w:t>
      </w:r>
      <w:r w:rsidR="00E57442" w:rsidRPr="006B7C1B">
        <w:t>ojums ar licenci</w:t>
      </w:r>
      <w:r w:rsidRPr="006B7C1B">
        <w:t>, iepriekš jābūt veiktiem šādiem darbiem:</w:t>
      </w:r>
    </w:p>
    <w:p w14:paraId="3F71D1D9" w14:textId="77777777" w:rsidR="00ED1136" w:rsidRPr="006B7C1B" w:rsidRDefault="00ED1136" w:rsidP="001334B1">
      <w:pPr>
        <w:pStyle w:val="ListParagraph"/>
        <w:numPr>
          <w:ilvl w:val="0"/>
          <w:numId w:val="44"/>
        </w:numPr>
        <w:spacing w:line="360" w:lineRule="auto"/>
        <w:jc w:val="both"/>
      </w:pPr>
      <w:r w:rsidRPr="006B7C1B">
        <w:t>Datu turētājs DPPS ir reģistrējis un aktivizējis licences sagatavi</w:t>
      </w:r>
      <w:r w:rsidR="00C32253" w:rsidRPr="006B7C1B">
        <w:t xml:space="preserve"> </w:t>
      </w:r>
      <w:r w:rsidR="005E1F53" w:rsidRPr="006B7C1B">
        <w:t>Skatīšanās pakalp</w:t>
      </w:r>
      <w:r w:rsidR="00C32253" w:rsidRPr="006B7C1B">
        <w:t>ei (WMS)</w:t>
      </w:r>
      <w:r w:rsidR="00E44329" w:rsidRPr="006B7C1B">
        <w:t>;</w:t>
      </w:r>
    </w:p>
    <w:p w14:paraId="0C8C48E8" w14:textId="77777777" w:rsidR="00ED1136" w:rsidRPr="006B7C1B" w:rsidRDefault="00ED1136" w:rsidP="001334B1">
      <w:pPr>
        <w:pStyle w:val="ListParagraph"/>
        <w:numPr>
          <w:ilvl w:val="0"/>
          <w:numId w:val="44"/>
        </w:numPr>
        <w:spacing w:line="360" w:lineRule="auto"/>
        <w:jc w:val="both"/>
      </w:pPr>
      <w:r w:rsidRPr="006B7C1B">
        <w:t>Datu turētājs Metadatu Katalogā ir reģistrējis ģeoproduktam saistošus metadatus</w:t>
      </w:r>
      <w:r w:rsidR="00E44329" w:rsidRPr="006B7C1B">
        <w:t>;</w:t>
      </w:r>
    </w:p>
    <w:p w14:paraId="7CD592F1" w14:textId="77777777" w:rsidR="00ED1136" w:rsidRPr="006B7C1B" w:rsidRDefault="00ED1136" w:rsidP="001334B1">
      <w:pPr>
        <w:pStyle w:val="ListParagraph"/>
        <w:numPr>
          <w:ilvl w:val="0"/>
          <w:numId w:val="44"/>
        </w:numPr>
        <w:spacing w:line="360" w:lineRule="auto"/>
        <w:jc w:val="both"/>
      </w:pPr>
      <w:r w:rsidRPr="006B7C1B">
        <w:t>Datu turētājs Ģeoportālā ir izveidojis spēkā esošu licences un licences līguma veidni</w:t>
      </w:r>
      <w:r w:rsidR="00E44329" w:rsidRPr="006B7C1B">
        <w:t>;</w:t>
      </w:r>
    </w:p>
    <w:p w14:paraId="28731D44" w14:textId="77777777" w:rsidR="00C22ED5" w:rsidRPr="006B7C1B" w:rsidRDefault="00C22ED5" w:rsidP="001334B1">
      <w:pPr>
        <w:pStyle w:val="Sarakstsarnumerciju"/>
        <w:numPr>
          <w:ilvl w:val="0"/>
          <w:numId w:val="44"/>
        </w:numPr>
        <w:spacing w:line="360" w:lineRule="auto"/>
        <w:jc w:val="both"/>
      </w:pPr>
      <w:r w:rsidRPr="006B7C1B">
        <w:t>Datu turētājs PPK ir reģistrējis pakalpojumu</w:t>
      </w:r>
      <w:r w:rsidR="00E44329" w:rsidRPr="006B7C1B">
        <w:t>.</w:t>
      </w:r>
    </w:p>
    <w:p w14:paraId="63367AF7" w14:textId="77777777" w:rsidR="00ED1136" w:rsidRPr="006B7C1B" w:rsidRDefault="00ED1136" w:rsidP="00AD2742">
      <w:pPr>
        <w:spacing w:before="240" w:after="0" w:line="360" w:lineRule="auto"/>
        <w:jc w:val="both"/>
      </w:pPr>
      <w:r w:rsidRPr="006B7C1B">
        <w:t>Darbību secība:</w:t>
      </w:r>
    </w:p>
    <w:p w14:paraId="3C183796" w14:textId="77777777" w:rsidR="00ED1136" w:rsidRPr="006B7C1B" w:rsidRDefault="00C32253" w:rsidP="001334B1">
      <w:pPr>
        <w:pStyle w:val="ListParagraph"/>
        <w:numPr>
          <w:ilvl w:val="0"/>
          <w:numId w:val="45"/>
        </w:numPr>
        <w:spacing w:line="360" w:lineRule="auto"/>
        <w:jc w:val="both"/>
      </w:pPr>
      <w:r w:rsidRPr="006B7C1B">
        <w:t>Datu turētājs</w:t>
      </w:r>
      <w:r w:rsidR="00ED1136" w:rsidRPr="006B7C1B">
        <w:t xml:space="preserve"> </w:t>
      </w:r>
      <w:r w:rsidR="00F76257" w:rsidRPr="006B7C1B">
        <w:t>A</w:t>
      </w:r>
      <w:r w:rsidR="00ED1136" w:rsidRPr="006B7C1B">
        <w:t xml:space="preserve">dministrēšanas daļā atver </w:t>
      </w:r>
      <w:r w:rsidR="00E44329" w:rsidRPr="006B7C1B">
        <w:t>Ģ</w:t>
      </w:r>
      <w:r w:rsidR="00ED1136" w:rsidRPr="006B7C1B">
        <w:t>eoproduktu sarakstu</w:t>
      </w:r>
      <w:r w:rsidR="00E44329" w:rsidRPr="006B7C1B">
        <w:t>.</w:t>
      </w:r>
    </w:p>
    <w:p w14:paraId="081957E0" w14:textId="77777777" w:rsidR="00ED1136" w:rsidRPr="006B7C1B" w:rsidRDefault="00ED1136" w:rsidP="001334B1">
      <w:pPr>
        <w:pStyle w:val="ListParagraph"/>
        <w:numPr>
          <w:ilvl w:val="0"/>
          <w:numId w:val="45"/>
        </w:numPr>
        <w:spacing w:line="360" w:lineRule="auto"/>
        <w:jc w:val="both"/>
      </w:pPr>
      <w:r w:rsidRPr="006B7C1B">
        <w:t xml:space="preserve">Lietotājs </w:t>
      </w:r>
      <w:r w:rsidR="00E44329" w:rsidRPr="006B7C1B">
        <w:t>Ģ</w:t>
      </w:r>
      <w:r w:rsidRPr="006B7C1B">
        <w:t>eoproduktu sarakstā nospiež pogu Pievienot jaunu</w:t>
      </w:r>
      <w:r w:rsidR="00E44329" w:rsidRPr="006B7C1B">
        <w:t>,</w:t>
      </w:r>
      <w:r w:rsidRPr="006B7C1B">
        <w:t xml:space="preserve"> kā rezultātā tiek atvērta jauna </w:t>
      </w:r>
      <w:r w:rsidR="00E44329" w:rsidRPr="006B7C1B">
        <w:t>Ģ</w:t>
      </w:r>
      <w:r w:rsidRPr="006B7C1B">
        <w:t>eoprodukta pievienošanas forma pirmajā solī.</w:t>
      </w:r>
    </w:p>
    <w:p w14:paraId="4F4CF2CF" w14:textId="77777777" w:rsidR="00ED1136" w:rsidRPr="006B7C1B" w:rsidRDefault="00ED1136" w:rsidP="001334B1">
      <w:pPr>
        <w:pStyle w:val="ListParagraph"/>
        <w:numPr>
          <w:ilvl w:val="0"/>
          <w:numId w:val="45"/>
        </w:numPr>
        <w:spacing w:line="360" w:lineRule="auto"/>
        <w:jc w:val="both"/>
      </w:pPr>
      <w:r w:rsidRPr="006B7C1B">
        <w:t>Lietotājs izvēl</w:t>
      </w:r>
      <w:r w:rsidR="00F76257" w:rsidRPr="006B7C1B">
        <w:t>a</w:t>
      </w:r>
      <w:r w:rsidRPr="006B7C1B">
        <w:t xml:space="preserve">s ģeoprodukta tipu - </w:t>
      </w:r>
      <w:r w:rsidR="005E1F53" w:rsidRPr="006B7C1B">
        <w:t>Skatīšanās pakalp</w:t>
      </w:r>
      <w:r w:rsidRPr="006B7C1B">
        <w:t xml:space="preserve">ojums un nospiež </w:t>
      </w:r>
      <w:r w:rsidR="00E44329" w:rsidRPr="006B7C1B">
        <w:t>to</w:t>
      </w:r>
      <w:r w:rsidR="003C7CE7" w:rsidRPr="006B7C1B">
        <w:t>.</w:t>
      </w:r>
    </w:p>
    <w:p w14:paraId="560BBF26" w14:textId="77777777" w:rsidR="00ED1136" w:rsidRPr="006B7C1B" w:rsidRDefault="00ED1136" w:rsidP="001334B1">
      <w:pPr>
        <w:pStyle w:val="ListParagraph"/>
        <w:numPr>
          <w:ilvl w:val="0"/>
          <w:numId w:val="45"/>
        </w:numPr>
        <w:spacing w:line="360" w:lineRule="auto"/>
        <w:jc w:val="both"/>
      </w:pPr>
      <w:r w:rsidRPr="006B7C1B">
        <w:t>Lietotājs izvēl</w:t>
      </w:r>
      <w:r w:rsidR="00F76257" w:rsidRPr="006B7C1B">
        <w:t>a</w:t>
      </w:r>
      <w:r w:rsidRPr="006B7C1B">
        <w:t xml:space="preserve">s - </w:t>
      </w:r>
      <w:r w:rsidR="001D48CE" w:rsidRPr="006B7C1B">
        <w:t>Ir nepieciešama licence</w:t>
      </w:r>
      <w:r w:rsidRPr="006B7C1B">
        <w:t xml:space="preserve"> un nospiež </w:t>
      </w:r>
      <w:r w:rsidR="00E44329" w:rsidRPr="006B7C1B">
        <w:t>to</w:t>
      </w:r>
      <w:r w:rsidR="003C7CE7" w:rsidRPr="006B7C1B">
        <w:t>.</w:t>
      </w:r>
    </w:p>
    <w:p w14:paraId="1BB0E761" w14:textId="77777777" w:rsidR="00ED1136" w:rsidRPr="006B7C1B" w:rsidRDefault="00ED1136" w:rsidP="001334B1">
      <w:pPr>
        <w:pStyle w:val="ListParagraph"/>
        <w:numPr>
          <w:ilvl w:val="0"/>
          <w:numId w:val="45"/>
        </w:numPr>
        <w:spacing w:line="360" w:lineRule="auto"/>
        <w:jc w:val="both"/>
      </w:pPr>
      <w:r w:rsidRPr="006B7C1B">
        <w:t>Lietotājs izvēl</w:t>
      </w:r>
      <w:r w:rsidR="00F76257" w:rsidRPr="006B7C1B">
        <w:t>a</w:t>
      </w:r>
      <w:r w:rsidRPr="006B7C1B">
        <w:t xml:space="preserve">s </w:t>
      </w:r>
      <w:r w:rsidR="00E44329" w:rsidRPr="006B7C1B">
        <w:t>P</w:t>
      </w:r>
      <w:r w:rsidRPr="006B7C1B">
        <w:t>asūtījumu apstrādes veidu - vai ģeoprodukta pasūtīšanas procesā tiks iesaistīt</w:t>
      </w:r>
      <w:r w:rsidR="00C32253" w:rsidRPr="006B7C1B">
        <w:t>s</w:t>
      </w:r>
      <w:r w:rsidRPr="006B7C1B">
        <w:t xml:space="preserve"> datu turētājs</w:t>
      </w:r>
      <w:r w:rsidR="00F76257" w:rsidRPr="006B7C1B">
        <w:t>,</w:t>
      </w:r>
      <w:r w:rsidRPr="006B7C1B">
        <w:t xml:space="preserve"> un nospiež izvēlēt</w:t>
      </w:r>
      <w:r w:rsidR="00E44329" w:rsidRPr="006B7C1B">
        <w:t>o</w:t>
      </w:r>
      <w:r w:rsidRPr="006B7C1B">
        <w:t xml:space="preserve"> vērtīb</w:t>
      </w:r>
      <w:r w:rsidR="00E44329" w:rsidRPr="006B7C1B">
        <w:t>u</w:t>
      </w:r>
      <w:r w:rsidRPr="006B7C1B">
        <w:t>:</w:t>
      </w:r>
    </w:p>
    <w:p w14:paraId="6CA92E28" w14:textId="77777777" w:rsidR="00B20170" w:rsidRPr="006B7C1B" w:rsidRDefault="00DC1B04" w:rsidP="001334B1">
      <w:pPr>
        <w:pStyle w:val="ListParagraph"/>
        <w:numPr>
          <w:ilvl w:val="1"/>
          <w:numId w:val="45"/>
        </w:numPr>
        <w:spacing w:line="360" w:lineRule="auto"/>
        <w:jc w:val="both"/>
      </w:pPr>
      <w:r w:rsidRPr="006B7C1B">
        <w:t>Pasūtījumu apstrāde notiks bez datu turētāja iesaistes</w:t>
      </w:r>
      <w:r w:rsidR="00B20170" w:rsidRPr="006B7C1B">
        <w:t xml:space="preserve">. </w:t>
      </w:r>
      <w:r w:rsidR="00B26BC6" w:rsidRPr="006B7C1B">
        <w:t xml:space="preserve">Datu pieprasītājs varēs izpildīt visus pasūtījuma soļus bez </w:t>
      </w:r>
      <w:r w:rsidR="00E92FED" w:rsidRPr="006B7C1B">
        <w:t>Datu turētāja</w:t>
      </w:r>
      <w:r w:rsidR="00B26BC6" w:rsidRPr="006B7C1B">
        <w:t xml:space="preserve"> iesaistes</w:t>
      </w:r>
      <w:r w:rsidR="00E44329" w:rsidRPr="006B7C1B">
        <w:t>.</w:t>
      </w:r>
    </w:p>
    <w:p w14:paraId="315C9E08" w14:textId="77777777" w:rsidR="00B20170" w:rsidRPr="006B7C1B" w:rsidRDefault="00B20170" w:rsidP="001334B1">
      <w:pPr>
        <w:pStyle w:val="ListParagraph"/>
        <w:numPr>
          <w:ilvl w:val="0"/>
          <w:numId w:val="45"/>
        </w:numPr>
        <w:spacing w:line="360" w:lineRule="auto"/>
        <w:jc w:val="both"/>
      </w:pPr>
      <w:r w:rsidRPr="006B7C1B">
        <w:t>Lietotājs izvēl</w:t>
      </w:r>
      <w:r w:rsidR="00F76257" w:rsidRPr="006B7C1B">
        <w:t>a</w:t>
      </w:r>
      <w:r w:rsidRPr="006B7C1B">
        <w:t xml:space="preserve">s </w:t>
      </w:r>
      <w:r w:rsidR="00E44329" w:rsidRPr="006B7C1B">
        <w:t>D</w:t>
      </w:r>
      <w:r w:rsidRPr="006B7C1B">
        <w:t>atu izplatīšanas veidu:</w:t>
      </w:r>
    </w:p>
    <w:p w14:paraId="49276927" w14:textId="77777777" w:rsidR="00B20170" w:rsidRPr="006B7C1B" w:rsidRDefault="004B0E46" w:rsidP="001334B1">
      <w:pPr>
        <w:pStyle w:val="ListParagraph"/>
        <w:numPr>
          <w:ilvl w:val="1"/>
          <w:numId w:val="45"/>
        </w:numPr>
        <w:spacing w:line="360" w:lineRule="auto"/>
        <w:jc w:val="both"/>
      </w:pPr>
      <w:r w:rsidRPr="006B7C1B">
        <w:t>Datu izplatīšana un pasūtīšana notiks caur Ģeoportālu</w:t>
      </w:r>
      <w:r w:rsidR="00956A2A" w:rsidRPr="006B7C1B">
        <w:t>. Datu pieprasītājs saņems piekļuvi datiem caur Ģeoportālu</w:t>
      </w:r>
      <w:r w:rsidR="00E44329" w:rsidRPr="006B7C1B">
        <w:t>;</w:t>
      </w:r>
    </w:p>
    <w:p w14:paraId="07F9EB9E" w14:textId="77777777" w:rsidR="00B20170" w:rsidRPr="006B7C1B" w:rsidRDefault="004B0E46" w:rsidP="001334B1">
      <w:pPr>
        <w:pStyle w:val="ListParagraph"/>
        <w:numPr>
          <w:ilvl w:val="1"/>
          <w:numId w:val="45"/>
        </w:numPr>
        <w:spacing w:line="360" w:lineRule="auto"/>
        <w:jc w:val="both"/>
      </w:pPr>
      <w:r w:rsidRPr="006B7C1B">
        <w:lastRenderedPageBreak/>
        <w:t>Datu pasūtīšana un izplatīšana notiks ārpus Ģeoportāla</w:t>
      </w:r>
      <w:r w:rsidR="00B20170" w:rsidRPr="006B7C1B">
        <w:t xml:space="preserve">. </w:t>
      </w:r>
      <w:r w:rsidR="00D112ED">
        <w:t>Datu pieprasītājam būs</w:t>
      </w:r>
      <w:r w:rsidR="00833141">
        <w:t xml:space="preserve"> iespēja veikt pasūtījumu caur Ģ</w:t>
      </w:r>
      <w:r w:rsidR="00D112ED">
        <w:t>eoportālu, bet pasūtītos ģeotelpiskos datus saņemt ārpus Ģeoportāla datu turētāja norādītajā veidā.</w:t>
      </w:r>
    </w:p>
    <w:p w14:paraId="19D0B5D6" w14:textId="77777777" w:rsidR="00ED1136" w:rsidRPr="006B7C1B" w:rsidRDefault="00ED1136" w:rsidP="001334B1">
      <w:pPr>
        <w:pStyle w:val="ListParagraph"/>
        <w:numPr>
          <w:ilvl w:val="0"/>
          <w:numId w:val="45"/>
        </w:numPr>
        <w:spacing w:line="360" w:lineRule="auto"/>
        <w:jc w:val="both"/>
      </w:pPr>
      <w:r w:rsidRPr="006B7C1B">
        <w:t>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w:t>
      </w:r>
      <w:r w:rsidR="00750E6C" w:rsidRPr="006B7C1B">
        <w:t xml:space="preserve"> Ar zaļu aplīti apzīmēti obligāti veicamās darbības, ar dzeltenu – darbības, ko ir vēlams veikt.</w:t>
      </w:r>
    </w:p>
    <w:p w14:paraId="76DC9760" w14:textId="77777777" w:rsidR="00ED1136" w:rsidRPr="006B7C1B" w:rsidRDefault="00ED1136" w:rsidP="001334B1">
      <w:pPr>
        <w:pStyle w:val="ListParagraph"/>
        <w:numPr>
          <w:ilvl w:val="0"/>
          <w:numId w:val="45"/>
        </w:numPr>
        <w:spacing w:line="360" w:lineRule="auto"/>
        <w:jc w:val="both"/>
      </w:pPr>
      <w:r w:rsidRPr="006B7C1B">
        <w:t>Lietotājs aizpilda nepieciešamos datus</w:t>
      </w:r>
      <w:r w:rsidR="00C32253" w:rsidRPr="006B7C1B">
        <w:t>:</w:t>
      </w:r>
    </w:p>
    <w:p w14:paraId="07A82667" w14:textId="77777777" w:rsidR="00ED1136" w:rsidRPr="006B7C1B" w:rsidRDefault="00ED1136" w:rsidP="001334B1">
      <w:pPr>
        <w:pStyle w:val="ListParagraph"/>
        <w:numPr>
          <w:ilvl w:val="1"/>
          <w:numId w:val="45"/>
        </w:numPr>
        <w:spacing w:line="360" w:lineRule="auto"/>
        <w:jc w:val="both"/>
      </w:pPr>
      <w:r w:rsidRPr="006B7C1B">
        <w:t xml:space="preserve">Metadatu cilnē </w:t>
      </w:r>
      <w:r w:rsidR="00F76257" w:rsidRPr="006B7C1B">
        <w:t>izvēlas vienu vai vairākus ierakstus no metadatu kataloga, kuri ir reģistrēti konkrētajai</w:t>
      </w:r>
      <w:r w:rsidR="00986037">
        <w:t xml:space="preserve"> </w:t>
      </w:r>
      <w:r w:rsidRPr="006B7C1B">
        <w:t>iestāde</w:t>
      </w:r>
      <w:r w:rsidR="004C70B2" w:rsidRPr="006B7C1B">
        <w:t xml:space="preserve">i </w:t>
      </w:r>
      <w:r w:rsidR="00F76257" w:rsidRPr="006B7C1B">
        <w:t>un</w:t>
      </w:r>
      <w:r w:rsidRPr="006B7C1B">
        <w:t xml:space="preserve"> ir saistoši šim ģeoproduktam</w:t>
      </w:r>
      <w:r w:rsidR="00750E6C" w:rsidRPr="006B7C1B">
        <w:t>;</w:t>
      </w:r>
    </w:p>
    <w:p w14:paraId="58D5FFE1" w14:textId="77777777" w:rsidR="00ED1136" w:rsidRPr="006B7C1B" w:rsidRDefault="00ED1136" w:rsidP="001334B1">
      <w:pPr>
        <w:pStyle w:val="ListParagraph"/>
        <w:numPr>
          <w:ilvl w:val="1"/>
          <w:numId w:val="45"/>
        </w:numPr>
        <w:spacing w:line="360" w:lineRule="auto"/>
        <w:jc w:val="both"/>
      </w:pPr>
      <w:r w:rsidRPr="006B7C1B">
        <w:t>Izvēl</w:t>
      </w:r>
      <w:r w:rsidR="00F76257" w:rsidRPr="006B7C1B">
        <w:t>a</w:t>
      </w:r>
      <w:r w:rsidRPr="006B7C1B">
        <w:t>s vienu no iepriekšējā solī izvēlētajiem metadatu ierakstiem un aizpilda cilni Ģeotelpiskie dati</w:t>
      </w:r>
      <w:r w:rsidR="00750E6C" w:rsidRPr="006B7C1B">
        <w:t>;</w:t>
      </w:r>
    </w:p>
    <w:p w14:paraId="24C63900" w14:textId="77777777" w:rsidR="00C22ED5" w:rsidRPr="006B7C1B" w:rsidRDefault="00C22ED5" w:rsidP="001334B1">
      <w:pPr>
        <w:pStyle w:val="ListParagraph"/>
        <w:numPr>
          <w:ilvl w:val="1"/>
          <w:numId w:val="45"/>
        </w:numPr>
        <w:spacing w:line="360" w:lineRule="auto"/>
        <w:jc w:val="both"/>
      </w:pPr>
      <w:r w:rsidRPr="006B7C1B">
        <w:t>PPK ciln</w:t>
      </w:r>
      <w:r w:rsidR="004C70B2" w:rsidRPr="006B7C1B">
        <w:t>ē no Publisko pakalpojumu kataloga savai iestādei reģistrētiem pakalpojum</w:t>
      </w:r>
      <w:r w:rsidR="00CF0FE2" w:rsidRPr="006B7C1B">
        <w:t>iem izvēl</w:t>
      </w:r>
      <w:r w:rsidR="00F76257" w:rsidRPr="006B7C1B">
        <w:t>a</w:t>
      </w:r>
      <w:r w:rsidR="00CF0FE2" w:rsidRPr="006B7C1B">
        <w:t>s nepieciešamo</w:t>
      </w:r>
      <w:r w:rsidR="00750E6C" w:rsidRPr="006B7C1B">
        <w:t>;</w:t>
      </w:r>
    </w:p>
    <w:p w14:paraId="63857BCE" w14:textId="77777777" w:rsidR="006D4EFB" w:rsidRPr="006B7C1B" w:rsidRDefault="006D4EFB" w:rsidP="001334B1">
      <w:pPr>
        <w:pStyle w:val="Sarakstsarnumerciju"/>
        <w:numPr>
          <w:ilvl w:val="1"/>
          <w:numId w:val="45"/>
        </w:numPr>
        <w:spacing w:line="360" w:lineRule="auto"/>
        <w:jc w:val="both"/>
      </w:pPr>
      <w:r w:rsidRPr="006B7C1B">
        <w:t>Cilnē Izmantošanas pieprasījums lietotājs pēc nepieciešamības konfigurē izmantošanas pieprasījumu</w:t>
      </w:r>
      <w:r w:rsidR="00750E6C" w:rsidRPr="006B7C1B">
        <w:t>;</w:t>
      </w:r>
    </w:p>
    <w:p w14:paraId="12EB80A1" w14:textId="77777777" w:rsidR="00ED1136" w:rsidRPr="006B7C1B" w:rsidRDefault="00ED1136" w:rsidP="001334B1">
      <w:pPr>
        <w:pStyle w:val="ListParagraph"/>
        <w:numPr>
          <w:ilvl w:val="1"/>
          <w:numId w:val="45"/>
        </w:numPr>
        <w:spacing w:line="360" w:lineRule="auto"/>
        <w:jc w:val="both"/>
      </w:pPr>
      <w:r w:rsidRPr="006B7C1B">
        <w:t>Izvēl</w:t>
      </w:r>
      <w:r w:rsidR="00D17B56" w:rsidRPr="006B7C1B">
        <w:t>a</w:t>
      </w:r>
      <w:r w:rsidRPr="006B7C1B">
        <w:t xml:space="preserve">s cilni </w:t>
      </w:r>
      <w:r w:rsidR="00D17B56" w:rsidRPr="006B7C1B">
        <w:t>L</w:t>
      </w:r>
      <w:r w:rsidRPr="006B7C1B">
        <w:t>icencēšanas noteikumi un nospiež sait</w:t>
      </w:r>
      <w:r w:rsidR="00BB0024" w:rsidRPr="006B7C1B">
        <w:t>i</w:t>
      </w:r>
      <w:r w:rsidRPr="006B7C1B">
        <w:t xml:space="preserve"> </w:t>
      </w:r>
      <w:r w:rsidR="00BB0024" w:rsidRPr="006B7C1B">
        <w:t>R</w:t>
      </w:r>
      <w:r w:rsidRPr="006B7C1B">
        <w:t>ediģēt</w:t>
      </w:r>
      <w:r w:rsidR="00D17B56" w:rsidRPr="006B7C1B">
        <w:t>,</w:t>
      </w:r>
      <w:r w:rsidRPr="006B7C1B">
        <w:t xml:space="preserve"> un aizpilda tur nepieciešamo informāciju Ģeoportālā pieejamajās valodās</w:t>
      </w:r>
      <w:r w:rsidR="001E2400" w:rsidRPr="006B7C1B">
        <w:t>. Lietotājam ir iespēja pievienot vairākus licencēšanas noteikumus</w:t>
      </w:r>
      <w:r w:rsidR="00750E6C" w:rsidRPr="006B7C1B">
        <w:t>;</w:t>
      </w:r>
    </w:p>
    <w:p w14:paraId="6FB25E74" w14:textId="77777777" w:rsidR="00ED1136" w:rsidRPr="006B7C1B" w:rsidRDefault="00ED1136" w:rsidP="001334B1">
      <w:pPr>
        <w:pStyle w:val="ListParagraph"/>
        <w:numPr>
          <w:ilvl w:val="1"/>
          <w:numId w:val="45"/>
        </w:numPr>
        <w:spacing w:line="360" w:lineRule="auto"/>
        <w:jc w:val="both"/>
      </w:pPr>
      <w:r w:rsidRPr="006B7C1B">
        <w:t>Citās cilnēs pieejamos laukus Ģeoportālā pieejamajās valodās</w:t>
      </w:r>
      <w:r w:rsidR="00750E6C" w:rsidRPr="006B7C1B">
        <w:t>.</w:t>
      </w:r>
    </w:p>
    <w:p w14:paraId="28DE6A4C" w14:textId="77777777" w:rsidR="00ED1136" w:rsidRPr="006B7C1B" w:rsidRDefault="00ED1136" w:rsidP="001334B1">
      <w:pPr>
        <w:pStyle w:val="ListParagraph"/>
        <w:numPr>
          <w:ilvl w:val="0"/>
          <w:numId w:val="45"/>
        </w:numPr>
        <w:spacing w:line="360" w:lineRule="auto"/>
        <w:jc w:val="both"/>
      </w:pPr>
      <w:r w:rsidRPr="006B7C1B">
        <w:t xml:space="preserve">Lietotājs saglabā datus. </w:t>
      </w:r>
    </w:p>
    <w:p w14:paraId="77A0BDA6" w14:textId="77777777" w:rsidR="004C70B2" w:rsidRPr="006B7C1B" w:rsidRDefault="004C70B2" w:rsidP="00AD2742">
      <w:pPr>
        <w:pStyle w:val="Heading4"/>
        <w:jc w:val="both"/>
      </w:pPr>
      <w:r w:rsidRPr="006B7C1B">
        <w:t xml:space="preserve">Pievienot jaunu ģeoproduktu – </w:t>
      </w:r>
      <w:r w:rsidR="005E1F53" w:rsidRPr="006B7C1B">
        <w:t>Lejupielādes pakalp</w:t>
      </w:r>
      <w:r w:rsidR="00ED2911" w:rsidRPr="006B7C1B">
        <w:t>ojumu,</w:t>
      </w:r>
      <w:r w:rsidR="00ED2911" w:rsidRPr="006B7C1B">
        <w:rPr>
          <w:b w:val="0"/>
          <w:bCs w:val="0"/>
          <w:i w:val="0"/>
          <w:iCs w:val="0"/>
        </w:rPr>
        <w:t xml:space="preserve"> </w:t>
      </w:r>
      <w:r w:rsidR="00ED2911" w:rsidRPr="006B7C1B">
        <w:t>kuram ir nepieciešama licence tā lietošanai</w:t>
      </w:r>
    </w:p>
    <w:p w14:paraId="6C98738D" w14:textId="77777777" w:rsidR="004C70B2" w:rsidRPr="006B7C1B" w:rsidRDefault="004C70B2" w:rsidP="00AD2742">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r w:rsidR="00E44329" w:rsidRPr="006B7C1B">
        <w:t>.</w:t>
      </w:r>
    </w:p>
    <w:p w14:paraId="2F95D7F1" w14:textId="77777777" w:rsidR="004C70B2" w:rsidRPr="006B7C1B" w:rsidRDefault="004C70B2" w:rsidP="00AD2742">
      <w:pPr>
        <w:spacing w:line="360" w:lineRule="auto"/>
        <w:jc w:val="both"/>
      </w:pPr>
      <w:r w:rsidRPr="006B7C1B">
        <w:t>Pamata scenārijs jebkura Ģeoportālā iespējamā veida ģeoprodukta pievienošanai sniegts nodaļā Pievienot jaunu ģeoproduktu</w:t>
      </w:r>
      <w:r w:rsidR="00E44329" w:rsidRPr="006B7C1B">
        <w:t>.</w:t>
      </w:r>
    </w:p>
    <w:p w14:paraId="228A0BCC" w14:textId="77777777" w:rsidR="004C70B2" w:rsidRPr="006B7C1B" w:rsidRDefault="004C70B2" w:rsidP="00AD2742">
      <w:pPr>
        <w:jc w:val="both"/>
        <w:rPr>
          <w:rFonts w:cs="Arial"/>
        </w:rPr>
      </w:pPr>
      <w:r w:rsidRPr="006B7C1B">
        <w:t>Lai pievienotu jaunu ģeoproduktu</w:t>
      </w:r>
      <w:r w:rsidR="00E57442" w:rsidRPr="006B7C1B">
        <w:t xml:space="preserve"> – </w:t>
      </w:r>
      <w:r w:rsidR="005E1F53" w:rsidRPr="006B7C1B">
        <w:t>Lejupielādes pakalp</w:t>
      </w:r>
      <w:r w:rsidR="00E57442" w:rsidRPr="006B7C1B">
        <w:t>ojums ar licenci</w:t>
      </w:r>
      <w:r w:rsidRPr="006B7C1B">
        <w:t>, iepriekš jābūt veiktiem šādiem darbiem:</w:t>
      </w:r>
    </w:p>
    <w:p w14:paraId="24F36362" w14:textId="77777777" w:rsidR="004C70B2" w:rsidRPr="006B7C1B" w:rsidRDefault="004C70B2" w:rsidP="001334B1">
      <w:pPr>
        <w:numPr>
          <w:ilvl w:val="0"/>
          <w:numId w:val="46"/>
        </w:numPr>
        <w:spacing w:after="0" w:line="360" w:lineRule="auto"/>
        <w:contextualSpacing/>
        <w:jc w:val="both"/>
        <w:rPr>
          <w:rFonts w:eastAsia="Times New Roman" w:cs="Arial"/>
          <w:lang w:eastAsia="lv-LV"/>
        </w:rPr>
      </w:pPr>
      <w:r w:rsidRPr="006B7C1B">
        <w:rPr>
          <w:rFonts w:eastAsia="Times New Roman" w:cs="Arial"/>
          <w:lang w:eastAsia="lv-LV"/>
        </w:rPr>
        <w:t>Datu turētājs DPPS ir reģistrējis un aktivizējis licences sagatavi</w:t>
      </w:r>
      <w:r w:rsidR="00C32253" w:rsidRPr="006B7C1B">
        <w:rPr>
          <w:rFonts w:eastAsia="Times New Roman" w:cs="Arial"/>
          <w:lang w:eastAsia="lv-LV"/>
        </w:rPr>
        <w:t xml:space="preserve"> </w:t>
      </w:r>
      <w:r w:rsidR="005E1F53" w:rsidRPr="006B7C1B">
        <w:rPr>
          <w:rFonts w:eastAsia="Times New Roman" w:cs="Arial"/>
          <w:lang w:eastAsia="lv-LV"/>
        </w:rPr>
        <w:t>Lejupielādes pakalp</w:t>
      </w:r>
      <w:r w:rsidR="00C32253" w:rsidRPr="006B7C1B">
        <w:rPr>
          <w:rFonts w:eastAsia="Times New Roman" w:cs="Arial"/>
          <w:lang w:eastAsia="lv-LV"/>
        </w:rPr>
        <w:t>ei (WFS)</w:t>
      </w:r>
      <w:r w:rsidR="00E44329" w:rsidRPr="006B7C1B">
        <w:rPr>
          <w:rFonts w:eastAsia="Times New Roman" w:cs="Arial"/>
          <w:lang w:eastAsia="lv-LV"/>
        </w:rPr>
        <w:t>;</w:t>
      </w:r>
    </w:p>
    <w:p w14:paraId="28386B03" w14:textId="77777777" w:rsidR="004C70B2" w:rsidRPr="006B7C1B" w:rsidRDefault="004C70B2" w:rsidP="001334B1">
      <w:pPr>
        <w:numPr>
          <w:ilvl w:val="0"/>
          <w:numId w:val="46"/>
        </w:numPr>
        <w:spacing w:after="0" w:line="360" w:lineRule="auto"/>
        <w:contextualSpacing/>
        <w:jc w:val="both"/>
        <w:rPr>
          <w:rFonts w:eastAsia="Times New Roman" w:cs="Arial"/>
          <w:lang w:eastAsia="lv-LV"/>
        </w:rPr>
      </w:pPr>
      <w:r w:rsidRPr="006B7C1B">
        <w:rPr>
          <w:rFonts w:eastAsia="Times New Roman" w:cs="Arial"/>
          <w:lang w:eastAsia="lv-LV"/>
        </w:rPr>
        <w:lastRenderedPageBreak/>
        <w:t>Datu turētājs Metadatu Katalogā ir reģistrējis ģeoproduktam saistošus metadatus</w:t>
      </w:r>
      <w:r w:rsidR="00E44329" w:rsidRPr="006B7C1B">
        <w:rPr>
          <w:rFonts w:eastAsia="Times New Roman" w:cs="Arial"/>
          <w:lang w:eastAsia="lv-LV"/>
        </w:rPr>
        <w:t>;</w:t>
      </w:r>
    </w:p>
    <w:p w14:paraId="176E25B6" w14:textId="77777777" w:rsidR="004C70B2" w:rsidRPr="006B7C1B" w:rsidRDefault="004C70B2" w:rsidP="001334B1">
      <w:pPr>
        <w:numPr>
          <w:ilvl w:val="0"/>
          <w:numId w:val="46"/>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un licences līguma veidni</w:t>
      </w:r>
      <w:r w:rsidR="00E44329" w:rsidRPr="006B7C1B">
        <w:rPr>
          <w:rFonts w:eastAsia="Times New Roman" w:cs="Arial"/>
          <w:lang w:eastAsia="lv-LV"/>
        </w:rPr>
        <w:t>;</w:t>
      </w:r>
    </w:p>
    <w:p w14:paraId="77A985DD" w14:textId="77777777" w:rsidR="00E44329" w:rsidRPr="006B7C1B" w:rsidRDefault="004C70B2" w:rsidP="001334B1">
      <w:pPr>
        <w:numPr>
          <w:ilvl w:val="0"/>
          <w:numId w:val="46"/>
        </w:numPr>
        <w:spacing w:before="240" w:after="0" w:line="360" w:lineRule="auto"/>
        <w:contextualSpacing/>
        <w:jc w:val="both"/>
      </w:pPr>
      <w:r w:rsidRPr="006B7C1B">
        <w:rPr>
          <w:rFonts w:eastAsia="Times New Roman" w:cs="Arial"/>
          <w:lang w:eastAsia="lv-LV"/>
        </w:rPr>
        <w:t>Datu turētājs PPK ir reģistrējis pakalpojumu</w:t>
      </w:r>
      <w:r w:rsidR="00E44329" w:rsidRPr="006B7C1B">
        <w:rPr>
          <w:rFonts w:eastAsia="Times New Roman" w:cs="Arial"/>
          <w:lang w:eastAsia="lv-LV"/>
        </w:rPr>
        <w:t>.</w:t>
      </w:r>
    </w:p>
    <w:p w14:paraId="3D816BD1" w14:textId="77777777" w:rsidR="004C70B2" w:rsidRPr="006B7C1B" w:rsidRDefault="004C70B2" w:rsidP="00AD2742">
      <w:pPr>
        <w:spacing w:before="240" w:after="0" w:line="360" w:lineRule="auto"/>
        <w:contextualSpacing/>
        <w:jc w:val="both"/>
      </w:pPr>
      <w:r w:rsidRPr="006B7C1B">
        <w:t>Darbību secība:</w:t>
      </w:r>
    </w:p>
    <w:p w14:paraId="29120692" w14:textId="77777777" w:rsidR="004C70B2" w:rsidRPr="006B7C1B" w:rsidRDefault="00C32253" w:rsidP="001334B1">
      <w:pPr>
        <w:numPr>
          <w:ilvl w:val="0"/>
          <w:numId w:val="47"/>
        </w:numPr>
        <w:spacing w:after="0" w:line="360" w:lineRule="auto"/>
        <w:contextualSpacing/>
        <w:jc w:val="both"/>
        <w:rPr>
          <w:rFonts w:eastAsia="Times New Roman" w:cs="Arial"/>
          <w:lang w:eastAsia="lv-LV"/>
        </w:rPr>
      </w:pPr>
      <w:r w:rsidRPr="006B7C1B">
        <w:rPr>
          <w:rFonts w:eastAsia="Times New Roman" w:cs="Arial"/>
          <w:lang w:eastAsia="lv-LV"/>
        </w:rPr>
        <w:t>Datu turētājs</w:t>
      </w:r>
      <w:r w:rsidR="004C70B2" w:rsidRPr="006B7C1B">
        <w:rPr>
          <w:rFonts w:eastAsia="Times New Roman" w:cs="Arial"/>
          <w:lang w:eastAsia="lv-LV"/>
        </w:rPr>
        <w:t xml:space="preserve"> </w:t>
      </w:r>
      <w:r w:rsidR="00D17B56" w:rsidRPr="006B7C1B">
        <w:rPr>
          <w:rFonts w:eastAsia="Times New Roman" w:cs="Arial"/>
          <w:lang w:eastAsia="lv-LV"/>
        </w:rPr>
        <w:t>A</w:t>
      </w:r>
      <w:r w:rsidR="004C70B2" w:rsidRPr="006B7C1B">
        <w:rPr>
          <w:rFonts w:eastAsia="Times New Roman" w:cs="Arial"/>
          <w:lang w:eastAsia="lv-LV"/>
        </w:rPr>
        <w:t xml:space="preserve">dministrēšanas daļā atver </w:t>
      </w:r>
      <w:r w:rsidR="00E44329" w:rsidRPr="006B7C1B">
        <w:rPr>
          <w:rFonts w:eastAsia="Times New Roman" w:cs="Arial"/>
          <w:lang w:eastAsia="lv-LV"/>
        </w:rPr>
        <w:t>Ģ</w:t>
      </w:r>
      <w:r w:rsidR="004C70B2" w:rsidRPr="006B7C1B">
        <w:rPr>
          <w:rFonts w:eastAsia="Times New Roman" w:cs="Arial"/>
          <w:lang w:eastAsia="lv-LV"/>
        </w:rPr>
        <w:t>eoproduktu sarakstu</w:t>
      </w:r>
      <w:r w:rsidR="00E44329" w:rsidRPr="006B7C1B">
        <w:rPr>
          <w:rFonts w:eastAsia="Times New Roman" w:cs="Arial"/>
          <w:lang w:eastAsia="lv-LV"/>
        </w:rPr>
        <w:t>.</w:t>
      </w:r>
    </w:p>
    <w:p w14:paraId="3392DA1E" w14:textId="77777777" w:rsidR="004C70B2" w:rsidRPr="006B7C1B" w:rsidRDefault="004C70B2" w:rsidP="001334B1">
      <w:pPr>
        <w:numPr>
          <w:ilvl w:val="0"/>
          <w:numId w:val="47"/>
        </w:numPr>
        <w:spacing w:after="0" w:line="360" w:lineRule="auto"/>
        <w:contextualSpacing/>
        <w:jc w:val="both"/>
        <w:rPr>
          <w:rFonts w:eastAsia="Times New Roman" w:cs="Arial"/>
          <w:lang w:eastAsia="lv-LV"/>
        </w:rPr>
      </w:pPr>
      <w:r w:rsidRPr="006B7C1B">
        <w:rPr>
          <w:rFonts w:eastAsia="Times New Roman" w:cs="Arial"/>
          <w:lang w:eastAsia="lv-LV"/>
        </w:rPr>
        <w:t>Lietotājs ģeoproduktu sarakstā nospiež pogu Pievienot jaunu</w:t>
      </w:r>
      <w:r w:rsidR="00E44329" w:rsidRPr="006B7C1B">
        <w:rPr>
          <w:rFonts w:eastAsia="Times New Roman" w:cs="Arial"/>
          <w:lang w:eastAsia="lv-LV"/>
        </w:rPr>
        <w:t>,</w:t>
      </w:r>
      <w:r w:rsidRPr="006B7C1B">
        <w:rPr>
          <w:rFonts w:eastAsia="Times New Roman" w:cs="Arial"/>
          <w:lang w:eastAsia="lv-LV"/>
        </w:rPr>
        <w:t xml:space="preserve"> kā rezultātā tiek atvērta jauna </w:t>
      </w:r>
      <w:r w:rsidR="00E44329" w:rsidRPr="006B7C1B">
        <w:rPr>
          <w:rFonts w:eastAsia="Times New Roman" w:cs="Arial"/>
          <w:lang w:eastAsia="lv-LV"/>
        </w:rPr>
        <w:t>Ģ</w:t>
      </w:r>
      <w:r w:rsidRPr="006B7C1B">
        <w:rPr>
          <w:rFonts w:eastAsia="Times New Roman" w:cs="Arial"/>
          <w:lang w:eastAsia="lv-LV"/>
        </w:rPr>
        <w:t>eoprodukta pievienošanas forma pirmajā solī.</w:t>
      </w:r>
    </w:p>
    <w:p w14:paraId="23C68AE4" w14:textId="77777777" w:rsidR="004C70B2" w:rsidRPr="006B7C1B" w:rsidRDefault="004C70B2" w:rsidP="001334B1">
      <w:pPr>
        <w:numPr>
          <w:ilvl w:val="0"/>
          <w:numId w:val="47"/>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D17B56" w:rsidRPr="006B7C1B">
        <w:rPr>
          <w:rFonts w:eastAsia="Times New Roman" w:cs="Arial"/>
          <w:lang w:eastAsia="lv-LV"/>
        </w:rPr>
        <w:t>a</w:t>
      </w:r>
      <w:r w:rsidRPr="006B7C1B">
        <w:rPr>
          <w:rFonts w:eastAsia="Times New Roman" w:cs="Arial"/>
          <w:lang w:eastAsia="lv-LV"/>
        </w:rPr>
        <w:t xml:space="preserve">s </w:t>
      </w:r>
      <w:r w:rsidR="00E44329" w:rsidRPr="006B7C1B">
        <w:rPr>
          <w:rFonts w:eastAsia="Times New Roman" w:cs="Arial"/>
          <w:lang w:eastAsia="lv-LV"/>
        </w:rPr>
        <w:t>Ģ</w:t>
      </w:r>
      <w:r w:rsidRPr="006B7C1B">
        <w:rPr>
          <w:rFonts w:eastAsia="Times New Roman" w:cs="Arial"/>
          <w:lang w:eastAsia="lv-LV"/>
        </w:rPr>
        <w:t xml:space="preserve">eoprodukta tipu - </w:t>
      </w:r>
      <w:r w:rsidR="005E1F53" w:rsidRPr="006B7C1B">
        <w:rPr>
          <w:rFonts w:eastAsia="Times New Roman" w:cs="Arial"/>
          <w:lang w:eastAsia="lv-LV"/>
        </w:rPr>
        <w:t>Lejupielādes pakalp</w:t>
      </w:r>
      <w:r w:rsidRPr="006B7C1B">
        <w:rPr>
          <w:rFonts w:eastAsia="Times New Roman" w:cs="Arial"/>
          <w:lang w:eastAsia="lv-LV"/>
        </w:rPr>
        <w:t xml:space="preserve">ojums un nospiež </w:t>
      </w:r>
      <w:r w:rsidR="00E44329" w:rsidRPr="006B7C1B">
        <w:rPr>
          <w:rFonts w:eastAsia="Times New Roman" w:cs="Arial"/>
          <w:lang w:eastAsia="lv-LV"/>
        </w:rPr>
        <w:t>to.</w:t>
      </w:r>
    </w:p>
    <w:p w14:paraId="12CB0614" w14:textId="77777777" w:rsidR="004C70B2" w:rsidRPr="006B7C1B" w:rsidRDefault="004C70B2" w:rsidP="001334B1">
      <w:pPr>
        <w:numPr>
          <w:ilvl w:val="0"/>
          <w:numId w:val="47"/>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D17B56" w:rsidRPr="006B7C1B">
        <w:rPr>
          <w:rFonts w:eastAsia="Times New Roman" w:cs="Arial"/>
          <w:lang w:eastAsia="lv-LV"/>
        </w:rPr>
        <w:t>a</w:t>
      </w:r>
      <w:r w:rsidRPr="006B7C1B">
        <w:rPr>
          <w:rFonts w:eastAsia="Times New Roman" w:cs="Arial"/>
          <w:lang w:eastAsia="lv-LV"/>
        </w:rPr>
        <w:t xml:space="preserve">s - </w:t>
      </w:r>
      <w:r w:rsidR="001D48CE" w:rsidRPr="006B7C1B">
        <w:rPr>
          <w:rFonts w:eastAsia="Times New Roman" w:cs="Arial"/>
          <w:lang w:eastAsia="lv-LV"/>
        </w:rPr>
        <w:t>Ir nepieciešama licence</w:t>
      </w:r>
      <w:r w:rsidRPr="006B7C1B">
        <w:rPr>
          <w:rFonts w:eastAsia="Times New Roman" w:cs="Arial"/>
          <w:lang w:eastAsia="lv-LV"/>
        </w:rPr>
        <w:t xml:space="preserve"> un nospiež </w:t>
      </w:r>
      <w:r w:rsidR="00E44329" w:rsidRPr="006B7C1B">
        <w:rPr>
          <w:rFonts w:eastAsia="Times New Roman" w:cs="Arial"/>
          <w:lang w:eastAsia="lv-LV"/>
        </w:rPr>
        <w:t>to.</w:t>
      </w:r>
    </w:p>
    <w:p w14:paraId="11B4D80E" w14:textId="77777777" w:rsidR="004C70B2" w:rsidRPr="006B7C1B" w:rsidRDefault="004C70B2" w:rsidP="001334B1">
      <w:pPr>
        <w:numPr>
          <w:ilvl w:val="0"/>
          <w:numId w:val="47"/>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D17B56" w:rsidRPr="006B7C1B">
        <w:rPr>
          <w:rFonts w:eastAsia="Times New Roman" w:cs="Arial"/>
          <w:lang w:eastAsia="lv-LV"/>
        </w:rPr>
        <w:t>a</w:t>
      </w:r>
      <w:r w:rsidRPr="006B7C1B">
        <w:rPr>
          <w:rFonts w:eastAsia="Times New Roman" w:cs="Arial"/>
          <w:lang w:eastAsia="lv-LV"/>
        </w:rPr>
        <w:t xml:space="preserve">s </w:t>
      </w:r>
      <w:r w:rsidR="00E44329" w:rsidRPr="006B7C1B">
        <w:rPr>
          <w:rFonts w:eastAsia="Times New Roman" w:cs="Arial"/>
          <w:lang w:eastAsia="lv-LV"/>
        </w:rPr>
        <w:t>P</w:t>
      </w:r>
      <w:r w:rsidRPr="006B7C1B">
        <w:rPr>
          <w:rFonts w:eastAsia="Times New Roman" w:cs="Arial"/>
          <w:lang w:eastAsia="lv-LV"/>
        </w:rPr>
        <w:t>asūtījumu apstrādes veidu - vai ģeoprodukta pasūtīšanas procesā tiks iesaistīt</w:t>
      </w:r>
      <w:r w:rsidR="00C32253" w:rsidRPr="006B7C1B">
        <w:rPr>
          <w:rFonts w:eastAsia="Times New Roman" w:cs="Arial"/>
          <w:lang w:eastAsia="lv-LV"/>
        </w:rPr>
        <w:t>s</w:t>
      </w:r>
      <w:r w:rsidRPr="006B7C1B">
        <w:rPr>
          <w:rFonts w:eastAsia="Times New Roman" w:cs="Arial"/>
          <w:lang w:eastAsia="lv-LV"/>
        </w:rPr>
        <w:t xml:space="preserve"> datu turētājs</w:t>
      </w:r>
      <w:r w:rsidR="00D17B56" w:rsidRPr="006B7C1B">
        <w:rPr>
          <w:rFonts w:eastAsia="Times New Roman" w:cs="Arial"/>
          <w:lang w:eastAsia="lv-LV"/>
        </w:rPr>
        <w:t>,</w:t>
      </w:r>
      <w:r w:rsidRPr="006B7C1B">
        <w:rPr>
          <w:rFonts w:eastAsia="Times New Roman" w:cs="Arial"/>
          <w:lang w:eastAsia="lv-LV"/>
        </w:rPr>
        <w:t xml:space="preserve"> un nospiež izvēlēt</w:t>
      </w:r>
      <w:r w:rsidR="00E44329" w:rsidRPr="006B7C1B">
        <w:rPr>
          <w:rFonts w:eastAsia="Times New Roman" w:cs="Arial"/>
          <w:lang w:eastAsia="lv-LV"/>
        </w:rPr>
        <w:t>o</w:t>
      </w:r>
      <w:r w:rsidRPr="006B7C1B">
        <w:rPr>
          <w:rFonts w:eastAsia="Times New Roman" w:cs="Arial"/>
          <w:lang w:eastAsia="lv-LV"/>
        </w:rPr>
        <w:t xml:space="preserve"> vērtīb</w:t>
      </w:r>
      <w:r w:rsidR="00E44329" w:rsidRPr="006B7C1B">
        <w:rPr>
          <w:rFonts w:eastAsia="Times New Roman" w:cs="Arial"/>
          <w:lang w:eastAsia="lv-LV"/>
        </w:rPr>
        <w:t>u</w:t>
      </w:r>
      <w:r w:rsidRPr="006B7C1B">
        <w:rPr>
          <w:rFonts w:eastAsia="Times New Roman" w:cs="Arial"/>
          <w:lang w:eastAsia="lv-LV"/>
        </w:rPr>
        <w:t>:</w:t>
      </w:r>
    </w:p>
    <w:p w14:paraId="61D139B2" w14:textId="77777777" w:rsidR="004C70B2" w:rsidRPr="006B7C1B" w:rsidRDefault="00DC1B04" w:rsidP="001334B1">
      <w:pPr>
        <w:numPr>
          <w:ilvl w:val="1"/>
          <w:numId w:val="47"/>
        </w:numPr>
        <w:spacing w:after="0" w:line="360" w:lineRule="auto"/>
        <w:contextualSpacing/>
        <w:jc w:val="both"/>
        <w:rPr>
          <w:rFonts w:eastAsia="Times New Roman" w:cs="Arial"/>
          <w:lang w:eastAsia="lv-LV"/>
        </w:rPr>
      </w:pPr>
      <w:r w:rsidRPr="006B7C1B">
        <w:rPr>
          <w:rFonts w:eastAsia="Times New Roman" w:cs="Arial"/>
          <w:lang w:eastAsia="lv-LV"/>
        </w:rPr>
        <w:t>Pasūtījumu apstrāde notiks bez datu turētāja iesaistes</w:t>
      </w:r>
      <w:r w:rsidR="004C70B2" w:rsidRPr="006B7C1B">
        <w:rPr>
          <w:rFonts w:eastAsia="Times New Roman" w:cs="Arial"/>
          <w:lang w:eastAsia="lv-LV"/>
        </w:rPr>
        <w:t xml:space="preserve">. </w:t>
      </w:r>
      <w:r w:rsidR="00B26BC6" w:rsidRPr="006B7C1B">
        <w:rPr>
          <w:rFonts w:eastAsia="Times New Roman" w:cs="Arial"/>
          <w:lang w:eastAsia="lv-LV"/>
        </w:rPr>
        <w:t xml:space="preserve">Datu pieprasītājs varēs izpildīt visus pasūtījuma soļus bez </w:t>
      </w:r>
      <w:r w:rsidR="00E92FED" w:rsidRPr="006B7C1B">
        <w:rPr>
          <w:rFonts w:eastAsia="Times New Roman" w:cs="Arial"/>
          <w:lang w:eastAsia="lv-LV"/>
        </w:rPr>
        <w:t>Datu turētāja</w:t>
      </w:r>
      <w:r w:rsidR="00B26BC6" w:rsidRPr="006B7C1B">
        <w:rPr>
          <w:rFonts w:eastAsia="Times New Roman" w:cs="Arial"/>
          <w:lang w:eastAsia="lv-LV"/>
        </w:rPr>
        <w:t xml:space="preserve"> iesaistes.</w:t>
      </w:r>
    </w:p>
    <w:p w14:paraId="329F4CBD" w14:textId="77777777" w:rsidR="004C70B2" w:rsidRPr="006B7C1B" w:rsidRDefault="004C70B2" w:rsidP="001334B1">
      <w:pPr>
        <w:numPr>
          <w:ilvl w:val="0"/>
          <w:numId w:val="47"/>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D17B56" w:rsidRPr="006B7C1B">
        <w:rPr>
          <w:rFonts w:eastAsia="Times New Roman" w:cs="Arial"/>
          <w:lang w:eastAsia="lv-LV"/>
        </w:rPr>
        <w:t>a</w:t>
      </w:r>
      <w:r w:rsidRPr="006B7C1B">
        <w:rPr>
          <w:rFonts w:eastAsia="Times New Roman" w:cs="Arial"/>
          <w:lang w:eastAsia="lv-LV"/>
        </w:rPr>
        <w:t xml:space="preserve">s </w:t>
      </w:r>
      <w:r w:rsidR="00E44329" w:rsidRPr="006B7C1B">
        <w:rPr>
          <w:rFonts w:eastAsia="Times New Roman" w:cs="Arial"/>
          <w:lang w:eastAsia="lv-LV"/>
        </w:rPr>
        <w:t>D</w:t>
      </w:r>
      <w:r w:rsidRPr="006B7C1B">
        <w:rPr>
          <w:rFonts w:eastAsia="Times New Roman" w:cs="Arial"/>
          <w:lang w:eastAsia="lv-LV"/>
        </w:rPr>
        <w:t>atu izplatīšanas veidu:</w:t>
      </w:r>
    </w:p>
    <w:p w14:paraId="244FB7CB" w14:textId="77777777" w:rsidR="004C70B2" w:rsidRPr="006B7C1B" w:rsidRDefault="004B0E46" w:rsidP="001334B1">
      <w:pPr>
        <w:numPr>
          <w:ilvl w:val="1"/>
          <w:numId w:val="47"/>
        </w:numPr>
        <w:spacing w:after="0" w:line="360" w:lineRule="auto"/>
        <w:contextualSpacing/>
        <w:jc w:val="both"/>
        <w:rPr>
          <w:rFonts w:eastAsia="Times New Roman" w:cs="Arial"/>
          <w:lang w:eastAsia="lv-LV"/>
        </w:rPr>
      </w:pPr>
      <w:r w:rsidRPr="006B7C1B">
        <w:rPr>
          <w:rFonts w:eastAsia="Times New Roman" w:cs="Arial"/>
          <w:lang w:eastAsia="lv-LV"/>
        </w:rPr>
        <w:t>Datu izplatīšana un pasūtīšana notiks caur Ģeoportālu</w:t>
      </w:r>
      <w:r w:rsidR="00956A2A" w:rsidRPr="006B7C1B">
        <w:rPr>
          <w:rFonts w:eastAsia="Times New Roman" w:cs="Arial"/>
          <w:lang w:eastAsia="lv-LV"/>
        </w:rPr>
        <w:t>. Datu pieprasītājs saņems piekļuvi datiem caur Ģeoportālu</w:t>
      </w:r>
      <w:r w:rsidR="00E44329" w:rsidRPr="006B7C1B">
        <w:rPr>
          <w:rFonts w:eastAsia="Times New Roman" w:cs="Arial"/>
          <w:lang w:eastAsia="lv-LV"/>
        </w:rPr>
        <w:t>;</w:t>
      </w:r>
    </w:p>
    <w:p w14:paraId="214AA504" w14:textId="77777777" w:rsidR="004C70B2" w:rsidRPr="006B7C1B" w:rsidRDefault="004B0E46" w:rsidP="001334B1">
      <w:pPr>
        <w:numPr>
          <w:ilvl w:val="1"/>
          <w:numId w:val="47"/>
        </w:numPr>
        <w:spacing w:after="0" w:line="360" w:lineRule="auto"/>
        <w:contextualSpacing/>
        <w:jc w:val="both"/>
        <w:rPr>
          <w:rFonts w:eastAsia="Times New Roman" w:cs="Arial"/>
          <w:lang w:eastAsia="lv-LV"/>
        </w:rPr>
      </w:pPr>
      <w:r w:rsidRPr="006B7C1B">
        <w:rPr>
          <w:rFonts w:eastAsia="Times New Roman" w:cs="Arial"/>
          <w:lang w:eastAsia="lv-LV"/>
        </w:rPr>
        <w:t>Datu pasūtīšana un izplatīšana notiks ārpus Ģeoportāla</w:t>
      </w:r>
      <w:r w:rsidR="004C70B2" w:rsidRPr="006B7C1B">
        <w:rPr>
          <w:rFonts w:eastAsia="Times New Roman" w:cs="Arial"/>
          <w:lang w:eastAsia="lv-LV"/>
        </w:rPr>
        <w:t xml:space="preserve">. </w:t>
      </w:r>
      <w:r w:rsidR="00D112ED">
        <w:rPr>
          <w:rFonts w:eastAsia="Times New Roman" w:cs="Arial"/>
          <w:lang w:eastAsia="lv-LV"/>
        </w:rPr>
        <w:t xml:space="preserve">Datu pieprasītājam būs iespēja veikt pasūtījumu caur ģeoportālu, bet pasūtītos ģeotelpiskos datus saņemt ārpus Ģeoportāla </w:t>
      </w:r>
      <w:r w:rsidR="00AD2742">
        <w:rPr>
          <w:rFonts w:eastAsia="Times New Roman" w:cs="Arial"/>
          <w:lang w:eastAsia="lv-LV"/>
        </w:rPr>
        <w:t>datu turētāja norādītajā veidā.</w:t>
      </w:r>
    </w:p>
    <w:p w14:paraId="47A93BC1" w14:textId="77777777" w:rsidR="004C70B2" w:rsidRPr="006B7C1B" w:rsidRDefault="004C70B2" w:rsidP="001334B1">
      <w:pPr>
        <w:numPr>
          <w:ilvl w:val="0"/>
          <w:numId w:val="47"/>
        </w:numPr>
        <w:spacing w:after="0" w:line="360" w:lineRule="auto"/>
        <w:contextualSpacing/>
        <w:jc w:val="both"/>
        <w:rPr>
          <w:rFonts w:eastAsia="Times New Roman" w:cs="Arial"/>
          <w:lang w:eastAsia="lv-LV"/>
        </w:rPr>
      </w:pPr>
      <w:r w:rsidRPr="006B7C1B">
        <w:rPr>
          <w:rFonts w:eastAsia="Times New Roman" w:cs="Arial"/>
          <w:lang w:eastAsia="lv-LV"/>
        </w:rPr>
        <w:t>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w:t>
      </w:r>
    </w:p>
    <w:p w14:paraId="426648E2" w14:textId="77777777" w:rsidR="004C70B2" w:rsidRPr="006B7C1B" w:rsidRDefault="004C70B2" w:rsidP="001334B1">
      <w:pPr>
        <w:numPr>
          <w:ilvl w:val="0"/>
          <w:numId w:val="47"/>
        </w:numPr>
        <w:spacing w:after="0" w:line="360" w:lineRule="auto"/>
        <w:contextualSpacing/>
        <w:jc w:val="both"/>
        <w:rPr>
          <w:rFonts w:eastAsia="Times New Roman" w:cs="Arial"/>
          <w:lang w:eastAsia="lv-LV"/>
        </w:rPr>
      </w:pPr>
      <w:r w:rsidRPr="006B7C1B">
        <w:rPr>
          <w:rFonts w:eastAsia="Times New Roman" w:cs="Arial"/>
          <w:lang w:eastAsia="lv-LV"/>
        </w:rPr>
        <w:t>Lietotājs aizpilda nepieciešamos datus</w:t>
      </w:r>
      <w:r w:rsidR="00C32253" w:rsidRPr="006B7C1B">
        <w:rPr>
          <w:rFonts w:eastAsia="Times New Roman" w:cs="Arial"/>
          <w:lang w:eastAsia="lv-LV"/>
        </w:rPr>
        <w:t>:</w:t>
      </w:r>
    </w:p>
    <w:p w14:paraId="6906E3E9" w14:textId="77777777" w:rsidR="004C70B2" w:rsidRPr="006B7C1B" w:rsidRDefault="004C70B2" w:rsidP="001334B1">
      <w:pPr>
        <w:numPr>
          <w:ilvl w:val="1"/>
          <w:numId w:val="47"/>
        </w:numPr>
        <w:spacing w:after="0" w:line="360" w:lineRule="auto"/>
        <w:contextualSpacing/>
        <w:jc w:val="both"/>
        <w:rPr>
          <w:rFonts w:eastAsia="Times New Roman" w:cs="Arial"/>
          <w:lang w:eastAsia="lv-LV"/>
        </w:rPr>
      </w:pPr>
      <w:r w:rsidRPr="006B7C1B">
        <w:rPr>
          <w:rFonts w:eastAsia="Times New Roman" w:cs="Arial"/>
          <w:lang w:eastAsia="lv-LV"/>
        </w:rPr>
        <w:t>Metadatu cilnē no metadatu kataloga savai iestādei reģistrētiem ierakstiem izvēl</w:t>
      </w:r>
      <w:r w:rsidR="00D17B56" w:rsidRPr="006B7C1B">
        <w:rPr>
          <w:rFonts w:eastAsia="Times New Roman" w:cs="Arial"/>
          <w:lang w:eastAsia="lv-LV"/>
        </w:rPr>
        <w:t>a</w:t>
      </w:r>
      <w:r w:rsidRPr="006B7C1B">
        <w:rPr>
          <w:rFonts w:eastAsia="Times New Roman" w:cs="Arial"/>
          <w:lang w:eastAsia="lv-LV"/>
        </w:rPr>
        <w:t>s vienu vai vairākus, kas ir saistoši šim ģeoproduktam</w:t>
      </w:r>
      <w:r w:rsidR="00E44329" w:rsidRPr="006B7C1B">
        <w:rPr>
          <w:rFonts w:eastAsia="Times New Roman" w:cs="Arial"/>
          <w:lang w:eastAsia="lv-LV"/>
        </w:rPr>
        <w:t>;</w:t>
      </w:r>
    </w:p>
    <w:p w14:paraId="48624B5E" w14:textId="77777777" w:rsidR="004C70B2" w:rsidRPr="006B7C1B" w:rsidRDefault="004C70B2" w:rsidP="001334B1">
      <w:pPr>
        <w:numPr>
          <w:ilvl w:val="1"/>
          <w:numId w:val="47"/>
        </w:numPr>
        <w:spacing w:after="0" w:line="360" w:lineRule="auto"/>
        <w:contextualSpacing/>
        <w:jc w:val="both"/>
        <w:rPr>
          <w:rFonts w:eastAsia="Times New Roman" w:cs="Arial"/>
          <w:lang w:eastAsia="lv-LV"/>
        </w:rPr>
      </w:pPr>
      <w:r w:rsidRPr="006B7C1B">
        <w:rPr>
          <w:rFonts w:eastAsia="Times New Roman" w:cs="Arial"/>
          <w:lang w:eastAsia="lv-LV"/>
        </w:rPr>
        <w:t>Izvēl</w:t>
      </w:r>
      <w:r w:rsidR="00D17B56" w:rsidRPr="006B7C1B">
        <w:rPr>
          <w:rFonts w:eastAsia="Times New Roman" w:cs="Arial"/>
          <w:lang w:eastAsia="lv-LV"/>
        </w:rPr>
        <w:t>a</w:t>
      </w:r>
      <w:r w:rsidRPr="006B7C1B">
        <w:rPr>
          <w:rFonts w:eastAsia="Times New Roman" w:cs="Arial"/>
          <w:lang w:eastAsia="lv-LV"/>
        </w:rPr>
        <w:t>s vienu no iepriekšējā solī izvēlētajiem metadatu ierakstiem un aizpilda cilni Ģeotelpiskie dati</w:t>
      </w:r>
      <w:r w:rsidR="00E44329" w:rsidRPr="006B7C1B">
        <w:rPr>
          <w:rFonts w:eastAsia="Times New Roman" w:cs="Arial"/>
          <w:lang w:eastAsia="lv-LV"/>
        </w:rPr>
        <w:t>;</w:t>
      </w:r>
    </w:p>
    <w:p w14:paraId="7DF23A4C" w14:textId="77777777" w:rsidR="004C70B2" w:rsidRPr="006B7C1B" w:rsidRDefault="004C70B2" w:rsidP="001334B1">
      <w:pPr>
        <w:numPr>
          <w:ilvl w:val="1"/>
          <w:numId w:val="47"/>
        </w:numPr>
        <w:spacing w:after="0" w:line="360" w:lineRule="auto"/>
        <w:contextualSpacing/>
        <w:jc w:val="both"/>
        <w:rPr>
          <w:rFonts w:eastAsia="Times New Roman" w:cs="Arial"/>
          <w:lang w:eastAsia="lv-LV"/>
        </w:rPr>
      </w:pPr>
      <w:r w:rsidRPr="006B7C1B">
        <w:rPr>
          <w:rFonts w:eastAsia="Times New Roman" w:cs="Arial"/>
          <w:lang w:eastAsia="lv-LV"/>
        </w:rPr>
        <w:t>PPK cilnē no Publisko pakalpojumu kataloga savai iestādei reģistrētiem pak</w:t>
      </w:r>
      <w:r w:rsidR="00CF0FE2" w:rsidRPr="006B7C1B">
        <w:rPr>
          <w:rFonts w:eastAsia="Times New Roman" w:cs="Arial"/>
          <w:lang w:eastAsia="lv-LV"/>
        </w:rPr>
        <w:t>alpojumiem izvēl</w:t>
      </w:r>
      <w:r w:rsidR="00D17B56" w:rsidRPr="006B7C1B">
        <w:rPr>
          <w:rFonts w:eastAsia="Times New Roman" w:cs="Arial"/>
          <w:lang w:eastAsia="lv-LV"/>
        </w:rPr>
        <w:t>a</w:t>
      </w:r>
      <w:r w:rsidR="00CF0FE2" w:rsidRPr="006B7C1B">
        <w:rPr>
          <w:rFonts w:eastAsia="Times New Roman" w:cs="Arial"/>
          <w:lang w:eastAsia="lv-LV"/>
        </w:rPr>
        <w:t>s nepieciešamo</w:t>
      </w:r>
      <w:r w:rsidR="00E44329" w:rsidRPr="006B7C1B">
        <w:rPr>
          <w:rFonts w:eastAsia="Times New Roman" w:cs="Arial"/>
          <w:lang w:eastAsia="lv-LV"/>
        </w:rPr>
        <w:t>;</w:t>
      </w:r>
    </w:p>
    <w:p w14:paraId="50B37E0E" w14:textId="77777777" w:rsidR="00CB2D1C" w:rsidRPr="006B7C1B" w:rsidRDefault="006D4EFB" w:rsidP="001334B1">
      <w:pPr>
        <w:pStyle w:val="Sarakstsarnumerciju"/>
        <w:numPr>
          <w:ilvl w:val="1"/>
          <w:numId w:val="47"/>
        </w:numPr>
        <w:spacing w:line="360" w:lineRule="auto"/>
        <w:jc w:val="both"/>
      </w:pPr>
      <w:r w:rsidRPr="006B7C1B">
        <w:t>Cilnē Izmantošanas pieprasījums lietotājs pēc nepieciešamības konfigurē izmantošanas pieprasījumu</w:t>
      </w:r>
      <w:r w:rsidR="00E44329" w:rsidRPr="006B7C1B">
        <w:t>;</w:t>
      </w:r>
    </w:p>
    <w:p w14:paraId="10F7B016" w14:textId="77777777" w:rsidR="004C70B2" w:rsidRPr="006B7C1B" w:rsidRDefault="004C70B2" w:rsidP="001334B1">
      <w:pPr>
        <w:numPr>
          <w:ilvl w:val="1"/>
          <w:numId w:val="47"/>
        </w:numPr>
        <w:spacing w:after="0" w:line="360" w:lineRule="auto"/>
        <w:contextualSpacing/>
        <w:jc w:val="both"/>
        <w:rPr>
          <w:rFonts w:eastAsia="Times New Roman" w:cs="Arial"/>
          <w:lang w:eastAsia="lv-LV"/>
        </w:rPr>
      </w:pPr>
      <w:r w:rsidRPr="006B7C1B">
        <w:rPr>
          <w:rFonts w:eastAsia="Times New Roman" w:cs="Arial"/>
          <w:lang w:eastAsia="lv-LV"/>
        </w:rPr>
        <w:lastRenderedPageBreak/>
        <w:t>Izvēl</w:t>
      </w:r>
      <w:r w:rsidR="00D17B56" w:rsidRPr="006B7C1B">
        <w:rPr>
          <w:rFonts w:eastAsia="Times New Roman" w:cs="Arial"/>
          <w:lang w:eastAsia="lv-LV"/>
        </w:rPr>
        <w:t>a</w:t>
      </w:r>
      <w:r w:rsidRPr="006B7C1B">
        <w:rPr>
          <w:rFonts w:eastAsia="Times New Roman" w:cs="Arial"/>
          <w:lang w:eastAsia="lv-LV"/>
        </w:rPr>
        <w:t xml:space="preserve">s cilni </w:t>
      </w:r>
      <w:r w:rsidR="00D17B56" w:rsidRPr="006B7C1B">
        <w:rPr>
          <w:rFonts w:eastAsia="Times New Roman" w:cs="Arial"/>
          <w:lang w:eastAsia="lv-LV"/>
        </w:rPr>
        <w:t>L</w:t>
      </w:r>
      <w:r w:rsidRPr="006B7C1B">
        <w:rPr>
          <w:rFonts w:eastAsia="Times New Roman" w:cs="Arial"/>
          <w:lang w:eastAsia="lv-LV"/>
        </w:rPr>
        <w:t>icencēšanas noteikumi un nospiež sait</w:t>
      </w:r>
      <w:r w:rsidR="00BB0024" w:rsidRPr="006B7C1B">
        <w:rPr>
          <w:rFonts w:eastAsia="Times New Roman" w:cs="Arial"/>
          <w:lang w:eastAsia="lv-LV"/>
        </w:rPr>
        <w:t>i</w:t>
      </w:r>
      <w:r w:rsidRPr="006B7C1B">
        <w:rPr>
          <w:rFonts w:eastAsia="Times New Roman" w:cs="Arial"/>
          <w:lang w:eastAsia="lv-LV"/>
        </w:rPr>
        <w:t xml:space="preserve"> </w:t>
      </w:r>
      <w:r w:rsidR="00BB0024" w:rsidRPr="006B7C1B">
        <w:rPr>
          <w:rFonts w:eastAsia="Times New Roman" w:cs="Arial"/>
          <w:lang w:eastAsia="lv-LV"/>
        </w:rPr>
        <w:t>R</w:t>
      </w:r>
      <w:r w:rsidRPr="006B7C1B">
        <w:rPr>
          <w:rFonts w:eastAsia="Times New Roman" w:cs="Arial"/>
          <w:lang w:eastAsia="lv-LV"/>
        </w:rPr>
        <w:t>ediģēt</w:t>
      </w:r>
      <w:r w:rsidR="00D17B56" w:rsidRPr="006B7C1B">
        <w:rPr>
          <w:rFonts w:eastAsia="Times New Roman" w:cs="Arial"/>
          <w:lang w:eastAsia="lv-LV"/>
        </w:rPr>
        <w:t>,</w:t>
      </w:r>
      <w:r w:rsidRPr="006B7C1B">
        <w:rPr>
          <w:rFonts w:eastAsia="Times New Roman" w:cs="Arial"/>
          <w:lang w:eastAsia="lv-LV"/>
        </w:rPr>
        <w:t xml:space="preserve"> un aizpilda tur nepieciešamo informāciju Ģeoportālā pieejamajās valodās</w:t>
      </w:r>
      <w:r w:rsidR="001E2400" w:rsidRPr="006B7C1B">
        <w:rPr>
          <w:rFonts w:eastAsia="Times New Roman" w:cs="Arial"/>
          <w:lang w:eastAsia="lv-LV"/>
        </w:rPr>
        <w:t>. Lietotājam ir iespēja pievienot vairākus licencēšanas noteikumus</w:t>
      </w:r>
      <w:r w:rsidR="00E44329" w:rsidRPr="006B7C1B">
        <w:rPr>
          <w:rFonts w:eastAsia="Times New Roman" w:cs="Arial"/>
          <w:lang w:eastAsia="lv-LV"/>
        </w:rPr>
        <w:t>;</w:t>
      </w:r>
    </w:p>
    <w:p w14:paraId="092AFD09" w14:textId="77777777" w:rsidR="004C70B2" w:rsidRPr="006B7C1B" w:rsidRDefault="004C70B2" w:rsidP="001334B1">
      <w:pPr>
        <w:numPr>
          <w:ilvl w:val="1"/>
          <w:numId w:val="47"/>
        </w:numPr>
        <w:spacing w:after="0" w:line="360" w:lineRule="auto"/>
        <w:contextualSpacing/>
        <w:jc w:val="both"/>
        <w:rPr>
          <w:rFonts w:eastAsia="Times New Roman" w:cs="Arial"/>
          <w:lang w:eastAsia="lv-LV"/>
        </w:rPr>
      </w:pPr>
      <w:r w:rsidRPr="006B7C1B">
        <w:rPr>
          <w:rFonts w:eastAsia="Times New Roman" w:cs="Arial"/>
          <w:lang w:eastAsia="lv-LV"/>
        </w:rPr>
        <w:t>Citās cilnēs pieejamos laukus Ģeoportālā pieejamajās valodās</w:t>
      </w:r>
      <w:r w:rsidR="00E44329" w:rsidRPr="006B7C1B">
        <w:rPr>
          <w:rFonts w:eastAsia="Times New Roman" w:cs="Arial"/>
          <w:lang w:eastAsia="lv-LV"/>
        </w:rPr>
        <w:t>.</w:t>
      </w:r>
    </w:p>
    <w:p w14:paraId="5139E8DB" w14:textId="77777777" w:rsidR="004C70B2" w:rsidRPr="006B7C1B" w:rsidRDefault="00AD2742" w:rsidP="001334B1">
      <w:pPr>
        <w:numPr>
          <w:ilvl w:val="0"/>
          <w:numId w:val="47"/>
        </w:numPr>
        <w:spacing w:after="0" w:line="360" w:lineRule="auto"/>
        <w:contextualSpacing/>
        <w:jc w:val="both"/>
        <w:rPr>
          <w:rFonts w:eastAsia="Times New Roman" w:cs="Arial"/>
          <w:lang w:eastAsia="lv-LV"/>
        </w:rPr>
      </w:pPr>
      <w:r>
        <w:rPr>
          <w:rFonts w:eastAsia="Times New Roman" w:cs="Arial"/>
          <w:lang w:eastAsia="lv-LV"/>
        </w:rPr>
        <w:t>Lietotājs saglabā datus.</w:t>
      </w:r>
    </w:p>
    <w:p w14:paraId="4611E5E6" w14:textId="41922531" w:rsidR="00262E67" w:rsidRPr="00262E67" w:rsidRDefault="00262E67" w:rsidP="00262E67">
      <w:pPr>
        <w:pStyle w:val="Heading4"/>
        <w:jc w:val="both"/>
      </w:pPr>
      <w:r>
        <w:t>Pievienot jaunu ģeoproduktu – Lejupielādes datni</w:t>
      </w:r>
    </w:p>
    <w:p w14:paraId="63F65DA5" w14:textId="77777777" w:rsidR="00792765" w:rsidRPr="006B7C1B" w:rsidRDefault="00792765" w:rsidP="00AD2742">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r w:rsidR="00E44329" w:rsidRPr="006B7C1B">
        <w:t>.</w:t>
      </w:r>
    </w:p>
    <w:p w14:paraId="7D735D74" w14:textId="77777777" w:rsidR="00792765" w:rsidRPr="006B7C1B" w:rsidRDefault="00792765" w:rsidP="00AD2742">
      <w:pPr>
        <w:spacing w:line="360" w:lineRule="auto"/>
        <w:jc w:val="both"/>
      </w:pPr>
      <w:r w:rsidRPr="006B7C1B">
        <w:t>Pamata scenārijs jebkura Ģeoportālā iespējamā veida ģeoprodukta pievienošanai sniegts nodaļā Pievienot jaunu ģeoproduktu</w:t>
      </w:r>
      <w:r w:rsidR="00E44329" w:rsidRPr="006B7C1B">
        <w:t>.</w:t>
      </w:r>
    </w:p>
    <w:p w14:paraId="4DD5152A" w14:textId="77777777" w:rsidR="00792765" w:rsidRPr="006B7C1B" w:rsidRDefault="00792765" w:rsidP="00AD2742">
      <w:pPr>
        <w:jc w:val="both"/>
        <w:rPr>
          <w:rFonts w:cs="Arial"/>
        </w:rPr>
      </w:pPr>
      <w:r w:rsidRPr="006B7C1B">
        <w:t>Lai pievienotu jaunu ģeoproduktu</w:t>
      </w:r>
      <w:r w:rsidR="00C32253" w:rsidRPr="006B7C1B">
        <w:t xml:space="preserve"> – </w:t>
      </w:r>
      <w:r w:rsidR="005E1F53" w:rsidRPr="006B7C1B">
        <w:t>Lejupielādes datne</w:t>
      </w:r>
      <w:r w:rsidRPr="006B7C1B">
        <w:t>, iepriekš jābūt veiktiem šādiem darbiem:</w:t>
      </w:r>
    </w:p>
    <w:p w14:paraId="0299C700" w14:textId="77777777" w:rsidR="00792765" w:rsidRPr="006B7C1B" w:rsidRDefault="00792765" w:rsidP="001334B1">
      <w:pPr>
        <w:numPr>
          <w:ilvl w:val="0"/>
          <w:numId w:val="49"/>
        </w:numPr>
        <w:spacing w:after="0" w:line="360" w:lineRule="auto"/>
        <w:contextualSpacing/>
        <w:jc w:val="both"/>
        <w:rPr>
          <w:rFonts w:eastAsia="Times New Roman" w:cs="Arial"/>
          <w:lang w:eastAsia="lv-LV"/>
        </w:rPr>
      </w:pPr>
      <w:r w:rsidRPr="006B7C1B">
        <w:rPr>
          <w:rFonts w:eastAsia="Times New Roman" w:cs="Arial"/>
          <w:lang w:eastAsia="lv-LV"/>
        </w:rPr>
        <w:t>Datu turētājs Metadatu Katalogā ir reģistrējis ģeoproduktam saistošus metadatus</w:t>
      </w:r>
      <w:r w:rsidR="00E44329" w:rsidRPr="006B7C1B">
        <w:rPr>
          <w:rFonts w:eastAsia="Times New Roman" w:cs="Arial"/>
          <w:lang w:eastAsia="lv-LV"/>
        </w:rPr>
        <w:t>.</w:t>
      </w:r>
    </w:p>
    <w:p w14:paraId="6073FD33" w14:textId="77777777" w:rsidR="00792765" w:rsidRPr="006B7C1B" w:rsidRDefault="00792765" w:rsidP="001334B1">
      <w:pPr>
        <w:numPr>
          <w:ilvl w:val="0"/>
          <w:numId w:val="49"/>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un licences līguma veidni</w:t>
      </w:r>
      <w:r w:rsidR="00E44329" w:rsidRPr="006B7C1B">
        <w:rPr>
          <w:rFonts w:eastAsia="Times New Roman" w:cs="Arial"/>
          <w:lang w:eastAsia="lv-LV"/>
        </w:rPr>
        <w:t>.</w:t>
      </w:r>
    </w:p>
    <w:p w14:paraId="5CC58231" w14:textId="77777777" w:rsidR="00792765" w:rsidRPr="006B7C1B" w:rsidRDefault="00792765" w:rsidP="001334B1">
      <w:pPr>
        <w:numPr>
          <w:ilvl w:val="0"/>
          <w:numId w:val="49"/>
        </w:numPr>
        <w:spacing w:after="0" w:line="360" w:lineRule="auto"/>
        <w:contextualSpacing/>
        <w:jc w:val="both"/>
        <w:rPr>
          <w:rFonts w:eastAsia="Times New Roman" w:cs="Arial"/>
          <w:lang w:eastAsia="lv-LV"/>
        </w:rPr>
      </w:pPr>
      <w:r w:rsidRPr="006B7C1B">
        <w:rPr>
          <w:rFonts w:eastAsia="Times New Roman" w:cs="Arial"/>
          <w:lang w:eastAsia="lv-LV"/>
        </w:rPr>
        <w:t>Datu turētājs</w:t>
      </w:r>
      <w:r w:rsidR="00E44329" w:rsidRPr="006B7C1B">
        <w:rPr>
          <w:rFonts w:eastAsia="Times New Roman" w:cs="Arial"/>
          <w:lang w:eastAsia="lv-LV"/>
        </w:rPr>
        <w:t xml:space="preserve"> PPK ir reģistrējis pakalpojumu;</w:t>
      </w:r>
    </w:p>
    <w:p w14:paraId="20207B87" w14:textId="77777777" w:rsidR="00C32253" w:rsidRPr="006B7C1B" w:rsidRDefault="00C32253" w:rsidP="001334B1">
      <w:pPr>
        <w:numPr>
          <w:ilvl w:val="0"/>
          <w:numId w:val="49"/>
        </w:numPr>
        <w:spacing w:after="0" w:line="360" w:lineRule="auto"/>
        <w:contextualSpacing/>
        <w:jc w:val="both"/>
        <w:rPr>
          <w:rFonts w:eastAsia="Times New Roman" w:cs="Arial"/>
          <w:lang w:eastAsia="lv-LV"/>
        </w:rPr>
      </w:pPr>
      <w:r w:rsidRPr="006B7C1B">
        <w:rPr>
          <w:rFonts w:eastAsia="Times New Roman" w:cs="Arial"/>
          <w:lang w:eastAsia="lv-LV"/>
        </w:rPr>
        <w:t>Ir jābūt sagatavotām datnēm ar ģeotelpiskajiem datiem, kurus vēlas izplatīt</w:t>
      </w:r>
      <w:r w:rsidR="00D17B56" w:rsidRPr="006B7C1B">
        <w:rPr>
          <w:rFonts w:eastAsia="Times New Roman" w:cs="Arial"/>
          <w:lang w:eastAsia="lv-LV"/>
        </w:rPr>
        <w:t>.</w:t>
      </w:r>
    </w:p>
    <w:p w14:paraId="192FA8D6" w14:textId="77777777" w:rsidR="00FD0628" w:rsidRPr="006B7C1B" w:rsidRDefault="00FD0628" w:rsidP="00AD2742">
      <w:pPr>
        <w:spacing w:after="0" w:line="360" w:lineRule="auto"/>
        <w:contextualSpacing/>
        <w:jc w:val="both"/>
        <w:rPr>
          <w:rFonts w:eastAsia="Times New Roman" w:cs="Arial"/>
          <w:lang w:eastAsia="lv-LV"/>
        </w:rPr>
      </w:pPr>
      <w:r w:rsidRPr="006B7C1B">
        <w:rPr>
          <w:rFonts w:eastAsia="Times New Roman" w:cs="Arial"/>
          <w:lang w:eastAsia="lv-LV"/>
        </w:rPr>
        <w:t xml:space="preserve">Ja lietotājam ir sagatavotas datnes atbilstoši topogrāfiskajai karšu sistēmai – TKS-93 </w:t>
      </w:r>
      <w:r w:rsidR="00CE57FC" w:rsidRPr="006B7C1B">
        <w:rPr>
          <w:rFonts w:eastAsia="Times New Roman" w:cs="Arial"/>
          <w:lang w:eastAsia="lv-LV"/>
        </w:rPr>
        <w:t>(</w:t>
      </w:r>
      <w:r w:rsidRPr="006B7C1B">
        <w:rPr>
          <w:rFonts w:eastAsia="Times New Roman" w:cs="Arial"/>
          <w:lang w:eastAsia="lv-LV"/>
        </w:rPr>
        <w:t>gan datņu apzīmējumi atbilstoši izvēlētā TKS-93 līmeņa identifikatoriem, gan dati</w:t>
      </w:r>
      <w:r w:rsidR="00CE57FC" w:rsidRPr="006B7C1B">
        <w:rPr>
          <w:rFonts w:eastAsia="Times New Roman" w:cs="Arial"/>
          <w:lang w:eastAsia="lv-LV"/>
        </w:rPr>
        <w:t>)</w:t>
      </w:r>
      <w:r w:rsidRPr="006B7C1B">
        <w:rPr>
          <w:rFonts w:eastAsia="Times New Roman" w:cs="Arial"/>
          <w:lang w:eastAsia="lv-LV"/>
        </w:rPr>
        <w:t xml:space="preserve">, tad lietotājs var pievienot ģeoproduktu ar tipu </w:t>
      </w:r>
      <w:r w:rsidR="005E1F53" w:rsidRPr="006B7C1B">
        <w:rPr>
          <w:rFonts w:eastAsia="Times New Roman" w:cs="Arial"/>
          <w:lang w:eastAsia="lv-LV"/>
        </w:rPr>
        <w:t>Lejupielādes datne</w:t>
      </w:r>
      <w:r w:rsidRPr="006B7C1B">
        <w:rPr>
          <w:rFonts w:eastAsia="Times New Roman" w:cs="Arial"/>
          <w:lang w:eastAsia="lv-LV"/>
        </w:rPr>
        <w:t xml:space="preserve"> un veikt atzīmi izvēles rūtiņā TKS-93 (sīkāk par to skatīt</w:t>
      </w:r>
      <w:r w:rsidR="00986037">
        <w:rPr>
          <w:rFonts w:eastAsia="Times New Roman" w:cs="Arial"/>
          <w:lang w:eastAsia="lv-LV"/>
        </w:rPr>
        <w:t xml:space="preserve"> </w:t>
      </w:r>
      <w:r w:rsidRPr="006B7C1B">
        <w:rPr>
          <w:rFonts w:eastAsia="Times New Roman" w:cs="Arial"/>
          <w:lang w:eastAsia="lv-LV"/>
        </w:rPr>
        <w:t>- Pievienot jaunu ģeoproduktu – Lejupielādes datni, kuram dati ir sagatavoti atbilstoši topogrāfisko karšu sistēmai – TKS-93 (vienā no pieejamajiem līmeņiem</w:t>
      </w:r>
      <w:r w:rsidR="00986037">
        <w:rPr>
          <w:rFonts w:eastAsia="Times New Roman" w:cs="Arial"/>
          <w:lang w:eastAsia="lv-LV"/>
        </w:rPr>
        <w:t xml:space="preserve"> </w:t>
      </w:r>
      <w:r w:rsidRPr="006B7C1B">
        <w:rPr>
          <w:rFonts w:eastAsia="Times New Roman" w:cs="Arial"/>
          <w:lang w:eastAsia="lv-LV"/>
        </w:rPr>
        <w:t>1: 10</w:t>
      </w:r>
      <w:r w:rsidR="00AD2742">
        <w:rPr>
          <w:rFonts w:eastAsia="Times New Roman" w:cs="Arial"/>
          <w:lang w:eastAsia="lv-LV"/>
        </w:rPr>
        <w:t>0 000; 1:50 000 vai 1:10 000)).</w:t>
      </w:r>
    </w:p>
    <w:p w14:paraId="546CD576" w14:textId="77777777" w:rsidR="00792765" w:rsidRPr="006B7C1B" w:rsidRDefault="00792765" w:rsidP="00AD2742">
      <w:pPr>
        <w:spacing w:before="240" w:after="0" w:line="360" w:lineRule="auto"/>
        <w:jc w:val="both"/>
      </w:pPr>
      <w:r w:rsidRPr="006B7C1B">
        <w:t>Darbību secība:</w:t>
      </w:r>
    </w:p>
    <w:p w14:paraId="6E45E0CA" w14:textId="77777777" w:rsidR="00792765" w:rsidRPr="006B7C1B" w:rsidRDefault="00C32253" w:rsidP="001334B1">
      <w:pPr>
        <w:numPr>
          <w:ilvl w:val="0"/>
          <w:numId w:val="48"/>
        </w:numPr>
        <w:spacing w:after="0" w:line="360" w:lineRule="auto"/>
        <w:contextualSpacing/>
        <w:jc w:val="both"/>
        <w:rPr>
          <w:rFonts w:eastAsia="Times New Roman" w:cs="Arial"/>
          <w:lang w:eastAsia="lv-LV"/>
        </w:rPr>
      </w:pPr>
      <w:r w:rsidRPr="006B7C1B">
        <w:rPr>
          <w:rFonts w:eastAsia="Times New Roman" w:cs="Arial"/>
          <w:lang w:eastAsia="lv-LV"/>
        </w:rPr>
        <w:t>Datu turētājs</w:t>
      </w:r>
      <w:r w:rsidR="00792765" w:rsidRPr="006B7C1B">
        <w:rPr>
          <w:rFonts w:eastAsia="Times New Roman" w:cs="Arial"/>
          <w:lang w:eastAsia="lv-LV"/>
        </w:rPr>
        <w:t xml:space="preserve"> </w:t>
      </w:r>
      <w:r w:rsidR="00CE57FC" w:rsidRPr="006B7C1B">
        <w:rPr>
          <w:rFonts w:eastAsia="Times New Roman" w:cs="Arial"/>
          <w:lang w:eastAsia="lv-LV"/>
        </w:rPr>
        <w:t>A</w:t>
      </w:r>
      <w:r w:rsidR="00792765" w:rsidRPr="006B7C1B">
        <w:rPr>
          <w:rFonts w:eastAsia="Times New Roman" w:cs="Arial"/>
          <w:lang w:eastAsia="lv-LV"/>
        </w:rPr>
        <w:t xml:space="preserve">dministrēšanas daļā atver </w:t>
      </w:r>
      <w:r w:rsidR="00E44329" w:rsidRPr="006B7C1B">
        <w:rPr>
          <w:rFonts w:eastAsia="Times New Roman" w:cs="Arial"/>
          <w:lang w:eastAsia="lv-LV"/>
        </w:rPr>
        <w:t>Ģ</w:t>
      </w:r>
      <w:r w:rsidR="00792765" w:rsidRPr="006B7C1B">
        <w:rPr>
          <w:rFonts w:eastAsia="Times New Roman" w:cs="Arial"/>
          <w:lang w:eastAsia="lv-LV"/>
        </w:rPr>
        <w:t>eoproduktu sarakstu</w:t>
      </w:r>
      <w:r w:rsidR="00E44329" w:rsidRPr="006B7C1B">
        <w:rPr>
          <w:rFonts w:eastAsia="Times New Roman" w:cs="Arial"/>
          <w:lang w:eastAsia="lv-LV"/>
        </w:rPr>
        <w:t>.</w:t>
      </w:r>
    </w:p>
    <w:p w14:paraId="09CD85D2" w14:textId="77777777" w:rsidR="00792765" w:rsidRPr="006B7C1B" w:rsidRDefault="00792765" w:rsidP="001334B1">
      <w:pPr>
        <w:numPr>
          <w:ilvl w:val="0"/>
          <w:numId w:val="48"/>
        </w:numPr>
        <w:spacing w:after="0" w:line="360" w:lineRule="auto"/>
        <w:contextualSpacing/>
        <w:jc w:val="both"/>
        <w:rPr>
          <w:rFonts w:eastAsia="Times New Roman" w:cs="Arial"/>
          <w:lang w:eastAsia="lv-LV"/>
        </w:rPr>
      </w:pPr>
      <w:r w:rsidRPr="006B7C1B">
        <w:rPr>
          <w:rFonts w:eastAsia="Times New Roman" w:cs="Arial"/>
          <w:lang w:eastAsia="lv-LV"/>
        </w:rPr>
        <w:t>Lietotājs ģeoproduktu sarakstā nospiež pogu Pievienot jaunu</w:t>
      </w:r>
      <w:r w:rsidR="00E44329" w:rsidRPr="006B7C1B">
        <w:rPr>
          <w:rFonts w:eastAsia="Times New Roman" w:cs="Arial"/>
          <w:lang w:eastAsia="lv-LV"/>
        </w:rPr>
        <w:t>,</w:t>
      </w:r>
      <w:r w:rsidRPr="006B7C1B">
        <w:rPr>
          <w:rFonts w:eastAsia="Times New Roman" w:cs="Arial"/>
          <w:lang w:eastAsia="lv-LV"/>
        </w:rPr>
        <w:t xml:space="preserve"> kā rezultātā tiek atvērta jauna </w:t>
      </w:r>
      <w:r w:rsidR="00E44329" w:rsidRPr="006B7C1B">
        <w:rPr>
          <w:rFonts w:eastAsia="Times New Roman" w:cs="Arial"/>
          <w:lang w:eastAsia="lv-LV"/>
        </w:rPr>
        <w:t>Ģ</w:t>
      </w:r>
      <w:r w:rsidRPr="006B7C1B">
        <w:rPr>
          <w:rFonts w:eastAsia="Times New Roman" w:cs="Arial"/>
          <w:lang w:eastAsia="lv-LV"/>
        </w:rPr>
        <w:t>eoprodukta pievienošanas forma pirmajā solī.</w:t>
      </w:r>
    </w:p>
    <w:p w14:paraId="2C937413" w14:textId="77777777" w:rsidR="00792765" w:rsidRPr="006B7C1B" w:rsidRDefault="00792765" w:rsidP="001334B1">
      <w:pPr>
        <w:numPr>
          <w:ilvl w:val="0"/>
          <w:numId w:val="48"/>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CE57FC" w:rsidRPr="006B7C1B">
        <w:rPr>
          <w:rFonts w:eastAsia="Times New Roman" w:cs="Arial"/>
          <w:lang w:eastAsia="lv-LV"/>
        </w:rPr>
        <w:t>a</w:t>
      </w:r>
      <w:r w:rsidRPr="006B7C1B">
        <w:rPr>
          <w:rFonts w:eastAsia="Times New Roman" w:cs="Arial"/>
          <w:lang w:eastAsia="lv-LV"/>
        </w:rPr>
        <w:t xml:space="preserve">s </w:t>
      </w:r>
      <w:r w:rsidR="00E44329" w:rsidRPr="006B7C1B">
        <w:rPr>
          <w:rFonts w:eastAsia="Times New Roman" w:cs="Arial"/>
          <w:lang w:eastAsia="lv-LV"/>
        </w:rPr>
        <w:t>Ģ</w:t>
      </w:r>
      <w:r w:rsidRPr="006B7C1B">
        <w:rPr>
          <w:rFonts w:eastAsia="Times New Roman" w:cs="Arial"/>
          <w:lang w:eastAsia="lv-LV"/>
        </w:rPr>
        <w:t xml:space="preserve">eoprodukta tipu - </w:t>
      </w:r>
      <w:r w:rsidR="005E1F53" w:rsidRPr="006B7C1B">
        <w:rPr>
          <w:rFonts w:eastAsia="Times New Roman" w:cs="Arial"/>
          <w:lang w:eastAsia="lv-LV"/>
        </w:rPr>
        <w:t>Lejupielādes datne</w:t>
      </w:r>
      <w:r w:rsidRPr="006B7C1B">
        <w:rPr>
          <w:rFonts w:eastAsia="Times New Roman" w:cs="Arial"/>
          <w:lang w:eastAsia="lv-LV"/>
        </w:rPr>
        <w:t xml:space="preserve"> un nospiež </w:t>
      </w:r>
      <w:r w:rsidR="00E44329" w:rsidRPr="006B7C1B">
        <w:rPr>
          <w:rFonts w:eastAsia="Times New Roman" w:cs="Arial"/>
          <w:lang w:eastAsia="lv-LV"/>
        </w:rPr>
        <w:t>to.</w:t>
      </w:r>
    </w:p>
    <w:p w14:paraId="2FD8CBE1" w14:textId="77777777" w:rsidR="00792765" w:rsidRPr="006B7C1B" w:rsidRDefault="00792765" w:rsidP="001334B1">
      <w:pPr>
        <w:numPr>
          <w:ilvl w:val="0"/>
          <w:numId w:val="48"/>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CE57FC" w:rsidRPr="006B7C1B">
        <w:rPr>
          <w:rFonts w:eastAsia="Times New Roman" w:cs="Arial"/>
          <w:lang w:eastAsia="lv-LV"/>
        </w:rPr>
        <w:t>a</w:t>
      </w:r>
      <w:r w:rsidRPr="006B7C1B">
        <w:rPr>
          <w:rFonts w:eastAsia="Times New Roman" w:cs="Arial"/>
          <w:lang w:eastAsia="lv-LV"/>
        </w:rPr>
        <w:t xml:space="preserve">s - </w:t>
      </w:r>
      <w:r w:rsidR="001D48CE" w:rsidRPr="006B7C1B">
        <w:rPr>
          <w:rFonts w:eastAsia="Times New Roman" w:cs="Arial"/>
          <w:lang w:eastAsia="lv-LV"/>
        </w:rPr>
        <w:t>Ir nepieciešama licence</w:t>
      </w:r>
      <w:r w:rsidRPr="006B7C1B">
        <w:rPr>
          <w:rFonts w:eastAsia="Times New Roman" w:cs="Arial"/>
          <w:lang w:eastAsia="lv-LV"/>
        </w:rPr>
        <w:t xml:space="preserve"> un nospiež </w:t>
      </w:r>
      <w:r w:rsidR="00E44329" w:rsidRPr="006B7C1B">
        <w:rPr>
          <w:rFonts w:eastAsia="Times New Roman" w:cs="Arial"/>
          <w:lang w:eastAsia="lv-LV"/>
        </w:rPr>
        <w:t>to.</w:t>
      </w:r>
    </w:p>
    <w:p w14:paraId="2B123B73" w14:textId="77777777" w:rsidR="00792765" w:rsidRPr="006B7C1B" w:rsidRDefault="00792765" w:rsidP="001334B1">
      <w:pPr>
        <w:numPr>
          <w:ilvl w:val="0"/>
          <w:numId w:val="48"/>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CE57FC" w:rsidRPr="006B7C1B">
        <w:rPr>
          <w:rFonts w:eastAsia="Times New Roman" w:cs="Arial"/>
          <w:lang w:eastAsia="lv-LV"/>
        </w:rPr>
        <w:t>a</w:t>
      </w:r>
      <w:r w:rsidRPr="006B7C1B">
        <w:rPr>
          <w:rFonts w:eastAsia="Times New Roman" w:cs="Arial"/>
          <w:lang w:eastAsia="lv-LV"/>
        </w:rPr>
        <w:t xml:space="preserve">s </w:t>
      </w:r>
      <w:r w:rsidR="00E44329" w:rsidRPr="006B7C1B">
        <w:rPr>
          <w:rFonts w:eastAsia="Times New Roman" w:cs="Arial"/>
          <w:lang w:eastAsia="lv-LV"/>
        </w:rPr>
        <w:t>P</w:t>
      </w:r>
      <w:r w:rsidRPr="006B7C1B">
        <w:rPr>
          <w:rFonts w:eastAsia="Times New Roman" w:cs="Arial"/>
          <w:lang w:eastAsia="lv-LV"/>
        </w:rPr>
        <w:t>asūtījumu apstrādes veidu - vai ģeoprodukta pasūtīšanas procesā tiks iesaistīt</w:t>
      </w:r>
      <w:r w:rsidR="00C32253" w:rsidRPr="006B7C1B">
        <w:rPr>
          <w:rFonts w:eastAsia="Times New Roman" w:cs="Arial"/>
          <w:lang w:eastAsia="lv-LV"/>
        </w:rPr>
        <w:t>s</w:t>
      </w:r>
      <w:r w:rsidRPr="006B7C1B">
        <w:rPr>
          <w:rFonts w:eastAsia="Times New Roman" w:cs="Arial"/>
          <w:lang w:eastAsia="lv-LV"/>
        </w:rPr>
        <w:t xml:space="preserve"> datu turētājs</w:t>
      </w:r>
      <w:r w:rsidR="00CE57FC" w:rsidRPr="006B7C1B">
        <w:rPr>
          <w:rFonts w:eastAsia="Times New Roman" w:cs="Arial"/>
          <w:lang w:eastAsia="lv-LV"/>
        </w:rPr>
        <w:t>,</w:t>
      </w:r>
      <w:r w:rsidRPr="006B7C1B">
        <w:rPr>
          <w:rFonts w:eastAsia="Times New Roman" w:cs="Arial"/>
          <w:lang w:eastAsia="lv-LV"/>
        </w:rPr>
        <w:t xml:space="preserve"> un nospiež izvēlēt</w:t>
      </w:r>
      <w:r w:rsidR="00E44329" w:rsidRPr="006B7C1B">
        <w:rPr>
          <w:rFonts w:eastAsia="Times New Roman" w:cs="Arial"/>
          <w:lang w:eastAsia="lv-LV"/>
        </w:rPr>
        <w:t>o</w:t>
      </w:r>
      <w:r w:rsidRPr="006B7C1B">
        <w:rPr>
          <w:rFonts w:eastAsia="Times New Roman" w:cs="Arial"/>
          <w:lang w:eastAsia="lv-LV"/>
        </w:rPr>
        <w:t xml:space="preserve"> vērtīb</w:t>
      </w:r>
      <w:r w:rsidR="00CF0FE2" w:rsidRPr="006B7C1B">
        <w:rPr>
          <w:rFonts w:eastAsia="Times New Roman" w:cs="Arial"/>
          <w:lang w:eastAsia="lv-LV"/>
        </w:rPr>
        <w:t>u</w:t>
      </w:r>
      <w:r w:rsidRPr="006B7C1B">
        <w:rPr>
          <w:rFonts w:eastAsia="Times New Roman" w:cs="Arial"/>
          <w:lang w:eastAsia="lv-LV"/>
        </w:rPr>
        <w:t>:</w:t>
      </w:r>
    </w:p>
    <w:p w14:paraId="757F73E8" w14:textId="77777777" w:rsidR="00792765" w:rsidRPr="006B7C1B" w:rsidRDefault="00DC1B04" w:rsidP="001334B1">
      <w:pPr>
        <w:numPr>
          <w:ilvl w:val="1"/>
          <w:numId w:val="48"/>
        </w:numPr>
        <w:spacing w:after="0" w:line="360" w:lineRule="auto"/>
        <w:contextualSpacing/>
        <w:jc w:val="both"/>
        <w:rPr>
          <w:rFonts w:eastAsia="Times New Roman" w:cs="Arial"/>
          <w:lang w:eastAsia="lv-LV"/>
        </w:rPr>
      </w:pPr>
      <w:r w:rsidRPr="006B7C1B">
        <w:rPr>
          <w:rFonts w:eastAsia="Times New Roman" w:cs="Arial"/>
          <w:lang w:eastAsia="lv-LV"/>
        </w:rPr>
        <w:t>Pasūtījumu apstrāde notiks bez datu turētāja iesaistes</w:t>
      </w:r>
      <w:r w:rsidR="00792765" w:rsidRPr="006B7C1B">
        <w:rPr>
          <w:rFonts w:eastAsia="Times New Roman" w:cs="Arial"/>
          <w:lang w:eastAsia="lv-LV"/>
        </w:rPr>
        <w:t xml:space="preserve">. </w:t>
      </w:r>
      <w:r w:rsidR="00B26BC6" w:rsidRPr="006B7C1B">
        <w:rPr>
          <w:rFonts w:eastAsia="Times New Roman" w:cs="Arial"/>
          <w:lang w:eastAsia="lv-LV"/>
        </w:rPr>
        <w:t xml:space="preserve">Datu pieprasītājs varēs izpildīt visus pasūtījuma soļus bez </w:t>
      </w:r>
      <w:r w:rsidR="00E92FED" w:rsidRPr="006B7C1B">
        <w:rPr>
          <w:rFonts w:eastAsia="Times New Roman" w:cs="Arial"/>
          <w:lang w:eastAsia="lv-LV"/>
        </w:rPr>
        <w:t>Datu turētāja</w:t>
      </w:r>
      <w:r w:rsidR="00B26BC6" w:rsidRPr="006B7C1B">
        <w:rPr>
          <w:rFonts w:eastAsia="Times New Roman" w:cs="Arial"/>
          <w:lang w:eastAsia="lv-LV"/>
        </w:rPr>
        <w:t xml:space="preserve"> iesaistes.</w:t>
      </w:r>
    </w:p>
    <w:p w14:paraId="358E6FE9" w14:textId="77777777" w:rsidR="00792765" w:rsidRPr="006B7C1B" w:rsidRDefault="00792765" w:rsidP="001334B1">
      <w:pPr>
        <w:numPr>
          <w:ilvl w:val="0"/>
          <w:numId w:val="48"/>
        </w:numPr>
        <w:spacing w:after="0" w:line="360" w:lineRule="auto"/>
        <w:contextualSpacing/>
        <w:jc w:val="both"/>
        <w:rPr>
          <w:rFonts w:eastAsia="Times New Roman" w:cs="Arial"/>
          <w:lang w:eastAsia="lv-LV"/>
        </w:rPr>
      </w:pPr>
      <w:r w:rsidRPr="006B7C1B">
        <w:rPr>
          <w:rFonts w:eastAsia="Times New Roman" w:cs="Arial"/>
          <w:lang w:eastAsia="lv-LV"/>
        </w:rPr>
        <w:lastRenderedPageBreak/>
        <w:t>Lietotājs izvēl</w:t>
      </w:r>
      <w:r w:rsidR="00CE57FC" w:rsidRPr="006B7C1B">
        <w:rPr>
          <w:rFonts w:eastAsia="Times New Roman" w:cs="Arial"/>
          <w:lang w:eastAsia="lv-LV"/>
        </w:rPr>
        <w:t>a</w:t>
      </w:r>
      <w:r w:rsidRPr="006B7C1B">
        <w:rPr>
          <w:rFonts w:eastAsia="Times New Roman" w:cs="Arial"/>
          <w:lang w:eastAsia="lv-LV"/>
        </w:rPr>
        <w:t>s datu izplatīšanas veidu:</w:t>
      </w:r>
    </w:p>
    <w:p w14:paraId="34681563" w14:textId="77777777" w:rsidR="00792765" w:rsidRPr="006B7C1B" w:rsidRDefault="004B0E46" w:rsidP="001334B1">
      <w:pPr>
        <w:numPr>
          <w:ilvl w:val="1"/>
          <w:numId w:val="48"/>
        </w:numPr>
        <w:spacing w:after="0" w:line="360" w:lineRule="auto"/>
        <w:contextualSpacing/>
        <w:jc w:val="both"/>
        <w:rPr>
          <w:rFonts w:eastAsia="Times New Roman" w:cs="Arial"/>
          <w:lang w:eastAsia="lv-LV"/>
        </w:rPr>
      </w:pPr>
      <w:r w:rsidRPr="006B7C1B">
        <w:rPr>
          <w:rFonts w:eastAsia="Times New Roman" w:cs="Arial"/>
          <w:lang w:eastAsia="lv-LV"/>
        </w:rPr>
        <w:t>Datu izplatīšana un pasūtīšana notiks caur Ģeoportālu</w:t>
      </w:r>
      <w:r w:rsidR="00956A2A" w:rsidRPr="006B7C1B">
        <w:rPr>
          <w:rFonts w:eastAsia="Times New Roman" w:cs="Arial"/>
          <w:lang w:eastAsia="lv-LV"/>
        </w:rPr>
        <w:t>. Datu pieprasītājs saņems piekļuvi datiem caur Ģeoportālu</w:t>
      </w:r>
      <w:r w:rsidR="00CF0FE2" w:rsidRPr="006B7C1B">
        <w:rPr>
          <w:rFonts w:eastAsia="Times New Roman" w:cs="Arial"/>
          <w:lang w:eastAsia="lv-LV"/>
        </w:rPr>
        <w:t>;</w:t>
      </w:r>
    </w:p>
    <w:p w14:paraId="18094558" w14:textId="77777777" w:rsidR="00792765" w:rsidRPr="006B7C1B" w:rsidRDefault="004B0E46" w:rsidP="001334B1">
      <w:pPr>
        <w:numPr>
          <w:ilvl w:val="1"/>
          <w:numId w:val="48"/>
        </w:numPr>
        <w:spacing w:after="0" w:line="360" w:lineRule="auto"/>
        <w:contextualSpacing/>
        <w:jc w:val="both"/>
        <w:rPr>
          <w:rFonts w:eastAsia="Times New Roman" w:cs="Arial"/>
          <w:lang w:eastAsia="lv-LV"/>
        </w:rPr>
      </w:pPr>
      <w:r w:rsidRPr="006B7C1B">
        <w:rPr>
          <w:rFonts w:eastAsia="Times New Roman" w:cs="Arial"/>
          <w:lang w:eastAsia="lv-LV"/>
        </w:rPr>
        <w:t>Datu pasūtīšana un izplatīšana notiks ārpus Ģeoportāla</w:t>
      </w:r>
      <w:r w:rsidR="00792765" w:rsidRPr="006B7C1B">
        <w:rPr>
          <w:rFonts w:eastAsia="Times New Roman" w:cs="Arial"/>
          <w:lang w:eastAsia="lv-LV"/>
        </w:rPr>
        <w:t xml:space="preserve">. </w:t>
      </w:r>
      <w:r w:rsidR="00D112ED">
        <w:rPr>
          <w:rFonts w:eastAsia="Times New Roman" w:cs="Arial"/>
          <w:lang w:eastAsia="lv-LV"/>
        </w:rPr>
        <w:t>Datu pieprasītājam būs iespēja veikt pasūtījumu caur ģeoportālu, bet pasūtītos ģeotelpiskos datus saņemt ārpus Ģeoportāla datu turētāja norādītajā veidā.</w:t>
      </w:r>
    </w:p>
    <w:p w14:paraId="36B5F44C" w14:textId="77777777" w:rsidR="00792765" w:rsidRPr="006B7C1B" w:rsidRDefault="00792765" w:rsidP="001334B1">
      <w:pPr>
        <w:numPr>
          <w:ilvl w:val="0"/>
          <w:numId w:val="48"/>
        </w:numPr>
        <w:spacing w:after="0" w:line="360" w:lineRule="auto"/>
        <w:contextualSpacing/>
        <w:jc w:val="both"/>
        <w:rPr>
          <w:rFonts w:eastAsia="Times New Roman" w:cs="Arial"/>
          <w:lang w:eastAsia="lv-LV"/>
        </w:rPr>
      </w:pPr>
      <w:r w:rsidRPr="006B7C1B">
        <w:rPr>
          <w:rFonts w:eastAsia="Times New Roman" w:cs="Arial"/>
          <w:lang w:eastAsia="lv-LV"/>
        </w:rPr>
        <w:t>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w:t>
      </w:r>
    </w:p>
    <w:p w14:paraId="7D69CB57" w14:textId="77777777" w:rsidR="00792765" w:rsidRPr="006B7C1B" w:rsidRDefault="00792765" w:rsidP="001334B1">
      <w:pPr>
        <w:numPr>
          <w:ilvl w:val="0"/>
          <w:numId w:val="48"/>
        </w:numPr>
        <w:spacing w:after="0" w:line="360" w:lineRule="auto"/>
        <w:contextualSpacing/>
        <w:jc w:val="both"/>
        <w:rPr>
          <w:rFonts w:eastAsia="Times New Roman" w:cs="Arial"/>
          <w:lang w:eastAsia="lv-LV"/>
        </w:rPr>
      </w:pPr>
      <w:r w:rsidRPr="006B7C1B">
        <w:rPr>
          <w:rFonts w:eastAsia="Times New Roman" w:cs="Arial"/>
          <w:lang w:eastAsia="lv-LV"/>
        </w:rPr>
        <w:t>Lietotājs aizpilda nepieciešamos datus</w:t>
      </w:r>
      <w:r w:rsidR="00C32253" w:rsidRPr="006B7C1B">
        <w:rPr>
          <w:rFonts w:eastAsia="Times New Roman" w:cs="Arial"/>
          <w:lang w:eastAsia="lv-LV"/>
        </w:rPr>
        <w:t>:</w:t>
      </w:r>
    </w:p>
    <w:p w14:paraId="5EAAD099" w14:textId="77777777" w:rsidR="00792765" w:rsidRPr="006B7C1B" w:rsidRDefault="00792765" w:rsidP="001334B1">
      <w:pPr>
        <w:numPr>
          <w:ilvl w:val="1"/>
          <w:numId w:val="48"/>
        </w:numPr>
        <w:spacing w:after="0" w:line="360" w:lineRule="auto"/>
        <w:contextualSpacing/>
        <w:jc w:val="both"/>
        <w:rPr>
          <w:rFonts w:eastAsia="Times New Roman" w:cs="Arial"/>
          <w:lang w:eastAsia="lv-LV"/>
        </w:rPr>
      </w:pPr>
      <w:r w:rsidRPr="006B7C1B">
        <w:rPr>
          <w:rFonts w:eastAsia="Times New Roman" w:cs="Arial"/>
          <w:lang w:eastAsia="lv-LV"/>
        </w:rPr>
        <w:t>Metadatu cilnē no metadatu kataloga savai iestādei reģistrētiem ierakstiem izvēl</w:t>
      </w:r>
      <w:r w:rsidR="00CE57FC" w:rsidRPr="006B7C1B">
        <w:rPr>
          <w:rFonts w:eastAsia="Times New Roman" w:cs="Arial"/>
          <w:lang w:eastAsia="lv-LV"/>
        </w:rPr>
        <w:t>a</w:t>
      </w:r>
      <w:r w:rsidRPr="006B7C1B">
        <w:rPr>
          <w:rFonts w:eastAsia="Times New Roman" w:cs="Arial"/>
          <w:lang w:eastAsia="lv-LV"/>
        </w:rPr>
        <w:t>s vienu vai vairākus, kas ir saistoši šim ģeoproduktam</w:t>
      </w:r>
      <w:r w:rsidR="00CF0FE2" w:rsidRPr="006B7C1B">
        <w:rPr>
          <w:rFonts w:eastAsia="Times New Roman" w:cs="Arial"/>
          <w:lang w:eastAsia="lv-LV"/>
        </w:rPr>
        <w:t>;</w:t>
      </w:r>
    </w:p>
    <w:p w14:paraId="5A11717F" w14:textId="77777777" w:rsidR="00792765" w:rsidRPr="006B7C1B" w:rsidRDefault="00792765" w:rsidP="001334B1">
      <w:pPr>
        <w:numPr>
          <w:ilvl w:val="1"/>
          <w:numId w:val="48"/>
        </w:numPr>
        <w:spacing w:after="0" w:line="360" w:lineRule="auto"/>
        <w:contextualSpacing/>
        <w:jc w:val="both"/>
        <w:rPr>
          <w:rFonts w:eastAsia="Times New Roman" w:cs="Arial"/>
          <w:lang w:eastAsia="lv-LV"/>
        </w:rPr>
      </w:pPr>
      <w:r w:rsidRPr="006B7C1B">
        <w:rPr>
          <w:rFonts w:eastAsia="Times New Roman" w:cs="Arial"/>
          <w:lang w:eastAsia="lv-LV"/>
        </w:rPr>
        <w:t>Izvēl</w:t>
      </w:r>
      <w:r w:rsidR="00CE57FC" w:rsidRPr="006B7C1B">
        <w:rPr>
          <w:rFonts w:eastAsia="Times New Roman" w:cs="Arial"/>
          <w:lang w:eastAsia="lv-LV"/>
        </w:rPr>
        <w:t>a</w:t>
      </w:r>
      <w:r w:rsidRPr="006B7C1B">
        <w:rPr>
          <w:rFonts w:eastAsia="Times New Roman" w:cs="Arial"/>
          <w:lang w:eastAsia="lv-LV"/>
        </w:rPr>
        <w:t>s vienu no iepriekšējā solī izvēlētajiem metadatu ierakstiem un aizpilda cilni Ģeotelpiskie dati</w:t>
      </w:r>
      <w:r w:rsidR="00CF0FE2" w:rsidRPr="006B7C1B">
        <w:rPr>
          <w:rFonts w:eastAsia="Times New Roman" w:cs="Arial"/>
          <w:lang w:eastAsia="lv-LV"/>
        </w:rPr>
        <w:t>;</w:t>
      </w:r>
    </w:p>
    <w:p w14:paraId="6A3BEEE6" w14:textId="77777777" w:rsidR="00792765" w:rsidRPr="006B7C1B" w:rsidRDefault="00792765" w:rsidP="001334B1">
      <w:pPr>
        <w:numPr>
          <w:ilvl w:val="1"/>
          <w:numId w:val="48"/>
        </w:numPr>
        <w:spacing w:after="0" w:line="360" w:lineRule="auto"/>
        <w:contextualSpacing/>
        <w:jc w:val="both"/>
        <w:rPr>
          <w:rFonts w:eastAsia="Times New Roman" w:cs="Arial"/>
          <w:lang w:eastAsia="lv-LV"/>
        </w:rPr>
      </w:pPr>
      <w:r w:rsidRPr="006B7C1B">
        <w:rPr>
          <w:rFonts w:eastAsia="Times New Roman" w:cs="Arial"/>
          <w:lang w:eastAsia="lv-LV"/>
        </w:rPr>
        <w:t>PPK cilnē no Publisko pakalpojumu kataloga savai iestādei reģistrētiem pak</w:t>
      </w:r>
      <w:r w:rsidR="00CF0FE2" w:rsidRPr="006B7C1B">
        <w:rPr>
          <w:rFonts w:eastAsia="Times New Roman" w:cs="Arial"/>
          <w:lang w:eastAsia="lv-LV"/>
        </w:rPr>
        <w:t>alpojumiem izvēl</w:t>
      </w:r>
      <w:r w:rsidR="00CE57FC" w:rsidRPr="006B7C1B">
        <w:rPr>
          <w:rFonts w:eastAsia="Times New Roman" w:cs="Arial"/>
          <w:lang w:eastAsia="lv-LV"/>
        </w:rPr>
        <w:t>a</w:t>
      </w:r>
      <w:r w:rsidR="00CF0FE2" w:rsidRPr="006B7C1B">
        <w:rPr>
          <w:rFonts w:eastAsia="Times New Roman" w:cs="Arial"/>
          <w:lang w:eastAsia="lv-LV"/>
        </w:rPr>
        <w:t>s nepieciešamo;</w:t>
      </w:r>
    </w:p>
    <w:p w14:paraId="1848DEA0" w14:textId="77777777" w:rsidR="00C32253" w:rsidRPr="006B7C1B" w:rsidRDefault="005E1F53" w:rsidP="001334B1">
      <w:pPr>
        <w:numPr>
          <w:ilvl w:val="1"/>
          <w:numId w:val="48"/>
        </w:numPr>
        <w:spacing w:after="0" w:line="360" w:lineRule="auto"/>
        <w:contextualSpacing/>
        <w:jc w:val="both"/>
        <w:rPr>
          <w:rFonts w:eastAsia="Times New Roman" w:cs="Arial"/>
          <w:lang w:eastAsia="lv-LV"/>
        </w:rPr>
      </w:pPr>
      <w:r w:rsidRPr="006B7C1B">
        <w:rPr>
          <w:rFonts w:eastAsia="Times New Roman" w:cs="Arial"/>
          <w:lang w:eastAsia="lv-LV"/>
        </w:rPr>
        <w:t>Lejupielādes datne</w:t>
      </w:r>
      <w:r w:rsidR="00C32253" w:rsidRPr="006B7C1B">
        <w:rPr>
          <w:rFonts w:eastAsia="Times New Roman" w:cs="Arial"/>
          <w:lang w:eastAsia="lv-LV"/>
        </w:rPr>
        <w:t>s cilnē veic sagatavoto datu augšupielādi</w:t>
      </w:r>
      <w:r w:rsidR="00CF0FE2" w:rsidRPr="006B7C1B">
        <w:rPr>
          <w:rFonts w:eastAsia="Times New Roman" w:cs="Arial"/>
          <w:lang w:eastAsia="lv-LV"/>
        </w:rPr>
        <w:t>;</w:t>
      </w:r>
      <w:r w:rsidR="000860AD">
        <w:rPr>
          <w:rFonts w:eastAsia="Times New Roman" w:cs="Arial"/>
          <w:lang w:eastAsia="lv-LV"/>
        </w:rPr>
        <w:t xml:space="preserve"> </w:t>
      </w:r>
      <w:r w:rsidR="000860AD">
        <w:t>Ja tiek veidots Ģeoprodukts, kuram ģeotelpisko datu saņemšana ir paredzēta ārpus Ģeoportāla, tad datņu pievienošana nav obligāta, jo pasūtījuma rezultātā sistēma nesniedz piekļuvi tām.</w:t>
      </w:r>
    </w:p>
    <w:p w14:paraId="3E915746" w14:textId="77777777" w:rsidR="006D4EFB" w:rsidRPr="006B7C1B" w:rsidRDefault="006D4EFB" w:rsidP="001334B1">
      <w:pPr>
        <w:pStyle w:val="Sarakstsarnumerciju"/>
        <w:numPr>
          <w:ilvl w:val="1"/>
          <w:numId w:val="48"/>
        </w:numPr>
        <w:spacing w:line="360" w:lineRule="auto"/>
        <w:jc w:val="both"/>
      </w:pPr>
      <w:r w:rsidRPr="006B7C1B">
        <w:t>Cilnē Izmantošanas pieprasījums lietotājs pēc nepieciešamības konfigurē izmantošanas pieprasījumu</w:t>
      </w:r>
      <w:r w:rsidR="00CF0FE2" w:rsidRPr="006B7C1B">
        <w:t>;</w:t>
      </w:r>
    </w:p>
    <w:p w14:paraId="68CDE647" w14:textId="77777777" w:rsidR="00792765" w:rsidRPr="006B7C1B" w:rsidRDefault="00792765" w:rsidP="001334B1">
      <w:pPr>
        <w:numPr>
          <w:ilvl w:val="1"/>
          <w:numId w:val="48"/>
        </w:numPr>
        <w:spacing w:after="0" w:line="360" w:lineRule="auto"/>
        <w:contextualSpacing/>
        <w:jc w:val="both"/>
        <w:rPr>
          <w:rFonts w:eastAsia="Times New Roman" w:cs="Arial"/>
          <w:lang w:eastAsia="lv-LV"/>
        </w:rPr>
      </w:pPr>
      <w:r w:rsidRPr="006B7C1B">
        <w:rPr>
          <w:rFonts w:eastAsia="Times New Roman" w:cs="Arial"/>
          <w:lang w:eastAsia="lv-LV"/>
        </w:rPr>
        <w:t>Izvēl</w:t>
      </w:r>
      <w:r w:rsidR="00CE57FC" w:rsidRPr="006B7C1B">
        <w:rPr>
          <w:rFonts w:eastAsia="Times New Roman" w:cs="Arial"/>
          <w:lang w:eastAsia="lv-LV"/>
        </w:rPr>
        <w:t>a</w:t>
      </w:r>
      <w:r w:rsidRPr="006B7C1B">
        <w:rPr>
          <w:rFonts w:eastAsia="Times New Roman" w:cs="Arial"/>
          <w:lang w:eastAsia="lv-LV"/>
        </w:rPr>
        <w:t xml:space="preserve">s cilni licencēšanas noteikumi un nospiež </w:t>
      </w:r>
      <w:r w:rsidR="005E56FD" w:rsidRPr="006B7C1B">
        <w:rPr>
          <w:rFonts w:eastAsia="Times New Roman" w:cs="Arial"/>
          <w:lang w:eastAsia="lv-LV"/>
        </w:rPr>
        <w:t>saiti</w:t>
      </w:r>
      <w:r w:rsidRPr="006B7C1B">
        <w:rPr>
          <w:rFonts w:eastAsia="Times New Roman" w:cs="Arial"/>
          <w:lang w:eastAsia="lv-LV"/>
        </w:rPr>
        <w:t xml:space="preserve"> </w:t>
      </w:r>
      <w:r w:rsidR="005E56FD" w:rsidRPr="006B7C1B">
        <w:rPr>
          <w:rFonts w:eastAsia="Times New Roman" w:cs="Arial"/>
          <w:lang w:eastAsia="lv-LV"/>
        </w:rPr>
        <w:t>R</w:t>
      </w:r>
      <w:r w:rsidRPr="006B7C1B">
        <w:rPr>
          <w:rFonts w:eastAsia="Times New Roman" w:cs="Arial"/>
          <w:lang w:eastAsia="lv-LV"/>
        </w:rPr>
        <w:t>ediģēt</w:t>
      </w:r>
      <w:r w:rsidR="00CE57FC" w:rsidRPr="006B7C1B">
        <w:rPr>
          <w:rFonts w:eastAsia="Times New Roman" w:cs="Arial"/>
          <w:lang w:eastAsia="lv-LV"/>
        </w:rPr>
        <w:t>,</w:t>
      </w:r>
      <w:r w:rsidRPr="006B7C1B">
        <w:rPr>
          <w:rFonts w:eastAsia="Times New Roman" w:cs="Arial"/>
          <w:lang w:eastAsia="lv-LV"/>
        </w:rPr>
        <w:t xml:space="preserve"> un aizpilda tur nepieciešamo informāciju Ģeoportālā pieejamajās valodās</w:t>
      </w:r>
      <w:r w:rsidR="001E2400" w:rsidRPr="006B7C1B">
        <w:rPr>
          <w:rFonts w:eastAsia="Times New Roman" w:cs="Arial"/>
          <w:lang w:eastAsia="lv-LV"/>
        </w:rPr>
        <w:t>. Lietotājam ir iespēja pievienot vairākus licencēšanas noteikumus</w:t>
      </w:r>
      <w:r w:rsidR="00CF0FE2" w:rsidRPr="006B7C1B">
        <w:rPr>
          <w:rFonts w:eastAsia="Times New Roman" w:cs="Arial"/>
          <w:lang w:eastAsia="lv-LV"/>
        </w:rPr>
        <w:t>;</w:t>
      </w:r>
    </w:p>
    <w:p w14:paraId="3E08276E" w14:textId="77777777" w:rsidR="004C70B2" w:rsidRPr="006B7C1B" w:rsidRDefault="00792765" w:rsidP="001334B1">
      <w:pPr>
        <w:numPr>
          <w:ilvl w:val="1"/>
          <w:numId w:val="48"/>
        </w:numPr>
        <w:spacing w:after="0" w:line="360" w:lineRule="auto"/>
        <w:contextualSpacing/>
        <w:jc w:val="both"/>
        <w:rPr>
          <w:rFonts w:eastAsia="Times New Roman" w:cs="Arial"/>
          <w:lang w:eastAsia="lv-LV"/>
        </w:rPr>
      </w:pPr>
      <w:r w:rsidRPr="006B7C1B">
        <w:rPr>
          <w:rFonts w:eastAsia="Times New Roman" w:cs="Arial"/>
          <w:lang w:eastAsia="lv-LV"/>
        </w:rPr>
        <w:t>Citās cilnēs pieejamos laukus Ģeoportālā pieejamajās valodās</w:t>
      </w:r>
      <w:r w:rsidR="00CF0FE2" w:rsidRPr="006B7C1B">
        <w:rPr>
          <w:rFonts w:eastAsia="Times New Roman" w:cs="Arial"/>
          <w:lang w:eastAsia="lv-LV"/>
        </w:rPr>
        <w:t>.</w:t>
      </w:r>
    </w:p>
    <w:p w14:paraId="59DD878B" w14:textId="77777777" w:rsidR="00792765" w:rsidRPr="006B7C1B" w:rsidRDefault="00AD2742" w:rsidP="001334B1">
      <w:pPr>
        <w:numPr>
          <w:ilvl w:val="0"/>
          <w:numId w:val="48"/>
        </w:numPr>
        <w:spacing w:after="0" w:line="360" w:lineRule="auto"/>
        <w:contextualSpacing/>
        <w:jc w:val="both"/>
        <w:rPr>
          <w:rFonts w:eastAsia="Times New Roman" w:cs="Arial"/>
          <w:lang w:eastAsia="lv-LV"/>
        </w:rPr>
      </w:pPr>
      <w:r>
        <w:rPr>
          <w:rFonts w:eastAsia="Times New Roman" w:cs="Arial"/>
          <w:lang w:eastAsia="lv-LV"/>
        </w:rPr>
        <w:t>Lietotājs saglabā datus.</w:t>
      </w:r>
    </w:p>
    <w:p w14:paraId="22A5BE82" w14:textId="77777777" w:rsidR="00055357" w:rsidRPr="006B7C1B" w:rsidRDefault="00055357" w:rsidP="00AD2742">
      <w:pPr>
        <w:pStyle w:val="Heading4"/>
        <w:jc w:val="both"/>
      </w:pPr>
      <w:r w:rsidRPr="006B7C1B">
        <w:t>Pievienot jaunu ģeoproduktu – Lejupielādes datni</w:t>
      </w:r>
      <w:r w:rsidR="003155D0" w:rsidRPr="006B7C1B">
        <w:t xml:space="preserve">, kuram dati ir sagatavoti atbilstoši </w:t>
      </w:r>
      <w:r w:rsidR="00F8715A" w:rsidRPr="006B7C1B">
        <w:t xml:space="preserve">topogrāfisko karšu sistēmai – TKS-93 (vienā no pieejamajiem </w:t>
      </w:r>
      <w:r w:rsidR="00761776" w:rsidRPr="006B7C1B">
        <w:t>līmeņiem</w:t>
      </w:r>
      <w:r w:rsidR="00986037">
        <w:t xml:space="preserve"> </w:t>
      </w:r>
      <w:r w:rsidR="00F8715A" w:rsidRPr="006B7C1B">
        <w:t xml:space="preserve">1: 100 000; 1:50 000 vai 1:10 000) </w:t>
      </w:r>
    </w:p>
    <w:p w14:paraId="4B8A40FD" w14:textId="77777777" w:rsidR="00485D26" w:rsidRPr="006B7C1B" w:rsidRDefault="00485D26" w:rsidP="00AD2742">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r w:rsidR="00CF0FE2" w:rsidRPr="006B7C1B">
        <w:t>.</w:t>
      </w:r>
    </w:p>
    <w:p w14:paraId="11EC19DB" w14:textId="77777777" w:rsidR="00485D26" w:rsidRPr="006B7C1B" w:rsidRDefault="00485D26" w:rsidP="00AD2742">
      <w:pPr>
        <w:spacing w:line="360" w:lineRule="auto"/>
        <w:jc w:val="both"/>
      </w:pPr>
      <w:r w:rsidRPr="006B7C1B">
        <w:t>Pamata scenārijs jebkura Ģeoportālā iespējamā veida ģeoprodukta pievienošanai sniegts nodaļā Pievienot jaunu ģeoproduktu</w:t>
      </w:r>
      <w:r w:rsidR="00CF0FE2" w:rsidRPr="006B7C1B">
        <w:t>.</w:t>
      </w:r>
    </w:p>
    <w:p w14:paraId="29A8A846" w14:textId="77777777" w:rsidR="00485D26" w:rsidRPr="006B7C1B" w:rsidRDefault="00485D26" w:rsidP="00AD2742">
      <w:pPr>
        <w:jc w:val="both"/>
        <w:rPr>
          <w:rFonts w:cs="Arial"/>
        </w:rPr>
      </w:pPr>
      <w:r w:rsidRPr="006B7C1B">
        <w:lastRenderedPageBreak/>
        <w:t xml:space="preserve">Lai pievienotu jaunu ģeoproduktu – </w:t>
      </w:r>
      <w:r w:rsidR="005E1F53" w:rsidRPr="006B7C1B">
        <w:t>Lejupielādes datne</w:t>
      </w:r>
      <w:r w:rsidRPr="006B7C1B">
        <w:t>, iepriekš jābūt veiktiem šādiem darbiem:</w:t>
      </w:r>
    </w:p>
    <w:p w14:paraId="464C445F" w14:textId="77777777" w:rsidR="00485D26" w:rsidRPr="006B7C1B" w:rsidRDefault="00485D26" w:rsidP="001334B1">
      <w:pPr>
        <w:numPr>
          <w:ilvl w:val="0"/>
          <w:numId w:val="169"/>
        </w:numPr>
        <w:spacing w:after="0" w:line="360" w:lineRule="auto"/>
        <w:contextualSpacing/>
        <w:jc w:val="both"/>
        <w:rPr>
          <w:rFonts w:eastAsia="Times New Roman" w:cs="Arial"/>
          <w:lang w:eastAsia="lv-LV"/>
        </w:rPr>
      </w:pPr>
      <w:r w:rsidRPr="006B7C1B">
        <w:rPr>
          <w:rFonts w:eastAsia="Times New Roman" w:cs="Arial"/>
          <w:lang w:eastAsia="lv-LV"/>
        </w:rPr>
        <w:t>Datu turētājs Metadatu Katalogā ir reģistrējis ģeoproduktam saistošus metadatus</w:t>
      </w:r>
      <w:r w:rsidR="00452469" w:rsidRPr="006B7C1B">
        <w:rPr>
          <w:rFonts w:eastAsia="Times New Roman" w:cs="Arial"/>
          <w:lang w:eastAsia="lv-LV"/>
        </w:rPr>
        <w:t>;</w:t>
      </w:r>
    </w:p>
    <w:p w14:paraId="76E7BA2A" w14:textId="77777777" w:rsidR="00485D26" w:rsidRPr="006B7C1B" w:rsidRDefault="00485D26" w:rsidP="001334B1">
      <w:pPr>
        <w:numPr>
          <w:ilvl w:val="0"/>
          <w:numId w:val="169"/>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un licences līguma veidni</w:t>
      </w:r>
      <w:r w:rsidR="00452469" w:rsidRPr="006B7C1B">
        <w:rPr>
          <w:rFonts w:eastAsia="Times New Roman" w:cs="Arial"/>
          <w:lang w:eastAsia="lv-LV"/>
        </w:rPr>
        <w:t>;</w:t>
      </w:r>
    </w:p>
    <w:p w14:paraId="32DDCC4D" w14:textId="77777777" w:rsidR="00485D26" w:rsidRPr="006B7C1B" w:rsidRDefault="00485D26" w:rsidP="001334B1">
      <w:pPr>
        <w:numPr>
          <w:ilvl w:val="0"/>
          <w:numId w:val="169"/>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PPK ir reģistrējis pakalpojumu </w:t>
      </w:r>
      <w:r w:rsidR="00452469" w:rsidRPr="006B7C1B">
        <w:rPr>
          <w:rFonts w:eastAsia="Times New Roman" w:cs="Arial"/>
          <w:lang w:eastAsia="lv-LV"/>
        </w:rPr>
        <w:t>;</w:t>
      </w:r>
    </w:p>
    <w:p w14:paraId="01F3874F" w14:textId="77777777" w:rsidR="00485D26" w:rsidRPr="006B7C1B" w:rsidRDefault="00485D26" w:rsidP="001334B1">
      <w:pPr>
        <w:numPr>
          <w:ilvl w:val="0"/>
          <w:numId w:val="169"/>
        </w:numPr>
        <w:spacing w:after="0" w:line="360" w:lineRule="auto"/>
        <w:contextualSpacing/>
        <w:jc w:val="both"/>
        <w:rPr>
          <w:rFonts w:eastAsia="Times New Roman" w:cs="Arial"/>
          <w:lang w:eastAsia="lv-LV"/>
        </w:rPr>
      </w:pPr>
      <w:r w:rsidRPr="006B7C1B">
        <w:rPr>
          <w:rFonts w:eastAsia="Times New Roman" w:cs="Arial"/>
          <w:lang w:eastAsia="lv-LV"/>
        </w:rPr>
        <w:t>Ir jābūt sagatavotām datnēm atbilstoši TKS-93</w:t>
      </w:r>
      <w:r w:rsidR="00FD0628" w:rsidRPr="006B7C1B">
        <w:rPr>
          <w:rFonts w:eastAsia="Times New Roman" w:cs="Arial"/>
          <w:lang w:eastAsia="lv-LV"/>
        </w:rPr>
        <w:t xml:space="preserve"> (gan datņu apzīmējumi atbilstoši izvēlētā TKS-93 līmeņa identifikatoriem, gan dati)</w:t>
      </w:r>
      <w:r w:rsidR="00761776" w:rsidRPr="006B7C1B">
        <w:rPr>
          <w:rFonts w:eastAsia="Times New Roman" w:cs="Arial"/>
          <w:lang w:eastAsia="lv-LV"/>
        </w:rPr>
        <w:t xml:space="preserve"> izvēlētajam līmenim</w:t>
      </w:r>
      <w:r w:rsidRPr="006B7C1B">
        <w:rPr>
          <w:rFonts w:eastAsia="Times New Roman" w:cs="Arial"/>
          <w:lang w:eastAsia="lv-LV"/>
        </w:rPr>
        <w:t xml:space="preserve"> ar ģeotelpiskajiem datiem, kurus vēlas izplatīt</w:t>
      </w:r>
      <w:r w:rsidR="00452469" w:rsidRPr="006B7C1B">
        <w:rPr>
          <w:rFonts w:eastAsia="Times New Roman" w:cs="Arial"/>
          <w:lang w:eastAsia="lv-LV"/>
        </w:rPr>
        <w:t>. Ģeoportālā augšupielādēt būs iespējams tikai tādas datnes, kurām datnes nosaukums atbilst izvēlētā TKS-93 līme</w:t>
      </w:r>
      <w:r w:rsidR="005D743B" w:rsidRPr="006B7C1B">
        <w:rPr>
          <w:rFonts w:eastAsia="Times New Roman" w:cs="Arial"/>
          <w:lang w:eastAsia="lv-LV"/>
        </w:rPr>
        <w:t>ņa identifikatoram. Piemēram,</w:t>
      </w:r>
      <w:r w:rsidR="00F87E9F" w:rsidRPr="006B7C1B">
        <w:rPr>
          <w:rFonts w:eastAsia="Times New Roman" w:cs="Arial"/>
          <w:lang w:eastAsia="lv-LV"/>
        </w:rPr>
        <w:t xml:space="preserve"> ja mērogs ir</w:t>
      </w:r>
      <w:r w:rsidR="00986037">
        <w:rPr>
          <w:rFonts w:eastAsia="Times New Roman" w:cs="Arial"/>
          <w:lang w:eastAsia="lv-LV"/>
        </w:rPr>
        <w:t xml:space="preserve"> </w:t>
      </w:r>
      <w:r w:rsidR="005D743B" w:rsidRPr="006B7C1B">
        <w:rPr>
          <w:rFonts w:eastAsia="Times New Roman" w:cs="Arial"/>
          <w:lang w:eastAsia="lv-LV"/>
        </w:rPr>
        <w:t>1:100 000</w:t>
      </w:r>
      <w:r w:rsidR="00F87E9F" w:rsidRPr="006B7C1B">
        <w:rPr>
          <w:rFonts w:eastAsia="Times New Roman" w:cs="Arial"/>
          <w:lang w:eastAsia="lv-LV"/>
        </w:rPr>
        <w:t>, tad</w:t>
      </w:r>
      <w:r w:rsidR="005D743B" w:rsidRPr="006B7C1B">
        <w:rPr>
          <w:rFonts w:eastAsia="Times New Roman" w:cs="Arial"/>
          <w:lang w:eastAsia="lv-LV"/>
        </w:rPr>
        <w:t xml:space="preserve"> šādā formā 243, </w:t>
      </w:r>
      <w:r w:rsidR="00F87E9F" w:rsidRPr="006B7C1B">
        <w:rPr>
          <w:rFonts w:eastAsia="Times New Roman" w:cs="Arial"/>
          <w:lang w:eastAsia="lv-LV"/>
        </w:rPr>
        <w:t xml:space="preserve">ja mērogs ir </w:t>
      </w:r>
      <w:r w:rsidR="005D743B" w:rsidRPr="006B7C1B">
        <w:rPr>
          <w:rFonts w:eastAsia="Times New Roman" w:cs="Arial"/>
          <w:lang w:eastAsia="lv-LV"/>
        </w:rPr>
        <w:t xml:space="preserve">1: 50 000 </w:t>
      </w:r>
      <w:r w:rsidR="0015132F" w:rsidRPr="006B7C1B">
        <w:rPr>
          <w:rFonts w:eastAsia="Times New Roman" w:cs="Arial"/>
          <w:lang w:eastAsia="lv-LV"/>
        </w:rPr>
        <w:t>–</w:t>
      </w:r>
      <w:r w:rsidR="005D743B" w:rsidRPr="006B7C1B">
        <w:rPr>
          <w:rFonts w:eastAsia="Times New Roman" w:cs="Arial"/>
          <w:lang w:eastAsia="lv-LV"/>
        </w:rPr>
        <w:t xml:space="preserve"> </w:t>
      </w:r>
      <w:r w:rsidR="0015132F" w:rsidRPr="006B7C1B">
        <w:rPr>
          <w:rFonts w:eastAsia="Times New Roman" w:cs="Arial"/>
          <w:lang w:eastAsia="lv-LV"/>
        </w:rPr>
        <w:t xml:space="preserve">2434, </w:t>
      </w:r>
      <w:r w:rsidR="00F87E9F" w:rsidRPr="006B7C1B">
        <w:rPr>
          <w:rFonts w:eastAsia="Times New Roman" w:cs="Arial"/>
          <w:lang w:eastAsia="lv-LV"/>
        </w:rPr>
        <w:t xml:space="preserve">ja mērogs ir </w:t>
      </w:r>
      <w:r w:rsidR="0015132F" w:rsidRPr="006B7C1B">
        <w:rPr>
          <w:rFonts w:eastAsia="Times New Roman" w:cs="Arial"/>
          <w:lang w:eastAsia="lv-LV"/>
        </w:rPr>
        <w:t>1: 10 000 - 2434-15.</w:t>
      </w:r>
    </w:p>
    <w:p w14:paraId="769A934C" w14:textId="77777777" w:rsidR="00485D26" w:rsidRPr="006B7C1B" w:rsidRDefault="00485D26" w:rsidP="00AD2742">
      <w:pPr>
        <w:spacing w:before="240" w:after="0" w:line="360" w:lineRule="auto"/>
        <w:jc w:val="both"/>
      </w:pPr>
      <w:r w:rsidRPr="006B7C1B">
        <w:t>Darbību secība:</w:t>
      </w:r>
    </w:p>
    <w:p w14:paraId="2311D442" w14:textId="77777777" w:rsidR="00C926CE" w:rsidRPr="006B7C1B" w:rsidRDefault="00C926CE" w:rsidP="001334B1">
      <w:pPr>
        <w:numPr>
          <w:ilvl w:val="0"/>
          <w:numId w:val="170"/>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w:t>
      </w:r>
      <w:r w:rsidR="00F87E9F" w:rsidRPr="006B7C1B">
        <w:rPr>
          <w:rFonts w:eastAsia="Times New Roman" w:cs="Arial"/>
          <w:lang w:eastAsia="lv-LV"/>
        </w:rPr>
        <w:t>A</w:t>
      </w:r>
      <w:r w:rsidRPr="006B7C1B">
        <w:rPr>
          <w:rFonts w:eastAsia="Times New Roman" w:cs="Arial"/>
          <w:lang w:eastAsia="lv-LV"/>
        </w:rPr>
        <w:t xml:space="preserve">dministrēšanas daļā atver </w:t>
      </w:r>
      <w:r w:rsidR="00CF0FE2" w:rsidRPr="006B7C1B">
        <w:rPr>
          <w:rFonts w:eastAsia="Times New Roman" w:cs="Arial"/>
          <w:lang w:eastAsia="lv-LV"/>
        </w:rPr>
        <w:t>Ģ</w:t>
      </w:r>
      <w:r w:rsidRPr="006B7C1B">
        <w:rPr>
          <w:rFonts w:eastAsia="Times New Roman" w:cs="Arial"/>
          <w:lang w:eastAsia="lv-LV"/>
        </w:rPr>
        <w:t>eoproduktu sarakstu</w:t>
      </w:r>
      <w:r w:rsidR="00CF0FE2" w:rsidRPr="006B7C1B">
        <w:rPr>
          <w:rFonts w:eastAsia="Times New Roman" w:cs="Arial"/>
          <w:lang w:eastAsia="lv-LV"/>
        </w:rPr>
        <w:t>.</w:t>
      </w:r>
    </w:p>
    <w:p w14:paraId="7E08A5F0" w14:textId="77777777" w:rsidR="00C926CE" w:rsidRPr="006B7C1B" w:rsidRDefault="00C926CE" w:rsidP="001334B1">
      <w:pPr>
        <w:numPr>
          <w:ilvl w:val="0"/>
          <w:numId w:val="170"/>
        </w:numPr>
        <w:spacing w:after="0" w:line="360" w:lineRule="auto"/>
        <w:contextualSpacing/>
        <w:jc w:val="both"/>
        <w:rPr>
          <w:rFonts w:eastAsia="Times New Roman" w:cs="Arial"/>
          <w:lang w:eastAsia="lv-LV"/>
        </w:rPr>
      </w:pPr>
      <w:r w:rsidRPr="006B7C1B">
        <w:rPr>
          <w:rFonts w:eastAsia="Times New Roman" w:cs="Arial"/>
          <w:lang w:eastAsia="lv-LV"/>
        </w:rPr>
        <w:t>Lietotājs ģeoproduktu sarakstā nospiež pogu Pievienot jaunu</w:t>
      </w:r>
      <w:r w:rsidR="00CF0FE2" w:rsidRPr="006B7C1B">
        <w:rPr>
          <w:rFonts w:eastAsia="Times New Roman" w:cs="Arial"/>
          <w:lang w:eastAsia="lv-LV"/>
        </w:rPr>
        <w:t>,</w:t>
      </w:r>
      <w:r w:rsidRPr="006B7C1B">
        <w:rPr>
          <w:rFonts w:eastAsia="Times New Roman" w:cs="Arial"/>
          <w:lang w:eastAsia="lv-LV"/>
        </w:rPr>
        <w:t xml:space="preserve"> kā rezultātā tiek atvērta jauna </w:t>
      </w:r>
      <w:r w:rsidR="00CF0FE2" w:rsidRPr="006B7C1B">
        <w:rPr>
          <w:rFonts w:eastAsia="Times New Roman" w:cs="Arial"/>
          <w:lang w:eastAsia="lv-LV"/>
        </w:rPr>
        <w:t>Ģ</w:t>
      </w:r>
      <w:r w:rsidRPr="006B7C1B">
        <w:rPr>
          <w:rFonts w:eastAsia="Times New Roman" w:cs="Arial"/>
          <w:lang w:eastAsia="lv-LV"/>
        </w:rPr>
        <w:t>eoprodukta pievienošanas forma pirmajā solī.</w:t>
      </w:r>
    </w:p>
    <w:p w14:paraId="2CD2F0B5" w14:textId="77777777" w:rsidR="00C926CE" w:rsidRPr="006B7C1B" w:rsidRDefault="00C926CE" w:rsidP="001334B1">
      <w:pPr>
        <w:numPr>
          <w:ilvl w:val="0"/>
          <w:numId w:val="170"/>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F87E9F" w:rsidRPr="006B7C1B">
        <w:rPr>
          <w:rFonts w:eastAsia="Times New Roman" w:cs="Arial"/>
          <w:lang w:eastAsia="lv-LV"/>
        </w:rPr>
        <w:t>a</w:t>
      </w:r>
      <w:r w:rsidRPr="006B7C1B">
        <w:rPr>
          <w:rFonts w:eastAsia="Times New Roman" w:cs="Arial"/>
          <w:lang w:eastAsia="lv-LV"/>
        </w:rPr>
        <w:t xml:space="preserve">s </w:t>
      </w:r>
      <w:r w:rsidR="00CF0FE2" w:rsidRPr="006B7C1B">
        <w:rPr>
          <w:rFonts w:eastAsia="Times New Roman" w:cs="Arial"/>
          <w:lang w:eastAsia="lv-LV"/>
        </w:rPr>
        <w:t>Ģ</w:t>
      </w:r>
      <w:r w:rsidRPr="006B7C1B">
        <w:rPr>
          <w:rFonts w:eastAsia="Times New Roman" w:cs="Arial"/>
          <w:lang w:eastAsia="lv-LV"/>
        </w:rPr>
        <w:t xml:space="preserve">eoprodukta tipu - </w:t>
      </w:r>
      <w:r w:rsidR="005E1F53" w:rsidRPr="006B7C1B">
        <w:rPr>
          <w:rFonts w:eastAsia="Times New Roman" w:cs="Arial"/>
          <w:lang w:eastAsia="lv-LV"/>
        </w:rPr>
        <w:t>Lejupielādes datne</w:t>
      </w:r>
      <w:r w:rsidRPr="006B7C1B">
        <w:rPr>
          <w:rFonts w:eastAsia="Times New Roman" w:cs="Arial"/>
          <w:lang w:eastAsia="lv-LV"/>
        </w:rPr>
        <w:t xml:space="preserve"> un nospiež </w:t>
      </w:r>
      <w:r w:rsidR="00CF0FE2" w:rsidRPr="006B7C1B">
        <w:rPr>
          <w:rFonts w:eastAsia="Times New Roman" w:cs="Arial"/>
          <w:lang w:eastAsia="lv-LV"/>
        </w:rPr>
        <w:t>to.</w:t>
      </w:r>
    </w:p>
    <w:p w14:paraId="336927CC" w14:textId="77777777" w:rsidR="00C926CE" w:rsidRPr="006B7C1B" w:rsidRDefault="00C926CE" w:rsidP="001334B1">
      <w:pPr>
        <w:numPr>
          <w:ilvl w:val="0"/>
          <w:numId w:val="170"/>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F87E9F" w:rsidRPr="006B7C1B">
        <w:rPr>
          <w:rFonts w:eastAsia="Times New Roman" w:cs="Arial"/>
          <w:lang w:eastAsia="lv-LV"/>
        </w:rPr>
        <w:t>a</w:t>
      </w:r>
      <w:r w:rsidRPr="006B7C1B">
        <w:rPr>
          <w:rFonts w:eastAsia="Times New Roman" w:cs="Arial"/>
          <w:lang w:eastAsia="lv-LV"/>
        </w:rPr>
        <w:t xml:space="preserve">s - Ir nepieciešama licence un nospiež </w:t>
      </w:r>
      <w:r w:rsidR="00CF0FE2" w:rsidRPr="006B7C1B">
        <w:rPr>
          <w:rFonts w:eastAsia="Times New Roman" w:cs="Arial"/>
          <w:lang w:eastAsia="lv-LV"/>
        </w:rPr>
        <w:t>to.</w:t>
      </w:r>
    </w:p>
    <w:p w14:paraId="642880FE" w14:textId="77777777" w:rsidR="00C926CE" w:rsidRPr="006B7C1B" w:rsidRDefault="00C926CE" w:rsidP="001334B1">
      <w:pPr>
        <w:numPr>
          <w:ilvl w:val="0"/>
          <w:numId w:val="170"/>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F87E9F" w:rsidRPr="006B7C1B">
        <w:rPr>
          <w:rFonts w:eastAsia="Times New Roman" w:cs="Arial"/>
          <w:lang w:eastAsia="lv-LV"/>
        </w:rPr>
        <w:t>a</w:t>
      </w:r>
      <w:r w:rsidRPr="006B7C1B">
        <w:rPr>
          <w:rFonts w:eastAsia="Times New Roman" w:cs="Arial"/>
          <w:lang w:eastAsia="lv-LV"/>
        </w:rPr>
        <w:t xml:space="preserve">s </w:t>
      </w:r>
      <w:r w:rsidR="00CF0FE2" w:rsidRPr="006B7C1B">
        <w:rPr>
          <w:rFonts w:eastAsia="Times New Roman" w:cs="Arial"/>
          <w:lang w:eastAsia="lv-LV"/>
        </w:rPr>
        <w:t>P</w:t>
      </w:r>
      <w:r w:rsidRPr="006B7C1B">
        <w:rPr>
          <w:rFonts w:eastAsia="Times New Roman" w:cs="Arial"/>
          <w:lang w:eastAsia="lv-LV"/>
        </w:rPr>
        <w:t>asūtījumu apstrādes veidu - vai ģeoprodukta pasūtīšanas procesā tiks iesaistīts datu turētājs</w:t>
      </w:r>
      <w:r w:rsidR="00F87E9F" w:rsidRPr="006B7C1B">
        <w:rPr>
          <w:rFonts w:eastAsia="Times New Roman" w:cs="Arial"/>
          <w:lang w:eastAsia="lv-LV"/>
        </w:rPr>
        <w:t>,</w:t>
      </w:r>
      <w:r w:rsidRPr="006B7C1B">
        <w:rPr>
          <w:rFonts w:eastAsia="Times New Roman" w:cs="Arial"/>
          <w:lang w:eastAsia="lv-LV"/>
        </w:rPr>
        <w:t xml:space="preserve"> un nospiež izvēlēt</w:t>
      </w:r>
      <w:r w:rsidR="00CF0FE2" w:rsidRPr="006B7C1B">
        <w:rPr>
          <w:rFonts w:eastAsia="Times New Roman" w:cs="Arial"/>
          <w:lang w:eastAsia="lv-LV"/>
        </w:rPr>
        <w:t>o</w:t>
      </w:r>
      <w:r w:rsidRPr="006B7C1B">
        <w:rPr>
          <w:rFonts w:eastAsia="Times New Roman" w:cs="Arial"/>
          <w:lang w:eastAsia="lv-LV"/>
        </w:rPr>
        <w:t xml:space="preserve"> vērtīb</w:t>
      </w:r>
      <w:r w:rsidR="00CF0FE2" w:rsidRPr="006B7C1B">
        <w:rPr>
          <w:rFonts w:eastAsia="Times New Roman" w:cs="Arial"/>
          <w:lang w:eastAsia="lv-LV"/>
        </w:rPr>
        <w:t>u</w:t>
      </w:r>
      <w:r w:rsidRPr="006B7C1B">
        <w:rPr>
          <w:rFonts w:eastAsia="Times New Roman" w:cs="Arial"/>
          <w:lang w:eastAsia="lv-LV"/>
        </w:rPr>
        <w:t>:</w:t>
      </w:r>
    </w:p>
    <w:p w14:paraId="00E97FD9" w14:textId="77777777" w:rsidR="00C926CE" w:rsidRPr="006B7C1B" w:rsidRDefault="00C926CE" w:rsidP="001334B1">
      <w:pPr>
        <w:numPr>
          <w:ilvl w:val="1"/>
          <w:numId w:val="170"/>
        </w:numPr>
        <w:spacing w:after="0" w:line="360" w:lineRule="auto"/>
        <w:contextualSpacing/>
        <w:jc w:val="both"/>
        <w:rPr>
          <w:rFonts w:eastAsia="Times New Roman" w:cs="Arial"/>
          <w:lang w:eastAsia="lv-LV"/>
        </w:rPr>
      </w:pPr>
      <w:r w:rsidRPr="006B7C1B">
        <w:rPr>
          <w:rFonts w:eastAsia="Times New Roman" w:cs="Arial"/>
          <w:lang w:eastAsia="lv-LV"/>
        </w:rPr>
        <w:t>Pasūtījumu apstrāde notiks bez datu turētāja iesaistes. Datu pieprasītājs varēs izpildīt visus pasūtījuma soļus bez Datu turētāja iesaistes.</w:t>
      </w:r>
    </w:p>
    <w:p w14:paraId="18DA46B5" w14:textId="77777777" w:rsidR="00C926CE" w:rsidRPr="006B7C1B" w:rsidRDefault="00C926CE" w:rsidP="001334B1">
      <w:pPr>
        <w:numPr>
          <w:ilvl w:val="0"/>
          <w:numId w:val="170"/>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F87E9F" w:rsidRPr="006B7C1B">
        <w:rPr>
          <w:rFonts w:eastAsia="Times New Roman" w:cs="Arial"/>
          <w:lang w:eastAsia="lv-LV"/>
        </w:rPr>
        <w:t>a</w:t>
      </w:r>
      <w:r w:rsidRPr="006B7C1B">
        <w:rPr>
          <w:rFonts w:eastAsia="Times New Roman" w:cs="Arial"/>
          <w:lang w:eastAsia="lv-LV"/>
        </w:rPr>
        <w:t xml:space="preserve">s </w:t>
      </w:r>
      <w:r w:rsidR="00CF0FE2" w:rsidRPr="006B7C1B">
        <w:rPr>
          <w:rFonts w:eastAsia="Times New Roman" w:cs="Arial"/>
          <w:lang w:eastAsia="lv-LV"/>
        </w:rPr>
        <w:t>D</w:t>
      </w:r>
      <w:r w:rsidRPr="006B7C1B">
        <w:rPr>
          <w:rFonts w:eastAsia="Times New Roman" w:cs="Arial"/>
          <w:lang w:eastAsia="lv-LV"/>
        </w:rPr>
        <w:t>atu izplatīšanas veidu:</w:t>
      </w:r>
    </w:p>
    <w:p w14:paraId="08D73AF1" w14:textId="77777777" w:rsidR="00C926CE" w:rsidRPr="006B7C1B" w:rsidRDefault="00C926CE" w:rsidP="001334B1">
      <w:pPr>
        <w:numPr>
          <w:ilvl w:val="1"/>
          <w:numId w:val="170"/>
        </w:numPr>
        <w:spacing w:after="0" w:line="360" w:lineRule="auto"/>
        <w:contextualSpacing/>
        <w:jc w:val="both"/>
        <w:rPr>
          <w:rFonts w:eastAsia="Times New Roman" w:cs="Arial"/>
          <w:lang w:eastAsia="lv-LV"/>
        </w:rPr>
      </w:pPr>
      <w:r w:rsidRPr="006B7C1B">
        <w:rPr>
          <w:rFonts w:eastAsia="Times New Roman" w:cs="Arial"/>
          <w:lang w:eastAsia="lv-LV"/>
        </w:rPr>
        <w:t>Datu izplatīšana un pasūtīšana notiks caur Ģeoportālu. Datu pieprasītājs saņems piekļuvi datiem caur Ģeoportālu</w:t>
      </w:r>
      <w:r w:rsidR="00CF0FE2" w:rsidRPr="006B7C1B">
        <w:rPr>
          <w:rFonts w:eastAsia="Times New Roman" w:cs="Arial"/>
          <w:lang w:eastAsia="lv-LV"/>
        </w:rPr>
        <w:t>;</w:t>
      </w:r>
    </w:p>
    <w:p w14:paraId="43FCDC78" w14:textId="77777777" w:rsidR="00C926CE" w:rsidRPr="006B7C1B" w:rsidRDefault="00C926CE" w:rsidP="001334B1">
      <w:pPr>
        <w:numPr>
          <w:ilvl w:val="1"/>
          <w:numId w:val="170"/>
        </w:numPr>
        <w:spacing w:after="0" w:line="360" w:lineRule="auto"/>
        <w:contextualSpacing/>
        <w:jc w:val="both"/>
        <w:rPr>
          <w:rFonts w:eastAsia="Times New Roman" w:cs="Arial"/>
          <w:lang w:eastAsia="lv-LV"/>
        </w:rPr>
      </w:pPr>
      <w:r w:rsidRPr="006B7C1B">
        <w:rPr>
          <w:rFonts w:eastAsia="Times New Roman" w:cs="Arial"/>
          <w:lang w:eastAsia="lv-LV"/>
        </w:rPr>
        <w:t xml:space="preserve">Datu pasūtīšana un izplatīšana notiks ārpus Ģeoportāla. </w:t>
      </w:r>
      <w:r w:rsidR="00D112ED">
        <w:rPr>
          <w:rFonts w:eastAsia="Times New Roman" w:cs="Arial"/>
          <w:lang w:eastAsia="lv-LV"/>
        </w:rPr>
        <w:t>Datu pieprasītājam būs iespēja veikt pasūtījumu caur ģeoportālu, bet pasūtītos ģeotelpiskos datus saņemt ārpus Ģeoportāla datu turētāja norādītajā veidā.</w:t>
      </w:r>
    </w:p>
    <w:p w14:paraId="56A2D088" w14:textId="77777777" w:rsidR="005A7802" w:rsidRPr="006B7C1B" w:rsidRDefault="005A7802" w:rsidP="001334B1">
      <w:pPr>
        <w:pStyle w:val="ListParagraph"/>
        <w:numPr>
          <w:ilvl w:val="0"/>
          <w:numId w:val="170"/>
        </w:numPr>
        <w:spacing w:line="360" w:lineRule="auto"/>
        <w:jc w:val="both"/>
      </w:pPr>
      <w:r w:rsidRPr="006B7C1B">
        <w:t>Pēc datu izplatīšanas veida izvēles tiek attēlota papildus iespēja, kurā lietotājam ir jānorāda</w:t>
      </w:r>
      <w:r w:rsidR="00F87E9F" w:rsidRPr="006B7C1B">
        <w:t>,</w:t>
      </w:r>
      <w:r w:rsidRPr="006B7C1B">
        <w:t xml:space="preserve"> vai sagatavotie dati atbilst TKS-93. Veicot atzīmi izvēles rūtiņā</w:t>
      </w:r>
      <w:r w:rsidR="00F87E9F" w:rsidRPr="006B7C1B">
        <w:t>,</w:t>
      </w:r>
      <w:r w:rsidRPr="006B7C1B">
        <w:t xml:space="preserve"> ir jānorāda arī kartes mērogs, vēlāk šo lauku labot nebūs iespējams.</w:t>
      </w:r>
    </w:p>
    <w:p w14:paraId="3F26C6FA" w14:textId="77777777" w:rsidR="005A7802" w:rsidRPr="006B7C1B" w:rsidRDefault="005A7802" w:rsidP="001334B1">
      <w:pPr>
        <w:pStyle w:val="ListParagraph"/>
        <w:numPr>
          <w:ilvl w:val="0"/>
          <w:numId w:val="170"/>
        </w:numPr>
        <w:spacing w:line="360" w:lineRule="auto"/>
        <w:jc w:val="both"/>
      </w:pPr>
      <w:r w:rsidRPr="006B7C1B">
        <w:t xml:space="preserve">Lietotājs veic ģeoprodukta veida saglabāšanu (pēc saglabāšanas iepriekš izvēlētā ģeoprodukta veida parametru labošana vairs nav iespējama), kā </w:t>
      </w:r>
      <w:r w:rsidRPr="006B7C1B">
        <w:lastRenderedPageBreak/>
        <w:t>rezultātā tiek atvērta forma ģeoprodukta informācijas ievadei, cilne Produkta pārskats, kurā ir sniegts veicamo darbu saraksts, lai varētu publicēt ģeoproduktu.</w:t>
      </w:r>
    </w:p>
    <w:p w14:paraId="4DAC28EE" w14:textId="77777777" w:rsidR="008663E0" w:rsidRPr="006B7C1B" w:rsidRDefault="008663E0" w:rsidP="001334B1">
      <w:pPr>
        <w:numPr>
          <w:ilvl w:val="0"/>
          <w:numId w:val="170"/>
        </w:numPr>
        <w:spacing w:after="0" w:line="360" w:lineRule="auto"/>
        <w:contextualSpacing/>
        <w:jc w:val="both"/>
        <w:rPr>
          <w:rFonts w:eastAsia="Times New Roman" w:cs="Arial"/>
          <w:lang w:eastAsia="lv-LV"/>
        </w:rPr>
      </w:pPr>
      <w:r w:rsidRPr="006B7C1B">
        <w:rPr>
          <w:rFonts w:eastAsia="Times New Roman" w:cs="Arial"/>
          <w:lang w:eastAsia="lv-LV"/>
        </w:rPr>
        <w:t>Lietotājs aizpilda nepieciešamos datus:</w:t>
      </w:r>
    </w:p>
    <w:p w14:paraId="60AB1092" w14:textId="77777777" w:rsidR="008663E0" w:rsidRPr="006B7C1B" w:rsidRDefault="008663E0" w:rsidP="001334B1">
      <w:pPr>
        <w:numPr>
          <w:ilvl w:val="1"/>
          <w:numId w:val="170"/>
        </w:numPr>
        <w:spacing w:after="0" w:line="360" w:lineRule="auto"/>
        <w:contextualSpacing/>
        <w:jc w:val="both"/>
        <w:rPr>
          <w:rFonts w:eastAsia="Times New Roman" w:cs="Arial"/>
          <w:lang w:eastAsia="lv-LV"/>
        </w:rPr>
      </w:pPr>
      <w:r w:rsidRPr="006B7C1B">
        <w:rPr>
          <w:rFonts w:eastAsia="Times New Roman" w:cs="Arial"/>
          <w:lang w:eastAsia="lv-LV"/>
        </w:rPr>
        <w:t>Metadatu cilnē no metadatu kataloga savai iestādei reģistrētiem ierakstiem izvēl</w:t>
      </w:r>
      <w:r w:rsidR="00F87E9F" w:rsidRPr="006B7C1B">
        <w:rPr>
          <w:rFonts w:eastAsia="Times New Roman" w:cs="Arial"/>
          <w:lang w:eastAsia="lv-LV"/>
        </w:rPr>
        <w:t>a</w:t>
      </w:r>
      <w:r w:rsidRPr="006B7C1B">
        <w:rPr>
          <w:rFonts w:eastAsia="Times New Roman" w:cs="Arial"/>
          <w:lang w:eastAsia="lv-LV"/>
        </w:rPr>
        <w:t>s vienu vai vairākus, kas ir saistoši šim ģeoproduktam</w:t>
      </w:r>
      <w:r w:rsidR="00452469" w:rsidRPr="006B7C1B">
        <w:rPr>
          <w:rFonts w:eastAsia="Times New Roman" w:cs="Arial"/>
          <w:lang w:eastAsia="lv-LV"/>
        </w:rPr>
        <w:t>;</w:t>
      </w:r>
    </w:p>
    <w:p w14:paraId="1DA79046" w14:textId="77777777" w:rsidR="008663E0" w:rsidRPr="006B7C1B" w:rsidRDefault="008663E0" w:rsidP="001334B1">
      <w:pPr>
        <w:numPr>
          <w:ilvl w:val="1"/>
          <w:numId w:val="170"/>
        </w:numPr>
        <w:spacing w:after="0" w:line="360" w:lineRule="auto"/>
        <w:contextualSpacing/>
        <w:jc w:val="both"/>
        <w:rPr>
          <w:rFonts w:eastAsia="Times New Roman" w:cs="Arial"/>
          <w:lang w:eastAsia="lv-LV"/>
        </w:rPr>
      </w:pPr>
      <w:r w:rsidRPr="006B7C1B">
        <w:rPr>
          <w:rFonts w:eastAsia="Times New Roman" w:cs="Arial"/>
          <w:lang w:eastAsia="lv-LV"/>
        </w:rPr>
        <w:t>Izvēl</w:t>
      </w:r>
      <w:r w:rsidR="00F87E9F" w:rsidRPr="006B7C1B">
        <w:rPr>
          <w:rFonts w:eastAsia="Times New Roman" w:cs="Arial"/>
          <w:lang w:eastAsia="lv-LV"/>
        </w:rPr>
        <w:t>a</w:t>
      </w:r>
      <w:r w:rsidRPr="006B7C1B">
        <w:rPr>
          <w:rFonts w:eastAsia="Times New Roman" w:cs="Arial"/>
          <w:lang w:eastAsia="lv-LV"/>
        </w:rPr>
        <w:t>s vienu</w:t>
      </w:r>
      <w:r w:rsidR="00986037">
        <w:rPr>
          <w:rFonts w:eastAsia="Times New Roman" w:cs="Arial"/>
          <w:lang w:eastAsia="lv-LV"/>
        </w:rPr>
        <w:t xml:space="preserve"> </w:t>
      </w:r>
      <w:r w:rsidRPr="006B7C1B">
        <w:rPr>
          <w:rFonts w:eastAsia="Times New Roman" w:cs="Arial"/>
          <w:lang w:eastAsia="lv-LV"/>
        </w:rPr>
        <w:t>no iepriekšējā solī izvēlētajiem metadatu ierakstiem</w:t>
      </w:r>
      <w:r w:rsidR="0031580A" w:rsidRPr="006B7C1B">
        <w:rPr>
          <w:rFonts w:eastAsia="Times New Roman" w:cs="Arial"/>
          <w:lang w:eastAsia="lv-LV"/>
        </w:rPr>
        <w:t>, kam mērogs ir atbilstošs ģeoprodukta parametru norādīšanas laikā izvēlētajam</w:t>
      </w:r>
      <w:r w:rsidR="00F87E9F" w:rsidRPr="006B7C1B">
        <w:rPr>
          <w:rFonts w:eastAsia="Times New Roman" w:cs="Arial"/>
          <w:lang w:eastAsia="lv-LV"/>
        </w:rPr>
        <w:t>,</w:t>
      </w:r>
      <w:r w:rsidRPr="006B7C1B">
        <w:rPr>
          <w:rFonts w:eastAsia="Times New Roman" w:cs="Arial"/>
          <w:lang w:eastAsia="lv-LV"/>
        </w:rPr>
        <w:t xml:space="preserve"> un aizpilda cilni Ģeotelpiskie dati</w:t>
      </w:r>
      <w:r w:rsidR="00452469" w:rsidRPr="006B7C1B">
        <w:rPr>
          <w:rFonts w:eastAsia="Times New Roman" w:cs="Arial"/>
          <w:lang w:eastAsia="lv-LV"/>
        </w:rPr>
        <w:t>;</w:t>
      </w:r>
    </w:p>
    <w:p w14:paraId="4056A219" w14:textId="77777777" w:rsidR="008663E0" w:rsidRPr="006B7C1B" w:rsidRDefault="008663E0" w:rsidP="001334B1">
      <w:pPr>
        <w:numPr>
          <w:ilvl w:val="1"/>
          <w:numId w:val="170"/>
        </w:numPr>
        <w:spacing w:after="0" w:line="360" w:lineRule="auto"/>
        <w:contextualSpacing/>
        <w:jc w:val="both"/>
        <w:rPr>
          <w:rFonts w:eastAsia="Times New Roman" w:cs="Arial"/>
          <w:lang w:eastAsia="lv-LV"/>
        </w:rPr>
      </w:pPr>
      <w:r w:rsidRPr="006B7C1B">
        <w:rPr>
          <w:rFonts w:eastAsia="Times New Roman" w:cs="Arial"/>
          <w:lang w:eastAsia="lv-LV"/>
        </w:rPr>
        <w:t>PPK cilnē no Publisko pakalpojumu kataloga savai iestādei reģistrētiem pak</w:t>
      </w:r>
      <w:r w:rsidR="00CF0FE2" w:rsidRPr="006B7C1B">
        <w:rPr>
          <w:rFonts w:eastAsia="Times New Roman" w:cs="Arial"/>
          <w:lang w:eastAsia="lv-LV"/>
        </w:rPr>
        <w:t>alpojumiem izvēl</w:t>
      </w:r>
      <w:r w:rsidR="00F87E9F" w:rsidRPr="006B7C1B">
        <w:rPr>
          <w:rFonts w:eastAsia="Times New Roman" w:cs="Arial"/>
          <w:lang w:eastAsia="lv-LV"/>
        </w:rPr>
        <w:t>a</w:t>
      </w:r>
      <w:r w:rsidR="00CF0FE2" w:rsidRPr="006B7C1B">
        <w:rPr>
          <w:rFonts w:eastAsia="Times New Roman" w:cs="Arial"/>
          <w:lang w:eastAsia="lv-LV"/>
        </w:rPr>
        <w:t>s nepieciešamo</w:t>
      </w:r>
      <w:r w:rsidR="00452469" w:rsidRPr="006B7C1B">
        <w:rPr>
          <w:rFonts w:eastAsia="Times New Roman" w:cs="Arial"/>
          <w:lang w:eastAsia="lv-LV"/>
        </w:rPr>
        <w:t>;</w:t>
      </w:r>
    </w:p>
    <w:p w14:paraId="56957CA9" w14:textId="77777777" w:rsidR="008663E0" w:rsidRPr="006B7C1B" w:rsidRDefault="005E1F53" w:rsidP="001334B1">
      <w:pPr>
        <w:numPr>
          <w:ilvl w:val="1"/>
          <w:numId w:val="170"/>
        </w:numPr>
        <w:spacing w:after="0" w:line="360" w:lineRule="auto"/>
        <w:contextualSpacing/>
        <w:jc w:val="both"/>
        <w:rPr>
          <w:rFonts w:eastAsia="Times New Roman" w:cs="Arial"/>
          <w:lang w:eastAsia="lv-LV"/>
        </w:rPr>
      </w:pPr>
      <w:r w:rsidRPr="006B7C1B">
        <w:rPr>
          <w:rFonts w:eastAsia="Times New Roman" w:cs="Arial"/>
          <w:lang w:eastAsia="lv-LV"/>
        </w:rPr>
        <w:t>Lejupielādes datne</w:t>
      </w:r>
      <w:r w:rsidR="008663E0" w:rsidRPr="006B7C1B">
        <w:rPr>
          <w:rFonts w:eastAsia="Times New Roman" w:cs="Arial"/>
          <w:lang w:eastAsia="lv-LV"/>
        </w:rPr>
        <w:t xml:space="preserve">s cilnē veic sagatavoto datu augšupielādi. Augšupielādēt var tikai tādas datnes, kurām </w:t>
      </w:r>
      <w:r w:rsidR="00452469" w:rsidRPr="006B7C1B">
        <w:rPr>
          <w:rFonts w:eastAsia="Times New Roman" w:cs="Arial"/>
          <w:lang w:eastAsia="lv-LV"/>
        </w:rPr>
        <w:t xml:space="preserve">datnes </w:t>
      </w:r>
      <w:r w:rsidR="008663E0" w:rsidRPr="006B7C1B">
        <w:rPr>
          <w:rFonts w:eastAsia="Times New Roman" w:cs="Arial"/>
          <w:lang w:eastAsia="lv-LV"/>
        </w:rPr>
        <w:t xml:space="preserve">nosaukums ir atbilstošs </w:t>
      </w:r>
      <w:r w:rsidR="00E67E3F" w:rsidRPr="006B7C1B">
        <w:rPr>
          <w:rFonts w:eastAsia="Times New Roman" w:cs="Arial"/>
          <w:lang w:eastAsia="lv-LV"/>
        </w:rPr>
        <w:t>izvēlētā</w:t>
      </w:r>
      <w:r w:rsidR="0031580A" w:rsidRPr="006B7C1B">
        <w:rPr>
          <w:rFonts w:eastAsia="Times New Roman" w:cs="Arial"/>
          <w:lang w:eastAsia="lv-LV"/>
        </w:rPr>
        <w:t xml:space="preserve"> TKS-93</w:t>
      </w:r>
      <w:r w:rsidR="00E67E3F" w:rsidRPr="006B7C1B">
        <w:rPr>
          <w:rFonts w:eastAsia="Times New Roman" w:cs="Arial"/>
          <w:lang w:eastAsia="lv-LV"/>
        </w:rPr>
        <w:t xml:space="preserve"> līme</w:t>
      </w:r>
      <w:r w:rsidR="00EF6F30" w:rsidRPr="006B7C1B">
        <w:rPr>
          <w:rFonts w:eastAsia="Times New Roman" w:cs="Arial"/>
          <w:lang w:eastAsia="lv-LV"/>
        </w:rPr>
        <w:t>ņa identifikatoriem</w:t>
      </w:r>
      <w:r w:rsidR="00452469" w:rsidRPr="006B7C1B">
        <w:rPr>
          <w:rFonts w:eastAsia="Times New Roman" w:cs="Arial"/>
          <w:lang w:eastAsia="lv-LV"/>
        </w:rPr>
        <w:t>;</w:t>
      </w:r>
      <w:r w:rsidR="000860AD">
        <w:rPr>
          <w:rFonts w:eastAsia="Times New Roman" w:cs="Arial"/>
          <w:lang w:eastAsia="lv-LV"/>
        </w:rPr>
        <w:t xml:space="preserve"> </w:t>
      </w:r>
      <w:r w:rsidR="000860AD">
        <w:t>Ja tiek veidots Ģeoprodukts, kuram ģeotelpisko datu sa</w:t>
      </w:r>
      <w:r w:rsidR="00986037">
        <w:t>ņ</w:t>
      </w:r>
      <w:r w:rsidR="000860AD">
        <w:t>emšan</w:t>
      </w:r>
      <w:r w:rsidR="00986037">
        <w:t>a</w:t>
      </w:r>
      <w:r w:rsidR="000860AD">
        <w:t xml:space="preserve"> ir paredzēta ārpus Ģeoportāla, tad datņu pievienošana nav obligāta, jo pasūtījuma rezultātā sistēma nesniedz piekļuvi tām.</w:t>
      </w:r>
    </w:p>
    <w:p w14:paraId="3FDC4898" w14:textId="77777777" w:rsidR="00126686" w:rsidRPr="006B7C1B" w:rsidRDefault="0031580A" w:rsidP="001334B1">
      <w:pPr>
        <w:numPr>
          <w:ilvl w:val="1"/>
          <w:numId w:val="170"/>
        </w:numPr>
        <w:spacing w:after="0" w:line="360" w:lineRule="auto"/>
        <w:contextualSpacing/>
        <w:jc w:val="both"/>
        <w:rPr>
          <w:rFonts w:eastAsia="Times New Roman" w:cs="Arial"/>
          <w:lang w:eastAsia="lv-LV"/>
        </w:rPr>
      </w:pPr>
      <w:r w:rsidRPr="006B7C1B">
        <w:rPr>
          <w:rFonts w:eastAsia="Times New Roman" w:cs="Arial"/>
          <w:lang w:eastAsia="lv-LV"/>
        </w:rPr>
        <w:t xml:space="preserve">Pēc datņu augšupielādes lietotājs pārbauda hierarhiskā koka struktūrā kādas datnes ir pievienojis, nospiežot uz pogas Pārbaudīt TKS-93 koku. </w:t>
      </w:r>
      <w:r w:rsidR="002E2F68" w:rsidRPr="006B7C1B">
        <w:rPr>
          <w:rFonts w:eastAsia="Times New Roman" w:cs="Arial"/>
          <w:lang w:eastAsia="lv-LV"/>
        </w:rPr>
        <w:t>Kā rezultātā</w:t>
      </w:r>
      <w:r w:rsidRPr="006B7C1B">
        <w:rPr>
          <w:rFonts w:eastAsia="Times New Roman" w:cs="Arial"/>
          <w:lang w:eastAsia="lv-LV"/>
        </w:rPr>
        <w:t xml:space="preserve"> tiek atvērts logs, kurā ir izveidots hierarhisks koks atbilstoši TKS-93 līmeņiem un augšupielādētajām datnēm – tiek attēloti tikai tie z</w:t>
      </w:r>
      <w:r w:rsidR="00452469" w:rsidRPr="006B7C1B">
        <w:rPr>
          <w:rFonts w:eastAsia="Times New Roman" w:cs="Arial"/>
          <w:lang w:eastAsia="lv-LV"/>
        </w:rPr>
        <w:t>ari</w:t>
      </w:r>
      <w:r w:rsidR="00F87E9F" w:rsidRPr="006B7C1B">
        <w:rPr>
          <w:rFonts w:eastAsia="Times New Roman" w:cs="Arial"/>
          <w:lang w:eastAsia="lv-LV"/>
        </w:rPr>
        <w:t>,</w:t>
      </w:r>
      <w:r w:rsidR="00452469" w:rsidRPr="006B7C1B">
        <w:rPr>
          <w:rFonts w:eastAsia="Times New Roman" w:cs="Arial"/>
          <w:lang w:eastAsia="lv-LV"/>
        </w:rPr>
        <w:t xml:space="preserve"> kuriem ir pievienota datne;</w:t>
      </w:r>
    </w:p>
    <w:p w14:paraId="00D9C9F6" w14:textId="77777777" w:rsidR="008663E0" w:rsidRPr="006B7C1B" w:rsidRDefault="008663E0" w:rsidP="001334B1">
      <w:pPr>
        <w:pStyle w:val="Sarakstsarnumerciju"/>
        <w:numPr>
          <w:ilvl w:val="1"/>
          <w:numId w:val="170"/>
        </w:numPr>
        <w:spacing w:line="360" w:lineRule="auto"/>
        <w:jc w:val="both"/>
      </w:pPr>
      <w:r w:rsidRPr="006B7C1B">
        <w:t>Cilnē Izmantošanas pieprasījums lietotājs pēc nepieciešamības konfigurē izmantošanas pieprasījumu</w:t>
      </w:r>
      <w:r w:rsidR="00452469" w:rsidRPr="006B7C1B">
        <w:t>;</w:t>
      </w:r>
    </w:p>
    <w:p w14:paraId="3E259492" w14:textId="77777777" w:rsidR="008663E0" w:rsidRPr="006B7C1B" w:rsidRDefault="008663E0" w:rsidP="001334B1">
      <w:pPr>
        <w:numPr>
          <w:ilvl w:val="1"/>
          <w:numId w:val="170"/>
        </w:numPr>
        <w:spacing w:after="0" w:line="360" w:lineRule="auto"/>
        <w:contextualSpacing/>
        <w:jc w:val="both"/>
        <w:rPr>
          <w:rFonts w:eastAsia="Times New Roman" w:cs="Arial"/>
          <w:lang w:eastAsia="lv-LV"/>
        </w:rPr>
      </w:pPr>
      <w:r w:rsidRPr="006B7C1B">
        <w:rPr>
          <w:rFonts w:eastAsia="Times New Roman" w:cs="Arial"/>
          <w:lang w:eastAsia="lv-LV"/>
        </w:rPr>
        <w:t>Izvēl</w:t>
      </w:r>
      <w:r w:rsidR="009A5A36" w:rsidRPr="006B7C1B">
        <w:rPr>
          <w:rFonts w:eastAsia="Times New Roman" w:cs="Arial"/>
          <w:lang w:eastAsia="lv-LV"/>
        </w:rPr>
        <w:t>a</w:t>
      </w:r>
      <w:r w:rsidRPr="006B7C1B">
        <w:rPr>
          <w:rFonts w:eastAsia="Times New Roman" w:cs="Arial"/>
          <w:lang w:eastAsia="lv-LV"/>
        </w:rPr>
        <w:t xml:space="preserve">s cilni </w:t>
      </w:r>
      <w:r w:rsidR="009A5A36" w:rsidRPr="006B7C1B">
        <w:rPr>
          <w:rFonts w:eastAsia="Times New Roman" w:cs="Arial"/>
          <w:lang w:eastAsia="lv-LV"/>
        </w:rPr>
        <w:t>L</w:t>
      </w:r>
      <w:r w:rsidRPr="006B7C1B">
        <w:rPr>
          <w:rFonts w:eastAsia="Times New Roman" w:cs="Arial"/>
          <w:lang w:eastAsia="lv-LV"/>
        </w:rPr>
        <w:t>icencēšanas noteikumi un nospiež sait</w:t>
      </w:r>
      <w:r w:rsidR="00691EF8" w:rsidRPr="006B7C1B">
        <w:rPr>
          <w:rFonts w:eastAsia="Times New Roman" w:cs="Arial"/>
          <w:lang w:eastAsia="lv-LV"/>
        </w:rPr>
        <w:t>i</w:t>
      </w:r>
      <w:r w:rsidRPr="006B7C1B">
        <w:rPr>
          <w:rFonts w:eastAsia="Times New Roman" w:cs="Arial"/>
          <w:lang w:eastAsia="lv-LV"/>
        </w:rPr>
        <w:t xml:space="preserve"> </w:t>
      </w:r>
      <w:r w:rsidR="00691EF8" w:rsidRPr="006B7C1B">
        <w:rPr>
          <w:rFonts w:eastAsia="Times New Roman" w:cs="Arial"/>
          <w:lang w:eastAsia="lv-LV"/>
        </w:rPr>
        <w:t>R</w:t>
      </w:r>
      <w:r w:rsidRPr="006B7C1B">
        <w:rPr>
          <w:rFonts w:eastAsia="Times New Roman" w:cs="Arial"/>
          <w:lang w:eastAsia="lv-LV"/>
        </w:rPr>
        <w:t>ediģēt</w:t>
      </w:r>
      <w:r w:rsidR="009A5A36" w:rsidRPr="006B7C1B">
        <w:rPr>
          <w:rFonts w:eastAsia="Times New Roman" w:cs="Arial"/>
          <w:lang w:eastAsia="lv-LV"/>
        </w:rPr>
        <w:t>,</w:t>
      </w:r>
      <w:r w:rsidRPr="006B7C1B">
        <w:rPr>
          <w:rFonts w:eastAsia="Times New Roman" w:cs="Arial"/>
          <w:lang w:eastAsia="lv-LV"/>
        </w:rPr>
        <w:t xml:space="preserve"> un aizpilda tur nepieciešamo informāciju Ģeoportālā pieejamajās valodās. Lietotājam ir iespēja pievienot vairākus licencēšanas noteikumus</w:t>
      </w:r>
      <w:r w:rsidR="00452469" w:rsidRPr="006B7C1B">
        <w:rPr>
          <w:rFonts w:eastAsia="Times New Roman" w:cs="Arial"/>
          <w:lang w:eastAsia="lv-LV"/>
        </w:rPr>
        <w:t>;</w:t>
      </w:r>
    </w:p>
    <w:p w14:paraId="42C17357" w14:textId="77777777" w:rsidR="008663E0" w:rsidRPr="006B7C1B" w:rsidRDefault="008663E0" w:rsidP="001334B1">
      <w:pPr>
        <w:numPr>
          <w:ilvl w:val="1"/>
          <w:numId w:val="170"/>
        </w:numPr>
        <w:spacing w:after="0" w:line="360" w:lineRule="auto"/>
        <w:contextualSpacing/>
        <w:jc w:val="both"/>
        <w:rPr>
          <w:rFonts w:eastAsia="Times New Roman" w:cs="Arial"/>
          <w:lang w:eastAsia="lv-LV"/>
        </w:rPr>
      </w:pPr>
      <w:r w:rsidRPr="006B7C1B">
        <w:rPr>
          <w:rFonts w:eastAsia="Times New Roman" w:cs="Arial"/>
          <w:lang w:eastAsia="lv-LV"/>
        </w:rPr>
        <w:t>Citās cilnēs pieejamos laukus Ģeoportālā pieejamajās valodās</w:t>
      </w:r>
      <w:r w:rsidR="00452469" w:rsidRPr="006B7C1B">
        <w:rPr>
          <w:rFonts w:eastAsia="Times New Roman" w:cs="Arial"/>
          <w:lang w:eastAsia="lv-LV"/>
        </w:rPr>
        <w:t>.</w:t>
      </w:r>
    </w:p>
    <w:p w14:paraId="1272AECB" w14:textId="77777777" w:rsidR="00055357" w:rsidRPr="006B7C1B" w:rsidRDefault="008663E0" w:rsidP="001334B1">
      <w:pPr>
        <w:numPr>
          <w:ilvl w:val="0"/>
          <w:numId w:val="170"/>
        </w:numPr>
        <w:spacing w:after="0" w:line="360" w:lineRule="auto"/>
        <w:contextualSpacing/>
        <w:jc w:val="both"/>
        <w:rPr>
          <w:rFonts w:eastAsia="Times New Roman" w:cs="Arial"/>
          <w:lang w:eastAsia="lv-LV"/>
        </w:rPr>
      </w:pPr>
      <w:r w:rsidRPr="006B7C1B">
        <w:rPr>
          <w:rFonts w:eastAsia="Times New Roman" w:cs="Arial"/>
          <w:lang w:eastAsia="lv-LV"/>
        </w:rPr>
        <w:t xml:space="preserve">Lietotājs saglabā datus. </w:t>
      </w:r>
    </w:p>
    <w:p w14:paraId="54A86196" w14:textId="77777777" w:rsidR="001E2400" w:rsidRPr="006B7C1B" w:rsidRDefault="001E2400" w:rsidP="009C740F">
      <w:pPr>
        <w:pStyle w:val="Heading4"/>
        <w:jc w:val="both"/>
      </w:pPr>
      <w:r w:rsidRPr="006B7C1B">
        <w:t>Pievienot jaunu ģeoproduktu – Nesaistes dati</w:t>
      </w:r>
    </w:p>
    <w:p w14:paraId="5AB4880A" w14:textId="77777777" w:rsidR="00E57442" w:rsidRPr="006B7C1B" w:rsidRDefault="00E57442" w:rsidP="009C740F">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r w:rsidR="00CF0FE2" w:rsidRPr="006B7C1B">
        <w:t>.</w:t>
      </w:r>
    </w:p>
    <w:p w14:paraId="5AD3CB96" w14:textId="77777777" w:rsidR="00E57442" w:rsidRPr="006B7C1B" w:rsidRDefault="00E57442" w:rsidP="009C740F">
      <w:pPr>
        <w:spacing w:line="360" w:lineRule="auto"/>
        <w:jc w:val="both"/>
      </w:pPr>
      <w:r w:rsidRPr="006B7C1B">
        <w:t>Pamata scenārijs jebkura Ģeoportālā iespējamā veida ģeoprodukta pievienošanai sniegts nodaļā Pievienot jaunu ģeoproduktu</w:t>
      </w:r>
      <w:r w:rsidR="00E94E24" w:rsidRPr="006B7C1B">
        <w:t>. Ģeoproduktam ar tipu Nesaistes dati</w:t>
      </w:r>
      <w:r w:rsidR="009A5A36" w:rsidRPr="006B7C1B">
        <w:t>,</w:t>
      </w:r>
      <w:r w:rsidR="00E94E24" w:rsidRPr="006B7C1B">
        <w:t xml:space="preserve"> </w:t>
      </w:r>
      <w:r w:rsidR="006C2881">
        <w:t>ja datu turētājs neiesaistās pasūtījuma apstrādē</w:t>
      </w:r>
      <w:r w:rsidR="00E94E24" w:rsidRPr="006B7C1B">
        <w:t>,</w:t>
      </w:r>
      <w:r w:rsidR="006C2881">
        <w:t xml:space="preserve"> tad</w:t>
      </w:r>
      <w:r w:rsidR="00E94E24" w:rsidRPr="006B7C1B">
        <w:t xml:space="preserve"> nebūs pieejamas </w:t>
      </w:r>
      <w:r w:rsidR="00125847" w:rsidRPr="006B7C1B">
        <w:t>darbības</w:t>
      </w:r>
      <w:r w:rsidR="00E94E24" w:rsidRPr="006B7C1B">
        <w:t xml:space="preserve"> Pievienot grozam un Pasūtīt. </w:t>
      </w:r>
      <w:r w:rsidR="00DA3A2A" w:rsidRPr="006B7C1B">
        <w:t xml:space="preserve">Šāda tipa ģeoproduktiem parametra Datu izplatīšana un </w:t>
      </w:r>
      <w:r w:rsidR="00DA3A2A" w:rsidRPr="006B7C1B">
        <w:lastRenderedPageBreak/>
        <w:t xml:space="preserve">pasūtīšana vērtība vienmēr būs – </w:t>
      </w:r>
      <w:r w:rsidR="004B0E46" w:rsidRPr="006B7C1B">
        <w:t>Datu pasūtīšana un izplatīšana notiks ārpus Ģeoportāla</w:t>
      </w:r>
      <w:r w:rsidR="00DA3A2A" w:rsidRPr="006B7C1B">
        <w:t>.</w:t>
      </w:r>
    </w:p>
    <w:p w14:paraId="0A361F2C" w14:textId="77777777" w:rsidR="00E57442" w:rsidRPr="006B7C1B" w:rsidRDefault="00E57442" w:rsidP="009C740F">
      <w:pPr>
        <w:spacing w:before="240" w:after="0" w:line="360" w:lineRule="auto"/>
        <w:jc w:val="both"/>
      </w:pPr>
      <w:r w:rsidRPr="006B7C1B">
        <w:t>Darbību secība:</w:t>
      </w:r>
    </w:p>
    <w:p w14:paraId="5956A11E" w14:textId="77777777" w:rsidR="00E57442" w:rsidRPr="006B7C1B" w:rsidRDefault="00E57442" w:rsidP="001334B1">
      <w:pPr>
        <w:numPr>
          <w:ilvl w:val="0"/>
          <w:numId w:val="50"/>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w:t>
      </w:r>
      <w:r w:rsidR="009A5A36" w:rsidRPr="006B7C1B">
        <w:rPr>
          <w:rFonts w:eastAsia="Times New Roman" w:cs="Arial"/>
          <w:lang w:eastAsia="lv-LV"/>
        </w:rPr>
        <w:t>A</w:t>
      </w:r>
      <w:r w:rsidRPr="006B7C1B">
        <w:rPr>
          <w:rFonts w:eastAsia="Times New Roman" w:cs="Arial"/>
          <w:lang w:eastAsia="lv-LV"/>
        </w:rPr>
        <w:t xml:space="preserve">dministrēšanas daļā atver </w:t>
      </w:r>
      <w:r w:rsidR="00CF0FE2" w:rsidRPr="006B7C1B">
        <w:rPr>
          <w:rFonts w:eastAsia="Times New Roman" w:cs="Arial"/>
          <w:lang w:eastAsia="lv-LV"/>
        </w:rPr>
        <w:t>Ģ</w:t>
      </w:r>
      <w:r w:rsidRPr="006B7C1B">
        <w:rPr>
          <w:rFonts w:eastAsia="Times New Roman" w:cs="Arial"/>
          <w:lang w:eastAsia="lv-LV"/>
        </w:rPr>
        <w:t>eoproduktu sarakstu</w:t>
      </w:r>
      <w:r w:rsidR="00CF0FE2" w:rsidRPr="006B7C1B">
        <w:rPr>
          <w:rFonts w:eastAsia="Times New Roman" w:cs="Arial"/>
          <w:lang w:eastAsia="lv-LV"/>
        </w:rPr>
        <w:t>.</w:t>
      </w:r>
    </w:p>
    <w:p w14:paraId="6B6FD656" w14:textId="77777777" w:rsidR="00E57442" w:rsidRPr="006B7C1B" w:rsidRDefault="00E57442" w:rsidP="001334B1">
      <w:pPr>
        <w:numPr>
          <w:ilvl w:val="0"/>
          <w:numId w:val="50"/>
        </w:numPr>
        <w:spacing w:after="0" w:line="360" w:lineRule="auto"/>
        <w:contextualSpacing/>
        <w:jc w:val="both"/>
        <w:rPr>
          <w:rFonts w:eastAsia="Times New Roman" w:cs="Arial"/>
          <w:lang w:eastAsia="lv-LV"/>
        </w:rPr>
      </w:pPr>
      <w:r w:rsidRPr="006B7C1B">
        <w:rPr>
          <w:rFonts w:eastAsia="Times New Roman" w:cs="Arial"/>
          <w:lang w:eastAsia="lv-LV"/>
        </w:rPr>
        <w:t>Lietotājs ģeoproduktu sarakstā nospiež pogu Pievienot jaunu</w:t>
      </w:r>
      <w:r w:rsidR="00CF0FE2" w:rsidRPr="006B7C1B">
        <w:rPr>
          <w:rFonts w:eastAsia="Times New Roman" w:cs="Arial"/>
          <w:lang w:eastAsia="lv-LV"/>
        </w:rPr>
        <w:t>,</w:t>
      </w:r>
      <w:r w:rsidRPr="006B7C1B">
        <w:rPr>
          <w:rFonts w:eastAsia="Times New Roman" w:cs="Arial"/>
          <w:lang w:eastAsia="lv-LV"/>
        </w:rPr>
        <w:t xml:space="preserve"> kā rezultātā tiek atvērta jauna </w:t>
      </w:r>
      <w:r w:rsidR="00CF0FE2" w:rsidRPr="006B7C1B">
        <w:rPr>
          <w:rFonts w:eastAsia="Times New Roman" w:cs="Arial"/>
          <w:lang w:eastAsia="lv-LV"/>
        </w:rPr>
        <w:t>Ģ</w:t>
      </w:r>
      <w:r w:rsidRPr="006B7C1B">
        <w:rPr>
          <w:rFonts w:eastAsia="Times New Roman" w:cs="Arial"/>
          <w:lang w:eastAsia="lv-LV"/>
        </w:rPr>
        <w:t>eoprodukta pievienošanas forma pirmajā solī.</w:t>
      </w:r>
    </w:p>
    <w:p w14:paraId="3C7E844C" w14:textId="77777777" w:rsidR="00E57442" w:rsidRPr="006B7C1B" w:rsidRDefault="00E57442" w:rsidP="001334B1">
      <w:pPr>
        <w:numPr>
          <w:ilvl w:val="0"/>
          <w:numId w:val="50"/>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BB770A" w:rsidRPr="006B7C1B">
        <w:rPr>
          <w:rFonts w:eastAsia="Times New Roman" w:cs="Arial"/>
          <w:lang w:eastAsia="lv-LV"/>
        </w:rPr>
        <w:t>a</w:t>
      </w:r>
      <w:r w:rsidRPr="006B7C1B">
        <w:rPr>
          <w:rFonts w:eastAsia="Times New Roman" w:cs="Arial"/>
          <w:lang w:eastAsia="lv-LV"/>
        </w:rPr>
        <w:t xml:space="preserve">s ģeoprodukta tipu </w:t>
      </w:r>
      <w:r w:rsidR="00402001" w:rsidRPr="006B7C1B">
        <w:rPr>
          <w:rFonts w:eastAsia="Times New Roman" w:cs="Arial"/>
          <w:lang w:eastAsia="lv-LV"/>
        </w:rPr>
        <w:t>–</w:t>
      </w:r>
      <w:r w:rsidRPr="006B7C1B">
        <w:rPr>
          <w:rFonts w:eastAsia="Times New Roman" w:cs="Arial"/>
          <w:lang w:eastAsia="lv-LV"/>
        </w:rPr>
        <w:t xml:space="preserve"> </w:t>
      </w:r>
      <w:r w:rsidR="00402001" w:rsidRPr="006B7C1B">
        <w:rPr>
          <w:rFonts w:eastAsia="Times New Roman" w:cs="Arial"/>
          <w:lang w:eastAsia="lv-LV"/>
        </w:rPr>
        <w:t>Nesaistes dati</w:t>
      </w:r>
      <w:r w:rsidRPr="006B7C1B">
        <w:rPr>
          <w:rFonts w:eastAsia="Times New Roman" w:cs="Arial"/>
          <w:lang w:eastAsia="lv-LV"/>
        </w:rPr>
        <w:t xml:space="preserve"> un nospiež uz tā</w:t>
      </w:r>
      <w:r w:rsidR="00402001" w:rsidRPr="006B7C1B">
        <w:rPr>
          <w:rFonts w:eastAsia="Times New Roman" w:cs="Arial"/>
          <w:lang w:eastAsia="lv-LV"/>
        </w:rPr>
        <w:t>. Šāda tipa ģeoproduktu datu pieprasītājam nebūs iespējams pasūtīt Ģeoportālā, pieejams tikai apra</w:t>
      </w:r>
      <w:r w:rsidR="009C740F">
        <w:rPr>
          <w:rFonts w:eastAsia="Times New Roman" w:cs="Arial"/>
          <w:lang w:eastAsia="lv-LV"/>
        </w:rPr>
        <w:t>ksts par šo produktu.</w:t>
      </w:r>
    </w:p>
    <w:p w14:paraId="5CA6368B" w14:textId="77777777" w:rsidR="00402001" w:rsidRPr="006B7C1B" w:rsidRDefault="00402001" w:rsidP="001334B1">
      <w:pPr>
        <w:pStyle w:val="ListParagraph"/>
        <w:numPr>
          <w:ilvl w:val="0"/>
          <w:numId w:val="50"/>
        </w:numPr>
        <w:spacing w:line="360" w:lineRule="auto"/>
        <w:jc w:val="both"/>
      </w:pPr>
      <w:r w:rsidRPr="006B7C1B">
        <w:t>Lietotājs izvēl</w:t>
      </w:r>
      <w:r w:rsidR="00BB770A" w:rsidRPr="006B7C1B">
        <w:t>a</w:t>
      </w:r>
      <w:r w:rsidRPr="006B7C1B">
        <w:t>s</w:t>
      </w:r>
      <w:r w:rsidR="00BB770A" w:rsidRPr="006B7C1B">
        <w:t>,</w:t>
      </w:r>
      <w:r w:rsidRPr="006B7C1B">
        <w:t xml:space="preserve"> vai datu pieprasītājam, lai izmantotu datu turētāja piedāvātos datus</w:t>
      </w:r>
      <w:r w:rsidR="00BB770A" w:rsidRPr="006B7C1B">
        <w:t>,</w:t>
      </w:r>
      <w:r w:rsidRPr="006B7C1B">
        <w:t xml:space="preserve"> būs jāveic pasūtīšana</w:t>
      </w:r>
      <w:r w:rsidR="00BB770A" w:rsidRPr="006B7C1B">
        <w:t>,</w:t>
      </w:r>
      <w:r w:rsidRPr="006B7C1B">
        <w:t xml:space="preserve"> un nospiež uz izvēlētās vērtības:</w:t>
      </w:r>
    </w:p>
    <w:p w14:paraId="6F8751A7" w14:textId="77777777" w:rsidR="00402001" w:rsidRPr="006B7C1B" w:rsidRDefault="001D48CE" w:rsidP="001334B1">
      <w:pPr>
        <w:pStyle w:val="ListParagraph"/>
        <w:numPr>
          <w:ilvl w:val="1"/>
          <w:numId w:val="50"/>
        </w:numPr>
        <w:spacing w:line="360" w:lineRule="auto"/>
        <w:jc w:val="both"/>
      </w:pPr>
      <w:r w:rsidRPr="006B7C1B">
        <w:t>Ir nepieciešama licence</w:t>
      </w:r>
      <w:r w:rsidR="00402001" w:rsidRPr="006B7C1B">
        <w:t xml:space="preserve">. Tas nozīmē, ka </w:t>
      </w:r>
      <w:r w:rsidR="00455A84" w:rsidRPr="006B7C1B">
        <w:t>datu pieprasītājam ir jāveic ģeoprodukta pasūtīšanu, lai saņemtu piekļuvi datiem</w:t>
      </w:r>
      <w:r w:rsidR="00CF0FE2" w:rsidRPr="006B7C1B">
        <w:t>;</w:t>
      </w:r>
    </w:p>
    <w:p w14:paraId="355467BC" w14:textId="77777777" w:rsidR="00E57442" w:rsidRPr="006B7C1B" w:rsidRDefault="00402001" w:rsidP="001334B1">
      <w:pPr>
        <w:pStyle w:val="ListParagraph"/>
        <w:numPr>
          <w:ilvl w:val="1"/>
          <w:numId w:val="50"/>
        </w:numPr>
        <w:spacing w:line="360" w:lineRule="auto"/>
        <w:jc w:val="both"/>
      </w:pPr>
      <w:r w:rsidRPr="006B7C1B">
        <w:t xml:space="preserve">Nav nepieciešama licence/Licences līgums. </w:t>
      </w:r>
      <w:r w:rsidR="00455A84" w:rsidRPr="006B7C1B">
        <w:t>Tas nozīmē, ka datu pieprasītājam ir jāveic ģeoprodukta pasūtīšanu, lai saņemtu piekļuvi datiem.</w:t>
      </w:r>
      <w:r w:rsidR="00DC1B04" w:rsidRPr="006B7C1B">
        <w:t xml:space="preserve"> Ja tiks izvēlēta šī vērtība, tad pasūtījuma apstrādes procesu varēs izvēlēties tikai - Pasūtījumu apstrāde notiks bez datu turētāja iesaistes.</w:t>
      </w:r>
    </w:p>
    <w:p w14:paraId="021C58B7" w14:textId="77777777" w:rsidR="00E57442" w:rsidRPr="006B7C1B" w:rsidRDefault="00E57442" w:rsidP="001334B1">
      <w:pPr>
        <w:numPr>
          <w:ilvl w:val="0"/>
          <w:numId w:val="50"/>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BB770A" w:rsidRPr="006B7C1B">
        <w:rPr>
          <w:rFonts w:eastAsia="Times New Roman" w:cs="Arial"/>
          <w:lang w:eastAsia="lv-LV"/>
        </w:rPr>
        <w:t>a</w:t>
      </w:r>
      <w:r w:rsidRPr="006B7C1B">
        <w:rPr>
          <w:rFonts w:eastAsia="Times New Roman" w:cs="Arial"/>
          <w:lang w:eastAsia="lv-LV"/>
        </w:rPr>
        <w:t>s pasūtījumu apstrādes veidu - vai ģeoprodukta pasūtīšanas procesā tiks iesaistīts datu turētājs</w:t>
      </w:r>
      <w:r w:rsidR="00BB770A" w:rsidRPr="006B7C1B">
        <w:rPr>
          <w:rFonts w:eastAsia="Times New Roman" w:cs="Arial"/>
          <w:lang w:eastAsia="lv-LV"/>
        </w:rPr>
        <w:t>,</w:t>
      </w:r>
      <w:r w:rsidRPr="006B7C1B">
        <w:rPr>
          <w:rFonts w:eastAsia="Times New Roman" w:cs="Arial"/>
          <w:lang w:eastAsia="lv-LV"/>
        </w:rPr>
        <w:t xml:space="preserve"> un nospiež uz izvēlētās vērtības:</w:t>
      </w:r>
    </w:p>
    <w:p w14:paraId="1484078D" w14:textId="77777777" w:rsidR="00E57442" w:rsidRPr="006B7C1B" w:rsidRDefault="00DC1B04" w:rsidP="001334B1">
      <w:pPr>
        <w:numPr>
          <w:ilvl w:val="1"/>
          <w:numId w:val="50"/>
        </w:numPr>
        <w:spacing w:after="0" w:line="360" w:lineRule="auto"/>
        <w:contextualSpacing/>
        <w:jc w:val="both"/>
        <w:rPr>
          <w:rFonts w:eastAsia="Times New Roman" w:cs="Arial"/>
          <w:lang w:eastAsia="lv-LV"/>
        </w:rPr>
      </w:pPr>
      <w:r w:rsidRPr="006B7C1B">
        <w:rPr>
          <w:rFonts w:eastAsia="Times New Roman" w:cs="Arial"/>
          <w:lang w:eastAsia="lv-LV"/>
        </w:rPr>
        <w:t>Pasūtījumu apstrāde notiks bez datu turētāja iesaistes</w:t>
      </w:r>
      <w:r w:rsidR="008C737C" w:rsidRPr="006B7C1B">
        <w:t xml:space="preserve">. Datu pieprasītājs varēs izpildīt visus pasūtījuma soļus bez </w:t>
      </w:r>
      <w:r w:rsidR="00E92FED" w:rsidRPr="006B7C1B">
        <w:t>Datu turētāja</w:t>
      </w:r>
      <w:r w:rsidR="008C737C" w:rsidRPr="006B7C1B">
        <w:t xml:space="preserve"> iesaistes.</w:t>
      </w:r>
    </w:p>
    <w:p w14:paraId="28226001" w14:textId="77777777" w:rsidR="00E57442" w:rsidRPr="006B7C1B" w:rsidRDefault="00E57442" w:rsidP="001334B1">
      <w:pPr>
        <w:numPr>
          <w:ilvl w:val="0"/>
          <w:numId w:val="50"/>
        </w:numPr>
        <w:spacing w:after="0" w:line="360" w:lineRule="auto"/>
        <w:contextualSpacing/>
        <w:jc w:val="both"/>
        <w:rPr>
          <w:rFonts w:eastAsia="Times New Roman" w:cs="Arial"/>
          <w:lang w:eastAsia="lv-LV"/>
        </w:rPr>
      </w:pPr>
      <w:r w:rsidRPr="006B7C1B">
        <w:rPr>
          <w:rFonts w:eastAsia="Times New Roman" w:cs="Arial"/>
          <w:lang w:eastAsia="lv-LV"/>
        </w:rPr>
        <w:t>Lietotājs izvēl</w:t>
      </w:r>
      <w:r w:rsidR="00BB770A" w:rsidRPr="006B7C1B">
        <w:rPr>
          <w:rFonts w:eastAsia="Times New Roman" w:cs="Arial"/>
          <w:lang w:eastAsia="lv-LV"/>
        </w:rPr>
        <w:t>a</w:t>
      </w:r>
      <w:r w:rsidRPr="006B7C1B">
        <w:rPr>
          <w:rFonts w:eastAsia="Times New Roman" w:cs="Arial"/>
          <w:lang w:eastAsia="lv-LV"/>
        </w:rPr>
        <w:t>s datu izplatīšanas veidu</w:t>
      </w:r>
      <w:r w:rsidR="00DC1B04" w:rsidRPr="006B7C1B">
        <w:rPr>
          <w:rFonts w:eastAsia="Times New Roman" w:cs="Arial"/>
          <w:lang w:eastAsia="lv-LV"/>
        </w:rPr>
        <w:t xml:space="preserve">. </w:t>
      </w:r>
      <w:r w:rsidR="004B0E46" w:rsidRPr="006B7C1B">
        <w:rPr>
          <w:rFonts w:eastAsia="Times New Roman" w:cs="Arial"/>
          <w:lang w:eastAsia="lv-LV"/>
        </w:rPr>
        <w:t>Datu pasūtīšana un izplatīšana notiks ārpus Ģeoportāla</w:t>
      </w:r>
      <w:r w:rsidRPr="006B7C1B">
        <w:rPr>
          <w:rFonts w:eastAsia="Times New Roman" w:cs="Arial"/>
          <w:lang w:eastAsia="lv-LV"/>
        </w:rPr>
        <w:t xml:space="preserve">. </w:t>
      </w:r>
      <w:r w:rsidR="00D112ED">
        <w:rPr>
          <w:rFonts w:eastAsia="Times New Roman" w:cs="Arial"/>
          <w:lang w:eastAsia="lv-LV"/>
        </w:rPr>
        <w:t>Datu pieprasītājam būs iespēja veikt pasūtījumu caur ģeoportālu, bet pasūtītos ģeotelpiskos datus saņemt ārpus Ģeoportāla datu turētāja norādītajā veidā.</w:t>
      </w:r>
    </w:p>
    <w:p w14:paraId="49C9BE2F" w14:textId="77777777" w:rsidR="00E57442" w:rsidRPr="006B7C1B" w:rsidRDefault="00E57442" w:rsidP="001334B1">
      <w:pPr>
        <w:numPr>
          <w:ilvl w:val="0"/>
          <w:numId w:val="50"/>
        </w:numPr>
        <w:spacing w:after="0" w:line="360" w:lineRule="auto"/>
        <w:contextualSpacing/>
        <w:jc w:val="both"/>
        <w:rPr>
          <w:rFonts w:eastAsia="Times New Roman" w:cs="Arial"/>
          <w:lang w:eastAsia="lv-LV"/>
        </w:rPr>
      </w:pPr>
      <w:r w:rsidRPr="006B7C1B">
        <w:rPr>
          <w:rFonts w:eastAsia="Times New Roman" w:cs="Arial"/>
          <w:lang w:eastAsia="lv-LV"/>
        </w:rPr>
        <w:t>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w:t>
      </w:r>
    </w:p>
    <w:p w14:paraId="5B91F746" w14:textId="77777777" w:rsidR="00E57442" w:rsidRPr="006B7C1B" w:rsidRDefault="00E57442" w:rsidP="001334B1">
      <w:pPr>
        <w:numPr>
          <w:ilvl w:val="0"/>
          <w:numId w:val="50"/>
        </w:numPr>
        <w:spacing w:after="0" w:line="360" w:lineRule="auto"/>
        <w:contextualSpacing/>
        <w:jc w:val="both"/>
        <w:rPr>
          <w:rFonts w:eastAsia="Times New Roman" w:cs="Arial"/>
          <w:lang w:eastAsia="lv-LV"/>
        </w:rPr>
      </w:pPr>
      <w:r w:rsidRPr="006B7C1B">
        <w:rPr>
          <w:rFonts w:eastAsia="Times New Roman" w:cs="Arial"/>
          <w:lang w:eastAsia="lv-LV"/>
        </w:rPr>
        <w:t>Lietotājs aizpilda nepieciešamos datus:</w:t>
      </w:r>
    </w:p>
    <w:p w14:paraId="09C82F58" w14:textId="77777777" w:rsidR="0087408A" w:rsidRPr="006B7C1B" w:rsidRDefault="0087408A" w:rsidP="009C740F">
      <w:pPr>
        <w:spacing w:after="0" w:line="360" w:lineRule="auto"/>
        <w:ind w:left="360"/>
        <w:contextualSpacing/>
        <w:jc w:val="both"/>
        <w:rPr>
          <w:rFonts w:eastAsia="Times New Roman" w:cs="Arial"/>
          <w:lang w:eastAsia="lv-LV"/>
        </w:rPr>
      </w:pPr>
      <w:r w:rsidRPr="006B7C1B">
        <w:rPr>
          <w:rFonts w:eastAsia="Times New Roman" w:cs="Arial"/>
          <w:lang w:eastAsia="lv-LV"/>
        </w:rPr>
        <w:t>Lai ģeoprodukta apraksts būtu pilnīgāks</w:t>
      </w:r>
      <w:r w:rsidR="00BB770A" w:rsidRPr="006B7C1B">
        <w:rPr>
          <w:rFonts w:eastAsia="Times New Roman" w:cs="Arial"/>
          <w:lang w:eastAsia="lv-LV"/>
        </w:rPr>
        <w:t>,</w:t>
      </w:r>
      <w:r w:rsidR="009C740F">
        <w:rPr>
          <w:rFonts w:eastAsia="Times New Roman" w:cs="Arial"/>
          <w:lang w:eastAsia="lv-LV"/>
        </w:rPr>
        <w:t xml:space="preserve"> vēlams aizpildīt šīs cilnes:</w:t>
      </w:r>
    </w:p>
    <w:p w14:paraId="5FCD008F" w14:textId="77777777" w:rsidR="00E57442" w:rsidRPr="006B7C1B" w:rsidRDefault="00E57442" w:rsidP="001334B1">
      <w:pPr>
        <w:numPr>
          <w:ilvl w:val="1"/>
          <w:numId w:val="50"/>
        </w:numPr>
        <w:spacing w:after="0" w:line="360" w:lineRule="auto"/>
        <w:contextualSpacing/>
        <w:jc w:val="both"/>
        <w:rPr>
          <w:rFonts w:eastAsia="Times New Roman" w:cs="Arial"/>
          <w:lang w:eastAsia="lv-LV"/>
        </w:rPr>
      </w:pPr>
      <w:r w:rsidRPr="006B7C1B">
        <w:rPr>
          <w:rFonts w:eastAsia="Times New Roman" w:cs="Arial"/>
          <w:lang w:eastAsia="lv-LV"/>
        </w:rPr>
        <w:t>Metadatu cilnē no metadatu kataloga savai iestādei reģistrētiem ierakstiem izvēl</w:t>
      </w:r>
      <w:r w:rsidR="00BB770A" w:rsidRPr="006B7C1B">
        <w:rPr>
          <w:rFonts w:eastAsia="Times New Roman" w:cs="Arial"/>
          <w:lang w:eastAsia="lv-LV"/>
        </w:rPr>
        <w:t>a</w:t>
      </w:r>
      <w:r w:rsidRPr="006B7C1B">
        <w:rPr>
          <w:rFonts w:eastAsia="Times New Roman" w:cs="Arial"/>
          <w:lang w:eastAsia="lv-LV"/>
        </w:rPr>
        <w:t>s vienu vai vairākus, kas ir saistoši šim ģeoproduktam</w:t>
      </w:r>
      <w:r w:rsidR="00CF0FE2" w:rsidRPr="006B7C1B">
        <w:rPr>
          <w:rFonts w:eastAsia="Times New Roman" w:cs="Arial"/>
          <w:lang w:eastAsia="lv-LV"/>
        </w:rPr>
        <w:t>;</w:t>
      </w:r>
    </w:p>
    <w:p w14:paraId="569B53A0" w14:textId="77777777" w:rsidR="00E57442" w:rsidRDefault="00E57442" w:rsidP="001334B1">
      <w:pPr>
        <w:numPr>
          <w:ilvl w:val="1"/>
          <w:numId w:val="50"/>
        </w:numPr>
        <w:spacing w:after="0" w:line="360" w:lineRule="auto"/>
        <w:contextualSpacing/>
        <w:jc w:val="both"/>
        <w:rPr>
          <w:rFonts w:eastAsia="Times New Roman" w:cs="Arial"/>
          <w:lang w:eastAsia="lv-LV"/>
        </w:rPr>
      </w:pPr>
      <w:r w:rsidRPr="006B7C1B">
        <w:rPr>
          <w:rFonts w:eastAsia="Times New Roman" w:cs="Arial"/>
          <w:lang w:eastAsia="lv-LV"/>
        </w:rPr>
        <w:lastRenderedPageBreak/>
        <w:t>Izvēl</w:t>
      </w:r>
      <w:r w:rsidR="00BB770A" w:rsidRPr="006B7C1B">
        <w:rPr>
          <w:rFonts w:eastAsia="Times New Roman" w:cs="Arial"/>
          <w:lang w:eastAsia="lv-LV"/>
        </w:rPr>
        <w:t>a</w:t>
      </w:r>
      <w:r w:rsidRPr="006B7C1B">
        <w:rPr>
          <w:rFonts w:eastAsia="Times New Roman" w:cs="Arial"/>
          <w:lang w:eastAsia="lv-LV"/>
        </w:rPr>
        <w:t>s vienu no iepriekšējā solī izvēlētajiem metadatu ierakstiem un aizpilda cilni Ģeotelpiskie dati</w:t>
      </w:r>
      <w:r w:rsidR="006955B7" w:rsidRPr="006B7C1B">
        <w:rPr>
          <w:rFonts w:eastAsia="Times New Roman" w:cs="Arial"/>
          <w:lang w:eastAsia="lv-LV"/>
        </w:rPr>
        <w:t xml:space="preserve">. </w:t>
      </w:r>
      <w:r w:rsidR="0063373F" w:rsidRPr="006B7C1B">
        <w:rPr>
          <w:rFonts w:eastAsia="Times New Roman" w:cs="Arial"/>
          <w:lang w:eastAsia="lv-LV"/>
        </w:rPr>
        <w:t>Šim ģeoprodukta tipam ir iespēja ģeote</w:t>
      </w:r>
      <w:r w:rsidR="00CF0FE2" w:rsidRPr="006B7C1B">
        <w:rPr>
          <w:rFonts w:eastAsia="Times New Roman" w:cs="Arial"/>
          <w:lang w:eastAsia="lv-LV"/>
        </w:rPr>
        <w:t>lpiskos datus aizpildīt manuāli;</w:t>
      </w:r>
    </w:p>
    <w:p w14:paraId="1FE40DA0" w14:textId="77777777" w:rsidR="00E171BA" w:rsidRPr="006B7C1B" w:rsidRDefault="00E171BA" w:rsidP="001334B1">
      <w:pPr>
        <w:numPr>
          <w:ilvl w:val="1"/>
          <w:numId w:val="50"/>
        </w:numPr>
        <w:spacing w:after="0" w:line="360" w:lineRule="auto"/>
        <w:contextualSpacing/>
        <w:jc w:val="both"/>
        <w:rPr>
          <w:rFonts w:eastAsia="Times New Roman" w:cs="Arial"/>
          <w:lang w:eastAsia="lv-LV"/>
        </w:rPr>
      </w:pPr>
      <w:r w:rsidRPr="006B7C1B">
        <w:rPr>
          <w:rFonts w:eastAsia="Times New Roman" w:cs="Arial"/>
          <w:lang w:eastAsia="lv-LV"/>
        </w:rPr>
        <w:t>PPK cilnē no Publisko pakalpojumu kataloga savai iestādei reģistrētiem pakalpojumiem izvēlas nepieciešamo;</w:t>
      </w:r>
    </w:p>
    <w:p w14:paraId="0AEB6734" w14:textId="77777777" w:rsidR="00E57442" w:rsidRPr="006B7C1B" w:rsidRDefault="00E57442" w:rsidP="001334B1">
      <w:pPr>
        <w:numPr>
          <w:ilvl w:val="1"/>
          <w:numId w:val="50"/>
        </w:numPr>
        <w:spacing w:after="0" w:line="360" w:lineRule="auto"/>
        <w:contextualSpacing/>
        <w:jc w:val="both"/>
        <w:rPr>
          <w:rFonts w:eastAsia="Times New Roman" w:cs="Arial"/>
          <w:lang w:eastAsia="lv-LV"/>
        </w:rPr>
      </w:pPr>
      <w:r w:rsidRPr="006B7C1B">
        <w:rPr>
          <w:rFonts w:eastAsia="Times New Roman" w:cs="Arial"/>
          <w:lang w:eastAsia="lv-LV"/>
        </w:rPr>
        <w:t>Izvēl</w:t>
      </w:r>
      <w:r w:rsidR="00BB770A" w:rsidRPr="006B7C1B">
        <w:rPr>
          <w:rFonts w:eastAsia="Times New Roman" w:cs="Arial"/>
          <w:lang w:eastAsia="lv-LV"/>
        </w:rPr>
        <w:t>a</w:t>
      </w:r>
      <w:r w:rsidRPr="006B7C1B">
        <w:rPr>
          <w:rFonts w:eastAsia="Times New Roman" w:cs="Arial"/>
          <w:lang w:eastAsia="lv-LV"/>
        </w:rPr>
        <w:t xml:space="preserve">s cilni </w:t>
      </w:r>
      <w:r w:rsidR="00BB770A" w:rsidRPr="006B7C1B">
        <w:rPr>
          <w:rFonts w:eastAsia="Times New Roman" w:cs="Arial"/>
          <w:lang w:eastAsia="lv-LV"/>
        </w:rPr>
        <w:t>L</w:t>
      </w:r>
      <w:r w:rsidRPr="006B7C1B">
        <w:rPr>
          <w:rFonts w:eastAsia="Times New Roman" w:cs="Arial"/>
          <w:lang w:eastAsia="lv-LV"/>
        </w:rPr>
        <w:t>icencēšanas noteikumi un nospiež sait</w:t>
      </w:r>
      <w:r w:rsidR="00691EF8" w:rsidRPr="006B7C1B">
        <w:rPr>
          <w:rFonts w:eastAsia="Times New Roman" w:cs="Arial"/>
          <w:lang w:eastAsia="lv-LV"/>
        </w:rPr>
        <w:t>i</w:t>
      </w:r>
      <w:r w:rsidRPr="006B7C1B">
        <w:rPr>
          <w:rFonts w:eastAsia="Times New Roman" w:cs="Arial"/>
          <w:lang w:eastAsia="lv-LV"/>
        </w:rPr>
        <w:t xml:space="preserve"> </w:t>
      </w:r>
      <w:r w:rsidR="00691EF8" w:rsidRPr="006B7C1B">
        <w:rPr>
          <w:rFonts w:eastAsia="Times New Roman" w:cs="Arial"/>
          <w:lang w:eastAsia="lv-LV"/>
        </w:rPr>
        <w:t>R</w:t>
      </w:r>
      <w:r w:rsidRPr="006B7C1B">
        <w:rPr>
          <w:rFonts w:eastAsia="Times New Roman" w:cs="Arial"/>
          <w:lang w:eastAsia="lv-LV"/>
        </w:rPr>
        <w:t>ediģēt</w:t>
      </w:r>
      <w:r w:rsidR="00BB770A" w:rsidRPr="006B7C1B">
        <w:rPr>
          <w:rFonts w:eastAsia="Times New Roman" w:cs="Arial"/>
          <w:lang w:eastAsia="lv-LV"/>
        </w:rPr>
        <w:t>,</w:t>
      </w:r>
      <w:r w:rsidRPr="006B7C1B">
        <w:rPr>
          <w:rFonts w:eastAsia="Times New Roman" w:cs="Arial"/>
          <w:lang w:eastAsia="lv-LV"/>
        </w:rPr>
        <w:t xml:space="preserve"> un aizpilda tur nepieciešamo informāciju Ģeoportālā pieejamajās valodās. Lietotājam ir iespēja pievienot vairākus licencēšanas noteikumus</w:t>
      </w:r>
      <w:r w:rsidR="00CF0FE2" w:rsidRPr="006B7C1B">
        <w:rPr>
          <w:rFonts w:eastAsia="Times New Roman" w:cs="Arial"/>
          <w:lang w:eastAsia="lv-LV"/>
        </w:rPr>
        <w:t>;</w:t>
      </w:r>
    </w:p>
    <w:p w14:paraId="03E2F296" w14:textId="77777777" w:rsidR="00E57442" w:rsidRPr="006B7C1B" w:rsidRDefault="00E57442" w:rsidP="001334B1">
      <w:pPr>
        <w:numPr>
          <w:ilvl w:val="1"/>
          <w:numId w:val="50"/>
        </w:numPr>
        <w:spacing w:after="0" w:line="360" w:lineRule="auto"/>
        <w:contextualSpacing/>
        <w:jc w:val="both"/>
        <w:rPr>
          <w:rFonts w:eastAsia="Times New Roman" w:cs="Arial"/>
          <w:lang w:eastAsia="lv-LV"/>
        </w:rPr>
      </w:pPr>
      <w:r w:rsidRPr="006B7C1B">
        <w:rPr>
          <w:rFonts w:eastAsia="Times New Roman" w:cs="Arial"/>
          <w:lang w:eastAsia="lv-LV"/>
        </w:rPr>
        <w:t>Citās cilnēs pieejamos laukus Ģeoportālā pieejamajās valodās</w:t>
      </w:r>
      <w:r w:rsidR="00CF0FE2" w:rsidRPr="006B7C1B">
        <w:rPr>
          <w:rFonts w:eastAsia="Times New Roman" w:cs="Arial"/>
          <w:lang w:eastAsia="lv-LV"/>
        </w:rPr>
        <w:t>.</w:t>
      </w:r>
    </w:p>
    <w:p w14:paraId="34811CEA" w14:textId="77777777" w:rsidR="00E57442" w:rsidRPr="006B7C1B" w:rsidRDefault="009C740F" w:rsidP="001334B1">
      <w:pPr>
        <w:numPr>
          <w:ilvl w:val="0"/>
          <w:numId w:val="50"/>
        </w:numPr>
        <w:spacing w:after="0" w:line="360" w:lineRule="auto"/>
        <w:contextualSpacing/>
        <w:jc w:val="both"/>
        <w:rPr>
          <w:rFonts w:eastAsia="Times New Roman" w:cs="Arial"/>
          <w:lang w:eastAsia="lv-LV"/>
        </w:rPr>
      </w:pPr>
      <w:r>
        <w:rPr>
          <w:rFonts w:eastAsia="Times New Roman" w:cs="Arial"/>
          <w:lang w:eastAsia="lv-LV"/>
        </w:rPr>
        <w:t>Lietotājs saglabā datus.</w:t>
      </w:r>
    </w:p>
    <w:p w14:paraId="583F0E3B" w14:textId="77777777" w:rsidR="00DD5DA9" w:rsidRDefault="00DD5DA9" w:rsidP="009C740F">
      <w:pPr>
        <w:pStyle w:val="Heading3"/>
        <w:jc w:val="both"/>
      </w:pPr>
      <w:bookmarkStart w:id="75" w:name="_Toc444523486"/>
      <w:r>
        <w:t>Pievienot jaunu ģeoproduktu, kura pasūtījuma apstrāde ir ar datu turētāja iesaisti</w:t>
      </w:r>
      <w:bookmarkEnd w:id="75"/>
    </w:p>
    <w:p w14:paraId="0611C361" w14:textId="77777777" w:rsidR="002E6119" w:rsidRPr="006B7C1B" w:rsidRDefault="002E6119" w:rsidP="009C740F">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p>
    <w:p w14:paraId="728120D3" w14:textId="77777777" w:rsidR="002E6119" w:rsidRDefault="002E6119" w:rsidP="009C740F">
      <w:pPr>
        <w:spacing w:line="360" w:lineRule="auto"/>
        <w:jc w:val="both"/>
        <w:rPr>
          <w:lang w:eastAsia="lv-LV"/>
        </w:rPr>
      </w:pPr>
      <w:r>
        <w:rPr>
          <w:lang w:eastAsia="lv-LV"/>
        </w:rPr>
        <w:t>Iespēja izvēlēties pasūtījuma apstrādes veidu ar datu turētāja iesaisti ir iespējams, tad</w:t>
      </w:r>
      <w:r w:rsidR="00A32007">
        <w:rPr>
          <w:lang w:eastAsia="lv-LV"/>
        </w:rPr>
        <w:t>,</w:t>
      </w:r>
      <w:r>
        <w:rPr>
          <w:lang w:eastAsia="lv-LV"/>
        </w:rPr>
        <w:t xml:space="preserve"> ja ģeoprodukta lietošanai ir nepiecie</w:t>
      </w:r>
      <w:r w:rsidR="006359C4">
        <w:rPr>
          <w:lang w:eastAsia="lv-LV"/>
        </w:rPr>
        <w:t>šama licence.</w:t>
      </w:r>
      <w:r w:rsidR="00A32007">
        <w:rPr>
          <w:lang w:eastAsia="lv-LV"/>
        </w:rPr>
        <w:t xml:space="preserve"> Datu turētājam ir iespēja izvēlēties pasūtījuma apstrādes iesaistes veidu, vienu </w:t>
      </w:r>
      <w:r w:rsidR="009C740F">
        <w:rPr>
          <w:lang w:eastAsia="lv-LV"/>
        </w:rPr>
        <w:t>vai vairākus, no iespējamajiem.</w:t>
      </w:r>
    </w:p>
    <w:p w14:paraId="5ED52E85" w14:textId="77777777" w:rsidR="006359C4" w:rsidRPr="006B7C1B" w:rsidRDefault="006359C4" w:rsidP="009C740F">
      <w:pPr>
        <w:jc w:val="both"/>
        <w:rPr>
          <w:lang w:eastAsia="lv-LV"/>
        </w:rPr>
      </w:pPr>
      <w:r w:rsidRPr="006B7C1B">
        <w:t>Darbību secība:</w:t>
      </w:r>
    </w:p>
    <w:p w14:paraId="33668580" w14:textId="77777777" w:rsidR="006359C4" w:rsidRPr="006B7C1B" w:rsidRDefault="006359C4" w:rsidP="001334B1">
      <w:pPr>
        <w:pStyle w:val="ListParagraph"/>
        <w:numPr>
          <w:ilvl w:val="0"/>
          <w:numId w:val="241"/>
        </w:numPr>
        <w:spacing w:line="360" w:lineRule="auto"/>
        <w:jc w:val="both"/>
      </w:pPr>
      <w:r w:rsidRPr="006B7C1B">
        <w:t>Datu turētājs Administrēšanas daļā atver ģeoproduktu sarakstu.</w:t>
      </w:r>
    </w:p>
    <w:p w14:paraId="7F1C4987" w14:textId="77777777" w:rsidR="006359C4" w:rsidRPr="006B7C1B" w:rsidRDefault="006359C4" w:rsidP="001334B1">
      <w:pPr>
        <w:pStyle w:val="ListParagraph"/>
        <w:numPr>
          <w:ilvl w:val="0"/>
          <w:numId w:val="241"/>
        </w:numPr>
        <w:spacing w:line="360" w:lineRule="auto"/>
        <w:jc w:val="both"/>
      </w:pPr>
      <w:r w:rsidRPr="006B7C1B">
        <w:t>Lietotājs ģeoproduktu sarakstā nospiež pogu Pievienot jaunu, kā rezultātā tiek atvērta jauna Ģeoprodukta pievienošanas forma pirmajā solī.</w:t>
      </w:r>
    </w:p>
    <w:p w14:paraId="7B3DAB90" w14:textId="77777777" w:rsidR="006359C4" w:rsidRPr="006B7C1B" w:rsidRDefault="006359C4" w:rsidP="001334B1">
      <w:pPr>
        <w:pStyle w:val="ListParagraph"/>
        <w:numPr>
          <w:ilvl w:val="0"/>
          <w:numId w:val="241"/>
        </w:numPr>
        <w:spacing w:line="360" w:lineRule="auto"/>
        <w:jc w:val="both"/>
      </w:pPr>
      <w:r w:rsidRPr="006B7C1B">
        <w:t>Lietotājs izvēlas Ģeoprodukta tipu no pieejamajiem un nospiež to.</w:t>
      </w:r>
    </w:p>
    <w:p w14:paraId="07EBA655" w14:textId="77777777" w:rsidR="006359C4" w:rsidRPr="006B7C1B" w:rsidRDefault="006359C4" w:rsidP="001334B1">
      <w:pPr>
        <w:pStyle w:val="ListParagraph"/>
        <w:numPr>
          <w:ilvl w:val="0"/>
          <w:numId w:val="241"/>
        </w:numPr>
        <w:spacing w:line="360" w:lineRule="auto"/>
        <w:jc w:val="both"/>
      </w:pPr>
      <w:r>
        <w:t>Lietotājs, nospiežot Ir nepieciešama licence</w:t>
      </w:r>
      <w:r w:rsidRPr="006B7C1B">
        <w:t>,</w:t>
      </w:r>
      <w:r>
        <w:t xml:space="preserve"> izvēlas,</w:t>
      </w:r>
      <w:r w:rsidRPr="006B7C1B">
        <w:t xml:space="preserve"> lai izmantotu datu turētāja piedāvātos datus, būs jāveic pasūtīšana.</w:t>
      </w:r>
    </w:p>
    <w:p w14:paraId="7658B775" w14:textId="77777777" w:rsidR="006359C4" w:rsidRPr="006B7C1B" w:rsidRDefault="006359C4" w:rsidP="001334B1">
      <w:pPr>
        <w:pStyle w:val="ListParagraph"/>
        <w:numPr>
          <w:ilvl w:val="0"/>
          <w:numId w:val="241"/>
        </w:numPr>
        <w:spacing w:line="360" w:lineRule="auto"/>
        <w:jc w:val="both"/>
      </w:pPr>
      <w:r w:rsidRPr="006B7C1B">
        <w:t xml:space="preserve">Lietotājs izvēlas Pasūtījumu apstrādes veidu </w:t>
      </w:r>
      <w:r>
        <w:t>–</w:t>
      </w:r>
      <w:r w:rsidRPr="006B7C1B">
        <w:t xml:space="preserve"> </w:t>
      </w:r>
      <w:r>
        <w:t xml:space="preserve">ka pasūtīšanas </w:t>
      </w:r>
      <w:r w:rsidRPr="006B7C1B">
        <w:t>procesā tiks iesaistīts datu turētājs, un nospiež izvēlēto vērtību.</w:t>
      </w:r>
    </w:p>
    <w:p w14:paraId="448306A1" w14:textId="77777777" w:rsidR="006359C4" w:rsidRPr="006B7C1B" w:rsidRDefault="006359C4" w:rsidP="001334B1">
      <w:pPr>
        <w:pStyle w:val="ListParagraph"/>
        <w:numPr>
          <w:ilvl w:val="0"/>
          <w:numId w:val="241"/>
        </w:numPr>
        <w:spacing w:line="360" w:lineRule="auto"/>
        <w:jc w:val="both"/>
      </w:pPr>
      <w:r w:rsidRPr="006B7C1B">
        <w:t>Lietotājs izvēlas Datu izplatīšanas veidu</w:t>
      </w:r>
      <w:r w:rsidR="000860AD">
        <w:t>:</w:t>
      </w:r>
      <w:r>
        <w:t xml:space="preserve"> caur</w:t>
      </w:r>
      <w:r w:rsidR="000860AD">
        <w:t xml:space="preserve"> vai ārpus </w:t>
      </w:r>
      <w:r>
        <w:t>Ģeoportāl</w:t>
      </w:r>
      <w:r w:rsidR="000860AD">
        <w:t>a</w:t>
      </w:r>
      <w:r w:rsidRPr="006B7C1B">
        <w:t>.</w:t>
      </w:r>
    </w:p>
    <w:p w14:paraId="71A22387" w14:textId="77777777" w:rsidR="006359C4" w:rsidRDefault="006359C4" w:rsidP="001334B1">
      <w:pPr>
        <w:pStyle w:val="ListParagraph"/>
        <w:numPr>
          <w:ilvl w:val="0"/>
          <w:numId w:val="241"/>
        </w:numPr>
        <w:spacing w:line="360" w:lineRule="auto"/>
        <w:jc w:val="both"/>
      </w:pPr>
      <w:r w:rsidRPr="006B7C1B">
        <w:t>*</w:t>
      </w:r>
      <w:r>
        <w:t>Ja lietotājs veido ģeoproduktu ar tipu Nesaistes dati, tad datu izplatīšana būs ārpus Ģeoportāla</w:t>
      </w:r>
      <w:r w:rsidRPr="006B7C1B">
        <w:t>.</w:t>
      </w:r>
    </w:p>
    <w:p w14:paraId="7439F876" w14:textId="77777777" w:rsidR="006359C4" w:rsidRDefault="006359C4" w:rsidP="001334B1">
      <w:pPr>
        <w:pStyle w:val="ListParagraph"/>
        <w:numPr>
          <w:ilvl w:val="0"/>
          <w:numId w:val="241"/>
        </w:numPr>
        <w:spacing w:line="360" w:lineRule="auto"/>
        <w:jc w:val="both"/>
      </w:pPr>
      <w:r>
        <w:t>Sistēma atver papildus izvēlni, kurā lietotājs izvēlas vienu vai vairākus iesaistes veid</w:t>
      </w:r>
      <w:r w:rsidR="009C740F">
        <w:t>us pasūtījumā no iespējamajiem:</w:t>
      </w:r>
    </w:p>
    <w:p w14:paraId="6EFDC1F9" w14:textId="77777777" w:rsidR="006359C4" w:rsidRDefault="006359C4" w:rsidP="001334B1">
      <w:pPr>
        <w:pStyle w:val="ListParagraph"/>
        <w:numPr>
          <w:ilvl w:val="1"/>
          <w:numId w:val="241"/>
        </w:numPr>
        <w:spacing w:line="360" w:lineRule="auto"/>
        <w:jc w:val="both"/>
      </w:pPr>
      <w:r>
        <w:t>Iesaiste pasūtījuma izmantošanas pieprasījuma apstrādē, kas nozīmē, ka datu pieprasītājs nevarēs veikt tālākas darbības ar pasūtījumu pirms datu turētājs to būs izskatījis un akceptējis</w:t>
      </w:r>
      <w:r w:rsidR="00A63B3F">
        <w:t>.</w:t>
      </w:r>
    </w:p>
    <w:p w14:paraId="18075815" w14:textId="77777777" w:rsidR="006359C4" w:rsidRDefault="00A63B3F" w:rsidP="001334B1">
      <w:pPr>
        <w:pStyle w:val="ListParagraph"/>
        <w:numPr>
          <w:ilvl w:val="1"/>
          <w:numId w:val="241"/>
        </w:numPr>
        <w:spacing w:line="360" w:lineRule="auto"/>
        <w:jc w:val="both"/>
      </w:pPr>
      <w:r>
        <w:t>Iesaiste m</w:t>
      </w:r>
      <w:r w:rsidR="006359C4">
        <w:t xml:space="preserve">aksājuma summas aprēķināšanā ārpus Ģeoportāla, kas nozīmē, ka summu par pasūtīto ģeoproduktu, datu turētājs aprēķinās </w:t>
      </w:r>
      <w:r>
        <w:lastRenderedPageBreak/>
        <w:t xml:space="preserve">un darīs zināmu datu pieprasītājam </w:t>
      </w:r>
      <w:r w:rsidR="006359C4">
        <w:t xml:space="preserve">pēc tam kad datu </w:t>
      </w:r>
      <w:r>
        <w:t>pieprasītājs</w:t>
      </w:r>
      <w:r w:rsidR="006359C4">
        <w:t xml:space="preserve"> būs iesniedzis izmantošanas piepras</w:t>
      </w:r>
      <w:r>
        <w:t>ījumu.</w:t>
      </w:r>
    </w:p>
    <w:p w14:paraId="6CCAE362" w14:textId="77777777" w:rsidR="00A63B3F" w:rsidRDefault="00A63B3F" w:rsidP="001334B1">
      <w:pPr>
        <w:pStyle w:val="ListParagraph"/>
        <w:numPr>
          <w:ilvl w:val="1"/>
          <w:numId w:val="241"/>
        </w:numPr>
        <w:spacing w:line="360" w:lineRule="auto"/>
        <w:jc w:val="both"/>
      </w:pPr>
      <w:r>
        <w:t>Iesaiste licences dokumenta sagatavošanā, kas nozīmē, ka datu turētājs katram ģeoprodukta pasūtījumam sagatavos un pievienos individuālu licenci vai licences līgumu.</w:t>
      </w:r>
    </w:p>
    <w:p w14:paraId="3E822AED" w14:textId="77777777" w:rsidR="00A63B3F" w:rsidRDefault="00A63B3F" w:rsidP="001334B1">
      <w:pPr>
        <w:pStyle w:val="ListParagraph"/>
        <w:numPr>
          <w:ilvl w:val="1"/>
          <w:numId w:val="241"/>
        </w:numPr>
        <w:spacing w:line="360" w:lineRule="auto"/>
        <w:jc w:val="both"/>
      </w:pPr>
      <w:r>
        <w:t>Iesaiste ģeotelpisko datu sagatavošanā un piekļuves nodrošināšanā pasūtījumam, kas nozīmē, ka katram pasūtījumam, atbilstoši ģeoprodukta tipam, būs jāpievieno ģeotelpiskie dati un jāļauj tos datu pieprasītajam izmantot.</w:t>
      </w:r>
    </w:p>
    <w:p w14:paraId="22B5978C" w14:textId="77777777" w:rsidR="00A63B3F" w:rsidRPr="00A63B3F" w:rsidRDefault="00A63B3F" w:rsidP="001334B1">
      <w:pPr>
        <w:pStyle w:val="ListParagraph"/>
        <w:numPr>
          <w:ilvl w:val="1"/>
          <w:numId w:val="241"/>
        </w:numPr>
        <w:spacing w:line="360" w:lineRule="auto"/>
        <w:jc w:val="both"/>
      </w:pPr>
      <w:r>
        <w:t>Atļaut norādīt papildus licences parametru norādīšanu, kas nav iekļauti ģeoprodukta aprakstā, kā rezultātā datu pieprasītājs izmantošanas pieprasījumā brīva teksta veidā varēs norādīt papildus licences parametrus.</w:t>
      </w:r>
    </w:p>
    <w:p w14:paraId="2B839A58" w14:textId="77777777" w:rsidR="006359C4" w:rsidRPr="006B7C1B" w:rsidRDefault="006359C4" w:rsidP="001334B1">
      <w:pPr>
        <w:pStyle w:val="ListParagraph"/>
        <w:numPr>
          <w:ilvl w:val="0"/>
          <w:numId w:val="241"/>
        </w:numPr>
        <w:spacing w:line="360" w:lineRule="auto"/>
        <w:jc w:val="both"/>
      </w:pPr>
      <w:r w:rsidRPr="006B7C1B">
        <w:t>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w:t>
      </w:r>
    </w:p>
    <w:p w14:paraId="72C4FC8E" w14:textId="77777777" w:rsidR="006359C4" w:rsidRPr="006B7C1B" w:rsidRDefault="006359C4" w:rsidP="001334B1">
      <w:pPr>
        <w:pStyle w:val="ListParagraph"/>
        <w:numPr>
          <w:ilvl w:val="0"/>
          <w:numId w:val="241"/>
        </w:numPr>
        <w:spacing w:line="360" w:lineRule="auto"/>
        <w:jc w:val="both"/>
      </w:pPr>
      <w:r w:rsidRPr="006B7C1B">
        <w:t xml:space="preserve">Lietotājs aizpilda nepieciešamos datus (skatīt nodaļu Sistēmas objekti </w:t>
      </w:r>
      <w:r w:rsidRPr="006B7C1B">
        <w:sym w:font="Wingdings" w:char="F0E0"/>
      </w:r>
      <w:r w:rsidRPr="006B7C1B">
        <w:t xml:space="preserve"> Ģeoprodukts), ja lietotājs neaizpilda kādus no laukiem, kas nav obligāti publicēšanai, tad publicējot ģeoproduktu datu pieprasīt</w:t>
      </w:r>
      <w:r w:rsidR="009C740F">
        <w:t>ājam netiks attēloti šie lauki.</w:t>
      </w:r>
    </w:p>
    <w:p w14:paraId="0A19C495" w14:textId="77777777" w:rsidR="006359C4" w:rsidRPr="006B7C1B" w:rsidRDefault="009C740F" w:rsidP="001334B1">
      <w:pPr>
        <w:pStyle w:val="ListParagraph"/>
        <w:numPr>
          <w:ilvl w:val="0"/>
          <w:numId w:val="241"/>
        </w:numPr>
        <w:spacing w:after="240" w:line="360" w:lineRule="auto"/>
        <w:jc w:val="both"/>
      </w:pPr>
      <w:r>
        <w:t>Lietotājs saglabā datus.</w:t>
      </w:r>
    </w:p>
    <w:p w14:paraId="1997384F" w14:textId="77777777" w:rsidR="006359C4" w:rsidRPr="006B7C1B" w:rsidRDefault="006359C4" w:rsidP="009C740F">
      <w:pPr>
        <w:spacing w:line="360" w:lineRule="auto"/>
        <w:jc w:val="both"/>
        <w:rPr>
          <w:b/>
        </w:rPr>
      </w:pPr>
      <w:r w:rsidRPr="006B7C1B">
        <w:rPr>
          <w:b/>
          <w:lang w:eastAsia="lv-LV"/>
        </w:rPr>
        <w:t>Ieteikumi:</w:t>
      </w:r>
    </w:p>
    <w:p w14:paraId="595800AB" w14:textId="77777777" w:rsidR="006359C4" w:rsidRPr="006B7C1B" w:rsidRDefault="006359C4" w:rsidP="001334B1">
      <w:pPr>
        <w:pStyle w:val="ListParagraph"/>
        <w:numPr>
          <w:ilvl w:val="0"/>
          <w:numId w:val="59"/>
        </w:numPr>
        <w:spacing w:line="360" w:lineRule="auto"/>
        <w:jc w:val="both"/>
      </w:pPr>
      <w:r w:rsidRPr="006B7C1B">
        <w:t>Atsevišķu lauku ievade notiek ar HTML redaktoru, kurā ir iespējams izmantot teksta formatējuma iespējas, lai aplūkotu, kā šis ģeoprodukts izskatīsies publicēts, nospiež pogu Priekšskatīt.</w:t>
      </w:r>
    </w:p>
    <w:p w14:paraId="201E9563" w14:textId="77777777" w:rsidR="006359C4" w:rsidRPr="002E6119" w:rsidRDefault="006359C4" w:rsidP="002E6119">
      <w:pPr>
        <w:rPr>
          <w:lang w:eastAsia="lv-LV"/>
        </w:rPr>
      </w:pPr>
    </w:p>
    <w:p w14:paraId="5055B4B5" w14:textId="77777777" w:rsidR="00DD5DA9" w:rsidRDefault="00DD5DA9" w:rsidP="009C740F">
      <w:pPr>
        <w:pStyle w:val="Heading4"/>
        <w:jc w:val="both"/>
      </w:pPr>
      <w:r>
        <w:t>Pievienot jaunu ģeoproduktu – skatīšanās pakalpojumu</w:t>
      </w:r>
      <w:r w:rsidR="006C2881">
        <w:t>,</w:t>
      </w:r>
      <w:r>
        <w:t xml:space="preserve"> </w:t>
      </w:r>
      <w:r w:rsidR="006C2881" w:rsidRPr="006C2881">
        <w:t>kura</w:t>
      </w:r>
      <w:r w:rsidR="006C2881">
        <w:t>m</w:t>
      </w:r>
      <w:r w:rsidR="006C2881" w:rsidRPr="006C2881">
        <w:t xml:space="preserve"> datu turētājs iesaistās </w:t>
      </w:r>
      <w:r>
        <w:t>izmantošanas pieprasījuma apstrādē</w:t>
      </w:r>
    </w:p>
    <w:p w14:paraId="03025102" w14:textId="77777777" w:rsidR="002E6119" w:rsidRPr="006B7C1B" w:rsidRDefault="002E6119" w:rsidP="009C740F">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p>
    <w:p w14:paraId="0AEA779F" w14:textId="77777777" w:rsidR="002E6119" w:rsidRPr="006B7C1B" w:rsidRDefault="002E6119" w:rsidP="009C740F">
      <w:pPr>
        <w:spacing w:line="360" w:lineRule="auto"/>
        <w:jc w:val="both"/>
      </w:pPr>
      <w:r w:rsidRPr="006B7C1B">
        <w:t>Pamata scenārijs jebkura Ģeoportālā iespējamā veida ģeoproduk</w:t>
      </w:r>
      <w:r w:rsidR="00101C32">
        <w:t xml:space="preserve">ta pievienošanai sniegts nodaļā </w:t>
      </w:r>
      <w:r w:rsidR="00101C32" w:rsidRPr="00101C32">
        <w:t>Pievienot jaunu ģeoproduktu, kura pasūtījuma apstrāde ir ar datu turētāja iesaisti</w:t>
      </w:r>
      <w:r w:rsidRPr="006B7C1B">
        <w:t>.</w:t>
      </w:r>
    </w:p>
    <w:p w14:paraId="5FFBC396" w14:textId="77777777" w:rsidR="002E6119" w:rsidRPr="006B7C1B" w:rsidRDefault="002E6119" w:rsidP="009C740F">
      <w:pPr>
        <w:jc w:val="both"/>
        <w:rPr>
          <w:rFonts w:cs="Arial"/>
        </w:rPr>
      </w:pPr>
      <w:r w:rsidRPr="006B7C1B">
        <w:lastRenderedPageBreak/>
        <w:t>Lai pievienotu jaunu ģeoproduktu – Skatīšanās pakalpojums ar licenci, iepriekš jābūt veiktiem šādiem darbiem:</w:t>
      </w:r>
    </w:p>
    <w:p w14:paraId="588B447F" w14:textId="77777777" w:rsidR="002E6119" w:rsidRPr="006B7C1B" w:rsidRDefault="002E6119" w:rsidP="001334B1">
      <w:pPr>
        <w:pStyle w:val="ListParagraph"/>
        <w:numPr>
          <w:ilvl w:val="0"/>
          <w:numId w:val="242"/>
        </w:numPr>
        <w:spacing w:line="360" w:lineRule="auto"/>
        <w:jc w:val="both"/>
      </w:pPr>
      <w:r w:rsidRPr="006B7C1B">
        <w:t>Datu turētājs DPPS ir reģistrējis un aktivizējis licences sagatavi Skatīšanās pakalpei (WMS);</w:t>
      </w:r>
      <w:r w:rsidR="000860AD">
        <w:t xml:space="preserve"> izņēmums, kad tas nav obligāti veicams, ja ģeoprodukta veidā ir norādīt ka ģeotelpisko datu saņemšana ārpus Ģeoportāla. </w:t>
      </w:r>
    </w:p>
    <w:p w14:paraId="71CFA615" w14:textId="77777777" w:rsidR="002E6119" w:rsidRPr="006B7C1B" w:rsidRDefault="002E6119" w:rsidP="001334B1">
      <w:pPr>
        <w:pStyle w:val="ListParagraph"/>
        <w:numPr>
          <w:ilvl w:val="0"/>
          <w:numId w:val="242"/>
        </w:numPr>
        <w:spacing w:line="360" w:lineRule="auto"/>
        <w:jc w:val="both"/>
      </w:pPr>
      <w:r w:rsidRPr="006B7C1B">
        <w:t>Datu turētājs Metadatu Katalogā ir reģistrējis ģeoproduktam saistošus metadatus;</w:t>
      </w:r>
    </w:p>
    <w:p w14:paraId="46236DB0" w14:textId="77777777" w:rsidR="002E6119" w:rsidRPr="006B7C1B" w:rsidRDefault="002E6119" w:rsidP="001334B1">
      <w:pPr>
        <w:pStyle w:val="ListParagraph"/>
        <w:numPr>
          <w:ilvl w:val="0"/>
          <w:numId w:val="242"/>
        </w:numPr>
        <w:spacing w:line="360" w:lineRule="auto"/>
        <w:jc w:val="both"/>
      </w:pPr>
      <w:r w:rsidRPr="006B7C1B">
        <w:t>Datu turētājs Ģeoportālā ir izveidojis spēkā esošu licences un licences līguma veidni;</w:t>
      </w:r>
    </w:p>
    <w:p w14:paraId="5833CEBB" w14:textId="77777777" w:rsidR="002E6119" w:rsidRPr="006B7C1B" w:rsidRDefault="002E6119" w:rsidP="001334B1">
      <w:pPr>
        <w:pStyle w:val="Sarakstsarnumerciju"/>
        <w:numPr>
          <w:ilvl w:val="0"/>
          <w:numId w:val="242"/>
        </w:numPr>
        <w:spacing w:line="360" w:lineRule="auto"/>
        <w:jc w:val="both"/>
      </w:pPr>
      <w:r w:rsidRPr="006B7C1B">
        <w:t>Datu turētājs PPK ir reģistrējis pakalpojumu.</w:t>
      </w:r>
    </w:p>
    <w:p w14:paraId="568EB4F3" w14:textId="77777777" w:rsidR="002E6119" w:rsidRPr="006B7C1B" w:rsidRDefault="002E6119" w:rsidP="009C740F">
      <w:pPr>
        <w:spacing w:before="240" w:after="0" w:line="360" w:lineRule="auto"/>
        <w:jc w:val="both"/>
      </w:pPr>
      <w:r w:rsidRPr="006B7C1B">
        <w:t>Darbību secība:</w:t>
      </w:r>
    </w:p>
    <w:p w14:paraId="3BC0A006" w14:textId="77777777" w:rsidR="002E6119" w:rsidRPr="006B7C1B" w:rsidRDefault="002E6119" w:rsidP="001334B1">
      <w:pPr>
        <w:pStyle w:val="ListParagraph"/>
        <w:numPr>
          <w:ilvl w:val="0"/>
          <w:numId w:val="243"/>
        </w:numPr>
        <w:spacing w:line="360" w:lineRule="auto"/>
        <w:jc w:val="both"/>
      </w:pPr>
      <w:r w:rsidRPr="006B7C1B">
        <w:t>Datu turētājs Administrēšanas daļā atver Ģeoproduktu sarakstu.</w:t>
      </w:r>
    </w:p>
    <w:p w14:paraId="67C7E689" w14:textId="77777777" w:rsidR="002E6119" w:rsidRPr="006B7C1B" w:rsidRDefault="002E6119" w:rsidP="001334B1">
      <w:pPr>
        <w:pStyle w:val="ListParagraph"/>
        <w:numPr>
          <w:ilvl w:val="0"/>
          <w:numId w:val="243"/>
        </w:numPr>
        <w:spacing w:line="360" w:lineRule="auto"/>
        <w:jc w:val="both"/>
      </w:pPr>
      <w:r w:rsidRPr="006B7C1B">
        <w:t>Lietotājs Ģeoproduktu sarakstā nospiež pogu Pievienot jaunu, kā rezultātā tiek atvērta jauna Ģeoprodukta pievienošanas forma pirmajā solī.</w:t>
      </w:r>
    </w:p>
    <w:p w14:paraId="7AE4063C" w14:textId="77777777" w:rsidR="002E6119" w:rsidRPr="006B7C1B" w:rsidRDefault="002E6119" w:rsidP="001334B1">
      <w:pPr>
        <w:pStyle w:val="ListParagraph"/>
        <w:numPr>
          <w:ilvl w:val="0"/>
          <w:numId w:val="243"/>
        </w:numPr>
        <w:spacing w:line="360" w:lineRule="auto"/>
        <w:jc w:val="both"/>
      </w:pPr>
      <w:r w:rsidRPr="006B7C1B">
        <w:t>Lietotājs izvēlas ģeoprodukta tipu - Skatīšanās pakalpojums un nospiež to.</w:t>
      </w:r>
    </w:p>
    <w:p w14:paraId="18D01E4A" w14:textId="77777777" w:rsidR="002E6119" w:rsidRPr="006B7C1B" w:rsidRDefault="002E6119" w:rsidP="001334B1">
      <w:pPr>
        <w:pStyle w:val="ListParagraph"/>
        <w:numPr>
          <w:ilvl w:val="0"/>
          <w:numId w:val="243"/>
        </w:numPr>
        <w:spacing w:line="360" w:lineRule="auto"/>
        <w:jc w:val="both"/>
      </w:pPr>
      <w:r w:rsidRPr="006B7C1B">
        <w:t>Lietotājs izvēlas - Ir nepieciešama licence un nospiež to.</w:t>
      </w:r>
    </w:p>
    <w:p w14:paraId="0326C558" w14:textId="77777777" w:rsidR="002E6119" w:rsidRPr="006B7C1B" w:rsidRDefault="002E6119" w:rsidP="001334B1">
      <w:pPr>
        <w:pStyle w:val="ListParagraph"/>
        <w:numPr>
          <w:ilvl w:val="0"/>
          <w:numId w:val="243"/>
        </w:numPr>
        <w:spacing w:line="360" w:lineRule="auto"/>
        <w:jc w:val="both"/>
      </w:pPr>
      <w:r w:rsidRPr="006B7C1B">
        <w:t>Lietotājs izvēlas Pasūtījumu apst</w:t>
      </w:r>
      <w:r w:rsidR="004156AB">
        <w:t xml:space="preserve">rādes veidu - </w:t>
      </w:r>
      <w:r w:rsidRPr="006B7C1B">
        <w:t>Pasūtījumu apstrāde notiks ar datu turētāja iesaisti.</w:t>
      </w:r>
    </w:p>
    <w:p w14:paraId="016D66E3" w14:textId="77777777" w:rsidR="002E6119" w:rsidRPr="006B7C1B" w:rsidRDefault="002E6119" w:rsidP="001334B1">
      <w:pPr>
        <w:pStyle w:val="ListParagraph"/>
        <w:numPr>
          <w:ilvl w:val="0"/>
          <w:numId w:val="243"/>
        </w:numPr>
        <w:spacing w:line="360" w:lineRule="auto"/>
        <w:jc w:val="both"/>
      </w:pPr>
      <w:r w:rsidRPr="006B7C1B">
        <w:t>Lietotājs izvēlas Datu izplatīšanas veidu:</w:t>
      </w:r>
    </w:p>
    <w:p w14:paraId="5D10C27F" w14:textId="77777777" w:rsidR="002E6119" w:rsidRDefault="002E6119" w:rsidP="001334B1">
      <w:pPr>
        <w:pStyle w:val="ListParagraph"/>
        <w:numPr>
          <w:ilvl w:val="1"/>
          <w:numId w:val="243"/>
        </w:numPr>
        <w:spacing w:line="360" w:lineRule="auto"/>
        <w:jc w:val="both"/>
      </w:pPr>
      <w:r w:rsidRPr="006B7C1B">
        <w:t>Datu izplatīšana un pasūtīšana notiks caur Ģeoportālu. Datu pieprasītājs saņems piekļuvi datiem caur Ģeoportālu;</w:t>
      </w:r>
    </w:p>
    <w:p w14:paraId="67025D2B" w14:textId="77777777" w:rsidR="000860AD" w:rsidRPr="000860AD" w:rsidRDefault="000860AD" w:rsidP="001334B1">
      <w:pPr>
        <w:pStyle w:val="ListParagraph"/>
        <w:numPr>
          <w:ilvl w:val="1"/>
          <w:numId w:val="243"/>
        </w:numPr>
        <w:spacing w:line="360" w:lineRule="auto"/>
        <w:jc w:val="both"/>
      </w:pPr>
      <w:r>
        <w:t xml:space="preserve">Datu izplatīšana notiks ārpus Ģeoportāla. </w:t>
      </w:r>
      <w:r w:rsidRPr="000860AD">
        <w:t>Datu pieprasītājam būs iespēja veikt pasūtījumu caur ģeoportālu, bet pasūtītos ģeotelpiskos datus saņemt ārpus Ģeoportāla datu turētāja norādītajā veidā.</w:t>
      </w:r>
    </w:p>
    <w:p w14:paraId="60BD1BF4" w14:textId="77777777" w:rsidR="004156AB" w:rsidRDefault="004156AB" w:rsidP="001334B1">
      <w:pPr>
        <w:pStyle w:val="ListParagraph"/>
        <w:numPr>
          <w:ilvl w:val="0"/>
          <w:numId w:val="243"/>
        </w:numPr>
        <w:spacing w:line="360" w:lineRule="auto"/>
        <w:jc w:val="both"/>
      </w:pPr>
      <w:r>
        <w:t xml:space="preserve">Sistēma atver papildus izvēlni, kurā lietotājs izvēlas iesaistes veidu pasūtījumā: </w:t>
      </w:r>
    </w:p>
    <w:p w14:paraId="51E6379B" w14:textId="77777777" w:rsidR="004156AB" w:rsidRDefault="004156AB" w:rsidP="001334B1">
      <w:pPr>
        <w:pStyle w:val="ListParagraph"/>
        <w:numPr>
          <w:ilvl w:val="1"/>
          <w:numId w:val="243"/>
        </w:numPr>
        <w:spacing w:line="360" w:lineRule="auto"/>
        <w:jc w:val="both"/>
      </w:pPr>
      <w:r>
        <w:t>Iesaiste pasūtījuma izmantošanas pieprasījuma apstrādē, kas nozīmē, ka datu pieprasītājs nevarēs veikt tālākas darbības ar pasūtījumu pirms datu turētājs to būs izskatījis un akceptējis.</w:t>
      </w:r>
    </w:p>
    <w:p w14:paraId="07F01898" w14:textId="77777777" w:rsidR="002E6119" w:rsidRPr="006B7C1B" w:rsidRDefault="002E6119" w:rsidP="001334B1">
      <w:pPr>
        <w:pStyle w:val="ListParagraph"/>
        <w:numPr>
          <w:ilvl w:val="0"/>
          <w:numId w:val="243"/>
        </w:numPr>
        <w:spacing w:line="360" w:lineRule="auto"/>
        <w:jc w:val="both"/>
      </w:pPr>
      <w:r w:rsidRPr="006B7C1B">
        <w:t xml:space="preserve">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 Ar </w:t>
      </w:r>
      <w:r w:rsidR="004156AB">
        <w:t>sarkanu zvaigznīti</w:t>
      </w:r>
      <w:r w:rsidRPr="006B7C1B">
        <w:t xml:space="preserve"> apzī</w:t>
      </w:r>
      <w:r w:rsidR="004156AB">
        <w:t>mēti obligāti veicamās darbības</w:t>
      </w:r>
      <w:r w:rsidRPr="006B7C1B">
        <w:t>.</w:t>
      </w:r>
    </w:p>
    <w:p w14:paraId="20EC262F" w14:textId="77777777" w:rsidR="002E6119" w:rsidRPr="006B7C1B" w:rsidRDefault="002E6119" w:rsidP="001334B1">
      <w:pPr>
        <w:pStyle w:val="ListParagraph"/>
        <w:numPr>
          <w:ilvl w:val="0"/>
          <w:numId w:val="243"/>
        </w:numPr>
        <w:spacing w:line="360" w:lineRule="auto"/>
        <w:jc w:val="both"/>
      </w:pPr>
      <w:r w:rsidRPr="006B7C1B">
        <w:t>Lietotājs aizpilda nepieciešamos datus:</w:t>
      </w:r>
    </w:p>
    <w:p w14:paraId="1E819DF0" w14:textId="77777777" w:rsidR="002E6119" w:rsidRPr="006B7C1B" w:rsidRDefault="002E6119" w:rsidP="001334B1">
      <w:pPr>
        <w:pStyle w:val="ListParagraph"/>
        <w:numPr>
          <w:ilvl w:val="1"/>
          <w:numId w:val="243"/>
        </w:numPr>
        <w:spacing w:line="360" w:lineRule="auto"/>
        <w:jc w:val="both"/>
      </w:pPr>
      <w:r w:rsidRPr="006B7C1B">
        <w:lastRenderedPageBreak/>
        <w:t>Metadatu cilnē izvēlas vienu vai vairākus ierakstus no metadatu kataloga, kuri ir reģistrēti konkrētajai iestādei un ir saistoši šim ģeoproduktam;</w:t>
      </w:r>
    </w:p>
    <w:p w14:paraId="6D94B0E3" w14:textId="77777777" w:rsidR="002E6119" w:rsidRPr="006B7C1B" w:rsidRDefault="002E6119" w:rsidP="001334B1">
      <w:pPr>
        <w:pStyle w:val="ListParagraph"/>
        <w:numPr>
          <w:ilvl w:val="1"/>
          <w:numId w:val="243"/>
        </w:numPr>
        <w:spacing w:line="360" w:lineRule="auto"/>
        <w:jc w:val="both"/>
      </w:pPr>
      <w:r w:rsidRPr="006B7C1B">
        <w:t>Izvēlas vienu no iepriekšējā solī izvēlētajiem metadatu ierakstiem un aizpilda cilni Ģeotelpiskie dati;</w:t>
      </w:r>
    </w:p>
    <w:p w14:paraId="7C52F736" w14:textId="77777777" w:rsidR="002E6119" w:rsidRPr="006B7C1B" w:rsidRDefault="002E6119" w:rsidP="001334B1">
      <w:pPr>
        <w:pStyle w:val="ListParagraph"/>
        <w:numPr>
          <w:ilvl w:val="1"/>
          <w:numId w:val="243"/>
        </w:numPr>
        <w:spacing w:line="360" w:lineRule="auto"/>
        <w:jc w:val="both"/>
      </w:pPr>
      <w:r w:rsidRPr="006B7C1B">
        <w:t>PPK cilnē no Publisko pakalpojumu kataloga savai iestādei reģistrētiem pakalpojumiem izvēlas nepieciešamo;</w:t>
      </w:r>
    </w:p>
    <w:p w14:paraId="15E2D179" w14:textId="77777777" w:rsidR="002E6119" w:rsidRPr="006B7C1B" w:rsidRDefault="002E6119" w:rsidP="001334B1">
      <w:pPr>
        <w:pStyle w:val="Sarakstsarnumerciju"/>
        <w:numPr>
          <w:ilvl w:val="1"/>
          <w:numId w:val="243"/>
        </w:numPr>
        <w:spacing w:line="360" w:lineRule="auto"/>
        <w:jc w:val="both"/>
      </w:pPr>
      <w:r w:rsidRPr="006B7C1B">
        <w:t>Cilnē Izmantošanas pieprasījums lietotājs pēc nepieciešamības konfigurē izmantošanas pieprasījumu;</w:t>
      </w:r>
    </w:p>
    <w:p w14:paraId="398AD65D" w14:textId="77777777" w:rsidR="002E6119" w:rsidRPr="006B7C1B" w:rsidRDefault="002E6119" w:rsidP="001334B1">
      <w:pPr>
        <w:pStyle w:val="ListParagraph"/>
        <w:numPr>
          <w:ilvl w:val="1"/>
          <w:numId w:val="243"/>
        </w:numPr>
        <w:spacing w:line="360" w:lineRule="auto"/>
        <w:jc w:val="both"/>
      </w:pPr>
      <w:r w:rsidRPr="006B7C1B">
        <w:t>Izvēlas cilni Licencēšanas noteikumi un nospiež saiti Rediģēt, un aizpilda tur nepieciešamo informāciju Ģeoportālā pieejamajās valodās. Lietotājam ir iespēja pievienot vairākus licencēšanas noteikumus;</w:t>
      </w:r>
    </w:p>
    <w:p w14:paraId="1E4E8B99" w14:textId="77777777" w:rsidR="002E6119" w:rsidRPr="006B7C1B" w:rsidRDefault="002E6119" w:rsidP="001334B1">
      <w:pPr>
        <w:pStyle w:val="ListParagraph"/>
        <w:numPr>
          <w:ilvl w:val="1"/>
          <w:numId w:val="243"/>
        </w:numPr>
        <w:spacing w:line="360" w:lineRule="auto"/>
        <w:jc w:val="both"/>
      </w:pPr>
      <w:r w:rsidRPr="006B7C1B">
        <w:t>Citās cilnēs pieejamos laukus Ģeoportālā pieejamajās valodās.</w:t>
      </w:r>
    </w:p>
    <w:p w14:paraId="464E2FF1" w14:textId="77777777" w:rsidR="002E6119" w:rsidRPr="006B7C1B" w:rsidRDefault="002E6119" w:rsidP="001334B1">
      <w:pPr>
        <w:pStyle w:val="ListParagraph"/>
        <w:numPr>
          <w:ilvl w:val="0"/>
          <w:numId w:val="243"/>
        </w:numPr>
        <w:spacing w:line="360" w:lineRule="auto"/>
        <w:jc w:val="both"/>
      </w:pPr>
      <w:r w:rsidRPr="006B7C1B">
        <w:t xml:space="preserve">Lietotājs saglabā datus. </w:t>
      </w:r>
    </w:p>
    <w:p w14:paraId="409215B4" w14:textId="77777777" w:rsidR="002E6119" w:rsidRPr="002E6119" w:rsidRDefault="00D77436" w:rsidP="009C740F">
      <w:pPr>
        <w:spacing w:line="360" w:lineRule="auto"/>
        <w:jc w:val="both"/>
        <w:rPr>
          <w:lang w:eastAsia="lv-LV"/>
        </w:rPr>
      </w:pPr>
      <w:r>
        <w:rPr>
          <w:lang w:eastAsia="lv-LV"/>
        </w:rPr>
        <w:t>Līdzīgā veidā tiek pievienoti citu tipu ģeoprodukti, kuru pasūtījumu apstrāde notiek ar datu turētāja iesaisti pasūtījuma apstrādē – izmantošanas pieprasījuma apstrādē. Atšķirīga ir informācija, kas jānorāda par ģeoproduktu atkarībā no ģeoprodukta tipa</w:t>
      </w:r>
      <w:r w:rsidR="00190ADB">
        <w:rPr>
          <w:lang w:eastAsia="lv-LV"/>
        </w:rPr>
        <w:t xml:space="preserve"> (9.solis)</w:t>
      </w:r>
      <w:r>
        <w:rPr>
          <w:lang w:eastAsia="lv-LV"/>
        </w:rPr>
        <w:t xml:space="preserve">. Piemēram ģeoproduktam ar tipu lejupielādes datne nepieciešams augšupielādēt datnes un nav nepieciešams DPPS reģistrēt pakalpi. </w:t>
      </w:r>
    </w:p>
    <w:p w14:paraId="3F577C79" w14:textId="77777777" w:rsidR="00190ADB" w:rsidRDefault="00190ADB" w:rsidP="009C740F">
      <w:pPr>
        <w:pStyle w:val="Heading4"/>
        <w:jc w:val="both"/>
      </w:pPr>
      <w:r>
        <w:t>Pievienot jaunu ģeoproduktu –Lejupielādes datni</w:t>
      </w:r>
      <w:r w:rsidR="006C2881">
        <w:t>,</w:t>
      </w:r>
      <w:r>
        <w:t xml:space="preserve"> </w:t>
      </w:r>
      <w:r w:rsidR="006C2881">
        <w:t>kuram datu turētājs iesaistās</w:t>
      </w:r>
      <w:r>
        <w:t xml:space="preserve"> maksājuma summas aprēķinā</w:t>
      </w:r>
      <w:r w:rsidR="006C2881">
        <w:t>šanā</w:t>
      </w:r>
      <w:r>
        <w:t xml:space="preserve"> ārpus Ģeoportāla</w:t>
      </w:r>
    </w:p>
    <w:p w14:paraId="1A4EFEE2" w14:textId="77777777" w:rsidR="00190ADB" w:rsidRPr="006B7C1B" w:rsidRDefault="00190ADB" w:rsidP="009C740F">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p>
    <w:p w14:paraId="6394DE2B" w14:textId="77777777" w:rsidR="001C2725" w:rsidRPr="006B7C1B" w:rsidRDefault="001C2725" w:rsidP="009C740F">
      <w:pPr>
        <w:spacing w:line="360" w:lineRule="auto"/>
        <w:jc w:val="both"/>
      </w:pPr>
      <w:r w:rsidRPr="006B7C1B">
        <w:t>Pamata scenārijs jebkura Ģeoportālā iespējamā veida ģeoproduk</w:t>
      </w:r>
      <w:r>
        <w:t xml:space="preserve">ta pievienošanai sniegts nodaļā </w:t>
      </w:r>
      <w:r w:rsidRPr="00101C32">
        <w:t>Pievienot jaunu ģeoproduktu, kura pasūtījuma apstrāde ir ar datu turētāja iesaisti</w:t>
      </w:r>
      <w:r w:rsidRPr="006B7C1B">
        <w:t>.</w:t>
      </w:r>
    </w:p>
    <w:p w14:paraId="611C0F0E" w14:textId="77777777" w:rsidR="00190ADB" w:rsidRPr="006B7C1B" w:rsidRDefault="00190ADB" w:rsidP="009C740F">
      <w:pPr>
        <w:jc w:val="both"/>
        <w:rPr>
          <w:rFonts w:cs="Arial"/>
        </w:rPr>
      </w:pPr>
      <w:r w:rsidRPr="006B7C1B">
        <w:t>Lai pievienotu jaunu ģeoproduktu – Lejupielādes datne, iepriekš jābūt veiktiem šādiem darbiem:</w:t>
      </w:r>
    </w:p>
    <w:p w14:paraId="0C7A7A75" w14:textId="77777777" w:rsidR="00190ADB" w:rsidRPr="006B7C1B" w:rsidRDefault="00190ADB" w:rsidP="001334B1">
      <w:pPr>
        <w:numPr>
          <w:ilvl w:val="0"/>
          <w:numId w:val="244"/>
        </w:numPr>
        <w:spacing w:after="0" w:line="360" w:lineRule="auto"/>
        <w:contextualSpacing/>
        <w:jc w:val="both"/>
        <w:rPr>
          <w:rFonts w:eastAsia="Times New Roman" w:cs="Arial"/>
          <w:lang w:eastAsia="lv-LV"/>
        </w:rPr>
      </w:pPr>
      <w:r w:rsidRPr="006B7C1B">
        <w:rPr>
          <w:rFonts w:eastAsia="Times New Roman" w:cs="Arial"/>
          <w:lang w:eastAsia="lv-LV"/>
        </w:rPr>
        <w:t>Datu turētājs Metadatu Katalogā ir reģistrējis ģeoproduktam saistošus metadatus.</w:t>
      </w:r>
    </w:p>
    <w:p w14:paraId="51B8A355" w14:textId="77777777" w:rsidR="00190ADB" w:rsidRPr="006B7C1B" w:rsidRDefault="00190ADB" w:rsidP="001334B1">
      <w:pPr>
        <w:numPr>
          <w:ilvl w:val="0"/>
          <w:numId w:val="244"/>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un licences līguma veidni.</w:t>
      </w:r>
    </w:p>
    <w:p w14:paraId="335EE300" w14:textId="77777777" w:rsidR="00190ADB" w:rsidRPr="006B7C1B" w:rsidRDefault="00190ADB" w:rsidP="001334B1">
      <w:pPr>
        <w:numPr>
          <w:ilvl w:val="0"/>
          <w:numId w:val="244"/>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PPK ir reģistrējis pakalpojumu; </w:t>
      </w:r>
    </w:p>
    <w:p w14:paraId="5A3738C9" w14:textId="77777777" w:rsidR="00190ADB" w:rsidRPr="00F70890" w:rsidRDefault="00190ADB" w:rsidP="001334B1">
      <w:pPr>
        <w:numPr>
          <w:ilvl w:val="0"/>
          <w:numId w:val="244"/>
        </w:numPr>
        <w:spacing w:after="0" w:line="360" w:lineRule="auto"/>
        <w:contextualSpacing/>
        <w:jc w:val="both"/>
        <w:rPr>
          <w:rFonts w:eastAsia="Times New Roman" w:cs="Arial"/>
          <w:lang w:eastAsia="lv-LV"/>
        </w:rPr>
      </w:pPr>
      <w:r w:rsidRPr="00F70890">
        <w:rPr>
          <w:rFonts w:eastAsia="Times New Roman" w:cs="Arial"/>
          <w:lang w:eastAsia="lv-LV"/>
        </w:rPr>
        <w:t>Ir jābūt sagatavotām datnēm ar ģeotelpiskajiem datiem, kurus vēlas izplatīt</w:t>
      </w:r>
      <w:r w:rsidR="000860AD">
        <w:rPr>
          <w:rFonts w:eastAsia="Times New Roman" w:cs="Arial"/>
          <w:lang w:eastAsia="lv-LV"/>
        </w:rPr>
        <w:t>, ja ģeotelpisko datu izplatīšana un pasūtīšana ir caur Ģeoportālu, pretējā gadījumā tas nav obligāti veicams</w:t>
      </w:r>
      <w:r w:rsidRPr="00F70890">
        <w:rPr>
          <w:rFonts w:eastAsia="Times New Roman" w:cs="Arial"/>
          <w:lang w:eastAsia="lv-LV"/>
        </w:rPr>
        <w:t>.</w:t>
      </w:r>
    </w:p>
    <w:p w14:paraId="138A634B" w14:textId="77777777" w:rsidR="00190ADB" w:rsidRPr="006B7C1B" w:rsidRDefault="00190ADB" w:rsidP="009C740F">
      <w:pPr>
        <w:spacing w:after="0" w:line="360" w:lineRule="auto"/>
        <w:contextualSpacing/>
        <w:jc w:val="both"/>
        <w:rPr>
          <w:rFonts w:eastAsia="Times New Roman" w:cs="Arial"/>
          <w:lang w:eastAsia="lv-LV"/>
        </w:rPr>
      </w:pPr>
      <w:r w:rsidRPr="00F70890">
        <w:rPr>
          <w:rFonts w:eastAsia="Times New Roman" w:cs="Arial"/>
          <w:lang w:eastAsia="lv-LV"/>
        </w:rPr>
        <w:lastRenderedPageBreak/>
        <w:t>Ja lietotājam ir sagatavotas datnes atbilstoši topogrāfiskajai karšu sistēmai – TKS-93 (gan datņu apzīmējumi atbilstoši izvēlētā TKS-93 līmeņa identifikatoriem, gan dati), tad lietotājs var pievienot ģeoproduktu ar tipu Lejupielādes datne un veikt atzīmi izvēles rūtiņā TKS-93 (vienā no pieejamajiem līmeņiem</w:t>
      </w:r>
      <w:r w:rsidR="00986037">
        <w:rPr>
          <w:rFonts w:eastAsia="Times New Roman" w:cs="Arial"/>
          <w:lang w:eastAsia="lv-LV"/>
        </w:rPr>
        <w:t xml:space="preserve"> </w:t>
      </w:r>
      <w:r w:rsidRPr="00F70890">
        <w:rPr>
          <w:rFonts w:eastAsia="Times New Roman" w:cs="Arial"/>
          <w:lang w:eastAsia="lv-LV"/>
        </w:rPr>
        <w:t>1: 100 000; 1:50 000 vai 1:10 000)).</w:t>
      </w:r>
    </w:p>
    <w:p w14:paraId="3F0FF9C8" w14:textId="77777777" w:rsidR="00190ADB" w:rsidRPr="006B7C1B" w:rsidRDefault="00190ADB" w:rsidP="009C740F">
      <w:pPr>
        <w:spacing w:before="240" w:after="0" w:line="360" w:lineRule="auto"/>
        <w:jc w:val="both"/>
      </w:pPr>
      <w:r w:rsidRPr="006B7C1B">
        <w:t>Darbību secība:</w:t>
      </w:r>
    </w:p>
    <w:p w14:paraId="62EE36B6" w14:textId="77777777" w:rsidR="00190ADB" w:rsidRPr="006B7C1B" w:rsidRDefault="00190ADB" w:rsidP="001334B1">
      <w:pPr>
        <w:numPr>
          <w:ilvl w:val="0"/>
          <w:numId w:val="245"/>
        </w:numPr>
        <w:spacing w:after="0" w:line="360" w:lineRule="auto"/>
        <w:contextualSpacing/>
        <w:jc w:val="both"/>
        <w:rPr>
          <w:rFonts w:eastAsia="Times New Roman" w:cs="Arial"/>
          <w:lang w:eastAsia="lv-LV"/>
        </w:rPr>
      </w:pPr>
      <w:r w:rsidRPr="006B7C1B">
        <w:rPr>
          <w:rFonts w:eastAsia="Times New Roman" w:cs="Arial"/>
          <w:lang w:eastAsia="lv-LV"/>
        </w:rPr>
        <w:t>Datu turētājs Administrēšanas daļā atver Ģeoproduktu sarakstu.</w:t>
      </w:r>
    </w:p>
    <w:p w14:paraId="67B5C1C7" w14:textId="77777777" w:rsidR="00190ADB" w:rsidRPr="006B7C1B" w:rsidRDefault="00190ADB" w:rsidP="001334B1">
      <w:pPr>
        <w:numPr>
          <w:ilvl w:val="0"/>
          <w:numId w:val="245"/>
        </w:numPr>
        <w:spacing w:after="0" w:line="360" w:lineRule="auto"/>
        <w:contextualSpacing/>
        <w:jc w:val="both"/>
        <w:rPr>
          <w:rFonts w:eastAsia="Times New Roman" w:cs="Arial"/>
          <w:lang w:eastAsia="lv-LV"/>
        </w:rPr>
      </w:pPr>
      <w:r w:rsidRPr="006B7C1B">
        <w:rPr>
          <w:rFonts w:eastAsia="Times New Roman" w:cs="Arial"/>
          <w:lang w:eastAsia="lv-LV"/>
        </w:rPr>
        <w:t>Lietotājs ģeoproduktu sarakstā nospiež pogu Pievienot jaunu, kā rezultātā tiek atvērta jauna Ģeoprodukta pievienošanas forma pirmajā solī.</w:t>
      </w:r>
    </w:p>
    <w:p w14:paraId="42D7CB15" w14:textId="77777777" w:rsidR="00190ADB" w:rsidRPr="006B7C1B" w:rsidRDefault="00190ADB" w:rsidP="001334B1">
      <w:pPr>
        <w:numPr>
          <w:ilvl w:val="0"/>
          <w:numId w:val="245"/>
        </w:numPr>
        <w:spacing w:after="0" w:line="360" w:lineRule="auto"/>
        <w:contextualSpacing/>
        <w:jc w:val="both"/>
        <w:rPr>
          <w:rFonts w:eastAsia="Times New Roman" w:cs="Arial"/>
          <w:lang w:eastAsia="lv-LV"/>
        </w:rPr>
      </w:pPr>
      <w:r w:rsidRPr="006B7C1B">
        <w:rPr>
          <w:rFonts w:eastAsia="Times New Roman" w:cs="Arial"/>
          <w:lang w:eastAsia="lv-LV"/>
        </w:rPr>
        <w:t>Lietotājs izvēlas Ģeoprodukta tipu - Lejupielādes datne un nospiež to.</w:t>
      </w:r>
    </w:p>
    <w:p w14:paraId="6B96ABA9" w14:textId="77777777" w:rsidR="00190ADB" w:rsidRPr="006B7C1B" w:rsidRDefault="00190ADB" w:rsidP="001334B1">
      <w:pPr>
        <w:numPr>
          <w:ilvl w:val="0"/>
          <w:numId w:val="245"/>
        </w:numPr>
        <w:spacing w:after="0" w:line="360" w:lineRule="auto"/>
        <w:contextualSpacing/>
        <w:jc w:val="both"/>
        <w:rPr>
          <w:rFonts w:eastAsia="Times New Roman" w:cs="Arial"/>
          <w:lang w:eastAsia="lv-LV"/>
        </w:rPr>
      </w:pPr>
      <w:r w:rsidRPr="006B7C1B">
        <w:rPr>
          <w:rFonts w:eastAsia="Times New Roman" w:cs="Arial"/>
          <w:lang w:eastAsia="lv-LV"/>
        </w:rPr>
        <w:t>Lietotājs izvēlas - Ir nepieciešama licence un nospiež to.</w:t>
      </w:r>
    </w:p>
    <w:p w14:paraId="0E4453BB" w14:textId="77777777" w:rsidR="00190ADB" w:rsidRDefault="00190ADB" w:rsidP="001334B1">
      <w:pPr>
        <w:numPr>
          <w:ilvl w:val="1"/>
          <w:numId w:val="245"/>
        </w:numPr>
        <w:spacing w:after="0" w:line="360" w:lineRule="auto"/>
        <w:contextualSpacing/>
        <w:jc w:val="both"/>
        <w:rPr>
          <w:rFonts w:eastAsia="Times New Roman" w:cs="Arial"/>
          <w:lang w:eastAsia="lv-LV"/>
        </w:rPr>
      </w:pPr>
      <w:r w:rsidRPr="001C2725">
        <w:rPr>
          <w:rFonts w:eastAsia="Times New Roman" w:cs="Arial"/>
          <w:lang w:eastAsia="lv-LV"/>
        </w:rPr>
        <w:t>Lietotājs izvēlas Pasūtījumu apstrādes veidu - Pasūtījumu apstrāde notiks ar datu turētāja iesaisti.</w:t>
      </w:r>
    </w:p>
    <w:p w14:paraId="6E4CDE9C" w14:textId="77777777" w:rsidR="004B0064" w:rsidRPr="006B7C1B" w:rsidRDefault="004B0064" w:rsidP="001334B1">
      <w:pPr>
        <w:numPr>
          <w:ilvl w:val="0"/>
          <w:numId w:val="245"/>
        </w:numPr>
        <w:spacing w:after="0" w:line="360" w:lineRule="auto"/>
        <w:contextualSpacing/>
        <w:jc w:val="both"/>
        <w:rPr>
          <w:rFonts w:eastAsia="Times New Roman" w:cs="Arial"/>
          <w:lang w:eastAsia="lv-LV"/>
        </w:rPr>
      </w:pPr>
      <w:r w:rsidRPr="006B7C1B">
        <w:rPr>
          <w:rFonts w:eastAsia="Times New Roman" w:cs="Arial"/>
          <w:lang w:eastAsia="lv-LV"/>
        </w:rPr>
        <w:t>Lietotājs izvēlas datu izplatīšanas veidu:</w:t>
      </w:r>
    </w:p>
    <w:p w14:paraId="1604F0EC" w14:textId="77777777" w:rsidR="004B0064" w:rsidRDefault="004B0064"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t>Datu izplatīšana un pasūtīšana notiks caur Ģeoportālu. Datu pieprasītājs saņems piekļuvi datiem caur Ģeoportālu;</w:t>
      </w:r>
    </w:p>
    <w:p w14:paraId="569B5717" w14:textId="77777777" w:rsidR="000860AD" w:rsidRPr="006B7C1B" w:rsidRDefault="000860AD" w:rsidP="001334B1">
      <w:pPr>
        <w:numPr>
          <w:ilvl w:val="1"/>
          <w:numId w:val="245"/>
        </w:numPr>
        <w:spacing w:after="0" w:line="360" w:lineRule="auto"/>
        <w:contextualSpacing/>
        <w:jc w:val="both"/>
        <w:rPr>
          <w:rFonts w:eastAsia="Times New Roman" w:cs="Arial"/>
          <w:lang w:eastAsia="lv-LV"/>
        </w:rPr>
      </w:pPr>
      <w:r>
        <w:rPr>
          <w:rFonts w:eastAsia="Times New Roman" w:cs="Arial"/>
          <w:lang w:eastAsia="lv-LV"/>
        </w:rPr>
        <w:t>Datu izplatīšana notiks ārpus Ģeoportāla. Datu pieprasītājam būs iespēja veikt pasūtījumu caur ģeoportālu, bet pasūtītos ģeotelpiskos datus saņemt ārpus Ģeoportāla datu turētāja norādītajā veidā.</w:t>
      </w:r>
    </w:p>
    <w:p w14:paraId="2068E087" w14:textId="77777777" w:rsidR="004B0064" w:rsidRDefault="004B0064" w:rsidP="001334B1">
      <w:pPr>
        <w:pStyle w:val="ListParagraph"/>
        <w:numPr>
          <w:ilvl w:val="0"/>
          <w:numId w:val="245"/>
        </w:numPr>
        <w:spacing w:line="360" w:lineRule="auto"/>
        <w:jc w:val="both"/>
      </w:pPr>
      <w:r>
        <w:t xml:space="preserve">Sistēma atver papildus izvēlni, kurā lietotājs izvēlas iesaistes veidu pasūtījumā: </w:t>
      </w:r>
    </w:p>
    <w:p w14:paraId="727A6658" w14:textId="77777777" w:rsidR="004B0064" w:rsidRDefault="001C2725" w:rsidP="001334B1">
      <w:pPr>
        <w:pStyle w:val="ListParagraph"/>
        <w:numPr>
          <w:ilvl w:val="1"/>
          <w:numId w:val="245"/>
        </w:numPr>
        <w:spacing w:line="360" w:lineRule="auto"/>
        <w:jc w:val="both"/>
      </w:pPr>
      <w:r>
        <w:t>Iesaiste maksājuma summas aprēķināšanā ārpus Ģeoportāla, kas nozīmē, ka summu par pasūtīto ģeoproduktu, datu turētājs aprēķinās un darīs zināmu datu pieprasītājam pēc tam</w:t>
      </w:r>
      <w:r w:rsidR="000860AD">
        <w:t>,</w:t>
      </w:r>
      <w:r>
        <w:t xml:space="preserve"> kad datu pieprasītājs būs iesniedzis izmantošanas pieprasījumu.</w:t>
      </w:r>
    </w:p>
    <w:p w14:paraId="5CB52CDC" w14:textId="77777777" w:rsidR="004B0064" w:rsidRDefault="004B0064" w:rsidP="001334B1">
      <w:pPr>
        <w:pStyle w:val="ListParagraph"/>
        <w:numPr>
          <w:ilvl w:val="0"/>
          <w:numId w:val="245"/>
        </w:numPr>
        <w:spacing w:line="360" w:lineRule="auto"/>
        <w:jc w:val="both"/>
      </w:pPr>
      <w:r>
        <w:t>Sistēma automātiski veic atzīmi arī Iesaiste pasūtījuma izmantošanas pieprasījuma apstrādē, kas nozīmē, ka datu pieprasītājs nevarēs veikt tālākas darbības ar pasūtījumu pirms datu turētājs to būs izskatījis un akceptējis. Iesaiste maksājuma summas aprēķinā bez iesaistes izmantošanas piepr</w:t>
      </w:r>
      <w:r w:rsidR="009C740F">
        <w:t>asījuma apstrādē nav iespējama.</w:t>
      </w:r>
    </w:p>
    <w:p w14:paraId="2D86ED88" w14:textId="77777777" w:rsidR="00190ADB" w:rsidRPr="006B7C1B" w:rsidRDefault="00190ADB" w:rsidP="001334B1">
      <w:pPr>
        <w:numPr>
          <w:ilvl w:val="0"/>
          <w:numId w:val="245"/>
        </w:numPr>
        <w:spacing w:after="0" w:line="360" w:lineRule="auto"/>
        <w:contextualSpacing/>
        <w:jc w:val="both"/>
        <w:rPr>
          <w:rFonts w:eastAsia="Times New Roman" w:cs="Arial"/>
          <w:lang w:eastAsia="lv-LV"/>
        </w:rPr>
      </w:pPr>
      <w:r w:rsidRPr="006B7C1B">
        <w:rPr>
          <w:rFonts w:eastAsia="Times New Roman" w:cs="Arial"/>
          <w:lang w:eastAsia="lv-LV"/>
        </w:rPr>
        <w:t>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w:t>
      </w:r>
    </w:p>
    <w:p w14:paraId="2C534CAE" w14:textId="77777777" w:rsidR="00190ADB" w:rsidRPr="006B7C1B" w:rsidRDefault="00190ADB" w:rsidP="001334B1">
      <w:pPr>
        <w:numPr>
          <w:ilvl w:val="0"/>
          <w:numId w:val="245"/>
        </w:numPr>
        <w:spacing w:after="0" w:line="360" w:lineRule="auto"/>
        <w:contextualSpacing/>
        <w:jc w:val="both"/>
        <w:rPr>
          <w:rFonts w:eastAsia="Times New Roman" w:cs="Arial"/>
          <w:lang w:eastAsia="lv-LV"/>
        </w:rPr>
      </w:pPr>
      <w:r w:rsidRPr="006B7C1B">
        <w:rPr>
          <w:rFonts w:eastAsia="Times New Roman" w:cs="Arial"/>
          <w:lang w:eastAsia="lv-LV"/>
        </w:rPr>
        <w:t>Lietotājs aizpilda nepieciešamos datus:</w:t>
      </w:r>
    </w:p>
    <w:p w14:paraId="12B173A0" w14:textId="77777777" w:rsidR="00190ADB" w:rsidRPr="006B7C1B" w:rsidRDefault="00190ADB"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t>Metadatu cilnē no metadatu kataloga savai iestādei reģistrētiem ierakstiem izvēlas vienu vai vairākus, kas ir saistoši šim ģeoproduktam;</w:t>
      </w:r>
    </w:p>
    <w:p w14:paraId="3CAD6E62" w14:textId="77777777" w:rsidR="00190ADB" w:rsidRPr="006B7C1B" w:rsidRDefault="00190ADB"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lastRenderedPageBreak/>
        <w:t>Izvēlas vienu no iepriekšējā solī izvēlētajiem metadatu ierakstiem un aizpilda cilni Ģeotelpiskie dati;</w:t>
      </w:r>
    </w:p>
    <w:p w14:paraId="64707459" w14:textId="77777777" w:rsidR="00190ADB" w:rsidRPr="006B7C1B" w:rsidRDefault="00190ADB"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t>PPK cilnē no Publisko pakalpojumu kataloga savai iestādei reģistrētiem pakalpojumiem izvēlas nepieciešamo;</w:t>
      </w:r>
    </w:p>
    <w:p w14:paraId="492C76DD" w14:textId="77777777" w:rsidR="00190ADB" w:rsidRPr="006B7C1B" w:rsidRDefault="000860AD" w:rsidP="001334B1">
      <w:pPr>
        <w:numPr>
          <w:ilvl w:val="1"/>
          <w:numId w:val="245"/>
        </w:numPr>
        <w:spacing w:after="0" w:line="360" w:lineRule="auto"/>
        <w:contextualSpacing/>
        <w:jc w:val="both"/>
        <w:rPr>
          <w:rFonts w:eastAsia="Times New Roman" w:cs="Arial"/>
          <w:lang w:eastAsia="lv-LV"/>
        </w:rPr>
      </w:pPr>
      <w:r>
        <w:rPr>
          <w:rFonts w:eastAsia="Times New Roman" w:cs="Arial"/>
          <w:lang w:eastAsia="lv-LV"/>
        </w:rPr>
        <w:t>Augšupielādē lejupielādes datnes ja datu pasūtīšana un izplatīšana notiks caur Ģeoportālu, pretējā gadījumā tas nav oblig</w:t>
      </w:r>
      <w:r w:rsidR="00BA0CC2">
        <w:rPr>
          <w:rFonts w:eastAsia="Times New Roman" w:cs="Arial"/>
          <w:lang w:eastAsia="lv-LV"/>
        </w:rPr>
        <w:t xml:space="preserve">āti veicams, jo </w:t>
      </w:r>
      <w:r>
        <w:rPr>
          <w:rFonts w:eastAsia="Times New Roman" w:cs="Arial"/>
          <w:lang w:eastAsia="lv-LV"/>
        </w:rPr>
        <w:t xml:space="preserve">pasūtītos ģeotelpiskos datus </w:t>
      </w:r>
      <w:r w:rsidR="00BA0CC2">
        <w:rPr>
          <w:rFonts w:eastAsia="Times New Roman" w:cs="Arial"/>
          <w:lang w:eastAsia="lv-LV"/>
        </w:rPr>
        <w:t xml:space="preserve">datu pieprasītājam būs iespēja </w:t>
      </w:r>
      <w:r>
        <w:rPr>
          <w:rFonts w:eastAsia="Times New Roman" w:cs="Arial"/>
          <w:lang w:eastAsia="lv-LV"/>
        </w:rPr>
        <w:t>saņemt ārpus Ģeoportāla datu turētāja norādītajā veidā.</w:t>
      </w:r>
      <w:r w:rsidR="00190ADB" w:rsidRPr="006B7C1B">
        <w:rPr>
          <w:rFonts w:eastAsia="Times New Roman" w:cs="Arial"/>
          <w:lang w:eastAsia="lv-LV"/>
        </w:rPr>
        <w:t>;</w:t>
      </w:r>
    </w:p>
    <w:p w14:paraId="49D8D1C7" w14:textId="77777777" w:rsidR="00190ADB" w:rsidRPr="006B7C1B" w:rsidRDefault="00190ADB" w:rsidP="001334B1">
      <w:pPr>
        <w:pStyle w:val="Sarakstsarnumerciju"/>
        <w:numPr>
          <w:ilvl w:val="1"/>
          <w:numId w:val="245"/>
        </w:numPr>
        <w:spacing w:line="360" w:lineRule="auto"/>
        <w:jc w:val="both"/>
      </w:pPr>
      <w:r w:rsidRPr="006B7C1B">
        <w:t>Cilnē Izmantošanas pieprasījums lietotājs pēc nepieciešamības konfigurē izmantošanas pieprasījumu;</w:t>
      </w:r>
    </w:p>
    <w:p w14:paraId="1DF4A2CD" w14:textId="77777777" w:rsidR="00190ADB" w:rsidRPr="006B7C1B" w:rsidRDefault="00190ADB"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t>Izvēlas cilni licencēšanas noteikumi un nospiež saiti Rediģēt, un aizpilda tur nepieciešamo informāciju Ģeoportālā pieejamajās valodās. Lietotājam ir iespēja pievienot vairākus licencēšanas noteikumus;</w:t>
      </w:r>
    </w:p>
    <w:p w14:paraId="4D164E57" w14:textId="77777777" w:rsidR="00190ADB" w:rsidRPr="006B7C1B" w:rsidRDefault="00190ADB"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t>Citās cilnēs pieejamos laukus Ģeoportālā pieejamajās valodās.</w:t>
      </w:r>
    </w:p>
    <w:p w14:paraId="6BC83E76" w14:textId="77777777" w:rsidR="00190ADB" w:rsidRDefault="00190ADB" w:rsidP="001334B1">
      <w:pPr>
        <w:pStyle w:val="ListParagraph"/>
        <w:numPr>
          <w:ilvl w:val="0"/>
          <w:numId w:val="245"/>
        </w:numPr>
        <w:jc w:val="both"/>
      </w:pPr>
      <w:r w:rsidRPr="00112545">
        <w:t>Lietotājs saglabā datus.</w:t>
      </w:r>
    </w:p>
    <w:p w14:paraId="7C11336B" w14:textId="77777777" w:rsidR="00112545" w:rsidRPr="00112545" w:rsidRDefault="00112545" w:rsidP="009C740F">
      <w:pPr>
        <w:jc w:val="both"/>
        <w:rPr>
          <w:lang w:eastAsia="lv-LV"/>
        </w:rPr>
      </w:pPr>
    </w:p>
    <w:p w14:paraId="3AEE8822" w14:textId="77777777" w:rsidR="00244B18" w:rsidRPr="002E6119" w:rsidRDefault="00B412E4" w:rsidP="009C740F">
      <w:pPr>
        <w:spacing w:line="360" w:lineRule="auto"/>
        <w:jc w:val="both"/>
        <w:rPr>
          <w:lang w:eastAsia="lv-LV"/>
        </w:rPr>
      </w:pPr>
      <w:r>
        <w:rPr>
          <w:lang w:eastAsia="lv-LV"/>
        </w:rPr>
        <w:t>Līdzīgā veidā tiek pievienoti citu tipu ģeoprodukti, kuru pasūtījumu apstrāde notiek ar datu turētāja iesaisti pasūtījuma apstrādē –maksājuma summas aprēķināšanā ārpus</w:t>
      </w:r>
      <w:r w:rsidR="00986037">
        <w:rPr>
          <w:lang w:eastAsia="lv-LV"/>
        </w:rPr>
        <w:t xml:space="preserve"> </w:t>
      </w:r>
      <w:r>
        <w:rPr>
          <w:lang w:eastAsia="lv-LV"/>
        </w:rPr>
        <w:t xml:space="preserve">Ģeoportāla, izmantošanas pieprasījuma apstrādē. Atšķirīga ir informācija, kas jānorāda par ģeoproduktu atkarībā no ģeoprodukta tipa (9.solis). Piemēram ģeoproduktam ar tipu lejupielādes </w:t>
      </w:r>
      <w:r w:rsidR="00B85ABE">
        <w:rPr>
          <w:lang w:eastAsia="lv-LV"/>
        </w:rPr>
        <w:t>pakalpojums</w:t>
      </w:r>
      <w:r>
        <w:rPr>
          <w:lang w:eastAsia="lv-LV"/>
        </w:rPr>
        <w:t xml:space="preserve"> nepieciešams </w:t>
      </w:r>
      <w:r w:rsidR="00B85ABE">
        <w:rPr>
          <w:lang w:eastAsia="lv-LV"/>
        </w:rPr>
        <w:t xml:space="preserve">DPPS reģistrēt pakalpi un tai sagatavi, ko izmantot Ģeoportālā, </w:t>
      </w:r>
      <w:r>
        <w:rPr>
          <w:lang w:eastAsia="lv-LV"/>
        </w:rPr>
        <w:t>un nav nepieciešams</w:t>
      </w:r>
      <w:r w:rsidR="00B85ABE" w:rsidRPr="00B85ABE">
        <w:rPr>
          <w:lang w:eastAsia="lv-LV"/>
        </w:rPr>
        <w:t xml:space="preserve"> </w:t>
      </w:r>
      <w:r w:rsidR="00B85ABE">
        <w:rPr>
          <w:lang w:eastAsia="lv-LV"/>
        </w:rPr>
        <w:t>augšupielādēt datnes</w:t>
      </w:r>
      <w:r w:rsidR="009C740F">
        <w:rPr>
          <w:lang w:eastAsia="lv-LV"/>
        </w:rPr>
        <w:t>.</w:t>
      </w:r>
    </w:p>
    <w:p w14:paraId="6BE9485B" w14:textId="77777777" w:rsidR="00B412E4" w:rsidRDefault="00B412E4" w:rsidP="009C740F">
      <w:pPr>
        <w:pStyle w:val="Heading4"/>
        <w:jc w:val="both"/>
      </w:pPr>
      <w:r w:rsidRPr="00B412E4">
        <w:t xml:space="preserve">Pievienot jaunu ģeoproduktu –Lejupielādes </w:t>
      </w:r>
      <w:r w:rsidR="006C2881">
        <w:t>pakalpojumu,</w:t>
      </w:r>
      <w:r w:rsidRPr="00B412E4">
        <w:t xml:space="preserve"> </w:t>
      </w:r>
      <w:r w:rsidR="006C2881">
        <w:t>kuram</w:t>
      </w:r>
      <w:r w:rsidR="00986037">
        <w:t xml:space="preserve"> </w:t>
      </w:r>
      <w:r w:rsidR="006C2881">
        <w:t>datu turētājs iesaistās</w:t>
      </w:r>
      <w:r w:rsidR="006C2881" w:rsidRPr="00B412E4">
        <w:t xml:space="preserve"> </w:t>
      </w:r>
      <w:r>
        <w:t>licences dokumenta sagatavošanā</w:t>
      </w:r>
    </w:p>
    <w:p w14:paraId="6F89BA40" w14:textId="77777777" w:rsidR="00B85ABE" w:rsidRPr="006B7C1B" w:rsidRDefault="00B85ABE" w:rsidP="009C740F">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p>
    <w:p w14:paraId="11BB185F" w14:textId="77777777" w:rsidR="00B85ABE" w:rsidRPr="006B7C1B" w:rsidRDefault="00B85ABE" w:rsidP="009C740F">
      <w:pPr>
        <w:spacing w:line="360" w:lineRule="auto"/>
        <w:jc w:val="both"/>
      </w:pPr>
      <w:r w:rsidRPr="006B7C1B">
        <w:t>Pamata scenārijs jebkura Ģeoportālā iespējamā veida ģeoproduk</w:t>
      </w:r>
      <w:r>
        <w:t xml:space="preserve">ta pievienošanai sniegts nodaļā </w:t>
      </w:r>
      <w:r w:rsidRPr="00101C32">
        <w:t>Pievienot jaunu ģeoproduktu, kura pasūtījuma apstrāde ir ar datu turētāja iesaisti</w:t>
      </w:r>
      <w:r w:rsidRPr="006B7C1B">
        <w:t>.</w:t>
      </w:r>
    </w:p>
    <w:p w14:paraId="51A2B65F" w14:textId="77777777" w:rsidR="00B85ABE" w:rsidRPr="006B7C1B" w:rsidRDefault="00B85ABE" w:rsidP="009C740F">
      <w:pPr>
        <w:jc w:val="both"/>
        <w:rPr>
          <w:rFonts w:cs="Arial"/>
        </w:rPr>
      </w:pPr>
      <w:r w:rsidRPr="006B7C1B">
        <w:t xml:space="preserve">Lai pievienotu jaunu ģeoproduktu – </w:t>
      </w:r>
      <w:r>
        <w:t>Lejupielādes</w:t>
      </w:r>
      <w:r w:rsidRPr="006B7C1B">
        <w:t xml:space="preserve"> pakalpojums ar licenci, iepriekš jābūt veiktiem šādiem darbiem:</w:t>
      </w:r>
    </w:p>
    <w:p w14:paraId="6A3B4DC0" w14:textId="77777777" w:rsidR="00B85ABE" w:rsidRPr="006B7C1B" w:rsidRDefault="00B85ABE" w:rsidP="001334B1">
      <w:pPr>
        <w:pStyle w:val="ListParagraph"/>
        <w:numPr>
          <w:ilvl w:val="0"/>
          <w:numId w:val="246"/>
        </w:numPr>
        <w:spacing w:line="360" w:lineRule="auto"/>
        <w:jc w:val="both"/>
      </w:pPr>
      <w:r w:rsidRPr="006B7C1B">
        <w:t xml:space="preserve">Datu turētājs DPPS ir reģistrējis un aktivizējis licences sagatavi </w:t>
      </w:r>
      <w:r>
        <w:t>Lejupielādes</w:t>
      </w:r>
      <w:r w:rsidRPr="006B7C1B">
        <w:t xml:space="preserve"> pakalp</w:t>
      </w:r>
      <w:r>
        <w:t>ei (WF</w:t>
      </w:r>
      <w:r w:rsidRPr="006B7C1B">
        <w:t>S)</w:t>
      </w:r>
      <w:r w:rsidR="003E6C90">
        <w:t>, ja datu izplatīšana un pasūtīšana ir paredzēta caaur Ģeoportālu, pretējā gadījumā tas nav obligāti veicams, jo</w:t>
      </w:r>
      <w:r w:rsidR="00986037">
        <w:t xml:space="preserve"> </w:t>
      </w:r>
      <w:r w:rsidR="003E6C90">
        <w:t>pasūtītos ģeotelpiskos datus datu pieprasītājam būs iespēja saņemt ārpus Ģeoportāla datu turētāja norādītajā veidā</w:t>
      </w:r>
      <w:r w:rsidRPr="006B7C1B">
        <w:t>;</w:t>
      </w:r>
    </w:p>
    <w:p w14:paraId="0022A688" w14:textId="77777777" w:rsidR="00B85ABE" w:rsidRPr="006B7C1B" w:rsidRDefault="00B85ABE" w:rsidP="001334B1">
      <w:pPr>
        <w:pStyle w:val="ListParagraph"/>
        <w:numPr>
          <w:ilvl w:val="0"/>
          <w:numId w:val="246"/>
        </w:numPr>
        <w:spacing w:line="360" w:lineRule="auto"/>
        <w:jc w:val="both"/>
      </w:pPr>
      <w:r w:rsidRPr="006B7C1B">
        <w:lastRenderedPageBreak/>
        <w:t>Datu turētājs Metadatu Katalogā ir reģistrējis ģeoproduktam saistošus metadatus;</w:t>
      </w:r>
    </w:p>
    <w:p w14:paraId="4C5B5279" w14:textId="77777777" w:rsidR="00B85ABE" w:rsidRPr="006B7C1B" w:rsidRDefault="00B85ABE" w:rsidP="001334B1">
      <w:pPr>
        <w:pStyle w:val="Sarakstsarnumerciju"/>
        <w:numPr>
          <w:ilvl w:val="0"/>
          <w:numId w:val="246"/>
        </w:numPr>
        <w:spacing w:line="360" w:lineRule="auto"/>
        <w:jc w:val="both"/>
      </w:pPr>
      <w:r w:rsidRPr="006B7C1B">
        <w:t>Datu turētājs PPK ir reģistrējis pakalpojumu.</w:t>
      </w:r>
    </w:p>
    <w:p w14:paraId="6677C618" w14:textId="77777777" w:rsidR="00B85ABE" w:rsidRPr="006B7C1B" w:rsidRDefault="00B85ABE" w:rsidP="009C740F">
      <w:pPr>
        <w:spacing w:before="240" w:after="0" w:line="360" w:lineRule="auto"/>
        <w:jc w:val="both"/>
      </w:pPr>
      <w:r w:rsidRPr="006B7C1B">
        <w:t>Darbību secība:</w:t>
      </w:r>
    </w:p>
    <w:p w14:paraId="1BF782A7" w14:textId="77777777" w:rsidR="00B85ABE" w:rsidRPr="006B7C1B" w:rsidRDefault="00B85ABE" w:rsidP="001334B1">
      <w:pPr>
        <w:pStyle w:val="ListParagraph"/>
        <w:numPr>
          <w:ilvl w:val="0"/>
          <w:numId w:val="247"/>
        </w:numPr>
        <w:spacing w:line="360" w:lineRule="auto"/>
        <w:jc w:val="both"/>
      </w:pPr>
      <w:r w:rsidRPr="006B7C1B">
        <w:t>Datu turētājs Administrēšanas daļā atver Ģeoproduktu sarakstu.</w:t>
      </w:r>
    </w:p>
    <w:p w14:paraId="015C04C8" w14:textId="77777777" w:rsidR="00B85ABE" w:rsidRPr="006B7C1B" w:rsidRDefault="00B85ABE" w:rsidP="001334B1">
      <w:pPr>
        <w:pStyle w:val="ListParagraph"/>
        <w:numPr>
          <w:ilvl w:val="0"/>
          <w:numId w:val="247"/>
        </w:numPr>
        <w:spacing w:line="360" w:lineRule="auto"/>
        <w:jc w:val="both"/>
      </w:pPr>
      <w:r w:rsidRPr="006B7C1B">
        <w:t>Lietotājs Ģeoproduktu sarakstā nospiež pogu Pievienot jaunu, kā rezultātā tiek atvērta jauna Ģeoprodukta pievienošanas forma pirmajā solī.</w:t>
      </w:r>
    </w:p>
    <w:p w14:paraId="42302467" w14:textId="77777777" w:rsidR="00B85ABE" w:rsidRPr="006B7C1B" w:rsidRDefault="00B85ABE" w:rsidP="001334B1">
      <w:pPr>
        <w:pStyle w:val="ListParagraph"/>
        <w:numPr>
          <w:ilvl w:val="0"/>
          <w:numId w:val="247"/>
        </w:numPr>
        <w:spacing w:line="360" w:lineRule="auto"/>
        <w:jc w:val="both"/>
      </w:pPr>
      <w:r w:rsidRPr="006B7C1B">
        <w:t xml:space="preserve">Lietotājs izvēlas ģeoprodukta tipu - </w:t>
      </w:r>
      <w:r>
        <w:t>Lejupielādes</w:t>
      </w:r>
      <w:r w:rsidRPr="006B7C1B">
        <w:t xml:space="preserve"> pakalpojums un nospiež to.</w:t>
      </w:r>
    </w:p>
    <w:p w14:paraId="4BF162A7" w14:textId="77777777" w:rsidR="00B85ABE" w:rsidRPr="006B7C1B" w:rsidRDefault="00B85ABE" w:rsidP="001334B1">
      <w:pPr>
        <w:pStyle w:val="ListParagraph"/>
        <w:numPr>
          <w:ilvl w:val="0"/>
          <w:numId w:val="247"/>
        </w:numPr>
        <w:spacing w:line="360" w:lineRule="auto"/>
        <w:jc w:val="both"/>
      </w:pPr>
      <w:r w:rsidRPr="006B7C1B">
        <w:t>Lietotājs izvēlas - Ir nepieciešama licence un nospiež to.</w:t>
      </w:r>
    </w:p>
    <w:p w14:paraId="066280CE" w14:textId="77777777" w:rsidR="00B85ABE" w:rsidRPr="006B7C1B" w:rsidRDefault="00B85ABE" w:rsidP="001334B1">
      <w:pPr>
        <w:pStyle w:val="ListParagraph"/>
        <w:numPr>
          <w:ilvl w:val="0"/>
          <w:numId w:val="247"/>
        </w:numPr>
        <w:spacing w:line="360" w:lineRule="auto"/>
        <w:jc w:val="both"/>
      </w:pPr>
      <w:r w:rsidRPr="006B7C1B">
        <w:t>Lietotājs izvēlas Pasūtījumu apst</w:t>
      </w:r>
      <w:r>
        <w:t xml:space="preserve">rādes veidu - </w:t>
      </w:r>
      <w:r w:rsidRPr="006B7C1B">
        <w:t>Pasūtījumu apstrāde notiks ar datu turētāja iesaisti.</w:t>
      </w:r>
    </w:p>
    <w:p w14:paraId="0BF4140A" w14:textId="77777777" w:rsidR="00B85ABE" w:rsidRPr="006B7C1B" w:rsidRDefault="00B85ABE" w:rsidP="001334B1">
      <w:pPr>
        <w:pStyle w:val="ListParagraph"/>
        <w:numPr>
          <w:ilvl w:val="0"/>
          <w:numId w:val="247"/>
        </w:numPr>
        <w:spacing w:line="360" w:lineRule="auto"/>
        <w:jc w:val="both"/>
      </w:pPr>
      <w:r w:rsidRPr="006B7C1B">
        <w:t>Lietotājs izvēlas Datu izplatīšanas veidu:</w:t>
      </w:r>
    </w:p>
    <w:p w14:paraId="2DB175C3" w14:textId="77777777" w:rsidR="00B85ABE" w:rsidRDefault="00B85ABE" w:rsidP="001334B1">
      <w:pPr>
        <w:pStyle w:val="ListParagraph"/>
        <w:numPr>
          <w:ilvl w:val="1"/>
          <w:numId w:val="247"/>
        </w:numPr>
        <w:spacing w:line="360" w:lineRule="auto"/>
        <w:jc w:val="both"/>
      </w:pPr>
      <w:r w:rsidRPr="006B7C1B">
        <w:t>Datu izplatīšana un pasūtīšana notiks caur Ģeoportālu. Datu pieprasītājs saņems piekļuvi datiem caur Ģeoportālu;</w:t>
      </w:r>
    </w:p>
    <w:p w14:paraId="0BFF812D" w14:textId="77777777" w:rsidR="003E6C90" w:rsidRPr="003E6C90" w:rsidRDefault="003E6C90" w:rsidP="001334B1">
      <w:pPr>
        <w:pStyle w:val="ListParagraph"/>
        <w:numPr>
          <w:ilvl w:val="1"/>
          <w:numId w:val="247"/>
        </w:numPr>
        <w:spacing w:line="360" w:lineRule="auto"/>
        <w:jc w:val="both"/>
      </w:pPr>
      <w:r>
        <w:t>Datu izplatīšana notiks ārpus Ģeeoportāla. Datu pieprasītājam būs iespēja veikt pasūtījumu caur ģeoportālu, bet pasūtītos ģeotelpiskos datus saņemt ārpus Ģeoportāla datu turētāja norādītajā veidā.</w:t>
      </w:r>
    </w:p>
    <w:p w14:paraId="640B4BD3" w14:textId="77777777" w:rsidR="00B85ABE" w:rsidRDefault="00B85ABE" w:rsidP="001334B1">
      <w:pPr>
        <w:pStyle w:val="ListParagraph"/>
        <w:numPr>
          <w:ilvl w:val="0"/>
          <w:numId w:val="247"/>
        </w:numPr>
        <w:spacing w:line="360" w:lineRule="auto"/>
        <w:jc w:val="both"/>
      </w:pPr>
      <w:r>
        <w:t xml:space="preserve">Sistēma atver papildus izvēlni, kurā lietotājs izvēlas iesaistes veidu pasūtījumā: </w:t>
      </w:r>
    </w:p>
    <w:p w14:paraId="2068CB80" w14:textId="77777777" w:rsidR="00B85ABE" w:rsidRDefault="00B85ABE" w:rsidP="001334B1">
      <w:pPr>
        <w:pStyle w:val="ListParagraph"/>
        <w:numPr>
          <w:ilvl w:val="1"/>
          <w:numId w:val="247"/>
        </w:numPr>
        <w:spacing w:line="360" w:lineRule="auto"/>
        <w:jc w:val="both"/>
      </w:pPr>
      <w:r>
        <w:t>Iesaiste licences dokumenta sagatavošanā, kas nozīmē, ka datu turētājs katram ģeoprodukta pasūtījumam sagatavos un pievienos individuālu licenci vai licences līgumu.</w:t>
      </w:r>
    </w:p>
    <w:p w14:paraId="6F53ABEA" w14:textId="77777777" w:rsidR="00B85ABE" w:rsidRPr="006B7C1B" w:rsidRDefault="00B85ABE" w:rsidP="001334B1">
      <w:pPr>
        <w:pStyle w:val="ListParagraph"/>
        <w:numPr>
          <w:ilvl w:val="0"/>
          <w:numId w:val="247"/>
        </w:numPr>
        <w:spacing w:line="360" w:lineRule="auto"/>
        <w:jc w:val="both"/>
      </w:pPr>
      <w:r w:rsidRPr="006B7C1B">
        <w:t xml:space="preserve">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 Ar </w:t>
      </w:r>
      <w:r>
        <w:t>sarkanu zvaigznīti</w:t>
      </w:r>
      <w:r w:rsidRPr="006B7C1B">
        <w:t xml:space="preserve"> apzī</w:t>
      </w:r>
      <w:r>
        <w:t>mēti obligāti veicamās darbības</w:t>
      </w:r>
      <w:r w:rsidRPr="006B7C1B">
        <w:t>.</w:t>
      </w:r>
    </w:p>
    <w:p w14:paraId="77F7159C" w14:textId="77777777" w:rsidR="00B85ABE" w:rsidRPr="006B7C1B" w:rsidRDefault="00B85ABE" w:rsidP="001334B1">
      <w:pPr>
        <w:pStyle w:val="ListParagraph"/>
        <w:numPr>
          <w:ilvl w:val="0"/>
          <w:numId w:val="247"/>
        </w:numPr>
        <w:spacing w:line="360" w:lineRule="auto"/>
        <w:jc w:val="both"/>
      </w:pPr>
      <w:r w:rsidRPr="006B7C1B">
        <w:t>Lietotājs aizpilda nepieciešamos datus:</w:t>
      </w:r>
    </w:p>
    <w:p w14:paraId="5D04E733" w14:textId="77777777" w:rsidR="00B85ABE" w:rsidRPr="006B7C1B" w:rsidRDefault="00B85ABE" w:rsidP="001334B1">
      <w:pPr>
        <w:pStyle w:val="ListParagraph"/>
        <w:numPr>
          <w:ilvl w:val="1"/>
          <w:numId w:val="247"/>
        </w:numPr>
        <w:spacing w:line="360" w:lineRule="auto"/>
        <w:jc w:val="both"/>
      </w:pPr>
      <w:r w:rsidRPr="006B7C1B">
        <w:t>Metadatu cilnē izvēlas vienu vai vairākus ierakstus no metadatu kataloga, kuri ir reģistrēti konkrētajai</w:t>
      </w:r>
      <w:r w:rsidR="00986037">
        <w:t xml:space="preserve"> </w:t>
      </w:r>
      <w:r w:rsidRPr="006B7C1B">
        <w:t>iestādei un ir saistoši šim ģeoproduktam;</w:t>
      </w:r>
    </w:p>
    <w:p w14:paraId="20266E2A" w14:textId="77777777" w:rsidR="00B85ABE" w:rsidRPr="006B7C1B" w:rsidRDefault="00B85ABE" w:rsidP="001334B1">
      <w:pPr>
        <w:pStyle w:val="ListParagraph"/>
        <w:numPr>
          <w:ilvl w:val="1"/>
          <w:numId w:val="247"/>
        </w:numPr>
        <w:spacing w:line="360" w:lineRule="auto"/>
        <w:jc w:val="both"/>
      </w:pPr>
      <w:r w:rsidRPr="006B7C1B">
        <w:t>Izvēlas vienu</w:t>
      </w:r>
      <w:r w:rsidR="00986037">
        <w:t xml:space="preserve"> </w:t>
      </w:r>
      <w:r w:rsidRPr="006B7C1B">
        <w:t>no iepriekšējā solī izvēlētajiem metadatu ierakstiem un aizpilda cilni Ģeotelpiskie dati;</w:t>
      </w:r>
    </w:p>
    <w:p w14:paraId="7D5D048A" w14:textId="77777777" w:rsidR="00B85ABE" w:rsidRPr="006B7C1B" w:rsidRDefault="00B85ABE" w:rsidP="001334B1">
      <w:pPr>
        <w:pStyle w:val="ListParagraph"/>
        <w:numPr>
          <w:ilvl w:val="1"/>
          <w:numId w:val="247"/>
        </w:numPr>
        <w:spacing w:line="360" w:lineRule="auto"/>
        <w:jc w:val="both"/>
      </w:pPr>
      <w:r w:rsidRPr="006B7C1B">
        <w:t>PPK cilnē no Publisko pakalpojumu kataloga savai iestādei reģistrētiem pakalpojumiem izvēlas nepieciešamo;</w:t>
      </w:r>
    </w:p>
    <w:p w14:paraId="748426AE" w14:textId="77777777" w:rsidR="00B85ABE" w:rsidRPr="006B7C1B" w:rsidRDefault="00B85ABE" w:rsidP="001334B1">
      <w:pPr>
        <w:pStyle w:val="Sarakstsarnumerciju"/>
        <w:numPr>
          <w:ilvl w:val="1"/>
          <w:numId w:val="247"/>
        </w:numPr>
        <w:spacing w:line="360" w:lineRule="auto"/>
        <w:jc w:val="both"/>
      </w:pPr>
      <w:r w:rsidRPr="006B7C1B">
        <w:t>Cilnē Izmantošanas pieprasījums lietotājs pēc nepieciešamības konfigurē izmantošanas pieprasījumu;</w:t>
      </w:r>
    </w:p>
    <w:p w14:paraId="0CCCC77E" w14:textId="77777777" w:rsidR="00B85ABE" w:rsidRPr="006B7C1B" w:rsidRDefault="00B85ABE" w:rsidP="001334B1">
      <w:pPr>
        <w:pStyle w:val="ListParagraph"/>
        <w:numPr>
          <w:ilvl w:val="1"/>
          <w:numId w:val="247"/>
        </w:numPr>
        <w:spacing w:line="360" w:lineRule="auto"/>
        <w:jc w:val="both"/>
      </w:pPr>
      <w:r w:rsidRPr="006B7C1B">
        <w:lastRenderedPageBreak/>
        <w:t>Izvēlas cilni Licencēšanas noteikumi un nospiež saiti Rediģēt, un aizpilda tur nepieciešamo informāciju Ģeoportālā pieejamajās valodās. Lietotājam ir iespēja pievienot vairākus licencēšanas noteikumus;</w:t>
      </w:r>
    </w:p>
    <w:p w14:paraId="270DDE01" w14:textId="77777777" w:rsidR="00B85ABE" w:rsidRPr="006B7C1B" w:rsidRDefault="00B85ABE" w:rsidP="001334B1">
      <w:pPr>
        <w:pStyle w:val="ListParagraph"/>
        <w:numPr>
          <w:ilvl w:val="1"/>
          <w:numId w:val="247"/>
        </w:numPr>
        <w:spacing w:line="360" w:lineRule="auto"/>
        <w:jc w:val="both"/>
      </w:pPr>
      <w:r w:rsidRPr="006B7C1B">
        <w:t>Citās cilnēs pieejamos laukus Ģeoportālā pieejamajās valodās.</w:t>
      </w:r>
    </w:p>
    <w:p w14:paraId="5A0A8CCD" w14:textId="77777777" w:rsidR="00B85ABE" w:rsidRPr="006B7C1B" w:rsidRDefault="009C740F" w:rsidP="001334B1">
      <w:pPr>
        <w:pStyle w:val="ListParagraph"/>
        <w:numPr>
          <w:ilvl w:val="0"/>
          <w:numId w:val="247"/>
        </w:numPr>
        <w:spacing w:line="360" w:lineRule="auto"/>
        <w:jc w:val="both"/>
      </w:pPr>
      <w:r>
        <w:t>Lietotājs saglabā datus.</w:t>
      </w:r>
    </w:p>
    <w:p w14:paraId="61C87667" w14:textId="77777777" w:rsidR="00B85ABE" w:rsidRPr="002E6119" w:rsidRDefault="00B85ABE" w:rsidP="009C740F">
      <w:pPr>
        <w:spacing w:line="360" w:lineRule="auto"/>
        <w:jc w:val="both"/>
        <w:rPr>
          <w:lang w:eastAsia="lv-LV"/>
        </w:rPr>
      </w:pPr>
      <w:r>
        <w:rPr>
          <w:lang w:eastAsia="lv-LV"/>
        </w:rPr>
        <w:t>Līdzīgā veidā tiek pievienoti citu tipu ģeoprodukti, kuru pasūtījumu apstrāde notiek ar datu turētāja iesaisti pasūtījuma apstrādē – licences dokumenta sagatavošanā. Atšķirīga ir informācija, kas jānorāda par ģeoproduktu atkarībā no ģeoprodukta tipa (9.solis). Piemēram ģeoproduktam ar tipu lejupielādes datne nepieciešams augšupielādēt datnes un nav nepie</w:t>
      </w:r>
      <w:r w:rsidR="009C740F">
        <w:rPr>
          <w:lang w:eastAsia="lv-LV"/>
        </w:rPr>
        <w:t>ciešams DPPS reģistrēt pakalpi.</w:t>
      </w:r>
    </w:p>
    <w:p w14:paraId="627336C4" w14:textId="77777777" w:rsidR="00B412E4" w:rsidRPr="00B412E4" w:rsidRDefault="00B412E4" w:rsidP="009C740F">
      <w:pPr>
        <w:jc w:val="both"/>
        <w:rPr>
          <w:lang w:eastAsia="lv-LV"/>
        </w:rPr>
      </w:pPr>
    </w:p>
    <w:p w14:paraId="7908E5E0" w14:textId="77777777" w:rsidR="00B85ABE" w:rsidRDefault="006C2881" w:rsidP="009C740F">
      <w:pPr>
        <w:pStyle w:val="Heading4"/>
        <w:jc w:val="both"/>
      </w:pPr>
      <w:r w:rsidRPr="006C2881">
        <w:t>Pievienot jaunu ģeoproduktu –</w:t>
      </w:r>
      <w:r>
        <w:t>Nesaistes datus, kuram datu turētājs iesaistās</w:t>
      </w:r>
      <w:r w:rsidRPr="006C2881">
        <w:t xml:space="preserve"> </w:t>
      </w:r>
      <w:r>
        <w:t>ģeotelpisko datu sagatavošanā un piekļuves nodrošināšanā</w:t>
      </w:r>
    </w:p>
    <w:p w14:paraId="6567B90F" w14:textId="77777777" w:rsidR="00E42E3B" w:rsidRPr="006B7C1B" w:rsidRDefault="00E42E3B" w:rsidP="009C740F">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p>
    <w:p w14:paraId="573369DC" w14:textId="77777777" w:rsidR="00E42E3B" w:rsidRPr="006B7C1B" w:rsidRDefault="00E42E3B" w:rsidP="009C740F">
      <w:pPr>
        <w:spacing w:line="360" w:lineRule="auto"/>
        <w:jc w:val="both"/>
      </w:pPr>
      <w:r w:rsidRPr="006B7C1B">
        <w:t>Pamata scenārijs jebkura Ģeoportālā iespējamā veida ģeoproduk</w:t>
      </w:r>
      <w:r>
        <w:t xml:space="preserve">ta pievienošanai sniegts nodaļā </w:t>
      </w:r>
      <w:r w:rsidRPr="00101C32">
        <w:t>Pievienot jaunu ģeoproduktu, kura pasūtījuma apstrāde ir ar datu turētāja iesaisti</w:t>
      </w:r>
      <w:r w:rsidRPr="006B7C1B">
        <w:t>.</w:t>
      </w:r>
    </w:p>
    <w:p w14:paraId="6A710EF6" w14:textId="77777777" w:rsidR="006C2881" w:rsidRPr="006B7C1B" w:rsidRDefault="006C2881" w:rsidP="009C740F">
      <w:pPr>
        <w:jc w:val="both"/>
        <w:rPr>
          <w:rFonts w:cs="Arial"/>
        </w:rPr>
      </w:pPr>
      <w:r w:rsidRPr="006B7C1B">
        <w:t xml:space="preserve">Lai pievienotu jaunu ģeoproduktu – </w:t>
      </w:r>
      <w:r>
        <w:t>Nesaistes datus</w:t>
      </w:r>
      <w:r w:rsidRPr="006B7C1B">
        <w:t>, iepriekš jābūt veiktiem šādiem darbiem:</w:t>
      </w:r>
    </w:p>
    <w:p w14:paraId="0E57DEBE" w14:textId="77777777" w:rsidR="006C2881" w:rsidRPr="006B7C1B" w:rsidRDefault="006C2881" w:rsidP="001334B1">
      <w:pPr>
        <w:numPr>
          <w:ilvl w:val="0"/>
          <w:numId w:val="248"/>
        </w:numPr>
        <w:spacing w:after="0" w:line="360" w:lineRule="auto"/>
        <w:contextualSpacing/>
        <w:jc w:val="both"/>
        <w:rPr>
          <w:rFonts w:eastAsia="Times New Roman" w:cs="Arial"/>
          <w:lang w:eastAsia="lv-LV"/>
        </w:rPr>
      </w:pPr>
      <w:r w:rsidRPr="006B7C1B">
        <w:rPr>
          <w:rFonts w:eastAsia="Times New Roman" w:cs="Arial"/>
          <w:lang w:eastAsia="lv-LV"/>
        </w:rPr>
        <w:t>Datu turētājs Metadatu Katalogā ir reģistrējis ģeoproduktam saistošus metadatus.</w:t>
      </w:r>
    </w:p>
    <w:p w14:paraId="5C08DDA9" w14:textId="77777777" w:rsidR="006C2881" w:rsidRPr="006B7C1B" w:rsidRDefault="006C2881" w:rsidP="001334B1">
      <w:pPr>
        <w:numPr>
          <w:ilvl w:val="0"/>
          <w:numId w:val="248"/>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un licences līguma veidni.</w:t>
      </w:r>
    </w:p>
    <w:p w14:paraId="5B2C96E7" w14:textId="77777777" w:rsidR="006C2881" w:rsidRPr="006B7C1B" w:rsidRDefault="006C2881" w:rsidP="001334B1">
      <w:pPr>
        <w:numPr>
          <w:ilvl w:val="0"/>
          <w:numId w:val="248"/>
        </w:numPr>
        <w:spacing w:after="0" w:line="360" w:lineRule="auto"/>
        <w:contextualSpacing/>
        <w:jc w:val="both"/>
        <w:rPr>
          <w:rFonts w:eastAsia="Times New Roman" w:cs="Arial"/>
          <w:lang w:eastAsia="lv-LV"/>
        </w:rPr>
      </w:pPr>
      <w:r w:rsidRPr="006B7C1B">
        <w:rPr>
          <w:rFonts w:eastAsia="Times New Roman" w:cs="Arial"/>
          <w:lang w:eastAsia="lv-LV"/>
        </w:rPr>
        <w:t>Datu turētājs PPK i</w:t>
      </w:r>
      <w:r w:rsidR="009C740F">
        <w:rPr>
          <w:rFonts w:eastAsia="Times New Roman" w:cs="Arial"/>
          <w:lang w:eastAsia="lv-LV"/>
        </w:rPr>
        <w:t>r reģistrējis pakalpojumu;</w:t>
      </w:r>
    </w:p>
    <w:p w14:paraId="58A5F515" w14:textId="77777777" w:rsidR="006C2881" w:rsidRPr="006B7C1B" w:rsidRDefault="006C2881" w:rsidP="009C740F">
      <w:pPr>
        <w:spacing w:before="240" w:after="0" w:line="360" w:lineRule="auto"/>
        <w:jc w:val="both"/>
      </w:pPr>
      <w:r w:rsidRPr="006B7C1B">
        <w:t>Darbību secība:</w:t>
      </w:r>
    </w:p>
    <w:p w14:paraId="71B8064F" w14:textId="77777777" w:rsidR="006C2881" w:rsidRPr="006B7C1B" w:rsidRDefault="006C2881" w:rsidP="001334B1">
      <w:pPr>
        <w:numPr>
          <w:ilvl w:val="0"/>
          <w:numId w:val="249"/>
        </w:numPr>
        <w:spacing w:after="0" w:line="360" w:lineRule="auto"/>
        <w:contextualSpacing/>
        <w:jc w:val="both"/>
        <w:rPr>
          <w:rFonts w:eastAsia="Times New Roman" w:cs="Arial"/>
          <w:lang w:eastAsia="lv-LV"/>
        </w:rPr>
      </w:pPr>
      <w:r w:rsidRPr="006B7C1B">
        <w:rPr>
          <w:rFonts w:eastAsia="Times New Roman" w:cs="Arial"/>
          <w:lang w:eastAsia="lv-LV"/>
        </w:rPr>
        <w:t>Datu turētājs Administrēšanas daļā atver Ģeoproduktu sarakstu.</w:t>
      </w:r>
    </w:p>
    <w:p w14:paraId="3BD7032E" w14:textId="77777777" w:rsidR="006C2881" w:rsidRPr="006B7C1B" w:rsidRDefault="006C2881" w:rsidP="001334B1">
      <w:pPr>
        <w:numPr>
          <w:ilvl w:val="0"/>
          <w:numId w:val="249"/>
        </w:numPr>
        <w:spacing w:after="0" w:line="360" w:lineRule="auto"/>
        <w:contextualSpacing/>
        <w:jc w:val="both"/>
        <w:rPr>
          <w:rFonts w:eastAsia="Times New Roman" w:cs="Arial"/>
          <w:lang w:eastAsia="lv-LV"/>
        </w:rPr>
      </w:pPr>
      <w:r w:rsidRPr="006B7C1B">
        <w:rPr>
          <w:rFonts w:eastAsia="Times New Roman" w:cs="Arial"/>
          <w:lang w:eastAsia="lv-LV"/>
        </w:rPr>
        <w:t>Lietotājs ģeoproduktu sarakstā nospiež pogu Pievienot jaunu, kā rezultātā tiek atvērta jauna Ģeoprodukta pievienošanas forma pirmajā solī.</w:t>
      </w:r>
    </w:p>
    <w:p w14:paraId="42A1C691" w14:textId="77777777" w:rsidR="006C2881" w:rsidRPr="006B7C1B" w:rsidRDefault="006C2881" w:rsidP="001334B1">
      <w:pPr>
        <w:numPr>
          <w:ilvl w:val="0"/>
          <w:numId w:val="249"/>
        </w:numPr>
        <w:spacing w:after="0" w:line="360" w:lineRule="auto"/>
        <w:contextualSpacing/>
        <w:jc w:val="both"/>
        <w:rPr>
          <w:rFonts w:eastAsia="Times New Roman" w:cs="Arial"/>
          <w:lang w:eastAsia="lv-LV"/>
        </w:rPr>
      </w:pPr>
      <w:r w:rsidRPr="006B7C1B">
        <w:rPr>
          <w:rFonts w:eastAsia="Times New Roman" w:cs="Arial"/>
          <w:lang w:eastAsia="lv-LV"/>
        </w:rPr>
        <w:t xml:space="preserve">Lietotājs izvēlas Ģeoprodukta tipu </w:t>
      </w:r>
      <w:r w:rsidR="002B226C">
        <w:rPr>
          <w:rFonts w:eastAsia="Times New Roman" w:cs="Arial"/>
          <w:lang w:eastAsia="lv-LV"/>
        </w:rPr>
        <w:t>–</w:t>
      </w:r>
      <w:r w:rsidRPr="006B7C1B">
        <w:rPr>
          <w:rFonts w:eastAsia="Times New Roman" w:cs="Arial"/>
          <w:lang w:eastAsia="lv-LV"/>
        </w:rPr>
        <w:t xml:space="preserve"> </w:t>
      </w:r>
      <w:r w:rsidR="002B226C">
        <w:rPr>
          <w:rFonts w:eastAsia="Times New Roman" w:cs="Arial"/>
          <w:lang w:eastAsia="lv-LV"/>
        </w:rPr>
        <w:t>Nesaistes dati</w:t>
      </w:r>
      <w:r w:rsidRPr="006B7C1B">
        <w:rPr>
          <w:rFonts w:eastAsia="Times New Roman" w:cs="Arial"/>
          <w:lang w:eastAsia="lv-LV"/>
        </w:rPr>
        <w:t xml:space="preserve"> un nospiež to.</w:t>
      </w:r>
    </w:p>
    <w:p w14:paraId="534B6DC2" w14:textId="77777777" w:rsidR="006C2881" w:rsidRPr="006B7C1B" w:rsidRDefault="006C2881" w:rsidP="001334B1">
      <w:pPr>
        <w:numPr>
          <w:ilvl w:val="0"/>
          <w:numId w:val="249"/>
        </w:numPr>
        <w:spacing w:after="0" w:line="360" w:lineRule="auto"/>
        <w:contextualSpacing/>
        <w:jc w:val="both"/>
        <w:rPr>
          <w:rFonts w:eastAsia="Times New Roman" w:cs="Arial"/>
          <w:lang w:eastAsia="lv-LV"/>
        </w:rPr>
      </w:pPr>
      <w:r w:rsidRPr="006B7C1B">
        <w:rPr>
          <w:rFonts w:eastAsia="Times New Roman" w:cs="Arial"/>
          <w:lang w:eastAsia="lv-LV"/>
        </w:rPr>
        <w:t>Lietotājs izvēlas - Ir nepieciešama licence un nospiež to.</w:t>
      </w:r>
    </w:p>
    <w:p w14:paraId="0FBE9774" w14:textId="77777777" w:rsidR="006C2881" w:rsidRDefault="006C2881" w:rsidP="001334B1">
      <w:pPr>
        <w:numPr>
          <w:ilvl w:val="1"/>
          <w:numId w:val="249"/>
        </w:numPr>
        <w:spacing w:after="0" w:line="360" w:lineRule="auto"/>
        <w:contextualSpacing/>
        <w:jc w:val="both"/>
        <w:rPr>
          <w:rFonts w:eastAsia="Times New Roman" w:cs="Arial"/>
          <w:lang w:eastAsia="lv-LV"/>
        </w:rPr>
      </w:pPr>
      <w:r w:rsidRPr="001C2725">
        <w:rPr>
          <w:rFonts w:eastAsia="Times New Roman" w:cs="Arial"/>
          <w:lang w:eastAsia="lv-LV"/>
        </w:rPr>
        <w:t>Lietotājs izvēlas Pasūtījumu apstrādes veidu - Pasūtījumu apstrāde notiks ar datu turētāja iesaisti.</w:t>
      </w:r>
    </w:p>
    <w:p w14:paraId="1DC4E6CE" w14:textId="77777777" w:rsidR="006C2881" w:rsidRPr="006B7C1B" w:rsidRDefault="006C2881" w:rsidP="001334B1">
      <w:pPr>
        <w:numPr>
          <w:ilvl w:val="0"/>
          <w:numId w:val="249"/>
        </w:numPr>
        <w:spacing w:after="0" w:line="360" w:lineRule="auto"/>
        <w:contextualSpacing/>
        <w:jc w:val="both"/>
        <w:rPr>
          <w:rFonts w:eastAsia="Times New Roman" w:cs="Arial"/>
          <w:lang w:eastAsia="lv-LV"/>
        </w:rPr>
      </w:pPr>
      <w:r w:rsidRPr="006B7C1B">
        <w:rPr>
          <w:rFonts w:eastAsia="Times New Roman" w:cs="Arial"/>
          <w:lang w:eastAsia="lv-LV"/>
        </w:rPr>
        <w:t>Lietotājs izvēlas datu izplatīšanas veidu:</w:t>
      </w:r>
    </w:p>
    <w:p w14:paraId="25D72004" w14:textId="77777777" w:rsidR="002B226C" w:rsidRDefault="002B226C" w:rsidP="001334B1">
      <w:pPr>
        <w:pStyle w:val="ListParagraph"/>
        <w:numPr>
          <w:ilvl w:val="1"/>
          <w:numId w:val="249"/>
        </w:numPr>
        <w:spacing w:line="360" w:lineRule="auto"/>
        <w:jc w:val="both"/>
      </w:pPr>
      <w:r w:rsidRPr="006B7C1B">
        <w:lastRenderedPageBreak/>
        <w:t>Lietotājs izvēlas datu izplatīšanas veidu</w:t>
      </w:r>
      <w:r>
        <w:t xml:space="preserve"> </w:t>
      </w:r>
      <w:r w:rsidRPr="006B7C1B">
        <w:t>ārpus Ģeoportāla</w:t>
      </w:r>
      <w:r>
        <w:t>, kas nozīmē, ka pasūtīšana ir caur Ģeoportālu, bet pasūtītā ģeoprodukta saņemšana datu turēt</w:t>
      </w:r>
      <w:r w:rsidR="009C740F">
        <w:t>āja norādītā saņemšanas kanālā.</w:t>
      </w:r>
    </w:p>
    <w:p w14:paraId="48F3EF40" w14:textId="77777777" w:rsidR="006C2881" w:rsidRDefault="006C2881" w:rsidP="001334B1">
      <w:pPr>
        <w:pStyle w:val="ListParagraph"/>
        <w:numPr>
          <w:ilvl w:val="0"/>
          <w:numId w:val="249"/>
        </w:numPr>
        <w:spacing w:line="360" w:lineRule="auto"/>
        <w:jc w:val="both"/>
      </w:pPr>
      <w:r>
        <w:t xml:space="preserve">Sistēma atver papildus izvēlni, kurā </w:t>
      </w:r>
      <w:r w:rsidR="002B226C">
        <w:t>ģeoprodukta tipam Nesaistes dati, vienmēr ir izvēlēts iesaistes ģeotelpisko datu sagatavošanā un piekļuves nodrošināšanā pasūtījumam, kas nozīmē, ka katram pasūtījumam, atbilstoši ģeoprodukta tipam, katrā pasūtījumā būs jānorāda pasūtītā ģeoprodukta saņemšanas kanālu</w:t>
      </w:r>
      <w:r w:rsidR="009C740F">
        <w:t>.</w:t>
      </w:r>
    </w:p>
    <w:p w14:paraId="512E541F" w14:textId="77777777" w:rsidR="006C2881" w:rsidRPr="006B7C1B" w:rsidRDefault="006C2881" w:rsidP="001334B1">
      <w:pPr>
        <w:numPr>
          <w:ilvl w:val="0"/>
          <w:numId w:val="249"/>
        </w:numPr>
        <w:spacing w:after="0" w:line="360" w:lineRule="auto"/>
        <w:contextualSpacing/>
        <w:jc w:val="both"/>
        <w:rPr>
          <w:rFonts w:eastAsia="Times New Roman" w:cs="Arial"/>
          <w:lang w:eastAsia="lv-LV"/>
        </w:rPr>
      </w:pPr>
      <w:r w:rsidRPr="006B7C1B">
        <w:rPr>
          <w:rFonts w:eastAsia="Times New Roman" w:cs="Arial"/>
          <w:lang w:eastAsia="lv-LV"/>
        </w:rPr>
        <w:t>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w:t>
      </w:r>
    </w:p>
    <w:p w14:paraId="795E1C59" w14:textId="77777777" w:rsidR="006C2881" w:rsidRPr="006B7C1B" w:rsidRDefault="006C2881" w:rsidP="001334B1">
      <w:pPr>
        <w:numPr>
          <w:ilvl w:val="0"/>
          <w:numId w:val="249"/>
        </w:numPr>
        <w:spacing w:after="0" w:line="360" w:lineRule="auto"/>
        <w:contextualSpacing/>
        <w:jc w:val="both"/>
        <w:rPr>
          <w:rFonts w:eastAsia="Times New Roman" w:cs="Arial"/>
          <w:lang w:eastAsia="lv-LV"/>
        </w:rPr>
      </w:pPr>
      <w:r w:rsidRPr="006B7C1B">
        <w:rPr>
          <w:rFonts w:eastAsia="Times New Roman" w:cs="Arial"/>
          <w:lang w:eastAsia="lv-LV"/>
        </w:rPr>
        <w:t>Lietotājs aizpilda nepieciešamos datus:</w:t>
      </w:r>
    </w:p>
    <w:p w14:paraId="2A728289" w14:textId="77777777" w:rsidR="006C2881" w:rsidRPr="006B7C1B" w:rsidRDefault="006C2881" w:rsidP="001334B1">
      <w:pPr>
        <w:numPr>
          <w:ilvl w:val="1"/>
          <w:numId w:val="249"/>
        </w:numPr>
        <w:spacing w:after="0" w:line="360" w:lineRule="auto"/>
        <w:contextualSpacing/>
        <w:jc w:val="both"/>
        <w:rPr>
          <w:rFonts w:eastAsia="Times New Roman" w:cs="Arial"/>
          <w:lang w:eastAsia="lv-LV"/>
        </w:rPr>
      </w:pPr>
      <w:r w:rsidRPr="006B7C1B">
        <w:rPr>
          <w:rFonts w:eastAsia="Times New Roman" w:cs="Arial"/>
          <w:lang w:eastAsia="lv-LV"/>
        </w:rPr>
        <w:t>Metadatu cilnē no metadatu kataloga savai iestādei reģistrētiem ierakstiem</w:t>
      </w:r>
      <w:r w:rsidR="00986037">
        <w:rPr>
          <w:rFonts w:eastAsia="Times New Roman" w:cs="Arial"/>
          <w:lang w:eastAsia="lv-LV"/>
        </w:rPr>
        <w:t xml:space="preserve"> </w:t>
      </w:r>
      <w:r w:rsidRPr="006B7C1B">
        <w:rPr>
          <w:rFonts w:eastAsia="Times New Roman" w:cs="Arial"/>
          <w:lang w:eastAsia="lv-LV"/>
        </w:rPr>
        <w:t>izvēlas vienu vai vairākus, kas ir saistoši šim ģeoproduktam;</w:t>
      </w:r>
    </w:p>
    <w:p w14:paraId="06069385" w14:textId="77777777" w:rsidR="006C2881" w:rsidRPr="006B7C1B" w:rsidRDefault="006C2881" w:rsidP="001334B1">
      <w:pPr>
        <w:numPr>
          <w:ilvl w:val="1"/>
          <w:numId w:val="249"/>
        </w:numPr>
        <w:spacing w:after="0" w:line="360" w:lineRule="auto"/>
        <w:contextualSpacing/>
        <w:jc w:val="both"/>
        <w:rPr>
          <w:rFonts w:eastAsia="Times New Roman" w:cs="Arial"/>
          <w:lang w:eastAsia="lv-LV"/>
        </w:rPr>
      </w:pPr>
      <w:r w:rsidRPr="006B7C1B">
        <w:rPr>
          <w:rFonts w:eastAsia="Times New Roman" w:cs="Arial"/>
          <w:lang w:eastAsia="lv-LV"/>
        </w:rPr>
        <w:t>Izvēlas vienu no iepriekšējā solī izvēlētajiem metadatu ierakstiem un aizpilda cilni Ģeotelpiskie dati;</w:t>
      </w:r>
    </w:p>
    <w:p w14:paraId="45560F50" w14:textId="77777777" w:rsidR="006C2881" w:rsidRPr="006B7C1B" w:rsidRDefault="006C2881" w:rsidP="001334B1">
      <w:pPr>
        <w:numPr>
          <w:ilvl w:val="1"/>
          <w:numId w:val="249"/>
        </w:numPr>
        <w:spacing w:after="0" w:line="360" w:lineRule="auto"/>
        <w:contextualSpacing/>
        <w:jc w:val="both"/>
        <w:rPr>
          <w:rFonts w:eastAsia="Times New Roman" w:cs="Arial"/>
          <w:lang w:eastAsia="lv-LV"/>
        </w:rPr>
      </w:pPr>
      <w:r w:rsidRPr="006B7C1B">
        <w:rPr>
          <w:rFonts w:eastAsia="Times New Roman" w:cs="Arial"/>
          <w:lang w:eastAsia="lv-LV"/>
        </w:rPr>
        <w:t>PPK cilnē no Publisko pakalpojumu kataloga savai iestādei reģistrētiem pakalpojumiem izvēlas nepieciešamo;</w:t>
      </w:r>
    </w:p>
    <w:p w14:paraId="11963A2B" w14:textId="77777777" w:rsidR="006C2881" w:rsidRPr="006B7C1B" w:rsidRDefault="006C2881" w:rsidP="001334B1">
      <w:pPr>
        <w:pStyle w:val="Sarakstsarnumerciju"/>
        <w:numPr>
          <w:ilvl w:val="1"/>
          <w:numId w:val="249"/>
        </w:numPr>
        <w:spacing w:line="360" w:lineRule="auto"/>
        <w:jc w:val="both"/>
      </w:pPr>
      <w:r w:rsidRPr="006B7C1B">
        <w:t>Cilnē Izmantošanas pieprasījums lietotājs pēc nepieciešamības konfigurē izmantošanas pieprasījumu;</w:t>
      </w:r>
    </w:p>
    <w:p w14:paraId="4B424FBF" w14:textId="77777777" w:rsidR="006C2881" w:rsidRPr="006B7C1B" w:rsidRDefault="006C2881" w:rsidP="001334B1">
      <w:pPr>
        <w:numPr>
          <w:ilvl w:val="1"/>
          <w:numId w:val="249"/>
        </w:numPr>
        <w:spacing w:after="0" w:line="360" w:lineRule="auto"/>
        <w:contextualSpacing/>
        <w:jc w:val="both"/>
        <w:rPr>
          <w:rFonts w:eastAsia="Times New Roman" w:cs="Arial"/>
          <w:lang w:eastAsia="lv-LV"/>
        </w:rPr>
      </w:pPr>
      <w:r w:rsidRPr="006B7C1B">
        <w:rPr>
          <w:rFonts w:eastAsia="Times New Roman" w:cs="Arial"/>
          <w:lang w:eastAsia="lv-LV"/>
        </w:rPr>
        <w:t>Izvēlas cilni licencēšanas noteikumi un nospiež saiti Rediģēt, un aizpilda tur nepieciešamo informāciju Ģeoportālā pieejamajās valodās. Lietotājam ir iespēja pievienot vairākus licencēšanas noteikumus;</w:t>
      </w:r>
    </w:p>
    <w:p w14:paraId="49FA4135" w14:textId="77777777" w:rsidR="006C2881" w:rsidRPr="006B7C1B" w:rsidRDefault="006C2881" w:rsidP="001334B1">
      <w:pPr>
        <w:numPr>
          <w:ilvl w:val="1"/>
          <w:numId w:val="249"/>
        </w:numPr>
        <w:spacing w:after="0" w:line="360" w:lineRule="auto"/>
        <w:contextualSpacing/>
        <w:jc w:val="both"/>
        <w:rPr>
          <w:rFonts w:eastAsia="Times New Roman" w:cs="Arial"/>
          <w:lang w:eastAsia="lv-LV"/>
        </w:rPr>
      </w:pPr>
      <w:r w:rsidRPr="006B7C1B">
        <w:rPr>
          <w:rFonts w:eastAsia="Times New Roman" w:cs="Arial"/>
          <w:lang w:eastAsia="lv-LV"/>
        </w:rPr>
        <w:t>Citās cilnēs pieejamos laukus Ģeoportālā pieejamajās valodās.</w:t>
      </w:r>
    </w:p>
    <w:p w14:paraId="20A45A88" w14:textId="77777777" w:rsidR="006C2881" w:rsidRDefault="006C2881" w:rsidP="009C740F">
      <w:pPr>
        <w:jc w:val="both"/>
        <w:rPr>
          <w:rFonts w:eastAsia="Times New Roman" w:cs="Arial"/>
          <w:lang w:eastAsia="lv-LV"/>
        </w:rPr>
      </w:pPr>
      <w:r w:rsidRPr="006B7C1B">
        <w:rPr>
          <w:rFonts w:eastAsia="Times New Roman" w:cs="Arial"/>
          <w:lang w:eastAsia="lv-LV"/>
        </w:rPr>
        <w:t>Lietotājs saglabā datus.</w:t>
      </w:r>
    </w:p>
    <w:p w14:paraId="5C31E9CC" w14:textId="77777777" w:rsidR="006C2881" w:rsidRPr="002E6119" w:rsidRDefault="006C2881" w:rsidP="009C740F">
      <w:pPr>
        <w:spacing w:line="360" w:lineRule="auto"/>
        <w:jc w:val="both"/>
        <w:rPr>
          <w:lang w:eastAsia="lv-LV"/>
        </w:rPr>
      </w:pPr>
      <w:r>
        <w:rPr>
          <w:lang w:eastAsia="lv-LV"/>
        </w:rPr>
        <w:t>Līdzīgā veidā tiek pievienoti citu tipu ģeoprodukti, kuru pasūtījumu apstrāde notiek ar datu turētāja iesaisti pasūtījuma apstrādē –</w:t>
      </w:r>
      <w:r w:rsidR="00704419">
        <w:rPr>
          <w:lang w:eastAsia="lv-LV"/>
        </w:rPr>
        <w:t>ģeotelpisko datu sagatavošanā un piekļuves nodrošināšanā</w:t>
      </w:r>
      <w:r>
        <w:rPr>
          <w:lang w:eastAsia="lv-LV"/>
        </w:rPr>
        <w:t>. Atšķirīga ir informācija, kas jānorāda par ģeoproduktu atkarībā no ģeoprodukta tipa (</w:t>
      </w:r>
      <w:r w:rsidR="00704419">
        <w:rPr>
          <w:lang w:eastAsia="lv-LV"/>
        </w:rPr>
        <w:t>8</w:t>
      </w:r>
      <w:r>
        <w:rPr>
          <w:lang w:eastAsia="lv-LV"/>
        </w:rPr>
        <w:t>.solis). Piemēram ģeoproduktam ar tipu lejupielādes pakalpojums nepieciešams DPPS reģistrēt pakalpi un tai sagatavi, ko izmantot Ģeoportālā, un nav nepieciešams</w:t>
      </w:r>
      <w:r w:rsidRPr="00B85ABE">
        <w:rPr>
          <w:lang w:eastAsia="lv-LV"/>
        </w:rPr>
        <w:t xml:space="preserve"> </w:t>
      </w:r>
      <w:r w:rsidR="009C740F">
        <w:rPr>
          <w:lang w:eastAsia="lv-LV"/>
        </w:rPr>
        <w:t>augšupielādēt datnes.</w:t>
      </w:r>
    </w:p>
    <w:p w14:paraId="01E32183" w14:textId="77777777" w:rsidR="00704419" w:rsidRDefault="00704419" w:rsidP="009C740F">
      <w:pPr>
        <w:pStyle w:val="Heading4"/>
        <w:jc w:val="both"/>
      </w:pPr>
      <w:r w:rsidRPr="00704419">
        <w:lastRenderedPageBreak/>
        <w:t>Pievienot jaunu ģeoproduktu –Lejupielādes datni</w:t>
      </w:r>
      <w:r>
        <w:t>,</w:t>
      </w:r>
      <w:r w:rsidRPr="006B7C1B">
        <w:t xml:space="preserve"> </w:t>
      </w:r>
      <w:r>
        <w:t>kuram datu turētājs ļauj datu pieprasītājam norādīt papildus licences parametrus, kas nav norādīti ģeoprodukta aprakstā</w:t>
      </w:r>
    </w:p>
    <w:p w14:paraId="01894F5F" w14:textId="77777777" w:rsidR="00E42E3B" w:rsidRPr="006B7C1B" w:rsidRDefault="00E42E3B" w:rsidP="009C740F">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p>
    <w:p w14:paraId="0BB6AC82" w14:textId="77777777" w:rsidR="00E42E3B" w:rsidRPr="006B7C1B" w:rsidRDefault="00E42E3B" w:rsidP="009C740F">
      <w:pPr>
        <w:spacing w:line="360" w:lineRule="auto"/>
        <w:jc w:val="both"/>
      </w:pPr>
      <w:r w:rsidRPr="006B7C1B">
        <w:t>Pamata scenārijs jebkura Ģeoportālā iespējamā veida ģeoproduk</w:t>
      </w:r>
      <w:r>
        <w:t xml:space="preserve">ta pievienošanai sniegts nodaļā </w:t>
      </w:r>
      <w:r w:rsidRPr="00101C32">
        <w:t>Pievienot jaunu ģeoproduktu, kura pasūtījuma apstrāde ir ar datu turētāja iesaisti</w:t>
      </w:r>
      <w:r w:rsidRPr="006B7C1B">
        <w:t>.</w:t>
      </w:r>
    </w:p>
    <w:p w14:paraId="7A04BC27" w14:textId="77777777" w:rsidR="00704419" w:rsidRPr="006B7C1B" w:rsidRDefault="00704419" w:rsidP="009C740F">
      <w:pPr>
        <w:jc w:val="both"/>
        <w:rPr>
          <w:rFonts w:cs="Arial"/>
        </w:rPr>
      </w:pPr>
      <w:r w:rsidRPr="006B7C1B">
        <w:t>Lai pievienotu jaunu ģeoproduktu – Lejupielādes datne, iepriekš jābūt veiktiem šādiem darbiem:</w:t>
      </w:r>
    </w:p>
    <w:p w14:paraId="22B31571" w14:textId="77777777" w:rsidR="00704419" w:rsidRPr="006B7C1B" w:rsidRDefault="00704419" w:rsidP="001334B1">
      <w:pPr>
        <w:numPr>
          <w:ilvl w:val="0"/>
          <w:numId w:val="250"/>
        </w:numPr>
        <w:spacing w:after="0" w:line="360" w:lineRule="auto"/>
        <w:contextualSpacing/>
        <w:jc w:val="both"/>
        <w:rPr>
          <w:rFonts w:eastAsia="Times New Roman" w:cs="Arial"/>
          <w:lang w:eastAsia="lv-LV"/>
        </w:rPr>
      </w:pPr>
      <w:r w:rsidRPr="006B7C1B">
        <w:rPr>
          <w:rFonts w:eastAsia="Times New Roman" w:cs="Arial"/>
          <w:lang w:eastAsia="lv-LV"/>
        </w:rPr>
        <w:t>Datu turētājs Metadatu Katalogā ir reģistrējis ģeoproduktam saistošus metadatus;</w:t>
      </w:r>
    </w:p>
    <w:p w14:paraId="4B4A640C" w14:textId="77777777" w:rsidR="00704419" w:rsidRPr="006B7C1B" w:rsidRDefault="00704419" w:rsidP="001334B1">
      <w:pPr>
        <w:numPr>
          <w:ilvl w:val="0"/>
          <w:numId w:val="250"/>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un licences līguma veidni;</w:t>
      </w:r>
    </w:p>
    <w:p w14:paraId="7FECEB95" w14:textId="77777777" w:rsidR="00704419" w:rsidRDefault="00704419" w:rsidP="001334B1">
      <w:pPr>
        <w:numPr>
          <w:ilvl w:val="0"/>
          <w:numId w:val="250"/>
        </w:numPr>
        <w:spacing w:after="0" w:line="360" w:lineRule="auto"/>
        <w:contextualSpacing/>
        <w:jc w:val="both"/>
        <w:rPr>
          <w:rFonts w:eastAsia="Times New Roman" w:cs="Arial"/>
          <w:lang w:eastAsia="lv-LV"/>
        </w:rPr>
      </w:pPr>
      <w:r w:rsidRPr="006B7C1B">
        <w:rPr>
          <w:rFonts w:eastAsia="Times New Roman" w:cs="Arial"/>
          <w:lang w:eastAsia="lv-LV"/>
        </w:rPr>
        <w:t>Datu turētājs PPK ir reģistrējis pakalpojumu ;</w:t>
      </w:r>
    </w:p>
    <w:p w14:paraId="3F16C16B" w14:textId="77777777" w:rsidR="00704419" w:rsidRPr="00244B18" w:rsidRDefault="00704419" w:rsidP="009C740F">
      <w:pPr>
        <w:spacing w:before="240" w:line="360" w:lineRule="auto"/>
        <w:jc w:val="both"/>
      </w:pPr>
      <w:r w:rsidRPr="006B7C1B">
        <w:t>Darbību secība:</w:t>
      </w:r>
    </w:p>
    <w:p w14:paraId="6706FD4F" w14:textId="77777777" w:rsidR="00704419" w:rsidRPr="00704419" w:rsidRDefault="00704419" w:rsidP="001334B1">
      <w:pPr>
        <w:numPr>
          <w:ilvl w:val="0"/>
          <w:numId w:val="251"/>
        </w:numPr>
        <w:spacing w:after="0" w:line="360" w:lineRule="auto"/>
        <w:contextualSpacing/>
        <w:jc w:val="both"/>
        <w:rPr>
          <w:rFonts w:eastAsia="Times New Roman" w:cs="Arial"/>
          <w:lang w:eastAsia="lv-LV"/>
        </w:rPr>
      </w:pPr>
      <w:r w:rsidRPr="00704419">
        <w:rPr>
          <w:rFonts w:eastAsia="Times New Roman" w:cs="Arial"/>
          <w:lang w:eastAsia="lv-LV"/>
        </w:rPr>
        <w:t>Datu turētājs Administrēšanas daļā atver Ģeoproduktu sarakstu.</w:t>
      </w:r>
    </w:p>
    <w:p w14:paraId="1230BEEE" w14:textId="77777777" w:rsidR="00704419" w:rsidRPr="00704419" w:rsidRDefault="00704419" w:rsidP="001334B1">
      <w:pPr>
        <w:numPr>
          <w:ilvl w:val="0"/>
          <w:numId w:val="251"/>
        </w:numPr>
        <w:spacing w:after="0" w:line="360" w:lineRule="auto"/>
        <w:contextualSpacing/>
        <w:jc w:val="both"/>
        <w:rPr>
          <w:rFonts w:eastAsia="Times New Roman" w:cs="Arial"/>
          <w:lang w:eastAsia="lv-LV"/>
        </w:rPr>
      </w:pPr>
      <w:r w:rsidRPr="00704419">
        <w:rPr>
          <w:rFonts w:eastAsia="Times New Roman" w:cs="Arial"/>
          <w:lang w:eastAsia="lv-LV"/>
        </w:rPr>
        <w:t>Lietotājs ģeoproduktu sarakstā nospiež pogu Pievienot jaunu, kā rezultātā tiek atvērta jauna Ģeoprodukta pievienošanas forma pirmajā solī.</w:t>
      </w:r>
    </w:p>
    <w:p w14:paraId="73197445" w14:textId="77777777" w:rsidR="00704419" w:rsidRPr="00704419" w:rsidRDefault="00704419" w:rsidP="001334B1">
      <w:pPr>
        <w:numPr>
          <w:ilvl w:val="0"/>
          <w:numId w:val="251"/>
        </w:numPr>
        <w:spacing w:after="0" w:line="360" w:lineRule="auto"/>
        <w:contextualSpacing/>
        <w:jc w:val="both"/>
        <w:rPr>
          <w:rFonts w:eastAsia="Times New Roman" w:cs="Arial"/>
          <w:lang w:eastAsia="lv-LV"/>
        </w:rPr>
      </w:pPr>
      <w:r w:rsidRPr="00704419">
        <w:rPr>
          <w:rFonts w:eastAsia="Times New Roman" w:cs="Arial"/>
          <w:lang w:eastAsia="lv-LV"/>
        </w:rPr>
        <w:t>Lietotājs izvēlas Ģeoprodukta tipu - Lejupielādes datne un nospiež to.</w:t>
      </w:r>
    </w:p>
    <w:p w14:paraId="328E63AB" w14:textId="77777777" w:rsidR="00704419" w:rsidRPr="00704419" w:rsidRDefault="00704419" w:rsidP="001334B1">
      <w:pPr>
        <w:numPr>
          <w:ilvl w:val="0"/>
          <w:numId w:val="251"/>
        </w:numPr>
        <w:spacing w:after="0" w:line="360" w:lineRule="auto"/>
        <w:contextualSpacing/>
        <w:jc w:val="both"/>
        <w:rPr>
          <w:rFonts w:eastAsia="Times New Roman" w:cs="Arial"/>
          <w:lang w:eastAsia="lv-LV"/>
        </w:rPr>
      </w:pPr>
      <w:r w:rsidRPr="00704419">
        <w:rPr>
          <w:rFonts w:eastAsia="Times New Roman" w:cs="Arial"/>
          <w:lang w:eastAsia="lv-LV"/>
        </w:rPr>
        <w:t>Lietotājs izvēlas - Ir nepieciešama licence un nospiež to.</w:t>
      </w:r>
    </w:p>
    <w:p w14:paraId="1B92607A" w14:textId="77777777" w:rsidR="00704419" w:rsidRPr="00704419" w:rsidRDefault="00704419" w:rsidP="001334B1">
      <w:pPr>
        <w:numPr>
          <w:ilvl w:val="0"/>
          <w:numId w:val="251"/>
        </w:numPr>
        <w:spacing w:after="0" w:line="360" w:lineRule="auto"/>
        <w:contextualSpacing/>
        <w:jc w:val="both"/>
        <w:rPr>
          <w:rFonts w:eastAsia="Times New Roman" w:cs="Arial"/>
          <w:lang w:eastAsia="lv-LV"/>
        </w:rPr>
      </w:pPr>
      <w:r w:rsidRPr="00704419">
        <w:rPr>
          <w:rFonts w:eastAsia="Times New Roman" w:cs="Arial"/>
          <w:lang w:eastAsia="lv-LV"/>
        </w:rPr>
        <w:t>Lietotājs izvēlas Pasūtījumu apstrādes veidu - Pasūtījumu apstrāde notiks ar datu turētāja iesaisti.</w:t>
      </w:r>
    </w:p>
    <w:p w14:paraId="598BFB7D" w14:textId="77777777" w:rsidR="00704419" w:rsidRPr="00704419" w:rsidRDefault="00704419" w:rsidP="001334B1">
      <w:pPr>
        <w:numPr>
          <w:ilvl w:val="0"/>
          <w:numId w:val="251"/>
        </w:numPr>
        <w:spacing w:after="0" w:line="360" w:lineRule="auto"/>
        <w:contextualSpacing/>
        <w:jc w:val="both"/>
        <w:rPr>
          <w:rFonts w:eastAsia="Times New Roman" w:cs="Arial"/>
          <w:lang w:eastAsia="lv-LV"/>
        </w:rPr>
      </w:pPr>
      <w:r w:rsidRPr="00704419">
        <w:rPr>
          <w:rFonts w:eastAsia="Times New Roman" w:cs="Arial"/>
          <w:lang w:eastAsia="lv-LV"/>
        </w:rPr>
        <w:t>Lietotājs izvēlas datu izplatīšanas veidu:</w:t>
      </w:r>
    </w:p>
    <w:p w14:paraId="6A3BDC13" w14:textId="77777777" w:rsidR="00704419" w:rsidRDefault="00704419" w:rsidP="001334B1">
      <w:pPr>
        <w:numPr>
          <w:ilvl w:val="1"/>
          <w:numId w:val="251"/>
        </w:numPr>
        <w:spacing w:after="0" w:line="360" w:lineRule="auto"/>
        <w:contextualSpacing/>
        <w:jc w:val="both"/>
        <w:rPr>
          <w:rFonts w:eastAsia="Times New Roman" w:cs="Arial"/>
          <w:lang w:eastAsia="lv-LV"/>
        </w:rPr>
      </w:pPr>
      <w:r w:rsidRPr="00704419">
        <w:rPr>
          <w:rFonts w:eastAsia="Times New Roman" w:cs="Arial"/>
          <w:lang w:eastAsia="lv-LV"/>
        </w:rPr>
        <w:t>Datu izplatīšana un pasūtīšana notiks caur Ģeoportālu. Datu pieprasītājs saņems piekļuvi datiem caur Ģeoportālu;</w:t>
      </w:r>
    </w:p>
    <w:p w14:paraId="1576B3CD" w14:textId="77777777" w:rsidR="00DE2ADE" w:rsidRPr="00704419" w:rsidRDefault="00DE2ADE" w:rsidP="001334B1">
      <w:pPr>
        <w:numPr>
          <w:ilvl w:val="1"/>
          <w:numId w:val="251"/>
        </w:numPr>
        <w:spacing w:after="0" w:line="360" w:lineRule="auto"/>
        <w:contextualSpacing/>
        <w:jc w:val="both"/>
        <w:rPr>
          <w:rFonts w:eastAsia="Times New Roman" w:cs="Arial"/>
          <w:lang w:eastAsia="lv-LV"/>
        </w:rPr>
      </w:pPr>
      <w:r>
        <w:rPr>
          <w:rFonts w:eastAsia="Times New Roman" w:cs="Arial"/>
          <w:lang w:eastAsia="lv-LV"/>
        </w:rPr>
        <w:t>Datu izplatīšana notiks ārpus Ģeoportāla. Datu pieprasītājam būs iespēja veikt pasūtījumu caur ģeoportālu, bet pasūtītos ģeotelpiskos datus saņemt ārpus Ģeoportāla datu turētāja norādītajā veidā.</w:t>
      </w:r>
    </w:p>
    <w:p w14:paraId="05DC6C5C" w14:textId="77777777" w:rsidR="009045CC" w:rsidRDefault="00704419" w:rsidP="001334B1">
      <w:pPr>
        <w:numPr>
          <w:ilvl w:val="0"/>
          <w:numId w:val="251"/>
        </w:numPr>
        <w:spacing w:after="0" w:line="360" w:lineRule="auto"/>
        <w:contextualSpacing/>
        <w:jc w:val="both"/>
        <w:rPr>
          <w:rFonts w:eastAsia="Times New Roman" w:cs="Arial"/>
          <w:lang w:eastAsia="lv-LV"/>
        </w:rPr>
      </w:pPr>
      <w:r w:rsidRPr="00704419">
        <w:rPr>
          <w:rFonts w:eastAsia="Times New Roman" w:cs="Arial"/>
          <w:lang w:eastAsia="lv-LV"/>
        </w:rPr>
        <w:t xml:space="preserve">Sistēma atver </w:t>
      </w:r>
      <w:r w:rsidR="009045CC">
        <w:rPr>
          <w:rFonts w:eastAsia="Times New Roman" w:cs="Arial"/>
          <w:lang w:eastAsia="lv-LV"/>
        </w:rPr>
        <w:t>divas papildus iz</w:t>
      </w:r>
      <w:r w:rsidR="009C740F">
        <w:rPr>
          <w:rFonts w:eastAsia="Times New Roman" w:cs="Arial"/>
          <w:lang w:eastAsia="lv-LV"/>
        </w:rPr>
        <w:t>vēlnes, kurās lietotājs var:</w:t>
      </w:r>
    </w:p>
    <w:p w14:paraId="7435B154" w14:textId="77777777" w:rsidR="009045CC" w:rsidRDefault="009045CC" w:rsidP="001334B1">
      <w:pPr>
        <w:numPr>
          <w:ilvl w:val="1"/>
          <w:numId w:val="251"/>
        </w:numPr>
        <w:spacing w:after="0" w:line="360" w:lineRule="auto"/>
        <w:contextualSpacing/>
        <w:jc w:val="both"/>
        <w:rPr>
          <w:rFonts w:eastAsia="Times New Roman" w:cs="Arial"/>
          <w:lang w:eastAsia="lv-LV"/>
        </w:rPr>
      </w:pPr>
      <w:r>
        <w:rPr>
          <w:rFonts w:eastAsia="Times New Roman" w:cs="Arial"/>
          <w:lang w:eastAsia="lv-LV"/>
        </w:rPr>
        <w:t>Norādīt iesaistes veidu pasūtījuma apstrādē;</w:t>
      </w:r>
    </w:p>
    <w:p w14:paraId="4AE0CE4A" w14:textId="77777777" w:rsidR="009045CC" w:rsidRDefault="009045CC" w:rsidP="001334B1">
      <w:pPr>
        <w:numPr>
          <w:ilvl w:val="1"/>
          <w:numId w:val="251"/>
        </w:numPr>
        <w:spacing w:after="0" w:line="360" w:lineRule="auto"/>
        <w:contextualSpacing/>
        <w:jc w:val="both"/>
        <w:rPr>
          <w:rFonts w:eastAsia="Times New Roman" w:cs="Arial"/>
          <w:lang w:eastAsia="lv-LV"/>
        </w:rPr>
      </w:pPr>
      <w:r>
        <w:rPr>
          <w:rFonts w:eastAsia="Times New Roman" w:cs="Arial"/>
          <w:lang w:eastAsia="lv-LV"/>
        </w:rPr>
        <w:t>Norādīt, vai tiek paredzēts ģeoprodukts, kuram datnes tiks sagatavotas atbilstoši Topogrāfisko karšu sistēmai – TKS-93</w:t>
      </w:r>
      <w:r w:rsidR="00F70890">
        <w:rPr>
          <w:rFonts w:eastAsia="Times New Roman" w:cs="Arial"/>
          <w:lang w:eastAsia="lv-LV"/>
        </w:rPr>
        <w:t xml:space="preserve"> </w:t>
      </w:r>
      <w:r w:rsidR="00F70890" w:rsidRPr="00F70890">
        <w:rPr>
          <w:rFonts w:eastAsia="Times New Roman" w:cs="Arial"/>
          <w:lang w:eastAsia="lv-LV"/>
        </w:rPr>
        <w:t>vienā no pieejamajiem līmeņiem</w:t>
      </w:r>
      <w:r w:rsidR="00986037">
        <w:rPr>
          <w:rFonts w:eastAsia="Times New Roman" w:cs="Arial"/>
          <w:lang w:eastAsia="lv-LV"/>
        </w:rPr>
        <w:t xml:space="preserve"> </w:t>
      </w:r>
      <w:r w:rsidR="00F70890" w:rsidRPr="00F70890">
        <w:rPr>
          <w:rFonts w:eastAsia="Times New Roman" w:cs="Arial"/>
          <w:lang w:eastAsia="lv-LV"/>
        </w:rPr>
        <w:t>1: 100 000; 1:50 000 vai 1:10 000</w:t>
      </w:r>
      <w:r>
        <w:rPr>
          <w:rFonts w:eastAsia="Times New Roman" w:cs="Arial"/>
          <w:lang w:eastAsia="lv-LV"/>
        </w:rPr>
        <w:t>;</w:t>
      </w:r>
    </w:p>
    <w:p w14:paraId="2D56C094" w14:textId="77777777" w:rsidR="00704419" w:rsidRPr="00704419" w:rsidRDefault="009045CC" w:rsidP="001334B1">
      <w:pPr>
        <w:numPr>
          <w:ilvl w:val="0"/>
          <w:numId w:val="251"/>
        </w:numPr>
        <w:spacing w:after="0" w:line="360" w:lineRule="auto"/>
        <w:contextualSpacing/>
        <w:jc w:val="both"/>
        <w:rPr>
          <w:rFonts w:eastAsia="Times New Roman" w:cs="Arial"/>
          <w:lang w:eastAsia="lv-LV"/>
        </w:rPr>
      </w:pPr>
      <w:r>
        <w:rPr>
          <w:rFonts w:eastAsia="Times New Roman" w:cs="Arial"/>
          <w:lang w:eastAsia="lv-LV"/>
        </w:rPr>
        <w:t xml:space="preserve">Lietotājs </w:t>
      </w:r>
      <w:r w:rsidR="00704419" w:rsidRPr="00704419">
        <w:rPr>
          <w:rFonts w:eastAsia="Times New Roman" w:cs="Arial"/>
          <w:lang w:eastAsia="lv-LV"/>
        </w:rPr>
        <w:t xml:space="preserve">izvēlas iesaistes veidu pasūtījumā: </w:t>
      </w:r>
    </w:p>
    <w:p w14:paraId="7426C37B" w14:textId="77777777" w:rsidR="00704419" w:rsidRDefault="00704419" w:rsidP="001334B1">
      <w:pPr>
        <w:pStyle w:val="ListParagraph"/>
        <w:numPr>
          <w:ilvl w:val="1"/>
          <w:numId w:val="251"/>
        </w:numPr>
        <w:spacing w:line="360" w:lineRule="auto"/>
        <w:jc w:val="both"/>
      </w:pPr>
      <w:r>
        <w:lastRenderedPageBreak/>
        <w:t>Atļaut norādīt papildus licences parametru norādīšanu, kas nav iekļauti ģeoprodukta aprakstā, kā rezultātā datu pieprasītājs izmantošanas pieprasījumā brīva teksta veidā varēs norādīt papildus licences parametrus.</w:t>
      </w:r>
    </w:p>
    <w:p w14:paraId="0E263E19" w14:textId="77777777" w:rsidR="00704419" w:rsidRDefault="00704419" w:rsidP="001334B1">
      <w:pPr>
        <w:pStyle w:val="ListParagraph"/>
        <w:numPr>
          <w:ilvl w:val="0"/>
          <w:numId w:val="251"/>
        </w:numPr>
        <w:spacing w:line="360" w:lineRule="auto"/>
        <w:jc w:val="both"/>
      </w:pPr>
      <w:r>
        <w:t>Sistēma automātiski veic atzīmi Iesaiste ģeotelpisko datu sagatavošanā un piekļuves nodrošināšanā pasūtījumam, kas nozīmē, ka katram pasūtījumam, atbilstoši ģeoprodukta tipam, būs jāpievieno ģeotelpiskie dati un jāļauj tos datu pieprasītajam izmantot.</w:t>
      </w:r>
    </w:p>
    <w:p w14:paraId="6C28F4A9" w14:textId="77777777" w:rsidR="00704419" w:rsidRDefault="009045CC" w:rsidP="001334B1">
      <w:pPr>
        <w:pStyle w:val="ListParagraph"/>
        <w:numPr>
          <w:ilvl w:val="0"/>
          <w:numId w:val="251"/>
        </w:numPr>
        <w:spacing w:line="360" w:lineRule="auto"/>
        <w:jc w:val="both"/>
      </w:pPr>
      <w:r>
        <w:t xml:space="preserve">Lietotājs </w:t>
      </w:r>
      <w:r w:rsidR="00F70890">
        <w:t>norāda, ka datnes tiks sagatavotas atbilstoši topogrāfisko karšu sistēmai – TKS-93, un norāda mērogu, atbilstoši kuram, katrā pasūtījumā būs jāpievieno datnes ar datnes nosaukumiem atbilstošiem ģ</w:t>
      </w:r>
      <w:r w:rsidR="009C740F">
        <w:t>eoproduktā norādītajam mērogam.</w:t>
      </w:r>
    </w:p>
    <w:p w14:paraId="7A3EDE58" w14:textId="77777777" w:rsidR="00704419" w:rsidRPr="006B7C1B" w:rsidRDefault="00704419" w:rsidP="001334B1">
      <w:pPr>
        <w:pStyle w:val="ListParagraph"/>
        <w:numPr>
          <w:ilvl w:val="0"/>
          <w:numId w:val="251"/>
        </w:numPr>
        <w:spacing w:line="360" w:lineRule="auto"/>
        <w:jc w:val="both"/>
      </w:pPr>
      <w:r w:rsidRPr="006B7C1B">
        <w:t>Lietotājs veic ģeoprodukta veida saglabāšanu (pēc saglabāšanas iepriekš izvēlētā ģeoprodukta veida parametru labošana vairs nav iespējama), kā rezultātā tiek atvērta forma ģeoprodukta informācijas ievadei, cilne Produkta pārskats, kurā ir sniegts veicamo darbu saraksts, lai varētu publicēt ģeoproduktu.</w:t>
      </w:r>
    </w:p>
    <w:p w14:paraId="58E4C5FC" w14:textId="77777777" w:rsidR="00704419" w:rsidRPr="006B7C1B" w:rsidRDefault="00704419" w:rsidP="001334B1">
      <w:pPr>
        <w:numPr>
          <w:ilvl w:val="0"/>
          <w:numId w:val="251"/>
        </w:numPr>
        <w:spacing w:after="0" w:line="360" w:lineRule="auto"/>
        <w:contextualSpacing/>
        <w:jc w:val="both"/>
        <w:rPr>
          <w:rFonts w:eastAsia="Times New Roman" w:cs="Arial"/>
          <w:lang w:eastAsia="lv-LV"/>
        </w:rPr>
      </w:pPr>
      <w:r w:rsidRPr="006B7C1B">
        <w:rPr>
          <w:rFonts w:eastAsia="Times New Roman" w:cs="Arial"/>
          <w:lang w:eastAsia="lv-LV"/>
        </w:rPr>
        <w:t>Lietotājs aizpilda nepieciešamos datus:</w:t>
      </w:r>
    </w:p>
    <w:p w14:paraId="5B8C43AA" w14:textId="77777777" w:rsidR="00704419" w:rsidRPr="006B7C1B" w:rsidRDefault="00704419" w:rsidP="001334B1">
      <w:pPr>
        <w:numPr>
          <w:ilvl w:val="1"/>
          <w:numId w:val="251"/>
        </w:numPr>
        <w:spacing w:after="0" w:line="360" w:lineRule="auto"/>
        <w:contextualSpacing/>
        <w:jc w:val="both"/>
        <w:rPr>
          <w:rFonts w:eastAsia="Times New Roman" w:cs="Arial"/>
          <w:lang w:eastAsia="lv-LV"/>
        </w:rPr>
      </w:pPr>
      <w:r w:rsidRPr="006B7C1B">
        <w:rPr>
          <w:rFonts w:eastAsia="Times New Roman" w:cs="Arial"/>
          <w:lang w:eastAsia="lv-LV"/>
        </w:rPr>
        <w:t>Metadatu cilnē no metadatu kataloga savai iestādei reģistrētiem ierakstiem izvēlas vienu vai vairākus, kas ir saistoši šim ģeoproduktam;</w:t>
      </w:r>
    </w:p>
    <w:p w14:paraId="2F0CB8E9" w14:textId="77777777" w:rsidR="00704419" w:rsidRPr="006B7C1B" w:rsidRDefault="00704419" w:rsidP="001334B1">
      <w:pPr>
        <w:numPr>
          <w:ilvl w:val="1"/>
          <w:numId w:val="251"/>
        </w:numPr>
        <w:spacing w:after="0" w:line="360" w:lineRule="auto"/>
        <w:contextualSpacing/>
        <w:jc w:val="both"/>
        <w:rPr>
          <w:rFonts w:eastAsia="Times New Roman" w:cs="Arial"/>
          <w:lang w:eastAsia="lv-LV"/>
        </w:rPr>
      </w:pPr>
      <w:r w:rsidRPr="006B7C1B">
        <w:rPr>
          <w:rFonts w:eastAsia="Times New Roman" w:cs="Arial"/>
          <w:lang w:eastAsia="lv-LV"/>
        </w:rPr>
        <w:t>Izvēlas vienu</w:t>
      </w:r>
      <w:r w:rsidR="00986037">
        <w:rPr>
          <w:rFonts w:eastAsia="Times New Roman" w:cs="Arial"/>
          <w:lang w:eastAsia="lv-LV"/>
        </w:rPr>
        <w:t xml:space="preserve"> </w:t>
      </w:r>
      <w:r w:rsidRPr="006B7C1B">
        <w:rPr>
          <w:rFonts w:eastAsia="Times New Roman" w:cs="Arial"/>
          <w:lang w:eastAsia="lv-LV"/>
        </w:rPr>
        <w:t>no iepriekšējā solī izvēlētajiem metadatu ierakstiem, kam mērogs ir atbilstošs ģeoprodukta parametru norādīšanas laikā izvēlētajam, un aizpilda cilni Ģeotelpiskie dati;</w:t>
      </w:r>
    </w:p>
    <w:p w14:paraId="161E888E" w14:textId="77777777" w:rsidR="00704419" w:rsidRPr="006B7C1B" w:rsidRDefault="00704419" w:rsidP="001334B1">
      <w:pPr>
        <w:numPr>
          <w:ilvl w:val="1"/>
          <w:numId w:val="251"/>
        </w:numPr>
        <w:spacing w:after="0" w:line="360" w:lineRule="auto"/>
        <w:contextualSpacing/>
        <w:jc w:val="both"/>
        <w:rPr>
          <w:rFonts w:eastAsia="Times New Roman" w:cs="Arial"/>
          <w:lang w:eastAsia="lv-LV"/>
        </w:rPr>
      </w:pPr>
      <w:r w:rsidRPr="006B7C1B">
        <w:rPr>
          <w:rFonts w:eastAsia="Times New Roman" w:cs="Arial"/>
          <w:lang w:eastAsia="lv-LV"/>
        </w:rPr>
        <w:t>PPK cilnē no Publisko pakalpojumu kataloga savai iestādei reģistrētiem pakalpojumiem izvēlas nepieciešamo;</w:t>
      </w:r>
    </w:p>
    <w:p w14:paraId="2C69751F" w14:textId="77777777" w:rsidR="00704419" w:rsidRPr="006B7C1B" w:rsidRDefault="00704419" w:rsidP="001334B1">
      <w:pPr>
        <w:numPr>
          <w:ilvl w:val="1"/>
          <w:numId w:val="251"/>
        </w:numPr>
        <w:spacing w:after="0" w:line="360" w:lineRule="auto"/>
        <w:contextualSpacing/>
        <w:jc w:val="both"/>
        <w:rPr>
          <w:rFonts w:eastAsia="Times New Roman" w:cs="Arial"/>
          <w:lang w:eastAsia="lv-LV"/>
        </w:rPr>
      </w:pPr>
      <w:r w:rsidRPr="006B7C1B">
        <w:rPr>
          <w:rFonts w:eastAsia="Times New Roman" w:cs="Arial"/>
          <w:lang w:eastAsia="lv-LV"/>
        </w:rPr>
        <w:t>Lejupielādes datnes cilnē</w:t>
      </w:r>
      <w:r w:rsidR="00F70890">
        <w:rPr>
          <w:rFonts w:eastAsia="Times New Roman" w:cs="Arial"/>
          <w:lang w:eastAsia="lv-LV"/>
        </w:rPr>
        <w:t xml:space="preserve"> nav obligāti veikt datņu augšupielādi, bet informatīvos nolūkos</w:t>
      </w:r>
      <w:r w:rsidR="00B3193C">
        <w:rPr>
          <w:rFonts w:eastAsia="Times New Roman" w:cs="Arial"/>
          <w:lang w:eastAsia="lv-LV"/>
        </w:rPr>
        <w:t>,</w:t>
      </w:r>
      <w:r w:rsidR="00F70890">
        <w:rPr>
          <w:rFonts w:eastAsia="Times New Roman" w:cs="Arial"/>
          <w:lang w:eastAsia="lv-LV"/>
        </w:rPr>
        <w:t xml:space="preserve"> ko attēlot datu pieprasītājam</w:t>
      </w:r>
      <w:r w:rsidR="00B3193C">
        <w:rPr>
          <w:rFonts w:eastAsia="Times New Roman" w:cs="Arial"/>
          <w:lang w:eastAsia="lv-LV"/>
        </w:rPr>
        <w:t>,</w:t>
      </w:r>
      <w:r w:rsidR="00F70890">
        <w:rPr>
          <w:rFonts w:eastAsia="Times New Roman" w:cs="Arial"/>
          <w:lang w:eastAsia="lv-LV"/>
        </w:rPr>
        <w:t xml:space="preserve"> ir iespējams veikt datņu augšupielādi. </w:t>
      </w:r>
      <w:r w:rsidRPr="006B7C1B">
        <w:rPr>
          <w:rFonts w:eastAsia="Times New Roman" w:cs="Arial"/>
          <w:lang w:eastAsia="lv-LV"/>
        </w:rPr>
        <w:t>Augšupielādēt var tikai tādas datnes, kurām datnes nosaukums ir atbilstošs izvēlētā TKS-93 līmeņa identifikatoriem</w:t>
      </w:r>
      <w:r w:rsidR="00F70890">
        <w:rPr>
          <w:rFonts w:eastAsia="Times New Roman" w:cs="Arial"/>
          <w:lang w:eastAsia="lv-LV"/>
        </w:rPr>
        <w:t>. Pasūtījuma rezultātā netiks izmantotas ģeoprodukta kartiņā augšupielādēt</w:t>
      </w:r>
      <w:r w:rsidR="00244B18">
        <w:rPr>
          <w:rFonts w:eastAsia="Times New Roman" w:cs="Arial"/>
          <w:lang w:eastAsia="lv-LV"/>
        </w:rPr>
        <w:t>ās datnes. Ja</w:t>
      </w:r>
      <w:r w:rsidR="00B3193C">
        <w:rPr>
          <w:rFonts w:eastAsia="Times New Roman" w:cs="Arial"/>
          <w:lang w:eastAsia="lv-LV"/>
        </w:rPr>
        <w:t xml:space="preserve"> datnes netiek augšupielādētas un datu turētājs neiesaistās maksājuma summas aprēķinā, tad tiek pieņemts, ka ģeoprodukta cena ir 0.00 Eur</w:t>
      </w:r>
      <w:r w:rsidR="00244B18">
        <w:rPr>
          <w:rFonts w:eastAsia="Times New Roman" w:cs="Arial"/>
          <w:lang w:eastAsia="lv-LV"/>
        </w:rPr>
        <w:t>.</w:t>
      </w:r>
    </w:p>
    <w:p w14:paraId="64BEEF51" w14:textId="77777777" w:rsidR="00704419" w:rsidRPr="006B7C1B" w:rsidRDefault="00704419" w:rsidP="001334B1">
      <w:pPr>
        <w:pStyle w:val="Sarakstsarnumerciju"/>
        <w:numPr>
          <w:ilvl w:val="1"/>
          <w:numId w:val="251"/>
        </w:numPr>
        <w:spacing w:line="360" w:lineRule="auto"/>
        <w:jc w:val="both"/>
      </w:pPr>
      <w:r w:rsidRPr="006B7C1B">
        <w:t>Cilnē Izmantošanas pieprasījums lietotājs pēc nepieciešamības konfigurē izmantošanas pieprasījumu;</w:t>
      </w:r>
    </w:p>
    <w:p w14:paraId="0BEFD417" w14:textId="77777777" w:rsidR="00704419" w:rsidRPr="006B7C1B" w:rsidRDefault="00704419" w:rsidP="001334B1">
      <w:pPr>
        <w:numPr>
          <w:ilvl w:val="1"/>
          <w:numId w:val="251"/>
        </w:numPr>
        <w:spacing w:after="0" w:line="360" w:lineRule="auto"/>
        <w:contextualSpacing/>
        <w:jc w:val="both"/>
        <w:rPr>
          <w:rFonts w:eastAsia="Times New Roman" w:cs="Arial"/>
          <w:lang w:eastAsia="lv-LV"/>
        </w:rPr>
      </w:pPr>
      <w:r w:rsidRPr="006B7C1B">
        <w:rPr>
          <w:rFonts w:eastAsia="Times New Roman" w:cs="Arial"/>
          <w:lang w:eastAsia="lv-LV"/>
        </w:rPr>
        <w:lastRenderedPageBreak/>
        <w:t>Izvēlas cilni Licencēšanas noteikumi un nospiež saiti Rediģēt, un aizpilda tur nepieciešamo informāciju Ģeoportālā pieejamajās valodās. Lietotājam ir iespēja pievienot vairākus licencēšanas noteikumus;</w:t>
      </w:r>
    </w:p>
    <w:p w14:paraId="0AA82BC8" w14:textId="77777777" w:rsidR="00704419" w:rsidRPr="006B7C1B" w:rsidRDefault="00704419" w:rsidP="001334B1">
      <w:pPr>
        <w:numPr>
          <w:ilvl w:val="1"/>
          <w:numId w:val="251"/>
        </w:numPr>
        <w:spacing w:after="0" w:line="360" w:lineRule="auto"/>
        <w:contextualSpacing/>
        <w:jc w:val="both"/>
        <w:rPr>
          <w:rFonts w:eastAsia="Times New Roman" w:cs="Arial"/>
          <w:lang w:eastAsia="lv-LV"/>
        </w:rPr>
      </w:pPr>
      <w:r w:rsidRPr="006B7C1B">
        <w:rPr>
          <w:rFonts w:eastAsia="Times New Roman" w:cs="Arial"/>
          <w:lang w:eastAsia="lv-LV"/>
        </w:rPr>
        <w:t>Citās cilnēs pieejamos laukus Ģeoportālā pieejamajās valodās.</w:t>
      </w:r>
    </w:p>
    <w:p w14:paraId="70A45EB0" w14:textId="77777777" w:rsidR="00704419" w:rsidRDefault="009C740F" w:rsidP="001334B1">
      <w:pPr>
        <w:numPr>
          <w:ilvl w:val="0"/>
          <w:numId w:val="251"/>
        </w:numPr>
        <w:spacing w:after="0" w:line="360" w:lineRule="auto"/>
        <w:contextualSpacing/>
        <w:jc w:val="both"/>
        <w:rPr>
          <w:rFonts w:eastAsia="Times New Roman" w:cs="Arial"/>
          <w:lang w:eastAsia="lv-LV"/>
        </w:rPr>
      </w:pPr>
      <w:r>
        <w:rPr>
          <w:rFonts w:eastAsia="Times New Roman" w:cs="Arial"/>
          <w:lang w:eastAsia="lv-LV"/>
        </w:rPr>
        <w:t>Lietotājs saglabā datus.</w:t>
      </w:r>
    </w:p>
    <w:p w14:paraId="6CD16744" w14:textId="77777777" w:rsidR="002F1797" w:rsidRPr="006B7C1B" w:rsidRDefault="002F1797" w:rsidP="009C740F">
      <w:pPr>
        <w:spacing w:after="0" w:line="360" w:lineRule="auto"/>
        <w:ind w:left="360"/>
        <w:contextualSpacing/>
        <w:jc w:val="both"/>
        <w:rPr>
          <w:rFonts w:eastAsia="Times New Roman" w:cs="Arial"/>
          <w:lang w:eastAsia="lv-LV"/>
        </w:rPr>
      </w:pPr>
      <w:r>
        <w:rPr>
          <w:lang w:eastAsia="lv-LV"/>
        </w:rPr>
        <w:t xml:space="preserve">Līdzīgā veidā tiek pievienoti citu tipu ģeoprodukti, kuru pasūtījumu apstrāde notiek ar datu turētāja iesaisti pasūtījuma apstrādē – </w:t>
      </w:r>
      <w:r w:rsidRPr="002F1797">
        <w:rPr>
          <w:lang w:eastAsia="lv-LV"/>
        </w:rPr>
        <w:t>datu turētājs ļauj datu pieprasītājam norādīt papildus licences parametrus</w:t>
      </w:r>
      <w:r>
        <w:rPr>
          <w:lang w:eastAsia="lv-LV"/>
        </w:rPr>
        <w:t>,</w:t>
      </w:r>
      <w:r w:rsidRPr="002F1797">
        <w:rPr>
          <w:lang w:eastAsia="lv-LV"/>
        </w:rPr>
        <w:t xml:space="preserve"> </w:t>
      </w:r>
      <w:r>
        <w:rPr>
          <w:lang w:eastAsia="lv-LV"/>
        </w:rPr>
        <w:t>ģeotelpisko datu sagatavošanā un piekļuves nodrošināšanā. Atšķirīga ir informācija, kas jānorāda par ģeoproduktu atkarībā no ģeoprodukta tipa (12.solis). Piemēram ģeoproduktam ar tipu lejupielādes pakalpojums nepieciešams DPPS reģistrēt pakalpi un tai sagatavi, ko izmantot Ģeoportālā, un nav nepieciešams</w:t>
      </w:r>
      <w:r w:rsidRPr="00B85ABE">
        <w:rPr>
          <w:lang w:eastAsia="lv-LV"/>
        </w:rPr>
        <w:t xml:space="preserve"> </w:t>
      </w:r>
      <w:r>
        <w:rPr>
          <w:lang w:eastAsia="lv-LV"/>
        </w:rPr>
        <w:t>augšupielādēt datnes.</w:t>
      </w:r>
      <w:r w:rsidR="00244B18">
        <w:rPr>
          <w:lang w:eastAsia="lv-LV"/>
        </w:rPr>
        <w:t xml:space="preserve"> </w:t>
      </w:r>
      <w:r w:rsidR="00244B18">
        <w:rPr>
          <w:rFonts w:eastAsia="Times New Roman" w:cs="Arial"/>
          <w:lang w:eastAsia="lv-LV"/>
        </w:rPr>
        <w:t>Ja ģeoproduktam, kuram datu turētājs iesaistās ģeotelpisko datu sagatavošanā netiek piesaistīti ģeotelpiskie dati un datu turētājs neiesaistās maksājuma summas aprēķinā, tad tiek pieņemts, ka ģeoprodukta cena ir 0.00 Eur un datu turētājam nav iespējas to mainīt.</w:t>
      </w:r>
    </w:p>
    <w:p w14:paraId="38739A1C" w14:textId="77777777" w:rsidR="00837A1C" w:rsidRDefault="00624395" w:rsidP="009C740F">
      <w:pPr>
        <w:pStyle w:val="Heading4"/>
        <w:jc w:val="both"/>
      </w:pPr>
      <w:r>
        <w:t>Pievienot jaunu ģeoproduktu – Lejupielādes datni, kuram datu turētājs iesaistās izmantošanas pieprasījuma apstrādē, maksājuma summas aprēķināšanā ārpus Ģeoportāla, licences dokumenta sagatavošanā, ģeotelpisko datu sagatavošanā un piekļuves nodrošināšanā, atļauj datu pieprasītajam norādīt papildus licences parametrus, kas nav norādīti ģeoprodukta aprasktā</w:t>
      </w:r>
    </w:p>
    <w:p w14:paraId="45EBE822" w14:textId="77777777" w:rsidR="00E42E3B" w:rsidRPr="006B7C1B" w:rsidRDefault="00E42E3B" w:rsidP="009C740F">
      <w:pPr>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w:t>
      </w:r>
    </w:p>
    <w:p w14:paraId="06353087" w14:textId="77777777" w:rsidR="00E42E3B" w:rsidRDefault="00E42E3B" w:rsidP="009C740F">
      <w:pPr>
        <w:spacing w:line="360" w:lineRule="auto"/>
        <w:jc w:val="both"/>
      </w:pPr>
      <w:r w:rsidRPr="006B7C1B">
        <w:t>Pamata scenārijs jebkura Ģeoportālā iespējamā veida ģeoproduk</w:t>
      </w:r>
      <w:r>
        <w:t xml:space="preserve">ta pievienošanai sniegts nodaļā </w:t>
      </w:r>
      <w:r w:rsidRPr="00101C32">
        <w:t>Pievienot jaunu ģeoproduktu, kura pasūtījuma apstrāde ir ar datu turētāja iesaisti</w:t>
      </w:r>
      <w:r w:rsidRPr="006B7C1B">
        <w:t>.</w:t>
      </w:r>
    </w:p>
    <w:p w14:paraId="41936C28" w14:textId="77777777" w:rsidR="00244B18" w:rsidRPr="006B7C1B" w:rsidRDefault="00244B18" w:rsidP="009C740F">
      <w:pPr>
        <w:jc w:val="both"/>
        <w:rPr>
          <w:rFonts w:cs="Arial"/>
        </w:rPr>
      </w:pPr>
      <w:r w:rsidRPr="006B7C1B">
        <w:t>Lai pievienotu jaunu ģeoproduktu – Lejupielādes datne, iepriekš jābūt veiktiem šādiem darbiem:</w:t>
      </w:r>
    </w:p>
    <w:p w14:paraId="4FA90E73" w14:textId="77777777" w:rsidR="00244B18" w:rsidRPr="006B7C1B" w:rsidRDefault="00244B18" w:rsidP="001334B1">
      <w:pPr>
        <w:numPr>
          <w:ilvl w:val="0"/>
          <w:numId w:val="253"/>
        </w:numPr>
        <w:spacing w:after="0" w:line="360" w:lineRule="auto"/>
        <w:contextualSpacing/>
        <w:jc w:val="both"/>
        <w:rPr>
          <w:rFonts w:eastAsia="Times New Roman" w:cs="Arial"/>
          <w:lang w:eastAsia="lv-LV"/>
        </w:rPr>
      </w:pPr>
      <w:r w:rsidRPr="006B7C1B">
        <w:rPr>
          <w:rFonts w:eastAsia="Times New Roman" w:cs="Arial"/>
          <w:lang w:eastAsia="lv-LV"/>
        </w:rPr>
        <w:t>Datu turētājs Metadatu Katalogā ir reģistrējis ģeoproduktam saistošus metadatus.</w:t>
      </w:r>
    </w:p>
    <w:p w14:paraId="239C3C67" w14:textId="77777777" w:rsidR="00244B18" w:rsidRPr="006B7C1B" w:rsidRDefault="00244B18" w:rsidP="001334B1">
      <w:pPr>
        <w:numPr>
          <w:ilvl w:val="0"/>
          <w:numId w:val="253"/>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w:t>
      </w:r>
      <w:r w:rsidR="009C740F">
        <w:rPr>
          <w:rFonts w:eastAsia="Times New Roman" w:cs="Arial"/>
          <w:lang w:eastAsia="lv-LV"/>
        </w:rPr>
        <w:t>PPK ir reģistrējis pakalpojumu;</w:t>
      </w:r>
    </w:p>
    <w:p w14:paraId="3BC6011A" w14:textId="77777777" w:rsidR="00244B18" w:rsidRPr="006B7C1B" w:rsidRDefault="00244B18" w:rsidP="00244B18">
      <w:pPr>
        <w:spacing w:before="240" w:line="360" w:lineRule="auto"/>
      </w:pPr>
      <w:r w:rsidRPr="006B7C1B">
        <w:t>Darbību secība:</w:t>
      </w:r>
    </w:p>
    <w:p w14:paraId="36251970" w14:textId="77777777" w:rsidR="00A32007" w:rsidRPr="006B7C1B" w:rsidRDefault="00A32007" w:rsidP="001334B1">
      <w:pPr>
        <w:pStyle w:val="ListParagraph"/>
        <w:numPr>
          <w:ilvl w:val="0"/>
          <w:numId w:val="252"/>
        </w:numPr>
        <w:spacing w:line="360" w:lineRule="auto"/>
        <w:jc w:val="both"/>
      </w:pPr>
      <w:r w:rsidRPr="006B7C1B">
        <w:t>Datu turētājs Administrēšanas daļā atver ģeoproduktu sarakstu.</w:t>
      </w:r>
    </w:p>
    <w:p w14:paraId="484DB31B" w14:textId="77777777" w:rsidR="00A32007" w:rsidRPr="006B7C1B" w:rsidRDefault="00A32007" w:rsidP="001334B1">
      <w:pPr>
        <w:pStyle w:val="ListParagraph"/>
        <w:numPr>
          <w:ilvl w:val="0"/>
          <w:numId w:val="252"/>
        </w:numPr>
        <w:spacing w:line="360" w:lineRule="auto"/>
        <w:jc w:val="both"/>
      </w:pPr>
      <w:r w:rsidRPr="006B7C1B">
        <w:t>Lietotājs ģeoproduktu sarakstā nospiež pogu Pievienot jaunu, kā rezultātā tiek atvērta jauna Ģeoprodukta pievienošanas forma pirmajā solī.</w:t>
      </w:r>
    </w:p>
    <w:p w14:paraId="67DCEF58" w14:textId="77777777" w:rsidR="00A32007" w:rsidRPr="00704419" w:rsidRDefault="00A32007" w:rsidP="001334B1">
      <w:pPr>
        <w:numPr>
          <w:ilvl w:val="0"/>
          <w:numId w:val="252"/>
        </w:numPr>
        <w:spacing w:after="0" w:line="360" w:lineRule="auto"/>
        <w:contextualSpacing/>
        <w:jc w:val="both"/>
        <w:rPr>
          <w:rFonts w:eastAsia="Times New Roman" w:cs="Arial"/>
          <w:lang w:eastAsia="lv-LV"/>
        </w:rPr>
      </w:pPr>
      <w:r w:rsidRPr="00704419">
        <w:rPr>
          <w:rFonts w:eastAsia="Times New Roman" w:cs="Arial"/>
          <w:lang w:eastAsia="lv-LV"/>
        </w:rPr>
        <w:lastRenderedPageBreak/>
        <w:t>Lietotājs izvēlas Ģeoprodukta tipu - Lejupielādes datne un nospiež to.</w:t>
      </w:r>
    </w:p>
    <w:p w14:paraId="21D6E953" w14:textId="77777777" w:rsidR="00A32007" w:rsidRPr="00704419" w:rsidRDefault="00A32007" w:rsidP="001334B1">
      <w:pPr>
        <w:numPr>
          <w:ilvl w:val="0"/>
          <w:numId w:val="252"/>
        </w:numPr>
        <w:spacing w:after="0" w:line="360" w:lineRule="auto"/>
        <w:contextualSpacing/>
        <w:jc w:val="both"/>
        <w:rPr>
          <w:rFonts w:eastAsia="Times New Roman" w:cs="Arial"/>
          <w:lang w:eastAsia="lv-LV"/>
        </w:rPr>
      </w:pPr>
      <w:r w:rsidRPr="00704419">
        <w:rPr>
          <w:rFonts w:eastAsia="Times New Roman" w:cs="Arial"/>
          <w:lang w:eastAsia="lv-LV"/>
        </w:rPr>
        <w:t>Lietotājs izvēlas - Ir nepieciešama licence un nospiež to.</w:t>
      </w:r>
    </w:p>
    <w:p w14:paraId="4CC1CD46" w14:textId="77777777" w:rsidR="00A32007" w:rsidRPr="00704419" w:rsidRDefault="00A32007" w:rsidP="001334B1">
      <w:pPr>
        <w:numPr>
          <w:ilvl w:val="0"/>
          <w:numId w:val="252"/>
        </w:numPr>
        <w:spacing w:after="0" w:line="360" w:lineRule="auto"/>
        <w:contextualSpacing/>
        <w:jc w:val="both"/>
        <w:rPr>
          <w:rFonts w:eastAsia="Times New Roman" w:cs="Arial"/>
          <w:lang w:eastAsia="lv-LV"/>
        </w:rPr>
      </w:pPr>
      <w:r w:rsidRPr="00704419">
        <w:rPr>
          <w:rFonts w:eastAsia="Times New Roman" w:cs="Arial"/>
          <w:lang w:eastAsia="lv-LV"/>
        </w:rPr>
        <w:t>Lietotājs izvēlas Pasūtījumu apstrādes veidu - Pasūtījumu apstrāde notiks ar datu turētāja iesaisti.</w:t>
      </w:r>
    </w:p>
    <w:p w14:paraId="41ECD224" w14:textId="77777777" w:rsidR="00A32007" w:rsidRPr="00704419" w:rsidRDefault="00A32007" w:rsidP="001334B1">
      <w:pPr>
        <w:numPr>
          <w:ilvl w:val="0"/>
          <w:numId w:val="252"/>
        </w:numPr>
        <w:spacing w:after="0" w:line="360" w:lineRule="auto"/>
        <w:contextualSpacing/>
        <w:jc w:val="both"/>
        <w:rPr>
          <w:rFonts w:eastAsia="Times New Roman" w:cs="Arial"/>
          <w:lang w:eastAsia="lv-LV"/>
        </w:rPr>
      </w:pPr>
      <w:r w:rsidRPr="00704419">
        <w:rPr>
          <w:rFonts w:eastAsia="Times New Roman" w:cs="Arial"/>
          <w:lang w:eastAsia="lv-LV"/>
        </w:rPr>
        <w:t>Lietotājs izvēlas datu izplatīšanas veidu:</w:t>
      </w:r>
    </w:p>
    <w:p w14:paraId="35469582" w14:textId="77777777" w:rsidR="00A32007" w:rsidRDefault="00A32007" w:rsidP="001334B1">
      <w:pPr>
        <w:numPr>
          <w:ilvl w:val="1"/>
          <w:numId w:val="252"/>
        </w:numPr>
        <w:spacing w:after="0" w:line="360" w:lineRule="auto"/>
        <w:contextualSpacing/>
        <w:jc w:val="both"/>
        <w:rPr>
          <w:rFonts w:eastAsia="Times New Roman" w:cs="Arial"/>
          <w:lang w:eastAsia="lv-LV"/>
        </w:rPr>
      </w:pPr>
      <w:r w:rsidRPr="00704419">
        <w:rPr>
          <w:rFonts w:eastAsia="Times New Roman" w:cs="Arial"/>
          <w:lang w:eastAsia="lv-LV"/>
        </w:rPr>
        <w:t>Datu izplatīšana un pasūtīšana notiks caur Ģeoportālu. Datu pieprasītājs saņems piekļuvi datiem caur Ģeoportālu;</w:t>
      </w:r>
    </w:p>
    <w:p w14:paraId="6FE25B50" w14:textId="77777777" w:rsidR="00DE2ADE" w:rsidRPr="00704419" w:rsidRDefault="00DE2ADE" w:rsidP="001334B1">
      <w:pPr>
        <w:numPr>
          <w:ilvl w:val="1"/>
          <w:numId w:val="252"/>
        </w:numPr>
        <w:spacing w:after="0" w:line="360" w:lineRule="auto"/>
        <w:contextualSpacing/>
        <w:jc w:val="both"/>
        <w:rPr>
          <w:rFonts w:eastAsia="Times New Roman" w:cs="Arial"/>
          <w:lang w:eastAsia="lv-LV"/>
        </w:rPr>
      </w:pPr>
      <w:r>
        <w:rPr>
          <w:rFonts w:eastAsia="Times New Roman" w:cs="Arial"/>
          <w:lang w:eastAsia="lv-LV"/>
        </w:rPr>
        <w:t>Datu izplatīšana notiks ārpus Ģeoportāla. Datu pieprasītājam būs iespēja veikt pasūtījumu caur ģeoportālu, bet pasūtītos ģeotelpiskos datus saņemt ārpus Ģeoportāla datu turētāja norādītajā veidā.</w:t>
      </w:r>
    </w:p>
    <w:p w14:paraId="59D60A04" w14:textId="77777777" w:rsidR="00A32007" w:rsidRDefault="00A32007" w:rsidP="001334B1">
      <w:pPr>
        <w:numPr>
          <w:ilvl w:val="0"/>
          <w:numId w:val="252"/>
        </w:numPr>
        <w:spacing w:after="0" w:line="360" w:lineRule="auto"/>
        <w:contextualSpacing/>
        <w:jc w:val="both"/>
        <w:rPr>
          <w:rFonts w:eastAsia="Times New Roman" w:cs="Arial"/>
          <w:lang w:eastAsia="lv-LV"/>
        </w:rPr>
      </w:pPr>
      <w:r w:rsidRPr="00704419">
        <w:rPr>
          <w:rFonts w:eastAsia="Times New Roman" w:cs="Arial"/>
          <w:lang w:eastAsia="lv-LV"/>
        </w:rPr>
        <w:t xml:space="preserve">Sistēma atver </w:t>
      </w:r>
      <w:r>
        <w:rPr>
          <w:rFonts w:eastAsia="Times New Roman" w:cs="Arial"/>
          <w:lang w:eastAsia="lv-LV"/>
        </w:rPr>
        <w:t xml:space="preserve">divas papildus izvēlnes, kurās lietotājs var: </w:t>
      </w:r>
    </w:p>
    <w:p w14:paraId="034B2255" w14:textId="77777777" w:rsidR="00A32007" w:rsidRDefault="00A32007" w:rsidP="001334B1">
      <w:pPr>
        <w:numPr>
          <w:ilvl w:val="1"/>
          <w:numId w:val="252"/>
        </w:numPr>
        <w:spacing w:after="0" w:line="360" w:lineRule="auto"/>
        <w:contextualSpacing/>
        <w:jc w:val="both"/>
        <w:rPr>
          <w:rFonts w:eastAsia="Times New Roman" w:cs="Arial"/>
          <w:lang w:eastAsia="lv-LV"/>
        </w:rPr>
      </w:pPr>
      <w:r>
        <w:rPr>
          <w:rFonts w:eastAsia="Times New Roman" w:cs="Arial"/>
          <w:lang w:eastAsia="lv-LV"/>
        </w:rPr>
        <w:t>Norādīt iesaistes veidu pasūtījuma apstrādē;</w:t>
      </w:r>
    </w:p>
    <w:p w14:paraId="7470D96A" w14:textId="77777777" w:rsidR="00A32007" w:rsidRDefault="00A32007" w:rsidP="001334B1">
      <w:pPr>
        <w:numPr>
          <w:ilvl w:val="1"/>
          <w:numId w:val="252"/>
        </w:numPr>
        <w:spacing w:after="0" w:line="360" w:lineRule="auto"/>
        <w:contextualSpacing/>
        <w:jc w:val="both"/>
        <w:rPr>
          <w:rFonts w:eastAsia="Times New Roman" w:cs="Arial"/>
          <w:lang w:eastAsia="lv-LV"/>
        </w:rPr>
      </w:pPr>
      <w:r>
        <w:rPr>
          <w:rFonts w:eastAsia="Times New Roman" w:cs="Arial"/>
          <w:lang w:eastAsia="lv-LV"/>
        </w:rPr>
        <w:t xml:space="preserve">Norādīt, vai tiek paredzēts ģeoprodukts, kuram datnes tiks sagatavotas atbilstoši Topogrāfisko karšu sistēmai – TKS-93 </w:t>
      </w:r>
      <w:r w:rsidRPr="00F70890">
        <w:rPr>
          <w:rFonts w:eastAsia="Times New Roman" w:cs="Arial"/>
          <w:lang w:eastAsia="lv-LV"/>
        </w:rPr>
        <w:t>vienā no pieejamajiem līmeņiem 1: 100 000; 1:50 000 vai 1:10 000</w:t>
      </w:r>
      <w:r>
        <w:rPr>
          <w:rFonts w:eastAsia="Times New Roman" w:cs="Arial"/>
          <w:lang w:eastAsia="lv-LV"/>
        </w:rPr>
        <w:t>;</w:t>
      </w:r>
    </w:p>
    <w:p w14:paraId="28519CBD" w14:textId="77777777" w:rsidR="00A32007" w:rsidRPr="00704419" w:rsidRDefault="00A32007" w:rsidP="001334B1">
      <w:pPr>
        <w:numPr>
          <w:ilvl w:val="0"/>
          <w:numId w:val="252"/>
        </w:numPr>
        <w:spacing w:after="0" w:line="360" w:lineRule="auto"/>
        <w:contextualSpacing/>
        <w:jc w:val="both"/>
        <w:rPr>
          <w:rFonts w:eastAsia="Times New Roman" w:cs="Arial"/>
          <w:lang w:eastAsia="lv-LV"/>
        </w:rPr>
      </w:pPr>
      <w:r>
        <w:rPr>
          <w:rFonts w:eastAsia="Times New Roman" w:cs="Arial"/>
          <w:lang w:eastAsia="lv-LV"/>
        </w:rPr>
        <w:t xml:space="preserve">Lietotājs </w:t>
      </w:r>
      <w:r w:rsidRPr="00704419">
        <w:rPr>
          <w:rFonts w:eastAsia="Times New Roman" w:cs="Arial"/>
          <w:lang w:eastAsia="lv-LV"/>
        </w:rPr>
        <w:t xml:space="preserve">izvēlas iesaistes veidu pasūtījumā: </w:t>
      </w:r>
    </w:p>
    <w:p w14:paraId="5DF6D859" w14:textId="77777777" w:rsidR="00A32007" w:rsidRDefault="00A32007" w:rsidP="001334B1">
      <w:pPr>
        <w:pStyle w:val="ListParagraph"/>
        <w:numPr>
          <w:ilvl w:val="1"/>
          <w:numId w:val="252"/>
        </w:numPr>
        <w:spacing w:line="360" w:lineRule="auto"/>
        <w:jc w:val="both"/>
      </w:pPr>
      <w:r>
        <w:t>Iesaiste pasūtījuma izmantošanas pieprasījuma apstrādē, kas nozīmē, ka datu pieprasītājs nevarēs veikt tālākas darbības ar pasūtījumu pirms datu turētājs to būs izskatījis un akceptējis.</w:t>
      </w:r>
    </w:p>
    <w:p w14:paraId="61D6B86E" w14:textId="77777777" w:rsidR="00A32007" w:rsidRDefault="00A32007" w:rsidP="001334B1">
      <w:pPr>
        <w:pStyle w:val="ListParagraph"/>
        <w:numPr>
          <w:ilvl w:val="1"/>
          <w:numId w:val="252"/>
        </w:numPr>
        <w:spacing w:line="360" w:lineRule="auto"/>
        <w:jc w:val="both"/>
      </w:pPr>
      <w:r>
        <w:t>Iesaiste maksājuma summas aprēķināšanā ārpus Ģeoportāla, kas nozīmē, ka summu par pasūtīto ģeoproduktu, datu turētājs aprēķinās un darīs zināmu datu pieprasītājam pēc tam</w:t>
      </w:r>
      <w:r w:rsidR="00360E01">
        <w:t>,</w:t>
      </w:r>
      <w:r>
        <w:t xml:space="preserve"> kad datu pieprasītājs būs iesniedzis izmantošanas pieprasījumu.</w:t>
      </w:r>
    </w:p>
    <w:p w14:paraId="056E3599" w14:textId="77777777" w:rsidR="00A32007" w:rsidRDefault="00A32007" w:rsidP="001334B1">
      <w:pPr>
        <w:pStyle w:val="ListParagraph"/>
        <w:numPr>
          <w:ilvl w:val="1"/>
          <w:numId w:val="252"/>
        </w:numPr>
        <w:spacing w:line="360" w:lineRule="auto"/>
        <w:jc w:val="both"/>
      </w:pPr>
      <w:r>
        <w:t>Iesaiste licences dokumenta sagatavošanā, kas nozīmē, ka datu turētājs katram ģeoprodukta pasūtījumam sagatavos un pievienos individuālu licenci vai licences līgumu.</w:t>
      </w:r>
    </w:p>
    <w:p w14:paraId="700AD5B1" w14:textId="77777777" w:rsidR="00A32007" w:rsidRDefault="00A32007" w:rsidP="001334B1">
      <w:pPr>
        <w:pStyle w:val="ListParagraph"/>
        <w:numPr>
          <w:ilvl w:val="1"/>
          <w:numId w:val="252"/>
        </w:numPr>
        <w:spacing w:line="360" w:lineRule="auto"/>
        <w:jc w:val="both"/>
      </w:pPr>
      <w:r>
        <w:t>Iesaiste ģeotelpisko datu sagatavošanā un piekļuves nodrošināšanā pasūtījumam, kas nozīmē, ka katram pasūtījumam, atbilstoši ģeoprodukta tipam, būs jāpievieno ģeotelpiskie dati un jāļauj tos datu pieprasītajam izmantot.</w:t>
      </w:r>
    </w:p>
    <w:p w14:paraId="6AB4E075" w14:textId="77777777" w:rsidR="00A32007" w:rsidRPr="00A63B3F" w:rsidRDefault="00A32007" w:rsidP="001334B1">
      <w:pPr>
        <w:pStyle w:val="ListParagraph"/>
        <w:numPr>
          <w:ilvl w:val="1"/>
          <w:numId w:val="252"/>
        </w:numPr>
        <w:spacing w:line="360" w:lineRule="auto"/>
        <w:jc w:val="both"/>
      </w:pPr>
      <w:r>
        <w:t>Atļaut norādīt papildus licences parametru norādīšanu, kas nav iekļauti ģeoprodukta aprakstā, kā rezultātā datu pieprasītājs izmantošanas pieprasījumā brīva teksta veidā varēs norādīt papildus licences parametrus.</w:t>
      </w:r>
    </w:p>
    <w:p w14:paraId="3813DDC4" w14:textId="77777777" w:rsidR="00A32007" w:rsidRPr="006B7C1B" w:rsidRDefault="00A32007" w:rsidP="001334B1">
      <w:pPr>
        <w:pStyle w:val="ListParagraph"/>
        <w:numPr>
          <w:ilvl w:val="0"/>
          <w:numId w:val="252"/>
        </w:numPr>
        <w:spacing w:line="360" w:lineRule="auto"/>
        <w:jc w:val="both"/>
      </w:pPr>
      <w:r w:rsidRPr="006B7C1B">
        <w:t xml:space="preserve">Lietotājs veic Ģeoprodukta veida saglabāšanu (pēc saglabāšanas iepriekš izvēlētā ģeoprodukta veida parametru labošana vairs nav iespējama), kā rezultātā tiek atvērta forma ģeoprodukta informācijas ievadei, cilne Produkta </w:t>
      </w:r>
      <w:r w:rsidRPr="006B7C1B">
        <w:lastRenderedPageBreak/>
        <w:t>pārskats, kurā ir sniegts veicamo darbu saraksts, lai varētu publicēt ģeoproduktu.</w:t>
      </w:r>
    </w:p>
    <w:p w14:paraId="6D2F8C4E" w14:textId="77777777" w:rsidR="00112545" w:rsidRPr="006B7C1B" w:rsidRDefault="00112545" w:rsidP="001334B1">
      <w:pPr>
        <w:numPr>
          <w:ilvl w:val="0"/>
          <w:numId w:val="245"/>
        </w:numPr>
        <w:spacing w:after="0" w:line="360" w:lineRule="auto"/>
        <w:contextualSpacing/>
        <w:jc w:val="both"/>
        <w:rPr>
          <w:rFonts w:eastAsia="Times New Roman" w:cs="Arial"/>
          <w:lang w:eastAsia="lv-LV"/>
        </w:rPr>
      </w:pPr>
      <w:r w:rsidRPr="006B7C1B">
        <w:rPr>
          <w:rFonts w:eastAsia="Times New Roman" w:cs="Arial"/>
          <w:lang w:eastAsia="lv-LV"/>
        </w:rPr>
        <w:t>Lietotājs aizpilda nepieciešamos datus:</w:t>
      </w:r>
    </w:p>
    <w:p w14:paraId="54267FF3" w14:textId="77777777" w:rsidR="00112545" w:rsidRPr="006B7C1B" w:rsidRDefault="00112545"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t>Metadatu cilnē no metadatu kataloga savai iestādei reģistrētiem ierakstiem izvēlas vienu vai vairākus, kas ir saistoši šim ģeoproduktam;</w:t>
      </w:r>
    </w:p>
    <w:p w14:paraId="6407719B" w14:textId="77777777" w:rsidR="00112545" w:rsidRPr="006B7C1B" w:rsidRDefault="00112545"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t>Izvēlas vienu</w:t>
      </w:r>
      <w:r w:rsidR="00986037">
        <w:rPr>
          <w:rFonts w:eastAsia="Times New Roman" w:cs="Arial"/>
          <w:lang w:eastAsia="lv-LV"/>
        </w:rPr>
        <w:t xml:space="preserve"> </w:t>
      </w:r>
      <w:r w:rsidRPr="006B7C1B">
        <w:rPr>
          <w:rFonts w:eastAsia="Times New Roman" w:cs="Arial"/>
          <w:lang w:eastAsia="lv-LV"/>
        </w:rPr>
        <w:t>no iepriekšējā solī izvēlētajiem metadatu ierakstiem un aizpilda cilni Ģeotelpiskie dati;</w:t>
      </w:r>
    </w:p>
    <w:p w14:paraId="0C9E2978" w14:textId="77777777" w:rsidR="00112545" w:rsidRPr="006B7C1B" w:rsidRDefault="00112545"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t>PPK cilnē no Publisko pakalpojumu kataloga savai iestādei reģistrētiem pakalpojumiem izvēlas nepieciešamo;</w:t>
      </w:r>
    </w:p>
    <w:p w14:paraId="2AA9921F" w14:textId="77777777" w:rsidR="00112545" w:rsidRPr="006B7C1B" w:rsidRDefault="00112545" w:rsidP="001334B1">
      <w:pPr>
        <w:numPr>
          <w:ilvl w:val="1"/>
          <w:numId w:val="245"/>
        </w:numPr>
        <w:spacing w:after="0" w:line="360" w:lineRule="auto"/>
        <w:contextualSpacing/>
        <w:jc w:val="both"/>
        <w:rPr>
          <w:rFonts w:eastAsia="Times New Roman" w:cs="Arial"/>
          <w:lang w:eastAsia="lv-LV"/>
        </w:rPr>
      </w:pPr>
      <w:r>
        <w:rPr>
          <w:rFonts w:eastAsia="Times New Roman" w:cs="Arial"/>
          <w:lang w:eastAsia="lv-LV"/>
        </w:rPr>
        <w:t xml:space="preserve">Datņu augšupielāde cilnē </w:t>
      </w:r>
      <w:r w:rsidRPr="006B7C1B">
        <w:rPr>
          <w:rFonts w:eastAsia="Times New Roman" w:cs="Arial"/>
          <w:lang w:eastAsia="lv-LV"/>
        </w:rPr>
        <w:t xml:space="preserve">Lejupielādes datnes </w:t>
      </w:r>
      <w:r>
        <w:rPr>
          <w:rFonts w:eastAsia="Times New Roman" w:cs="Arial"/>
          <w:lang w:eastAsia="lv-LV"/>
        </w:rPr>
        <w:t>nav obligāta, bet informatīvos nolūkos datnes ir iespējams augšupielādēt. Pasūtījuma rezultātā netiks ģenerēta piekļuve šiem datiem, katram pasūtījumam būs nepieciešams augšupielādēt nepieciešamās datnes</w:t>
      </w:r>
      <w:r w:rsidRPr="006B7C1B">
        <w:rPr>
          <w:rFonts w:eastAsia="Times New Roman" w:cs="Arial"/>
          <w:lang w:eastAsia="lv-LV"/>
        </w:rPr>
        <w:t>;</w:t>
      </w:r>
    </w:p>
    <w:p w14:paraId="46578B93" w14:textId="77777777" w:rsidR="00112545" w:rsidRPr="006B7C1B" w:rsidRDefault="00112545" w:rsidP="001334B1">
      <w:pPr>
        <w:pStyle w:val="Sarakstsarnumerciju"/>
        <w:numPr>
          <w:ilvl w:val="1"/>
          <w:numId w:val="245"/>
        </w:numPr>
        <w:spacing w:line="360" w:lineRule="auto"/>
        <w:jc w:val="both"/>
      </w:pPr>
      <w:r w:rsidRPr="006B7C1B">
        <w:t>Cilnē Izmantošanas pieprasījums lietotājs pēc nepieciešamības konfigurē izmantošanas pieprasījumu;</w:t>
      </w:r>
    </w:p>
    <w:p w14:paraId="279257DA" w14:textId="77777777" w:rsidR="00112545" w:rsidRPr="006B7C1B" w:rsidRDefault="00112545"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t>Izvēlas cilni licencēšanas noteikumi un nospiež saiti Rediģēt, un aizpilda tur nepieciešamo informāciju Ģeoportālā pieejamajās valodās. Lietotājam ir iespēja pievienot vairākus licencēšanas noteikumus;</w:t>
      </w:r>
    </w:p>
    <w:p w14:paraId="34410AAE" w14:textId="77777777" w:rsidR="00112545" w:rsidRPr="006B7C1B" w:rsidRDefault="00112545" w:rsidP="001334B1">
      <w:pPr>
        <w:numPr>
          <w:ilvl w:val="1"/>
          <w:numId w:val="245"/>
        </w:numPr>
        <w:spacing w:after="0" w:line="360" w:lineRule="auto"/>
        <w:contextualSpacing/>
        <w:jc w:val="both"/>
        <w:rPr>
          <w:rFonts w:eastAsia="Times New Roman" w:cs="Arial"/>
          <w:lang w:eastAsia="lv-LV"/>
        </w:rPr>
      </w:pPr>
      <w:r w:rsidRPr="006B7C1B">
        <w:rPr>
          <w:rFonts w:eastAsia="Times New Roman" w:cs="Arial"/>
          <w:lang w:eastAsia="lv-LV"/>
        </w:rPr>
        <w:t>Citās cilnēs pieejamos laukus Ģeoportālā pieejamajās valodās.</w:t>
      </w:r>
    </w:p>
    <w:p w14:paraId="3E438FCD" w14:textId="77777777" w:rsidR="00A32007" w:rsidRDefault="009C740F" w:rsidP="001334B1">
      <w:pPr>
        <w:pStyle w:val="ListParagraph"/>
        <w:numPr>
          <w:ilvl w:val="0"/>
          <w:numId w:val="252"/>
        </w:numPr>
        <w:spacing w:after="240" w:line="360" w:lineRule="auto"/>
        <w:jc w:val="both"/>
      </w:pPr>
      <w:r>
        <w:t>Lietotājs saglabā datus.</w:t>
      </w:r>
    </w:p>
    <w:p w14:paraId="40F0761A" w14:textId="77777777" w:rsidR="00244B18" w:rsidRPr="00244B18" w:rsidRDefault="00244B18" w:rsidP="009C740F">
      <w:pPr>
        <w:spacing w:line="360" w:lineRule="auto"/>
        <w:jc w:val="both"/>
        <w:rPr>
          <w:lang w:eastAsia="lv-LV"/>
        </w:rPr>
      </w:pPr>
      <w:r>
        <w:rPr>
          <w:lang w:eastAsia="lv-LV"/>
        </w:rPr>
        <w:t>Līdzīgā veidā tiek pievienoti citu tipu ģeoprodukti, kuru pasūtījumu apstrāde notiek ar datu turētāja iesaisti pasūtījuma apstrādē. Atšķirīga ir informācija, kas jānorāda par ģeoproduktu atkarībā no ģeoprodukta tipa (9.solis). Piemēram ģeoproduktam ar tipu lejupielādes pakalpojums nepieciešams DPPS reģistrēt pakalpi un tai sagatavi, ko izmantot Ģeoportālā, un nav nepieciešams</w:t>
      </w:r>
      <w:r w:rsidRPr="00B85ABE">
        <w:rPr>
          <w:lang w:eastAsia="lv-LV"/>
        </w:rPr>
        <w:t xml:space="preserve"> </w:t>
      </w:r>
      <w:r>
        <w:rPr>
          <w:lang w:eastAsia="lv-LV"/>
        </w:rPr>
        <w:t>augšupielādēt datnes.</w:t>
      </w:r>
    </w:p>
    <w:p w14:paraId="63EF99FC" w14:textId="77777777" w:rsidR="00D554A3" w:rsidRPr="006B7C1B" w:rsidRDefault="00A92506" w:rsidP="009C740F">
      <w:pPr>
        <w:pStyle w:val="Heading3"/>
        <w:jc w:val="both"/>
      </w:pPr>
      <w:bookmarkStart w:id="76" w:name="_Toc444523487"/>
      <w:r w:rsidRPr="006B7C1B">
        <w:t>Pievienot licencēšanas noteikumus</w:t>
      </w:r>
      <w:r w:rsidR="006B4919">
        <w:t xml:space="preserve"> ģeoproduktam, kura pasūtījuma apstrāde ir bez datu turētāja iesaistes</w:t>
      </w:r>
      <w:bookmarkEnd w:id="76"/>
    </w:p>
    <w:p w14:paraId="79F350E1" w14:textId="77777777" w:rsidR="00A075EE" w:rsidRPr="006B7C1B" w:rsidRDefault="00A075EE" w:rsidP="009C740F">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r w:rsidR="00CF0FE2" w:rsidRPr="006B7C1B">
        <w:t>.</w:t>
      </w:r>
    </w:p>
    <w:p w14:paraId="0672BD01" w14:textId="77777777" w:rsidR="007149C3" w:rsidRPr="006B7C1B" w:rsidRDefault="006D4EFB" w:rsidP="009C740F">
      <w:pPr>
        <w:spacing w:line="360" w:lineRule="auto"/>
        <w:ind w:firstLine="720"/>
        <w:jc w:val="both"/>
        <w:rPr>
          <w:lang w:eastAsia="lv-LV"/>
        </w:rPr>
      </w:pPr>
      <w:r w:rsidRPr="006B7C1B">
        <w:rPr>
          <w:lang w:eastAsia="lv-LV"/>
        </w:rPr>
        <w:t xml:space="preserve">Licencēšanas noteikumi ir neatņemama ģeoprodukta sastāvdaļa, kas </w:t>
      </w:r>
      <w:r w:rsidR="00DB4E95" w:rsidRPr="006B7C1B">
        <w:rPr>
          <w:lang w:eastAsia="lv-LV"/>
        </w:rPr>
        <w:t>apraksta ģeoprodukta licences veidu, licences parametrus un apmaksas nosacījumus</w:t>
      </w:r>
      <w:r w:rsidRPr="006B7C1B">
        <w:rPr>
          <w:lang w:eastAsia="lv-LV"/>
        </w:rPr>
        <w:t>.</w:t>
      </w:r>
      <w:r w:rsidR="00DB4E95" w:rsidRPr="006B7C1B">
        <w:rPr>
          <w:lang w:eastAsia="lv-LV"/>
        </w:rPr>
        <w:t xml:space="preserve"> </w:t>
      </w:r>
      <w:r w:rsidR="007149C3" w:rsidRPr="006B7C1B">
        <w:rPr>
          <w:lang w:eastAsia="lv-LV"/>
        </w:rPr>
        <w:t>Vienam ģeoproduktam var būt definēti vairāki licencēšanas noteikumi</w:t>
      </w:r>
      <w:r w:rsidR="00DB4E95" w:rsidRPr="006B7C1B">
        <w:rPr>
          <w:lang w:eastAsia="lv-LV"/>
        </w:rPr>
        <w:t xml:space="preserve"> (izņemot ģeoprodukta veidam </w:t>
      </w:r>
      <w:r w:rsidR="005E1F53" w:rsidRPr="006B7C1B">
        <w:rPr>
          <w:lang w:eastAsia="lv-LV"/>
        </w:rPr>
        <w:t>Skatīšanās pakalp</w:t>
      </w:r>
      <w:r w:rsidR="00DB4E95" w:rsidRPr="006B7C1B">
        <w:rPr>
          <w:lang w:eastAsia="lv-LV"/>
        </w:rPr>
        <w:t>ojums bez licences)</w:t>
      </w:r>
      <w:r w:rsidR="007149C3" w:rsidRPr="006B7C1B">
        <w:rPr>
          <w:lang w:eastAsia="lv-LV"/>
        </w:rPr>
        <w:t>.</w:t>
      </w:r>
      <w:r w:rsidR="00DB4E95" w:rsidRPr="006B7C1B">
        <w:rPr>
          <w:lang w:eastAsia="lv-LV"/>
        </w:rPr>
        <w:t xml:space="preserve"> Licencēšanas noteikumu atribūti</w:t>
      </w:r>
      <w:r w:rsidR="00A075EE" w:rsidRPr="006B7C1B">
        <w:rPr>
          <w:lang w:eastAsia="lv-LV"/>
        </w:rPr>
        <w:t xml:space="preserve"> un obligāti aizpildāmie lauki publicēšanai</w:t>
      </w:r>
      <w:r w:rsidR="00DB4E95" w:rsidRPr="006B7C1B">
        <w:rPr>
          <w:lang w:eastAsia="lv-LV"/>
        </w:rPr>
        <w:t xml:space="preserve"> ir atkarīgi no ģeoprodukta veida.</w:t>
      </w:r>
      <w:r w:rsidR="00A075EE" w:rsidRPr="006B7C1B">
        <w:rPr>
          <w:lang w:eastAsia="lv-LV"/>
        </w:rPr>
        <w:t xml:space="preserve"> </w:t>
      </w:r>
      <w:r w:rsidR="004E135C" w:rsidRPr="006B7C1B">
        <w:rPr>
          <w:lang w:eastAsia="lv-LV"/>
        </w:rPr>
        <w:t>Licencēšanas noteikumus var pievienot ģeoproduktam jebkurā statusā.</w:t>
      </w:r>
    </w:p>
    <w:p w14:paraId="7AC98D2D" w14:textId="77777777" w:rsidR="00A075EE" w:rsidRPr="006B7C1B" w:rsidRDefault="00A075EE" w:rsidP="009C740F">
      <w:pPr>
        <w:spacing w:before="240" w:after="0" w:line="360" w:lineRule="auto"/>
        <w:jc w:val="both"/>
      </w:pPr>
      <w:r w:rsidRPr="006B7C1B">
        <w:lastRenderedPageBreak/>
        <w:t>Darbību secība:</w:t>
      </w:r>
    </w:p>
    <w:p w14:paraId="2139F1EF" w14:textId="77777777" w:rsidR="004A6378" w:rsidRPr="006B7C1B" w:rsidRDefault="00A075EE" w:rsidP="001334B1">
      <w:pPr>
        <w:pStyle w:val="ListParagraph"/>
        <w:numPr>
          <w:ilvl w:val="0"/>
          <w:numId w:val="51"/>
        </w:numPr>
        <w:spacing w:line="360" w:lineRule="auto"/>
        <w:jc w:val="both"/>
      </w:pPr>
      <w:r w:rsidRPr="006B7C1B">
        <w:t>Datu turētājs administrēšanas daļā atver ģeoproduktu sarakstu</w:t>
      </w:r>
      <w:r w:rsidR="004A6378" w:rsidRPr="006B7C1B">
        <w:t xml:space="preserve"> un:</w:t>
      </w:r>
    </w:p>
    <w:p w14:paraId="47031798" w14:textId="77777777" w:rsidR="004A6378" w:rsidRPr="006B7C1B" w:rsidRDefault="00A075EE" w:rsidP="001334B1">
      <w:pPr>
        <w:pStyle w:val="ListParagraph"/>
        <w:numPr>
          <w:ilvl w:val="1"/>
          <w:numId w:val="51"/>
        </w:numPr>
        <w:spacing w:line="360" w:lineRule="auto"/>
        <w:jc w:val="both"/>
      </w:pPr>
      <w:r w:rsidRPr="006B7C1B">
        <w:t>izvēl</w:t>
      </w:r>
      <w:r w:rsidR="00BB770A" w:rsidRPr="006B7C1B">
        <w:t>a</w:t>
      </w:r>
      <w:r w:rsidRPr="006B7C1B">
        <w:t xml:space="preserve">s </w:t>
      </w:r>
      <w:r w:rsidR="004A6378" w:rsidRPr="006B7C1B">
        <w:t>R</w:t>
      </w:r>
      <w:r w:rsidRPr="006B7C1B">
        <w:t xml:space="preserve">ediģēt ģeoproduktu </w:t>
      </w:r>
      <w:r w:rsidR="004A6378" w:rsidRPr="006B7C1B">
        <w:t>(statusā jauns,</w:t>
      </w:r>
      <w:r w:rsidRPr="006B7C1B">
        <w:t xml:space="preserve"> sagatave, </w:t>
      </w:r>
      <w:r w:rsidR="004A6378" w:rsidRPr="006B7C1B">
        <w:t>Nav publicēts – ja nav pasūtījumu statusā Jauns, Akceptēts izmantošanas pieprasījums, Akceptēta licence/licences līgums, Apmaksāts)</w:t>
      </w:r>
      <w:r w:rsidR="00D178C6" w:rsidRPr="006B7C1B">
        <w:t>;</w:t>
      </w:r>
    </w:p>
    <w:p w14:paraId="5CACFDC8" w14:textId="77777777" w:rsidR="00A075EE" w:rsidRPr="006B7C1B" w:rsidRDefault="004A6378" w:rsidP="001334B1">
      <w:pPr>
        <w:pStyle w:val="ListParagraph"/>
        <w:numPr>
          <w:ilvl w:val="1"/>
          <w:numId w:val="51"/>
        </w:numPr>
        <w:spacing w:line="360" w:lineRule="auto"/>
        <w:jc w:val="both"/>
      </w:pPr>
      <w:r w:rsidRPr="006B7C1B">
        <w:t>izvēl</w:t>
      </w:r>
      <w:r w:rsidR="00BB770A" w:rsidRPr="006B7C1B">
        <w:t>a</w:t>
      </w:r>
      <w:r w:rsidRPr="006B7C1B">
        <w:t>s pievienot</w:t>
      </w:r>
      <w:r w:rsidR="00A075EE" w:rsidRPr="006B7C1B">
        <w:t xml:space="preserve"> </w:t>
      </w:r>
      <w:r w:rsidR="00CF0FE2" w:rsidRPr="006B7C1B">
        <w:t>J</w:t>
      </w:r>
      <w:r w:rsidR="00A075EE" w:rsidRPr="006B7C1B">
        <w:t>aun</w:t>
      </w:r>
      <w:r w:rsidRPr="006B7C1B">
        <w:t>u</w:t>
      </w:r>
      <w:r w:rsidR="00A075EE" w:rsidRPr="006B7C1B">
        <w:t xml:space="preserve"> ģeoprodukt</w:t>
      </w:r>
      <w:r w:rsidRPr="006B7C1B">
        <w:t>u</w:t>
      </w:r>
      <w:r w:rsidR="00D178C6" w:rsidRPr="006B7C1B">
        <w:t>;</w:t>
      </w:r>
    </w:p>
    <w:p w14:paraId="7390BA25" w14:textId="77777777" w:rsidR="004A6378" w:rsidRPr="006B7C1B" w:rsidRDefault="004A6378" w:rsidP="001334B1">
      <w:pPr>
        <w:pStyle w:val="ListParagraph"/>
        <w:numPr>
          <w:ilvl w:val="1"/>
          <w:numId w:val="51"/>
        </w:numPr>
        <w:spacing w:line="360" w:lineRule="auto"/>
        <w:jc w:val="both"/>
      </w:pPr>
      <w:r w:rsidRPr="006B7C1B">
        <w:t>izvēl</w:t>
      </w:r>
      <w:r w:rsidR="00BB770A" w:rsidRPr="006B7C1B">
        <w:t>a</w:t>
      </w:r>
      <w:r w:rsidRPr="006B7C1B">
        <w:t>s Skatīt ģeoproduktu (statusā Publicēts, Nav publicēts – ja ir pasūtījumi statusā Jauns, Akceptēts izmantošanas pieprasījums, Akceptēta licence/licences līgums, Apmaksāts)</w:t>
      </w:r>
      <w:r w:rsidR="00CF0FE2" w:rsidRPr="006B7C1B">
        <w:t>,</w:t>
      </w:r>
    </w:p>
    <w:p w14:paraId="12420B24" w14:textId="77777777" w:rsidR="00DA455D" w:rsidRPr="006B7C1B" w:rsidRDefault="002E2F68" w:rsidP="009C740F">
      <w:pPr>
        <w:jc w:val="both"/>
      </w:pPr>
      <w:r w:rsidRPr="006B7C1B">
        <w:rPr>
          <w:lang w:eastAsia="lv-LV"/>
        </w:rPr>
        <w:t>k</w:t>
      </w:r>
      <w:r w:rsidR="00DA455D" w:rsidRPr="006B7C1B">
        <w:rPr>
          <w:lang w:eastAsia="lv-LV"/>
        </w:rPr>
        <w:t>ā rezultātā tiek atvērta ģeoprodukta kartiņa</w:t>
      </w:r>
      <w:r w:rsidR="00CF0FE2" w:rsidRPr="006B7C1B">
        <w:rPr>
          <w:lang w:eastAsia="lv-LV"/>
        </w:rPr>
        <w:t>.</w:t>
      </w:r>
    </w:p>
    <w:p w14:paraId="0AB2148F" w14:textId="77777777" w:rsidR="00A075EE" w:rsidRPr="006B7C1B" w:rsidRDefault="00A075EE" w:rsidP="001334B1">
      <w:pPr>
        <w:pStyle w:val="ListParagraph"/>
        <w:numPr>
          <w:ilvl w:val="0"/>
          <w:numId w:val="51"/>
        </w:numPr>
        <w:spacing w:line="360" w:lineRule="auto"/>
        <w:jc w:val="both"/>
      </w:pPr>
      <w:r w:rsidRPr="006B7C1B">
        <w:t>Lietotājs atver ģeoprodukta cilni Licencēšanas noteikumi, kā rezultātā tiek attēlots licencēšanas noteikumu saraksts, kurā sistēma pēc noklusējuma</w:t>
      </w:r>
      <w:r w:rsidR="00BB770A" w:rsidRPr="006B7C1B">
        <w:t>,</w:t>
      </w:r>
      <w:r w:rsidRPr="006B7C1B">
        <w:t xml:space="preserve"> veidojot jaunu ģeoproduktu</w:t>
      </w:r>
      <w:r w:rsidR="00BB770A" w:rsidRPr="006B7C1B">
        <w:t>,</w:t>
      </w:r>
      <w:r w:rsidRPr="006B7C1B">
        <w:t xml:space="preserve"> pievieno vienus licencēšanas noteikumus, kurus ir iespēja rediģēt vai dzēst</w:t>
      </w:r>
      <w:r w:rsidR="00CF0FE2" w:rsidRPr="006B7C1B">
        <w:t>.</w:t>
      </w:r>
    </w:p>
    <w:p w14:paraId="6CCB796E" w14:textId="77777777" w:rsidR="0050232C" w:rsidRPr="006B7C1B" w:rsidRDefault="0050232C" w:rsidP="001334B1">
      <w:pPr>
        <w:pStyle w:val="ListParagraph"/>
        <w:numPr>
          <w:ilvl w:val="0"/>
          <w:numId w:val="51"/>
        </w:numPr>
        <w:spacing w:line="360" w:lineRule="auto"/>
        <w:jc w:val="both"/>
      </w:pPr>
      <w:r w:rsidRPr="006B7C1B">
        <w:t xml:space="preserve">Lietotājs nospiež pogu Pievienot jaunus </w:t>
      </w:r>
      <w:r w:rsidR="00B901B9" w:rsidRPr="006B7C1B">
        <w:t xml:space="preserve">ģeoprodukta </w:t>
      </w:r>
      <w:r w:rsidRPr="006B7C1B">
        <w:t>licencēšanas noteiku</w:t>
      </w:r>
      <w:r w:rsidR="0077169A" w:rsidRPr="006B7C1B">
        <w:t>mus, kā rezultātā tiek atvērta L</w:t>
      </w:r>
      <w:r w:rsidRPr="006B7C1B">
        <w:t>icencēšanas noteikumu pievienošanas forma</w:t>
      </w:r>
      <w:r w:rsidR="00CF0FE2" w:rsidRPr="006B7C1B">
        <w:t>.</w:t>
      </w:r>
    </w:p>
    <w:p w14:paraId="54FE55BD" w14:textId="77777777" w:rsidR="00720660" w:rsidRPr="006B7C1B" w:rsidRDefault="00720660" w:rsidP="001334B1">
      <w:pPr>
        <w:pStyle w:val="ListParagraph"/>
        <w:numPr>
          <w:ilvl w:val="0"/>
          <w:numId w:val="51"/>
        </w:numPr>
        <w:jc w:val="both"/>
      </w:pPr>
      <w:r w:rsidRPr="006B7C1B">
        <w:t xml:space="preserve">Lietotājs aizpilda nepieciešamos datus un veic </w:t>
      </w:r>
      <w:r w:rsidR="00CF0FE2" w:rsidRPr="006B7C1B">
        <w:t>S</w:t>
      </w:r>
      <w:r w:rsidRPr="006B7C1B">
        <w:t>aglabāšanu</w:t>
      </w:r>
      <w:r w:rsidR="00CF0FE2" w:rsidRPr="006B7C1B">
        <w:t>.</w:t>
      </w:r>
    </w:p>
    <w:p w14:paraId="3C2C1957" w14:textId="77777777" w:rsidR="00A075EE" w:rsidRPr="006B7C1B" w:rsidRDefault="00A075EE" w:rsidP="009C740F">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w:t>
      </w:r>
      <w:r w:rsidR="00E94E24" w:rsidRPr="006B7C1B">
        <w:rPr>
          <w:lang w:eastAsia="zh-CN"/>
        </w:rPr>
        <w:t>Licencēšanas noteikumi</w:t>
      </w:r>
      <w:r w:rsidR="00CF0FE2" w:rsidRPr="006B7C1B">
        <w:rPr>
          <w:lang w:eastAsia="zh-CN"/>
        </w:rPr>
        <w:t>.</w:t>
      </w:r>
    </w:p>
    <w:p w14:paraId="02D4E4BE" w14:textId="77777777" w:rsidR="00A92506" w:rsidRPr="006B7C1B" w:rsidRDefault="00A92506" w:rsidP="009C740F">
      <w:pPr>
        <w:pStyle w:val="Heading4"/>
        <w:jc w:val="both"/>
      </w:pPr>
      <w:r w:rsidRPr="006B7C1B">
        <w:t>Licencēšanas noteikumi ģeoproduk</w:t>
      </w:r>
      <w:r w:rsidR="008C7CD7" w:rsidRPr="006B7C1B">
        <w:t xml:space="preserve">ta tipam </w:t>
      </w:r>
      <w:r w:rsidR="005E1F53" w:rsidRPr="006B7C1B">
        <w:t>Skatīšanās pakalp</w:t>
      </w:r>
      <w:r w:rsidR="008C7CD7" w:rsidRPr="006B7C1B">
        <w:t>ojums, kuram nav nepieciešama licence tā lietošanai</w:t>
      </w:r>
    </w:p>
    <w:p w14:paraId="3C580119" w14:textId="77777777" w:rsidR="00AB1D73" w:rsidRPr="006B7C1B" w:rsidRDefault="00AB1D73" w:rsidP="009C740F">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172EFF24" w14:textId="77777777" w:rsidR="00C17D7C" w:rsidRPr="006B7C1B" w:rsidRDefault="00C17D7C" w:rsidP="009C740F">
      <w:pPr>
        <w:spacing w:line="360" w:lineRule="auto"/>
        <w:jc w:val="both"/>
        <w:rPr>
          <w:rFonts w:cs="Arial"/>
        </w:rPr>
      </w:pPr>
      <w:r w:rsidRPr="006B7C1B">
        <w:t xml:space="preserve">Lai pievienotu jaunus ģeoprodukta licencēšanas noteikumus ģeoproduktam – </w:t>
      </w:r>
      <w:r w:rsidR="005E1F53" w:rsidRPr="006B7C1B">
        <w:t>Skatīšanās pakalp</w:t>
      </w:r>
      <w:r w:rsidRPr="006B7C1B">
        <w:t>ojums bez licences, iepriekš jābūt veiktiem šādiem darbiem:</w:t>
      </w:r>
    </w:p>
    <w:p w14:paraId="00FED782" w14:textId="77777777" w:rsidR="00C17D7C" w:rsidRPr="006B7C1B" w:rsidRDefault="00C17D7C" w:rsidP="001334B1">
      <w:pPr>
        <w:pStyle w:val="ListParagraph"/>
        <w:numPr>
          <w:ilvl w:val="0"/>
          <w:numId w:val="54"/>
        </w:numPr>
        <w:spacing w:line="360" w:lineRule="auto"/>
        <w:jc w:val="both"/>
      </w:pPr>
      <w:r w:rsidRPr="006B7C1B">
        <w:t xml:space="preserve">Datu turētājs DPPS ir reģistrējis un aktivizējis licences sagatavi </w:t>
      </w:r>
      <w:r w:rsidR="005E1F53" w:rsidRPr="006B7C1B">
        <w:t>Skatīšanās pakalp</w:t>
      </w:r>
      <w:r w:rsidRPr="006B7C1B">
        <w:t>ei (WMS), kur visu ierobežojumu cenas ir vienādas ar 0 un nav atļauts datu pieprasītājam koriģēt nevienu no ierobežojumiem</w:t>
      </w:r>
      <w:r w:rsidR="009C740F">
        <w:t>.</w:t>
      </w:r>
    </w:p>
    <w:p w14:paraId="4B9E3805" w14:textId="77777777" w:rsidR="00C17D7C" w:rsidRPr="006B7C1B" w:rsidRDefault="00AB1D73" w:rsidP="009C740F">
      <w:pPr>
        <w:spacing w:line="360" w:lineRule="auto"/>
        <w:jc w:val="both"/>
      </w:pPr>
      <w:r w:rsidRPr="006B7C1B">
        <w:t>Veidojot jaunu ģeoproduktu</w:t>
      </w:r>
      <w:r w:rsidR="00484ABC" w:rsidRPr="006B7C1B">
        <w:t>,</w:t>
      </w:r>
      <w:r w:rsidRPr="006B7C1B">
        <w:t xml:space="preserve"> sistēma pēc noklusējuma izveido vienus licencēšanas noteikumus, tā kā ģeoproduktam, kura tips ir </w:t>
      </w:r>
      <w:r w:rsidR="005E1F53" w:rsidRPr="006B7C1B">
        <w:t>Skatīšanās pakalp</w:t>
      </w:r>
      <w:r w:rsidRPr="006B7C1B">
        <w:t>ojums un licence nav nepieciešama</w:t>
      </w:r>
      <w:r w:rsidR="00484ABC" w:rsidRPr="006B7C1B">
        <w:t>,</w:t>
      </w:r>
      <w:r w:rsidRPr="006B7C1B">
        <w:t xml:space="preserve"> ir iespēja pievienot tikai vienus licencēšanas noteikumus</w:t>
      </w:r>
      <w:r w:rsidR="00484ABC" w:rsidRPr="006B7C1B">
        <w:t>. Lai papildinātu Licencēšanas noteikumu saturu,</w:t>
      </w:r>
      <w:r w:rsidRPr="006B7C1B">
        <w:t xml:space="preserve"> ir jāveic rediģēšana.</w:t>
      </w:r>
    </w:p>
    <w:p w14:paraId="0FD7EE96" w14:textId="77777777" w:rsidR="008C7CD7" w:rsidRPr="006B7C1B" w:rsidRDefault="008C7CD7" w:rsidP="009C740F">
      <w:pPr>
        <w:spacing w:line="360" w:lineRule="auto"/>
        <w:jc w:val="both"/>
      </w:pPr>
      <w:r w:rsidRPr="006B7C1B">
        <w:t xml:space="preserve">Licencēšanas noteikumu pievienošana ģeoprodukta tipam </w:t>
      </w:r>
      <w:r w:rsidR="005E1F53" w:rsidRPr="006B7C1B">
        <w:t>Skatīšanās pakalp</w:t>
      </w:r>
      <w:r w:rsidRPr="006B7C1B">
        <w:t>ojums, kuram ir nepieciešama licence tā lietošanai</w:t>
      </w:r>
      <w:r w:rsidR="000D142F" w:rsidRPr="006B7C1B">
        <w:t>,</w:t>
      </w:r>
      <w:r w:rsidRPr="006B7C1B">
        <w:t xml:space="preserve"> notiek līdzīgi, kā ģeoprodukta tipam </w:t>
      </w:r>
      <w:r w:rsidR="005E1F53" w:rsidRPr="006B7C1B">
        <w:lastRenderedPageBreak/>
        <w:t>Lejupielādes pakalp</w:t>
      </w:r>
      <w:r w:rsidRPr="006B7C1B">
        <w:t xml:space="preserve">ojums, kuram ir nepieciešama licence tā lietošanai. Atšķirība ir tikai tā, ka laukā DPPS licences sagatave tiek piedāvāts izvēlēties </w:t>
      </w:r>
      <w:r w:rsidR="005E1F53" w:rsidRPr="006B7C1B">
        <w:t>Skatīšanās pakalp</w:t>
      </w:r>
      <w:r w:rsidRPr="006B7C1B">
        <w:t xml:space="preserve">ojuma licences sagataves nevis </w:t>
      </w:r>
      <w:r w:rsidR="005E1F53" w:rsidRPr="006B7C1B">
        <w:t>Lejupielādes pakalp</w:t>
      </w:r>
      <w:r w:rsidRPr="006B7C1B">
        <w:t>ojuma licences sagataves.</w:t>
      </w:r>
    </w:p>
    <w:p w14:paraId="69E8BC78" w14:textId="77777777" w:rsidR="00AB1D73" w:rsidRPr="006B7C1B" w:rsidRDefault="00AB1D73" w:rsidP="009C740F">
      <w:pPr>
        <w:tabs>
          <w:tab w:val="left" w:pos="1993"/>
        </w:tabs>
        <w:spacing w:before="240" w:after="0" w:line="360" w:lineRule="auto"/>
        <w:jc w:val="both"/>
      </w:pPr>
      <w:r w:rsidRPr="006B7C1B">
        <w:t>Darbību secība:</w:t>
      </w:r>
    </w:p>
    <w:p w14:paraId="2093287A" w14:textId="77777777" w:rsidR="000B1633" w:rsidRPr="006B7C1B" w:rsidRDefault="000B1633" w:rsidP="001334B1">
      <w:pPr>
        <w:pStyle w:val="ListParagraph"/>
        <w:numPr>
          <w:ilvl w:val="0"/>
          <w:numId w:val="52"/>
        </w:numPr>
        <w:spacing w:before="240" w:line="360" w:lineRule="auto"/>
        <w:jc w:val="both"/>
      </w:pPr>
      <w:r w:rsidRPr="006B7C1B">
        <w:t>Lietotājs ģeoproduktā izvēl</w:t>
      </w:r>
      <w:r w:rsidR="00376B97" w:rsidRPr="006B7C1B">
        <w:t>a</w:t>
      </w:r>
      <w:r w:rsidRPr="006B7C1B">
        <w:t>s cilni Licencēšanas noteikumi un tajā izvēl</w:t>
      </w:r>
      <w:r w:rsidR="00376B97" w:rsidRPr="006B7C1B">
        <w:t>a</w:t>
      </w:r>
      <w:r w:rsidRPr="006B7C1B">
        <w:t>s:</w:t>
      </w:r>
    </w:p>
    <w:p w14:paraId="4884A4D7" w14:textId="77777777" w:rsidR="000B1633" w:rsidRPr="006B7C1B" w:rsidRDefault="000B1633" w:rsidP="001334B1">
      <w:pPr>
        <w:pStyle w:val="ListParagraph"/>
        <w:numPr>
          <w:ilvl w:val="1"/>
          <w:numId w:val="52"/>
        </w:numPr>
        <w:spacing w:before="240" w:line="360" w:lineRule="auto"/>
        <w:jc w:val="both"/>
      </w:pPr>
      <w:r w:rsidRPr="006B7C1B">
        <w:t xml:space="preserve"> Rediģēt esošus licencēšanas noteikumus</w:t>
      </w:r>
      <w:r w:rsidR="00586B77" w:rsidRPr="006B7C1B">
        <w:t>.</w:t>
      </w:r>
    </w:p>
    <w:p w14:paraId="23B4A1C0" w14:textId="77777777" w:rsidR="00AB1D73" w:rsidRPr="006B7C1B" w:rsidRDefault="002E2F68" w:rsidP="001334B1">
      <w:pPr>
        <w:pStyle w:val="ListParagraph"/>
        <w:numPr>
          <w:ilvl w:val="0"/>
          <w:numId w:val="52"/>
        </w:numPr>
        <w:spacing w:before="240" w:line="360" w:lineRule="auto"/>
        <w:jc w:val="both"/>
      </w:pPr>
      <w:r w:rsidRPr="006B7C1B">
        <w:t>Kā rezultātā</w:t>
      </w:r>
      <w:r w:rsidR="000B1633" w:rsidRPr="006B7C1B">
        <w:t xml:space="preserve"> tiek atvērti ģeoprodukta licencēšanas noteikumi, </w:t>
      </w:r>
      <w:r w:rsidR="00E32350" w:rsidRPr="006B7C1B">
        <w:t>kuros l</w:t>
      </w:r>
      <w:r w:rsidR="0050232C" w:rsidRPr="006B7C1B">
        <w:t>ietotājs atver cilni Licences sagatave, kurā izvēl</w:t>
      </w:r>
      <w:r w:rsidR="00376B97" w:rsidRPr="006B7C1B">
        <w:t>a</w:t>
      </w:r>
      <w:r w:rsidR="0050232C" w:rsidRPr="006B7C1B">
        <w:t xml:space="preserve">s kādu no savas iestādes DPPS reģistrētajām </w:t>
      </w:r>
      <w:r w:rsidR="005E1F53" w:rsidRPr="006B7C1B">
        <w:t>Skatīšanās pakalp</w:t>
      </w:r>
      <w:r w:rsidR="0050232C" w:rsidRPr="006B7C1B">
        <w:t xml:space="preserve">ojumu licenču sagatavēm, kurai nevienam no licences parametriem nav atļauts datu pieprasītājam mainīt tā vērtības. </w:t>
      </w:r>
      <w:r w:rsidRPr="006B7C1B">
        <w:t>Kā rezultātā</w:t>
      </w:r>
      <w:r w:rsidR="0050232C" w:rsidRPr="006B7C1B">
        <w:t xml:space="preserve"> sistēma ielasa licenču sagataves informāciju, tai skaitā izvēlētos </w:t>
      </w:r>
      <w:r w:rsidR="00B901B9" w:rsidRPr="006B7C1B">
        <w:t>ierobežojumus</w:t>
      </w:r>
      <w:r w:rsidR="0050232C" w:rsidRPr="006B7C1B">
        <w:t xml:space="preserve">, kurus var aplūkot cilnē </w:t>
      </w:r>
      <w:r w:rsidR="00B901B9" w:rsidRPr="006B7C1B">
        <w:t>Ierobežojum</w:t>
      </w:r>
      <w:r w:rsidR="0050232C" w:rsidRPr="006B7C1B">
        <w:t>i.</w:t>
      </w:r>
    </w:p>
    <w:p w14:paraId="63AE0DD4" w14:textId="77777777" w:rsidR="0050232C" w:rsidRPr="006B7C1B" w:rsidRDefault="00ED60F4" w:rsidP="001334B1">
      <w:pPr>
        <w:pStyle w:val="ListParagraph"/>
        <w:numPr>
          <w:ilvl w:val="0"/>
          <w:numId w:val="52"/>
        </w:numPr>
        <w:spacing w:line="360" w:lineRule="auto"/>
        <w:jc w:val="both"/>
      </w:pPr>
      <w:r w:rsidRPr="006B7C1B">
        <w:t>Lai ģeoprodukts būtu pieejams kartes pārlūkā bez pasūtīšanas gan autentificētam</w:t>
      </w:r>
      <w:r w:rsidR="00376B97" w:rsidRPr="006B7C1B">
        <w:t>,</w:t>
      </w:r>
      <w:r w:rsidRPr="006B7C1B">
        <w:t xml:space="preserve"> gan neautentificētam lietotājam</w:t>
      </w:r>
      <w:r w:rsidR="00376B97" w:rsidRPr="006B7C1B">
        <w:t>,</w:t>
      </w:r>
      <w:r w:rsidRPr="006B7C1B">
        <w:t xml:space="preserve"> </w:t>
      </w:r>
      <w:r w:rsidR="00586B77" w:rsidRPr="006B7C1B">
        <w:t>jā</w:t>
      </w:r>
      <w:r w:rsidRPr="006B7C1B">
        <w:t>nospiež</w:t>
      </w:r>
      <w:r w:rsidR="00586B77" w:rsidRPr="006B7C1B">
        <w:t xml:space="preserve"> pogu</w:t>
      </w:r>
      <w:r w:rsidR="00986037">
        <w:t xml:space="preserve"> </w:t>
      </w:r>
      <w:r w:rsidRPr="006B7C1B">
        <w:t xml:space="preserve">Izveidot </w:t>
      </w:r>
      <w:r w:rsidR="005D7093" w:rsidRPr="006B7C1B">
        <w:t>licenci anonīmiem lietotājiem</w:t>
      </w:r>
      <w:r w:rsidR="006B4B61" w:rsidRPr="006B7C1B">
        <w:t xml:space="preserve">. </w:t>
      </w:r>
      <w:r w:rsidR="002E2F68" w:rsidRPr="006B7C1B">
        <w:t>Kā rezultātā</w:t>
      </w:r>
      <w:r w:rsidR="006B4B61" w:rsidRPr="006B7C1B">
        <w:t xml:space="preserve"> tiek uzģenerēts un attēlots </w:t>
      </w:r>
      <w:r w:rsidR="00930DD0" w:rsidRPr="006B7C1B">
        <w:t>DPPS licences</w:t>
      </w:r>
      <w:r w:rsidR="009C740F">
        <w:t xml:space="preserve"> identifikators.</w:t>
      </w:r>
    </w:p>
    <w:p w14:paraId="27555802" w14:textId="77777777" w:rsidR="000701A0" w:rsidRPr="006B7C1B" w:rsidRDefault="000701A0" w:rsidP="001334B1">
      <w:pPr>
        <w:pStyle w:val="ListParagraph"/>
        <w:numPr>
          <w:ilvl w:val="0"/>
          <w:numId w:val="52"/>
        </w:numPr>
        <w:spacing w:line="360" w:lineRule="auto"/>
        <w:jc w:val="both"/>
      </w:pPr>
      <w:r w:rsidRPr="006B7C1B">
        <w:t xml:space="preserve">Cilnē </w:t>
      </w:r>
      <w:r w:rsidR="00B901B9" w:rsidRPr="006B7C1B">
        <w:t>Ierobežojumi</w:t>
      </w:r>
      <w:r w:rsidRPr="006B7C1B">
        <w:t xml:space="preserve"> lietotājam ir iespēja norādīt</w:t>
      </w:r>
      <w:r w:rsidR="00376B97" w:rsidRPr="006B7C1B">
        <w:t>,</w:t>
      </w:r>
      <w:r w:rsidRPr="006B7C1B">
        <w:t xml:space="preserve"> vai datu pieprasītājs varēs saņemt saiti trešo pušu programmatūrai.</w:t>
      </w:r>
    </w:p>
    <w:p w14:paraId="101DFDFA" w14:textId="77777777" w:rsidR="00C1163F" w:rsidRPr="006B7C1B" w:rsidRDefault="00C1163F" w:rsidP="001334B1">
      <w:pPr>
        <w:pStyle w:val="ListParagraph"/>
        <w:numPr>
          <w:ilvl w:val="0"/>
          <w:numId w:val="52"/>
        </w:numPr>
        <w:spacing w:line="360" w:lineRule="auto"/>
        <w:jc w:val="both"/>
      </w:pPr>
      <w:r w:rsidRPr="006B7C1B">
        <w:t>Pilnvērtīgam ģeoprodukta licencēšanas noteikumu aprakstam lietotājs aizpilda pārējos laukus un cilnes.</w:t>
      </w:r>
    </w:p>
    <w:p w14:paraId="69A50A9A" w14:textId="77777777" w:rsidR="002F7F92" w:rsidRPr="006B7C1B" w:rsidRDefault="002F7F92" w:rsidP="009C740F">
      <w:pPr>
        <w:spacing w:line="360" w:lineRule="auto"/>
        <w:jc w:val="both"/>
        <w:rPr>
          <w:lang w:eastAsia="lv-LV"/>
        </w:rPr>
      </w:pPr>
      <w:r w:rsidRPr="006B7C1B">
        <w:rPr>
          <w:lang w:eastAsia="lv-LV"/>
        </w:rPr>
        <w:t xml:space="preserve">*ja </w:t>
      </w:r>
      <w:r w:rsidR="00D178C6" w:rsidRPr="006B7C1B">
        <w:rPr>
          <w:lang w:eastAsia="lv-LV"/>
        </w:rPr>
        <w:t xml:space="preserve">Datu </w:t>
      </w:r>
      <w:r w:rsidRPr="006B7C1B">
        <w:rPr>
          <w:lang w:eastAsia="lv-LV"/>
        </w:rPr>
        <w:t>izplatīšan</w:t>
      </w:r>
      <w:r w:rsidR="004244A5">
        <w:rPr>
          <w:lang w:eastAsia="lv-LV"/>
        </w:rPr>
        <w:t>a</w:t>
      </w:r>
      <w:r w:rsidRPr="006B7C1B">
        <w:rPr>
          <w:lang w:eastAsia="lv-LV"/>
        </w:rPr>
        <w:t xml:space="preserve"> un pasūtīšan</w:t>
      </w:r>
      <w:r w:rsidR="004244A5">
        <w:rPr>
          <w:lang w:eastAsia="lv-LV"/>
        </w:rPr>
        <w:t>a</w:t>
      </w:r>
      <w:r w:rsidRPr="006B7C1B">
        <w:rPr>
          <w:lang w:eastAsia="lv-LV"/>
        </w:rPr>
        <w:t xml:space="preserve"> ārpus Ģeoportāla</w:t>
      </w:r>
      <w:r w:rsidR="00B6365F" w:rsidRPr="006B7C1B">
        <w:rPr>
          <w:lang w:eastAsia="lv-LV"/>
        </w:rPr>
        <w:t>,</w:t>
      </w:r>
      <w:r w:rsidRPr="006B7C1B">
        <w:rPr>
          <w:lang w:eastAsia="lv-LV"/>
        </w:rPr>
        <w:t xml:space="preserve"> tad augstāk minētie lau</w:t>
      </w:r>
      <w:r w:rsidR="009C740F">
        <w:rPr>
          <w:lang w:eastAsia="lv-LV"/>
        </w:rPr>
        <w:t>ki darbību secībā nav obligāti.</w:t>
      </w:r>
    </w:p>
    <w:p w14:paraId="7B94AB48" w14:textId="77777777" w:rsidR="002F7F92" w:rsidRPr="006B7C1B" w:rsidRDefault="002F7F92" w:rsidP="009C740F">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r w:rsidR="00CF0FE2" w:rsidRPr="006B7C1B">
        <w:rPr>
          <w:lang w:eastAsia="zh-CN"/>
        </w:rPr>
        <w:t>.</w:t>
      </w:r>
    </w:p>
    <w:p w14:paraId="117BD43B" w14:textId="77777777" w:rsidR="00A92506" w:rsidRPr="006B7C1B" w:rsidRDefault="00A92506" w:rsidP="009C740F">
      <w:pPr>
        <w:pStyle w:val="Heading4"/>
        <w:jc w:val="both"/>
      </w:pPr>
      <w:r w:rsidRPr="006B7C1B">
        <w:t>Licencēšanas noteikumi ģeoprodukta</w:t>
      </w:r>
      <w:r w:rsidR="00646314" w:rsidRPr="006B7C1B">
        <w:t xml:space="preserve"> tipam </w:t>
      </w:r>
      <w:r w:rsidR="005E1F53" w:rsidRPr="006B7C1B">
        <w:t>Lejupielādes pakalp</w:t>
      </w:r>
      <w:r w:rsidR="00646314" w:rsidRPr="006B7C1B">
        <w:t>ojums, kuram ir nepieciešama licence tā lietošanai</w:t>
      </w:r>
      <w:r w:rsidR="00237E63">
        <w:t>, bet nav paredzēta maksa tā iegūšanai lietošanā</w:t>
      </w:r>
    </w:p>
    <w:p w14:paraId="5689A4A3" w14:textId="77777777" w:rsidR="00883D7A" w:rsidRPr="006B7C1B" w:rsidRDefault="00883D7A" w:rsidP="009C740F">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797DECCF" w14:textId="77777777" w:rsidR="00C17D7C" w:rsidRPr="006B7C1B" w:rsidRDefault="00C17D7C" w:rsidP="009C740F">
      <w:pPr>
        <w:spacing w:line="360" w:lineRule="auto"/>
        <w:jc w:val="both"/>
        <w:rPr>
          <w:rFonts w:cs="Arial"/>
        </w:rPr>
      </w:pPr>
      <w:r w:rsidRPr="006B7C1B">
        <w:t xml:space="preserve">Lai pievienotu jaunus ģeoprodukta licencēšanas noteikumus ģeoproduktam – </w:t>
      </w:r>
      <w:r w:rsidR="005E1F53" w:rsidRPr="006B7C1B">
        <w:t>Lejupielādes pakalp</w:t>
      </w:r>
      <w:r w:rsidRPr="006B7C1B">
        <w:t>ojums ar licenci, iepriekš jābūt veiktiem šādiem darbiem:</w:t>
      </w:r>
    </w:p>
    <w:p w14:paraId="6EF2BB1B" w14:textId="77777777" w:rsidR="00C17D7C" w:rsidRPr="006B7C1B" w:rsidRDefault="00C17D7C" w:rsidP="001334B1">
      <w:pPr>
        <w:numPr>
          <w:ilvl w:val="0"/>
          <w:numId w:val="55"/>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DPPS ir reģistrējis un aktivizējis licences sagatavi </w:t>
      </w:r>
      <w:r w:rsidR="005E1F53" w:rsidRPr="006B7C1B">
        <w:rPr>
          <w:rFonts w:eastAsia="Times New Roman" w:cs="Arial"/>
          <w:lang w:eastAsia="lv-LV"/>
        </w:rPr>
        <w:t>Lejupielādes pakalp</w:t>
      </w:r>
      <w:r w:rsidRPr="006B7C1B">
        <w:rPr>
          <w:rFonts w:eastAsia="Times New Roman" w:cs="Arial"/>
          <w:lang w:eastAsia="lv-LV"/>
        </w:rPr>
        <w:t>ei (WFS)</w:t>
      </w:r>
      <w:r w:rsidR="00DE2ADE">
        <w:rPr>
          <w:rFonts w:eastAsia="Times New Roman" w:cs="Arial"/>
          <w:lang w:eastAsia="lv-LV"/>
        </w:rPr>
        <w:t xml:space="preserve">, ja datu izplatīšana un pasūtīšana ir caur Ģeoportālu. Pretējā gadījumā šī nav obligāti veicama darbība, Jo pasūtītos ģeotelpiskos datus datu </w:t>
      </w:r>
      <w:r w:rsidR="00DE2ADE">
        <w:rPr>
          <w:rFonts w:eastAsia="Times New Roman" w:cs="Arial"/>
          <w:lang w:eastAsia="lv-LV"/>
        </w:rPr>
        <w:lastRenderedPageBreak/>
        <w:t>pieprasītājam būs iespēja saņemt ārpus Ģeoportāla datu turētāja norādītajā veidā</w:t>
      </w:r>
      <w:r w:rsidR="00CF0FE2" w:rsidRPr="006B7C1B">
        <w:rPr>
          <w:rFonts w:eastAsia="Times New Roman" w:cs="Arial"/>
          <w:lang w:eastAsia="lv-LV"/>
        </w:rPr>
        <w:t>;</w:t>
      </w:r>
    </w:p>
    <w:p w14:paraId="7100E907" w14:textId="77777777" w:rsidR="00C1163F" w:rsidRPr="006B7C1B" w:rsidRDefault="00C1163F" w:rsidP="001334B1">
      <w:pPr>
        <w:numPr>
          <w:ilvl w:val="0"/>
          <w:numId w:val="55"/>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Ģeoportālā ir </w:t>
      </w:r>
      <w:r w:rsidR="00237E63">
        <w:rPr>
          <w:rFonts w:eastAsia="Times New Roman" w:cs="Arial"/>
          <w:lang w:eastAsia="lv-LV"/>
        </w:rPr>
        <w:t>izveidojis spēkā esošu licences</w:t>
      </w:r>
      <w:r w:rsidRPr="006B7C1B">
        <w:rPr>
          <w:rFonts w:eastAsia="Times New Roman" w:cs="Arial"/>
          <w:lang w:eastAsia="lv-LV"/>
        </w:rPr>
        <w:t xml:space="preserve"> veidni</w:t>
      </w:r>
      <w:r w:rsidR="00CF0FE2" w:rsidRPr="006B7C1B">
        <w:rPr>
          <w:rFonts w:eastAsia="Times New Roman" w:cs="Arial"/>
          <w:lang w:eastAsia="lv-LV"/>
        </w:rPr>
        <w:t>;</w:t>
      </w:r>
    </w:p>
    <w:p w14:paraId="4AF892E0" w14:textId="77777777" w:rsidR="00646314" w:rsidRPr="006B7C1B" w:rsidRDefault="00646314" w:rsidP="001334B1">
      <w:pPr>
        <w:numPr>
          <w:ilvl w:val="0"/>
          <w:numId w:val="55"/>
        </w:numPr>
        <w:spacing w:after="0" w:line="360" w:lineRule="auto"/>
        <w:contextualSpacing/>
        <w:jc w:val="both"/>
        <w:rPr>
          <w:rFonts w:eastAsia="Times New Roman" w:cs="Arial"/>
          <w:lang w:eastAsia="lv-LV"/>
        </w:rPr>
      </w:pPr>
      <w:r w:rsidRPr="006B7C1B">
        <w:rPr>
          <w:rFonts w:eastAsia="Times New Roman" w:cs="Arial"/>
          <w:lang w:eastAsia="lv-LV"/>
        </w:rPr>
        <w:t xml:space="preserve">Lietotājs ir izveidojis ģeoproduktu </w:t>
      </w:r>
      <w:r w:rsidR="005E1F53" w:rsidRPr="006B7C1B">
        <w:rPr>
          <w:rFonts w:eastAsia="Times New Roman" w:cs="Arial"/>
          <w:lang w:eastAsia="lv-LV"/>
        </w:rPr>
        <w:t>Lejupielādes pakalp</w:t>
      </w:r>
      <w:r w:rsidRPr="006B7C1B">
        <w:rPr>
          <w:rFonts w:eastAsia="Times New Roman" w:cs="Arial"/>
          <w:lang w:eastAsia="lv-LV"/>
        </w:rPr>
        <w:t>ojums, kuram ir nepieciešama licence tā lietošanai</w:t>
      </w:r>
      <w:r w:rsidR="00CF0FE2" w:rsidRPr="006B7C1B">
        <w:rPr>
          <w:rFonts w:eastAsia="Times New Roman" w:cs="Arial"/>
          <w:lang w:eastAsia="lv-LV"/>
        </w:rPr>
        <w:t>.</w:t>
      </w:r>
    </w:p>
    <w:p w14:paraId="3D27736B" w14:textId="77777777" w:rsidR="00883D7A" w:rsidRPr="006B7C1B" w:rsidRDefault="00883D7A" w:rsidP="009C740F">
      <w:pPr>
        <w:spacing w:line="360" w:lineRule="auto"/>
        <w:jc w:val="both"/>
      </w:pPr>
      <w:r w:rsidRPr="006B7C1B">
        <w:t>Veidojot jaunu ģeoproduktu</w:t>
      </w:r>
      <w:r w:rsidR="00B6365F" w:rsidRPr="006B7C1B">
        <w:t>,</w:t>
      </w:r>
      <w:r w:rsidRPr="006B7C1B">
        <w:t xml:space="preserve"> sistēma pēc noklusējuma izveido vienus licencēšanas noteikumus. Ģeoproduktam, kura tips ir </w:t>
      </w:r>
      <w:r w:rsidR="005E1F53" w:rsidRPr="006B7C1B">
        <w:t>Lejupielādes pakalp</w:t>
      </w:r>
      <w:r w:rsidRPr="006B7C1B">
        <w:t>ojums un licence ir nepieciešama</w:t>
      </w:r>
      <w:r w:rsidR="00B6365F" w:rsidRPr="006B7C1B">
        <w:t>,</w:t>
      </w:r>
      <w:r w:rsidRPr="006B7C1B">
        <w:t xml:space="preserve"> ir iespēja pievienot vairākus licencēšanas noteikumus.</w:t>
      </w:r>
    </w:p>
    <w:p w14:paraId="2D8393C2" w14:textId="77777777" w:rsidR="00CF4736" w:rsidRPr="006B7C1B" w:rsidRDefault="00CF4736" w:rsidP="009C740F">
      <w:pPr>
        <w:spacing w:line="360" w:lineRule="auto"/>
        <w:jc w:val="both"/>
      </w:pPr>
      <w:r w:rsidRPr="006B7C1B">
        <w:t xml:space="preserve">Licencēšanas noteikumu pievienošana ģeoprodukta tipam </w:t>
      </w:r>
      <w:r w:rsidR="005E1F53" w:rsidRPr="006B7C1B">
        <w:t>Skatīšanās pakalp</w:t>
      </w:r>
      <w:r w:rsidRPr="006B7C1B">
        <w:t>ojums, kuram ir nepieciešama licence tā lietošanai</w:t>
      </w:r>
      <w:r w:rsidR="00B6365F" w:rsidRPr="006B7C1B">
        <w:t>,</w:t>
      </w:r>
      <w:r w:rsidRPr="006B7C1B">
        <w:t xml:space="preserve"> notiek līdzīgi, kā ģeoprodukta tipam </w:t>
      </w:r>
      <w:r w:rsidR="005E1F53" w:rsidRPr="006B7C1B">
        <w:t>Lejupielādes pakalp</w:t>
      </w:r>
      <w:r w:rsidRPr="006B7C1B">
        <w:t xml:space="preserve">ojums, kuram ir nepieciešama licence tā lietošanai. Atšķirība ir tikai tā, ka laukā DPPS licences sagatave tiek piedāvāts izvēlēties </w:t>
      </w:r>
      <w:r w:rsidR="005E1F53" w:rsidRPr="006B7C1B">
        <w:t>Skatīšanās pakalp</w:t>
      </w:r>
      <w:r w:rsidRPr="006B7C1B">
        <w:t xml:space="preserve">ojuma licences sagataves nevis </w:t>
      </w:r>
      <w:r w:rsidR="005E1F53" w:rsidRPr="006B7C1B">
        <w:t>Lejupielādes pakalp</w:t>
      </w:r>
      <w:r w:rsidRPr="006B7C1B">
        <w:t>ojuma licences sagataves.</w:t>
      </w:r>
    </w:p>
    <w:p w14:paraId="2BC842AF" w14:textId="77777777" w:rsidR="00883D7A" w:rsidRPr="006B7C1B" w:rsidRDefault="009C740F" w:rsidP="009C740F">
      <w:pPr>
        <w:tabs>
          <w:tab w:val="left" w:pos="1993"/>
        </w:tabs>
        <w:spacing w:before="240" w:after="0" w:line="360" w:lineRule="auto"/>
        <w:jc w:val="both"/>
      </w:pPr>
      <w:r>
        <w:t>Darbību secība:</w:t>
      </w:r>
    </w:p>
    <w:p w14:paraId="3CB2F8CF" w14:textId="77777777" w:rsidR="00646314" w:rsidRPr="006B7C1B" w:rsidRDefault="00646314" w:rsidP="001334B1">
      <w:pPr>
        <w:pStyle w:val="ListParagraph"/>
        <w:numPr>
          <w:ilvl w:val="0"/>
          <w:numId w:val="53"/>
        </w:numPr>
        <w:spacing w:before="240" w:line="360" w:lineRule="auto"/>
        <w:jc w:val="both"/>
      </w:pPr>
      <w:r w:rsidRPr="006B7C1B">
        <w:t>Lietotājs ģeoproduktā izvēl</w:t>
      </w:r>
      <w:r w:rsidR="00627911" w:rsidRPr="006B7C1B">
        <w:t>a</w:t>
      </w:r>
      <w:r w:rsidRPr="006B7C1B">
        <w:t>s cilni Licencēšanas noteikumi un tajā izvēl</w:t>
      </w:r>
      <w:r w:rsidR="00627911" w:rsidRPr="006B7C1B">
        <w:t>a</w:t>
      </w:r>
      <w:r w:rsidRPr="006B7C1B">
        <w:t>s:</w:t>
      </w:r>
    </w:p>
    <w:p w14:paraId="38FFF0BF" w14:textId="77777777" w:rsidR="00646314" w:rsidRPr="006B7C1B" w:rsidRDefault="00646314" w:rsidP="001334B1">
      <w:pPr>
        <w:pStyle w:val="ListParagraph"/>
        <w:numPr>
          <w:ilvl w:val="1"/>
          <w:numId w:val="53"/>
        </w:numPr>
        <w:spacing w:before="240" w:line="360" w:lineRule="auto"/>
        <w:jc w:val="both"/>
      </w:pPr>
      <w:r w:rsidRPr="006B7C1B">
        <w:t>Rediģēt esošus licencēšanas noteikumus</w:t>
      </w:r>
      <w:r w:rsidR="00CF0FE2" w:rsidRPr="006B7C1B">
        <w:t>;</w:t>
      </w:r>
    </w:p>
    <w:p w14:paraId="4DC3972B" w14:textId="77777777" w:rsidR="00646314" w:rsidRPr="006B7C1B" w:rsidRDefault="00646314" w:rsidP="001334B1">
      <w:pPr>
        <w:pStyle w:val="ListParagraph"/>
        <w:numPr>
          <w:ilvl w:val="1"/>
          <w:numId w:val="53"/>
        </w:numPr>
        <w:spacing w:before="240" w:line="360" w:lineRule="auto"/>
        <w:jc w:val="both"/>
      </w:pPr>
      <w:r w:rsidRPr="006B7C1B">
        <w:t>Pievienot jaunus licencēšanas noteikumus</w:t>
      </w:r>
      <w:r w:rsidR="00CF0FE2" w:rsidRPr="006B7C1B">
        <w:t>.</w:t>
      </w:r>
    </w:p>
    <w:p w14:paraId="638B26E8" w14:textId="77777777" w:rsidR="00883D7A" w:rsidRPr="006B7C1B" w:rsidRDefault="002E2F68" w:rsidP="001334B1">
      <w:pPr>
        <w:pStyle w:val="ListParagraph"/>
        <w:numPr>
          <w:ilvl w:val="0"/>
          <w:numId w:val="53"/>
        </w:numPr>
        <w:spacing w:before="240" w:line="360" w:lineRule="auto"/>
        <w:jc w:val="both"/>
      </w:pPr>
      <w:r w:rsidRPr="006B7C1B">
        <w:t>Kā rezultātā</w:t>
      </w:r>
      <w:r w:rsidR="00646314" w:rsidRPr="006B7C1B">
        <w:t xml:space="preserve"> tiek atvērti ģeoprodukta licencēšanas noteikumi, kuriem l</w:t>
      </w:r>
      <w:r w:rsidR="00883D7A" w:rsidRPr="006B7C1B">
        <w:t>ietotājs cilnē Pamatinformācija obligāti norāda licences veidu un</w:t>
      </w:r>
      <w:r w:rsidR="00627911" w:rsidRPr="006B7C1B">
        <w:t>,</w:t>
      </w:r>
      <w:r w:rsidR="00883D7A" w:rsidRPr="006B7C1B">
        <w:t xml:space="preserve"> nospiežot pogu Izvēlēties veidni</w:t>
      </w:r>
      <w:r w:rsidR="00627911" w:rsidRPr="006B7C1B">
        <w:t>,</w:t>
      </w:r>
      <w:r w:rsidR="008906DF" w:rsidRPr="006B7C1B">
        <w:t xml:space="preserve"> izvēl</w:t>
      </w:r>
      <w:r w:rsidR="00627911" w:rsidRPr="006B7C1B">
        <w:t>a</w:t>
      </w:r>
      <w:r w:rsidR="008906DF" w:rsidRPr="006B7C1B">
        <w:t>s derīgu (veidnei latviešu valodā spēkā līdz ≥ tekošo datumu, spēkā no ≤ tekošo datumu) licences veidni</w:t>
      </w:r>
      <w:r w:rsidR="00627911" w:rsidRPr="006B7C1B">
        <w:t>,</w:t>
      </w:r>
      <w:r w:rsidR="008906DF" w:rsidRPr="006B7C1B">
        <w:t xml:space="preserve"> uz kuras pamata tiks ģenerēta licence datu pieprasītājam PDF formātā.</w:t>
      </w:r>
    </w:p>
    <w:p w14:paraId="6C608DC3" w14:textId="77777777" w:rsidR="00883D7A" w:rsidRPr="006B7C1B" w:rsidRDefault="00883D7A" w:rsidP="001334B1">
      <w:pPr>
        <w:pStyle w:val="ListParagraph"/>
        <w:numPr>
          <w:ilvl w:val="0"/>
          <w:numId w:val="53"/>
        </w:numPr>
        <w:spacing w:before="240" w:line="360" w:lineRule="auto"/>
        <w:jc w:val="both"/>
      </w:pPr>
      <w:r w:rsidRPr="006B7C1B">
        <w:t>Lietotājs atver cilni Licences sagatave, kurā izvēl</w:t>
      </w:r>
      <w:r w:rsidR="00627911" w:rsidRPr="006B7C1B">
        <w:t>a</w:t>
      </w:r>
      <w:r w:rsidRPr="006B7C1B">
        <w:t xml:space="preserve">s kādu no savas iestādes DPPS reģistrētajām </w:t>
      </w:r>
      <w:r w:rsidR="005E1F53" w:rsidRPr="006B7C1B">
        <w:t>Lejupielādes pakalp</w:t>
      </w:r>
      <w:r w:rsidRPr="006B7C1B">
        <w:t>ojumu licenču sagatavēm</w:t>
      </w:r>
      <w:r w:rsidR="00237E63">
        <w:t xml:space="preserve"> par kuru nav paredzēta maksa</w:t>
      </w:r>
      <w:r w:rsidRPr="006B7C1B">
        <w:t xml:space="preserve">. </w:t>
      </w:r>
      <w:r w:rsidR="002E2F68" w:rsidRPr="006B7C1B">
        <w:t>Kā rezultātā</w:t>
      </w:r>
      <w:r w:rsidRPr="006B7C1B">
        <w:t xml:space="preserve"> sistēma ielasa licenču sagataves informāciju, tai skaitā izvēlētos </w:t>
      </w:r>
      <w:r w:rsidR="00B901B9" w:rsidRPr="006B7C1B">
        <w:t>ierobežojumus</w:t>
      </w:r>
      <w:r w:rsidRPr="006B7C1B">
        <w:t xml:space="preserve">, kurus var aplūkot cilnē </w:t>
      </w:r>
      <w:r w:rsidR="00B901B9" w:rsidRPr="006B7C1B">
        <w:t>Ierobežojumi</w:t>
      </w:r>
      <w:r w:rsidRPr="006B7C1B">
        <w:t>.</w:t>
      </w:r>
      <w:r w:rsidR="00DE2ADE">
        <w:t xml:space="preserve"> Ja tiek veidots ģeoprodukts, kuram datu izplatīšana notiek ārpus ģeoportāla, tad licences sagataves izvēle nav obligāta jo </w:t>
      </w:r>
      <w:r w:rsidR="000D794F">
        <w:t>d</w:t>
      </w:r>
      <w:r w:rsidR="00DE2ADE">
        <w:t>atu pieprasītājam būs iespēja veikt pasūtījumu caur ģeoportālu, bet pasūtītos ģeotelpiskos datus saņemt ārpus Ģeoportāla datu turētāja norādītajā veidā.</w:t>
      </w:r>
    </w:p>
    <w:p w14:paraId="4F2B58DE" w14:textId="77777777" w:rsidR="00883D7A" w:rsidRPr="006B7C1B" w:rsidRDefault="00237E63" w:rsidP="001334B1">
      <w:pPr>
        <w:pStyle w:val="ListParagraph"/>
        <w:numPr>
          <w:ilvl w:val="0"/>
          <w:numId w:val="53"/>
        </w:numPr>
        <w:spacing w:line="360" w:lineRule="auto"/>
        <w:jc w:val="both"/>
      </w:pPr>
      <w:r>
        <w:t>Tā kā</w:t>
      </w:r>
      <w:r w:rsidR="00883D7A" w:rsidRPr="006B7C1B">
        <w:t xml:space="preserve"> cena ir nulle</w:t>
      </w:r>
      <w:r w:rsidR="00627911" w:rsidRPr="006B7C1B">
        <w:t>,</w:t>
      </w:r>
      <w:r w:rsidR="00883D7A" w:rsidRPr="006B7C1B">
        <w:t xml:space="preserve"> tad</w:t>
      </w:r>
      <w:r>
        <w:t xml:space="preserve"> Apmaksas nosacījumu</w:t>
      </w:r>
      <w:r w:rsidR="00883D7A" w:rsidRPr="006B7C1B">
        <w:t xml:space="preserve"> cilnē esošie lauki ir neaktīvi.</w:t>
      </w:r>
      <w:r w:rsidR="00986037">
        <w:t xml:space="preserve"> </w:t>
      </w:r>
    </w:p>
    <w:p w14:paraId="4CFD0D32" w14:textId="77777777" w:rsidR="00C1163F" w:rsidRPr="006B7C1B" w:rsidRDefault="00C1163F" w:rsidP="001334B1">
      <w:pPr>
        <w:pStyle w:val="ListParagraph"/>
        <w:numPr>
          <w:ilvl w:val="0"/>
          <w:numId w:val="53"/>
        </w:numPr>
        <w:spacing w:line="360" w:lineRule="auto"/>
        <w:jc w:val="both"/>
      </w:pPr>
      <w:r w:rsidRPr="006B7C1B">
        <w:t>Pilnvērtīgam ģeoprodukta licencēšanas noteikumu aprakstam lietotājs aizpilda pārējos laukus un cilnes.</w:t>
      </w:r>
    </w:p>
    <w:p w14:paraId="22F01B1F" w14:textId="77777777" w:rsidR="002F7F92" w:rsidRDefault="002F7F92" w:rsidP="009C740F">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704D3393" w14:textId="77777777" w:rsidR="00237E63" w:rsidRPr="006B7C1B" w:rsidRDefault="00237E63" w:rsidP="009C740F">
      <w:pPr>
        <w:pStyle w:val="Heading4"/>
        <w:jc w:val="both"/>
      </w:pPr>
      <w:r w:rsidRPr="006B7C1B">
        <w:lastRenderedPageBreak/>
        <w:t>Licencēšanas noteikumi ģeoprodukta tipam Lejupielādes pakalpojums, kuram ir nepieciešama licence tā lietošanai</w:t>
      </w:r>
      <w:r>
        <w:t xml:space="preserve"> un ir paredzēta maksa tā iegūšanai lietošanā</w:t>
      </w:r>
    </w:p>
    <w:p w14:paraId="5CC07AE6" w14:textId="77777777" w:rsidR="00237E63" w:rsidRPr="006B7C1B" w:rsidRDefault="00237E63" w:rsidP="009C740F">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5F37A3FE" w14:textId="77777777" w:rsidR="00237E63" w:rsidRPr="006B7C1B" w:rsidRDefault="00237E63" w:rsidP="009C740F">
      <w:pPr>
        <w:spacing w:line="360" w:lineRule="auto"/>
        <w:jc w:val="both"/>
        <w:rPr>
          <w:rFonts w:cs="Arial"/>
        </w:rPr>
      </w:pPr>
      <w:r w:rsidRPr="006B7C1B">
        <w:t>Lai pievienotu jaunus ģeoprodukta licencēšanas noteikumus ģeoproduktam</w:t>
      </w:r>
      <w:r w:rsidR="00986037">
        <w:t xml:space="preserve"> </w:t>
      </w:r>
      <w:r w:rsidRPr="006B7C1B">
        <w:t>– Lejupielādes pakalpojums ar licenci, iepriekš jābūt veiktiem šādiem darbiem:</w:t>
      </w:r>
    </w:p>
    <w:p w14:paraId="749B2A53" w14:textId="77777777" w:rsidR="00237E63" w:rsidRPr="006B7C1B" w:rsidRDefault="00237E63" w:rsidP="001334B1">
      <w:pPr>
        <w:numPr>
          <w:ilvl w:val="0"/>
          <w:numId w:val="294"/>
        </w:numPr>
        <w:spacing w:after="0" w:line="360" w:lineRule="auto"/>
        <w:contextualSpacing/>
        <w:jc w:val="both"/>
        <w:rPr>
          <w:rFonts w:eastAsia="Times New Roman" w:cs="Arial"/>
          <w:lang w:eastAsia="lv-LV"/>
        </w:rPr>
      </w:pPr>
      <w:r w:rsidRPr="006B7C1B">
        <w:rPr>
          <w:rFonts w:eastAsia="Times New Roman" w:cs="Arial"/>
          <w:lang w:eastAsia="lv-LV"/>
        </w:rPr>
        <w:t>Datu turētājs DPPS ir reģistrējis un aktivizējis licences sagatavi</w:t>
      </w:r>
      <w:r w:rsidR="00657996">
        <w:rPr>
          <w:rFonts w:eastAsia="Times New Roman" w:cs="Arial"/>
          <w:lang w:eastAsia="lv-LV"/>
        </w:rPr>
        <w:t>, kurā vismaz vienam no ierobežojumu parametriem cena ir lielāka par nulli,</w:t>
      </w:r>
      <w:r w:rsidR="00986037">
        <w:rPr>
          <w:rFonts w:eastAsia="Times New Roman" w:cs="Arial"/>
          <w:lang w:eastAsia="lv-LV"/>
        </w:rPr>
        <w:t xml:space="preserve"> </w:t>
      </w:r>
      <w:r w:rsidRPr="006B7C1B">
        <w:rPr>
          <w:rFonts w:eastAsia="Times New Roman" w:cs="Arial"/>
          <w:lang w:eastAsia="lv-LV"/>
        </w:rPr>
        <w:t>Lejupielādes pakalpei (WFS);</w:t>
      </w:r>
      <w:r>
        <w:rPr>
          <w:rFonts w:eastAsia="Times New Roman" w:cs="Arial"/>
          <w:lang w:eastAsia="lv-LV"/>
        </w:rPr>
        <w:t xml:space="preserve"> Ja tiek plānots pieprasīt apmaksu par datu lietošanu abonēšanas veidā, tad DPPS licenču sagatavē ir jābūt aktivizētam ierobežojumam Abonēšana. Ja ir plānots piedāvāt abonēšanu uz noteiktu laiku, piemēram, gadu, tad licenču sagatavē ir jābūt norādītam arī </w:t>
      </w:r>
      <w:r w:rsidR="00657996">
        <w:rPr>
          <w:rFonts w:eastAsia="Times New Roman" w:cs="Arial"/>
          <w:lang w:eastAsia="lv-LV"/>
        </w:rPr>
        <w:t>L</w:t>
      </w:r>
      <w:r>
        <w:rPr>
          <w:rFonts w:eastAsia="Times New Roman" w:cs="Arial"/>
          <w:lang w:eastAsia="lv-LV"/>
        </w:rPr>
        <w:t>ieto</w:t>
      </w:r>
      <w:r w:rsidR="00657996">
        <w:rPr>
          <w:rFonts w:eastAsia="Times New Roman" w:cs="Arial"/>
          <w:lang w:eastAsia="lv-LV"/>
        </w:rPr>
        <w:t>šanas perioda ierobežojumam. Ja tiek plānots piedāvāt abonēšanu uz nenoteiktu kopējo abonēšanas laiku, tad Lietošanas perioda ierobežojumam nav jābūt norādītam DPPS licenču sagatavē. Ja DPPS licenču sagatavē ir norādīts abonēšanas ierobežojums, tad izmantojot šo sagatavi apmaksu būs iespējams veikt tikai abonēšanas veidā. Ja DPPS licenču sagatavē nav norādīts abonēšanas ierobežojums, tad izmantojot šo sagatavi apmaksu būs iespējams veikt tikai vienreizējas vai divās daļās sada</w:t>
      </w:r>
      <w:r w:rsidR="009C740F">
        <w:rPr>
          <w:rFonts w:eastAsia="Times New Roman" w:cs="Arial"/>
          <w:lang w:eastAsia="lv-LV"/>
        </w:rPr>
        <w:t>lītas priekšapmaksas veidā.</w:t>
      </w:r>
    </w:p>
    <w:p w14:paraId="7FB3B74C" w14:textId="77777777" w:rsidR="00237E63" w:rsidRPr="006B7C1B" w:rsidRDefault="00237E63" w:rsidP="001334B1">
      <w:pPr>
        <w:numPr>
          <w:ilvl w:val="0"/>
          <w:numId w:val="294"/>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Ģeoportālā ir </w:t>
      </w:r>
      <w:r>
        <w:rPr>
          <w:rFonts w:eastAsia="Times New Roman" w:cs="Arial"/>
          <w:lang w:eastAsia="lv-LV"/>
        </w:rPr>
        <w:t>izveidojis spēkā esošu licences</w:t>
      </w:r>
      <w:r w:rsidR="00986037">
        <w:rPr>
          <w:rFonts w:eastAsia="Times New Roman" w:cs="Arial"/>
          <w:lang w:eastAsia="lv-LV"/>
        </w:rPr>
        <w:t xml:space="preserve"> </w:t>
      </w:r>
      <w:r w:rsidR="00657996">
        <w:rPr>
          <w:rFonts w:eastAsia="Times New Roman" w:cs="Arial"/>
          <w:lang w:eastAsia="lv-LV"/>
        </w:rPr>
        <w:t xml:space="preserve">un licences līguma </w:t>
      </w:r>
      <w:r w:rsidRPr="006B7C1B">
        <w:rPr>
          <w:rFonts w:eastAsia="Times New Roman" w:cs="Arial"/>
          <w:lang w:eastAsia="lv-LV"/>
        </w:rPr>
        <w:t>veidni;</w:t>
      </w:r>
    </w:p>
    <w:p w14:paraId="2C8BD645" w14:textId="77777777" w:rsidR="00237E63" w:rsidRPr="006B7C1B" w:rsidRDefault="00237E63" w:rsidP="001334B1">
      <w:pPr>
        <w:numPr>
          <w:ilvl w:val="0"/>
          <w:numId w:val="294"/>
        </w:numPr>
        <w:spacing w:after="0" w:line="360" w:lineRule="auto"/>
        <w:contextualSpacing/>
        <w:jc w:val="both"/>
        <w:rPr>
          <w:rFonts w:eastAsia="Times New Roman" w:cs="Arial"/>
          <w:lang w:eastAsia="lv-LV"/>
        </w:rPr>
      </w:pPr>
      <w:r w:rsidRPr="006B7C1B">
        <w:rPr>
          <w:rFonts w:eastAsia="Times New Roman" w:cs="Arial"/>
          <w:lang w:eastAsia="lv-LV"/>
        </w:rPr>
        <w:t>Lietotājs ir izveidojis ģeoproduktu Lejupielādes pakalpojums, kuram ir nepieciešama licence tā lietošanai.</w:t>
      </w:r>
    </w:p>
    <w:p w14:paraId="0BA7F20E" w14:textId="77777777" w:rsidR="00237E63" w:rsidRPr="006B7C1B" w:rsidRDefault="00237E63" w:rsidP="009C740F">
      <w:pPr>
        <w:spacing w:line="360" w:lineRule="auto"/>
        <w:jc w:val="both"/>
      </w:pPr>
      <w:r w:rsidRPr="006B7C1B">
        <w:t>Veidojot jaunu ģeoproduktu, sistēma pēc noklusējuma izveido vienus licencēšanas noteikumus. Ģeoproduktam, kura tips ir Lejupielādes pakalpojums un licence ir nepieciešama, ir iespēja pievienot vairākus licencēšanas noteikumus.</w:t>
      </w:r>
    </w:p>
    <w:p w14:paraId="44FDC685" w14:textId="77777777" w:rsidR="00237E63" w:rsidRPr="006B7C1B" w:rsidRDefault="00237E63" w:rsidP="009C740F">
      <w:pPr>
        <w:spacing w:line="360" w:lineRule="auto"/>
        <w:jc w:val="both"/>
      </w:pPr>
      <w:r w:rsidRPr="006B7C1B">
        <w:t>Licencēšanas noteikumu pievienošana ģeoprodukta tipam Skatīšanās pakalpojums, kuram ir nepieciešama licence</w:t>
      </w:r>
      <w:r w:rsidR="00657996">
        <w:t xml:space="preserve"> un ir paredzēta maksa par tā lietošanu</w:t>
      </w:r>
      <w:r w:rsidRPr="006B7C1B">
        <w:t>, notiek līdzīgi, kā ģeoprodukta tipam Lejupielādes pakalpojums, kuram ir nepieciešama licence</w:t>
      </w:r>
      <w:r w:rsidR="00657996">
        <w:t xml:space="preserve"> un ir paredzēta maksa par</w:t>
      </w:r>
      <w:r w:rsidRPr="006B7C1B">
        <w:t xml:space="preserve"> tā lietošan</w:t>
      </w:r>
      <w:r w:rsidR="00657996">
        <w:t>u</w:t>
      </w:r>
      <w:r w:rsidRPr="006B7C1B">
        <w:t>. Atšķirība ir tikai tā, ka laukā DPPS licences sagatave tiek piedāvāts izvēlēties Skatīšanās pakalpojuma licences sagataves nevis Lejupielādes pakalpojuma licences sagataves.</w:t>
      </w:r>
    </w:p>
    <w:p w14:paraId="56B5C870" w14:textId="77777777" w:rsidR="00237E63" w:rsidRPr="006B7C1B" w:rsidRDefault="009C740F" w:rsidP="009C740F">
      <w:pPr>
        <w:tabs>
          <w:tab w:val="left" w:pos="1993"/>
        </w:tabs>
        <w:spacing w:before="240" w:after="0" w:line="360" w:lineRule="auto"/>
        <w:jc w:val="both"/>
      </w:pPr>
      <w:r>
        <w:t>Darbību secība:</w:t>
      </w:r>
    </w:p>
    <w:p w14:paraId="16D74EA7" w14:textId="77777777" w:rsidR="00237E63" w:rsidRPr="006B7C1B" w:rsidRDefault="00237E63" w:rsidP="001334B1">
      <w:pPr>
        <w:pStyle w:val="ListParagraph"/>
        <w:numPr>
          <w:ilvl w:val="0"/>
          <w:numId w:val="291"/>
        </w:numPr>
        <w:spacing w:before="240" w:line="360" w:lineRule="auto"/>
        <w:jc w:val="both"/>
      </w:pPr>
      <w:r w:rsidRPr="006B7C1B">
        <w:lastRenderedPageBreak/>
        <w:t>Lietotājs ģeoproduktā izvēlas cilni Licencēšanas noteikumi un tajā izvēlas:</w:t>
      </w:r>
    </w:p>
    <w:p w14:paraId="5CF1079A" w14:textId="77777777" w:rsidR="00237E63" w:rsidRPr="006B7C1B" w:rsidRDefault="00237E63" w:rsidP="001334B1">
      <w:pPr>
        <w:pStyle w:val="ListParagraph"/>
        <w:numPr>
          <w:ilvl w:val="1"/>
          <w:numId w:val="291"/>
        </w:numPr>
        <w:spacing w:before="240" w:line="360" w:lineRule="auto"/>
        <w:jc w:val="both"/>
      </w:pPr>
      <w:r w:rsidRPr="006B7C1B">
        <w:t xml:space="preserve"> Rediģēt esošus licencēšanas noteikumus;</w:t>
      </w:r>
    </w:p>
    <w:p w14:paraId="25BD7BDC" w14:textId="77777777" w:rsidR="00237E63" w:rsidRPr="006B7C1B" w:rsidRDefault="00237E63" w:rsidP="001334B1">
      <w:pPr>
        <w:pStyle w:val="ListParagraph"/>
        <w:numPr>
          <w:ilvl w:val="1"/>
          <w:numId w:val="291"/>
        </w:numPr>
        <w:spacing w:before="240" w:line="360" w:lineRule="auto"/>
        <w:jc w:val="both"/>
      </w:pPr>
      <w:r w:rsidRPr="006B7C1B">
        <w:t>Pievienot jaunus licencēšanas noteikumus.</w:t>
      </w:r>
    </w:p>
    <w:p w14:paraId="71456363" w14:textId="77777777" w:rsidR="00237E63" w:rsidRPr="006B7C1B" w:rsidRDefault="00237E63" w:rsidP="001334B1">
      <w:pPr>
        <w:pStyle w:val="ListParagraph"/>
        <w:numPr>
          <w:ilvl w:val="0"/>
          <w:numId w:val="291"/>
        </w:numPr>
        <w:spacing w:before="240" w:line="360" w:lineRule="auto"/>
        <w:jc w:val="both"/>
      </w:pPr>
      <w:r w:rsidRPr="006B7C1B">
        <w:t>Kā rezultātā tiek atvērti ģeoprodukta licencēšanas noteikumi, kuriem lietotājs cilnē Pamatinformācija obligāti norāda licences veidu un, nospiežot pogu Izvēlēties veidni, izvēlas derīgu (veidnei latviešu valodā spēkā līdz ≥ tekošo datumu, spēkā no ≤ tekošo datumu) licences veidni, uz kuras pamata tiks ģenerēta licence datu pieprasītājam PDF formātā.</w:t>
      </w:r>
      <w:r w:rsidR="007C412E">
        <w:t xml:space="preserve"> Tā pat norāda arī licences līguma veidni uz kuras pamata tiks ģenerēts licences līgums datu pieprasītā</w:t>
      </w:r>
      <w:r w:rsidR="009C740F">
        <w:t>jam PDF formātā.</w:t>
      </w:r>
    </w:p>
    <w:p w14:paraId="0E02BD36" w14:textId="77777777" w:rsidR="00237E63" w:rsidRPr="006B7C1B" w:rsidRDefault="00237E63" w:rsidP="001334B1">
      <w:pPr>
        <w:pStyle w:val="ListParagraph"/>
        <w:numPr>
          <w:ilvl w:val="0"/>
          <w:numId w:val="291"/>
        </w:numPr>
        <w:spacing w:before="240" w:line="360" w:lineRule="auto"/>
        <w:jc w:val="both"/>
      </w:pPr>
      <w:r w:rsidRPr="006B7C1B">
        <w:t>Lietotājs atver cilni Licences sagatave, kurā izvēlas kādu no savas iestādes DPPS reģistrētajām Lejupielādes pakalpojumu licenču sagatavēm</w:t>
      </w:r>
      <w:r w:rsidR="007C412E">
        <w:t>,</w:t>
      </w:r>
      <w:r>
        <w:t xml:space="preserve"> par kuru </w:t>
      </w:r>
      <w:r w:rsidR="007C412E">
        <w:t>ir</w:t>
      </w:r>
      <w:r>
        <w:t xml:space="preserve"> paredzēta maksa</w:t>
      </w:r>
      <w:r w:rsidRPr="006B7C1B">
        <w:t>. Kā rezultātā sistēma ielasa licenču sagataves informāciju, tai skaitā izvēlētos ierobežojumus, kurus var aplūkot cilnē Ierobežojumi.</w:t>
      </w:r>
    </w:p>
    <w:p w14:paraId="1A2177FE" w14:textId="77777777" w:rsidR="007C412E" w:rsidRDefault="007C412E" w:rsidP="001334B1">
      <w:pPr>
        <w:pStyle w:val="ListParagraph"/>
        <w:numPr>
          <w:ilvl w:val="0"/>
          <w:numId w:val="291"/>
        </w:numPr>
        <w:spacing w:before="240" w:line="360" w:lineRule="auto"/>
        <w:jc w:val="both"/>
      </w:pPr>
      <w:r>
        <w:t>Tā kā ģeoprodukta</w:t>
      </w:r>
      <w:r w:rsidRPr="007C412E">
        <w:t xml:space="preserve"> licencēšanas noteikumu cena ir lielāka par nulli, tad ir jāaizpilda cilnē Apmaksas no</w:t>
      </w:r>
      <w:r>
        <w:t>sacījumi pieprasītā informācija, ja:</w:t>
      </w:r>
    </w:p>
    <w:p w14:paraId="110507AB" w14:textId="77777777" w:rsidR="007C412E" w:rsidRDefault="007C412E" w:rsidP="001334B1">
      <w:pPr>
        <w:pStyle w:val="ListParagraph"/>
        <w:numPr>
          <w:ilvl w:val="1"/>
          <w:numId w:val="291"/>
        </w:numPr>
        <w:spacing w:before="240" w:line="360" w:lineRule="auto"/>
        <w:jc w:val="both"/>
      </w:pPr>
      <w:r>
        <w:t>Tika izvēlēta DPPS licences sagatave, kurai ir norādīts Abonēšanas ierobežojums, tad</w:t>
      </w:r>
      <w:r w:rsidR="00986037">
        <w:t xml:space="preserve"> </w:t>
      </w:r>
      <w:r>
        <w:t xml:space="preserve">ir jānorāda abonēšanas iespējai paredzētā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p>
    <w:p w14:paraId="0903EE09" w14:textId="77777777" w:rsidR="007C412E" w:rsidRPr="007C412E" w:rsidRDefault="007C412E" w:rsidP="001334B1">
      <w:pPr>
        <w:pStyle w:val="ListParagraph"/>
        <w:numPr>
          <w:ilvl w:val="1"/>
          <w:numId w:val="291"/>
        </w:numPr>
        <w:spacing w:before="240" w:line="360" w:lineRule="auto"/>
        <w:jc w:val="both"/>
      </w:pPr>
      <w:r>
        <w:t>Tika izvēlēta DPPS licences sagatave, kurai nav norādīts Abonēšanas ierobežojums, tad</w:t>
      </w:r>
      <w:r w:rsidR="00986037">
        <w:t xml:space="preserve"> </w:t>
      </w:r>
      <w:r>
        <w:t xml:space="preserve">ir iespēja norādīt vienreizējas vai divās daļās sadalītas priekšapmaksas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r w:rsidR="009C740F">
        <w:t>.</w:t>
      </w:r>
    </w:p>
    <w:p w14:paraId="76CF8A9C" w14:textId="77777777" w:rsidR="00237E63" w:rsidRPr="006B7C1B" w:rsidRDefault="00237E63" w:rsidP="001334B1">
      <w:pPr>
        <w:pStyle w:val="ListParagraph"/>
        <w:numPr>
          <w:ilvl w:val="0"/>
          <w:numId w:val="291"/>
        </w:numPr>
        <w:spacing w:line="360" w:lineRule="auto"/>
        <w:jc w:val="both"/>
      </w:pPr>
      <w:r w:rsidRPr="006B7C1B">
        <w:t>Pilnvērtīgam ģeoprodukta licencēšanas noteikumu aprakstam lietotājs aizpilda pārējos laukus un cilnes.</w:t>
      </w:r>
    </w:p>
    <w:p w14:paraId="13057D7B" w14:textId="77777777" w:rsidR="00237E63" w:rsidRPr="006B7C1B" w:rsidRDefault="00237E63" w:rsidP="009C740F">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54ABA66F" w14:textId="77777777" w:rsidR="00A92506" w:rsidRPr="006B7C1B" w:rsidRDefault="00A92506" w:rsidP="009C740F">
      <w:pPr>
        <w:pStyle w:val="Heading4"/>
        <w:jc w:val="both"/>
      </w:pPr>
      <w:r w:rsidRPr="006B7C1B">
        <w:t xml:space="preserve">Licencēšanas noteikumi ģeoprodukta tipam </w:t>
      </w:r>
      <w:r w:rsidR="005E1F53" w:rsidRPr="006B7C1B">
        <w:t>Lejupielādes datne</w:t>
      </w:r>
      <w:r w:rsidR="00DA11D0">
        <w:t>, kuram nav paredzēta maksa tā iegūšanai lietošanā</w:t>
      </w:r>
    </w:p>
    <w:p w14:paraId="581CC67E" w14:textId="77777777" w:rsidR="00C1163F" w:rsidRPr="006B7C1B" w:rsidRDefault="00C1163F" w:rsidP="009C740F">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w:t>
      </w:r>
      <w:r w:rsidR="00627911" w:rsidRPr="006B7C1B">
        <w:t>L</w:t>
      </w:r>
      <w:r w:rsidRPr="006B7C1B">
        <w:t>icencēšanas noteikumi.</w:t>
      </w:r>
    </w:p>
    <w:p w14:paraId="62F7A544" w14:textId="77777777" w:rsidR="00F03B18" w:rsidRPr="006B7C1B" w:rsidRDefault="00F03B18" w:rsidP="009C740F">
      <w:pPr>
        <w:spacing w:line="360" w:lineRule="auto"/>
        <w:jc w:val="both"/>
      </w:pPr>
      <w:r w:rsidRPr="006B7C1B">
        <w:lastRenderedPageBreak/>
        <w:t xml:space="preserve">Licencēšanas noteikumu pievienošana ģeoprodukta tipam </w:t>
      </w:r>
      <w:r w:rsidR="005E1F53" w:rsidRPr="006B7C1B">
        <w:t>Lejupielādes datne</w:t>
      </w:r>
      <w:r w:rsidRPr="006B7C1B">
        <w:t>, neatkarīgi no tā</w:t>
      </w:r>
      <w:r w:rsidR="00627911" w:rsidRPr="006B7C1B">
        <w:t>,</w:t>
      </w:r>
      <w:r w:rsidRPr="006B7C1B">
        <w:t xml:space="preserve"> vai sagatavotās datnes atbilst topogrāfisko karšu sistēm</w:t>
      </w:r>
      <w:r w:rsidR="009C740F">
        <w:t>ai – TKS-93 vai nē, ir vienāda.</w:t>
      </w:r>
    </w:p>
    <w:p w14:paraId="518C0535" w14:textId="77777777" w:rsidR="00C1163F" w:rsidRPr="00D22C1C" w:rsidRDefault="00C1163F" w:rsidP="009C740F">
      <w:pPr>
        <w:spacing w:line="360" w:lineRule="auto"/>
        <w:jc w:val="both"/>
        <w:rPr>
          <w:rFonts w:cs="Arial"/>
        </w:rPr>
      </w:pPr>
      <w:r w:rsidRPr="006B7C1B">
        <w:t>Lai pievienotu jaunus ģeoprodukta licencēšanas noteikumus ģeoproduktam</w:t>
      </w:r>
      <w:r w:rsidR="00986037">
        <w:t xml:space="preserve"> </w:t>
      </w:r>
      <w:r w:rsidRPr="006B7C1B">
        <w:t xml:space="preserve">– </w:t>
      </w:r>
      <w:r w:rsidR="005E1F53" w:rsidRPr="006B7C1B">
        <w:t>Lejupielādes datne</w:t>
      </w:r>
      <w:r w:rsidRPr="006B7C1B">
        <w:t>, iepriekš jābūt veiktiem šādiem darbiem:</w:t>
      </w:r>
    </w:p>
    <w:p w14:paraId="03B0A47D" w14:textId="77777777" w:rsidR="00C1163F" w:rsidRPr="006B7C1B" w:rsidRDefault="00627911" w:rsidP="001334B1">
      <w:pPr>
        <w:numPr>
          <w:ilvl w:val="0"/>
          <w:numId w:val="56"/>
        </w:numPr>
        <w:spacing w:after="0" w:line="360" w:lineRule="auto"/>
        <w:contextualSpacing/>
        <w:jc w:val="both"/>
        <w:rPr>
          <w:rFonts w:eastAsia="Times New Roman" w:cs="Arial"/>
          <w:lang w:eastAsia="lv-LV"/>
        </w:rPr>
      </w:pPr>
      <w:r w:rsidRPr="006B7C1B">
        <w:rPr>
          <w:rFonts w:eastAsia="Times New Roman" w:cs="Arial"/>
          <w:lang w:eastAsia="lv-LV"/>
        </w:rPr>
        <w:t>d</w:t>
      </w:r>
      <w:r w:rsidR="00C1163F" w:rsidRPr="006B7C1B">
        <w:rPr>
          <w:rFonts w:eastAsia="Times New Roman" w:cs="Arial"/>
          <w:lang w:eastAsia="lv-LV"/>
        </w:rPr>
        <w:t>atu turētājs Ģeoportālā ir izveidojis spēkā esošu licences veidni</w:t>
      </w:r>
      <w:r w:rsidR="00CF0FE2" w:rsidRPr="006B7C1B">
        <w:rPr>
          <w:rFonts w:eastAsia="Times New Roman" w:cs="Arial"/>
          <w:lang w:eastAsia="lv-LV"/>
        </w:rPr>
        <w:t>;</w:t>
      </w:r>
    </w:p>
    <w:p w14:paraId="2AA307E8" w14:textId="77777777" w:rsidR="00C1163F" w:rsidRPr="006B7C1B" w:rsidRDefault="00627911" w:rsidP="001334B1">
      <w:pPr>
        <w:numPr>
          <w:ilvl w:val="0"/>
          <w:numId w:val="56"/>
        </w:numPr>
        <w:spacing w:after="0" w:line="360" w:lineRule="auto"/>
        <w:contextualSpacing/>
        <w:jc w:val="both"/>
        <w:rPr>
          <w:rFonts w:eastAsia="Times New Roman" w:cs="Arial"/>
          <w:lang w:eastAsia="lv-LV"/>
        </w:rPr>
      </w:pPr>
      <w:r w:rsidRPr="006B7C1B">
        <w:rPr>
          <w:rFonts w:eastAsia="Times New Roman" w:cs="Arial"/>
          <w:lang w:eastAsia="lv-LV"/>
        </w:rPr>
        <w:t>i</w:t>
      </w:r>
      <w:r w:rsidR="00C1163F" w:rsidRPr="006B7C1B">
        <w:rPr>
          <w:rFonts w:eastAsia="Times New Roman" w:cs="Arial"/>
          <w:lang w:eastAsia="lv-LV"/>
        </w:rPr>
        <w:t>r jābūt</w:t>
      </w:r>
      <w:r w:rsidR="00646314" w:rsidRPr="006B7C1B">
        <w:rPr>
          <w:rFonts w:eastAsia="Times New Roman" w:cs="Arial"/>
          <w:lang w:eastAsia="lv-LV"/>
        </w:rPr>
        <w:t xml:space="preserve"> izveidotam ģeoproduktam ar tipu </w:t>
      </w:r>
      <w:r w:rsidR="005E1F53" w:rsidRPr="006B7C1B">
        <w:rPr>
          <w:rFonts w:eastAsia="Times New Roman" w:cs="Arial"/>
          <w:lang w:eastAsia="lv-LV"/>
        </w:rPr>
        <w:t>Lejupielādes datne</w:t>
      </w:r>
      <w:r w:rsidR="00646314" w:rsidRPr="006B7C1B">
        <w:rPr>
          <w:rFonts w:eastAsia="Times New Roman" w:cs="Arial"/>
          <w:lang w:eastAsia="lv-LV"/>
        </w:rPr>
        <w:t>, kuram ir jābūt</w:t>
      </w:r>
      <w:r w:rsidR="00986037">
        <w:rPr>
          <w:rFonts w:eastAsia="Times New Roman" w:cs="Arial"/>
          <w:lang w:eastAsia="lv-LV"/>
        </w:rPr>
        <w:t xml:space="preserve"> </w:t>
      </w:r>
      <w:r w:rsidR="00646314" w:rsidRPr="006B7C1B">
        <w:rPr>
          <w:rFonts w:eastAsia="Times New Roman" w:cs="Arial"/>
          <w:lang w:eastAsia="lv-LV"/>
        </w:rPr>
        <w:t>augšupielādētām</w:t>
      </w:r>
      <w:r w:rsidR="00C1163F" w:rsidRPr="006B7C1B">
        <w:rPr>
          <w:rFonts w:eastAsia="Times New Roman" w:cs="Arial"/>
          <w:lang w:eastAsia="lv-LV"/>
        </w:rPr>
        <w:t xml:space="preserve"> datnēm ar ģeotelpiskajiem datiem, kurus vēlas izplatīt</w:t>
      </w:r>
      <w:r w:rsidR="000D794F">
        <w:rPr>
          <w:rFonts w:eastAsia="Times New Roman" w:cs="Arial"/>
          <w:lang w:eastAsia="lv-LV"/>
        </w:rPr>
        <w:t>, ja datu izplatīšana un pasūtīšana norādīta caur ģeoportālu</w:t>
      </w:r>
      <w:r w:rsidR="00CF0FE2" w:rsidRPr="006B7C1B">
        <w:rPr>
          <w:rFonts w:eastAsia="Times New Roman" w:cs="Arial"/>
          <w:lang w:eastAsia="lv-LV"/>
        </w:rPr>
        <w:t>.</w:t>
      </w:r>
      <w:r w:rsidR="000D794F">
        <w:rPr>
          <w:rFonts w:eastAsia="Times New Roman" w:cs="Arial"/>
          <w:lang w:eastAsia="lv-LV"/>
        </w:rPr>
        <w:t xml:space="preserve"> Pretējā gadījumā datņu augšaupielāde nav obligāta, jo tad datu pieprasītājam būs iespēja veikt pasūtījumu caur Ģeoportālu, bet pasūtītos ģeotelpiskos datus saņemt ārpus Ģeoportāla datu turētāja norādītajā veidā.</w:t>
      </w:r>
    </w:p>
    <w:p w14:paraId="4B732779" w14:textId="77777777" w:rsidR="000701A0" w:rsidRPr="006B7C1B" w:rsidRDefault="000701A0" w:rsidP="009C740F">
      <w:pPr>
        <w:spacing w:line="360" w:lineRule="auto"/>
        <w:jc w:val="both"/>
      </w:pPr>
      <w:r w:rsidRPr="006B7C1B">
        <w:t>Veidojot jaunu ģeoproduktu</w:t>
      </w:r>
      <w:r w:rsidR="00627911" w:rsidRPr="006B7C1B">
        <w:t>,</w:t>
      </w:r>
      <w:r w:rsidRPr="006B7C1B">
        <w:t xml:space="preserve"> sistēma pēc noklusējuma izveido vienus licencēšanas noteikumus. Ģeoproduktam, kura tips ir </w:t>
      </w:r>
      <w:r w:rsidR="005E1F53" w:rsidRPr="006B7C1B">
        <w:t>Lejupielādes datne</w:t>
      </w:r>
      <w:r w:rsidR="00627911" w:rsidRPr="006B7C1B">
        <w:t>,</w:t>
      </w:r>
      <w:r w:rsidRPr="006B7C1B">
        <w:t xml:space="preserve"> ir iespēja pievienot vairākus licencēšanas noteikumus.</w:t>
      </w:r>
    </w:p>
    <w:p w14:paraId="1BBE1EC8" w14:textId="77777777" w:rsidR="000701A0" w:rsidRPr="006B7C1B" w:rsidRDefault="009C740F" w:rsidP="009C740F">
      <w:pPr>
        <w:tabs>
          <w:tab w:val="left" w:pos="1993"/>
        </w:tabs>
        <w:spacing w:before="240" w:after="0" w:line="360" w:lineRule="auto"/>
        <w:jc w:val="both"/>
      </w:pPr>
      <w:r>
        <w:t>Darbību secība:</w:t>
      </w:r>
    </w:p>
    <w:p w14:paraId="67AF9F9E" w14:textId="77777777" w:rsidR="00646314" w:rsidRPr="006B7C1B" w:rsidRDefault="00646314" w:rsidP="001334B1">
      <w:pPr>
        <w:pStyle w:val="ListParagraph"/>
        <w:numPr>
          <w:ilvl w:val="0"/>
          <w:numId w:val="57"/>
        </w:numPr>
        <w:spacing w:before="240" w:line="360" w:lineRule="auto"/>
        <w:jc w:val="both"/>
      </w:pPr>
      <w:r w:rsidRPr="006B7C1B">
        <w:t>Lietotājs ģeoproduktā izvēl</w:t>
      </w:r>
      <w:r w:rsidR="00627911" w:rsidRPr="006B7C1B">
        <w:t>a</w:t>
      </w:r>
      <w:r w:rsidRPr="006B7C1B">
        <w:t>s cilni Licencēšanas noteikumi un tajā izvēl</w:t>
      </w:r>
      <w:r w:rsidR="00627911" w:rsidRPr="006B7C1B">
        <w:t>a</w:t>
      </w:r>
      <w:r w:rsidRPr="006B7C1B">
        <w:t>s:</w:t>
      </w:r>
    </w:p>
    <w:p w14:paraId="578B5CBE" w14:textId="77777777" w:rsidR="00646314" w:rsidRPr="006B7C1B" w:rsidRDefault="00646314" w:rsidP="001334B1">
      <w:pPr>
        <w:pStyle w:val="ListParagraph"/>
        <w:numPr>
          <w:ilvl w:val="1"/>
          <w:numId w:val="57"/>
        </w:numPr>
        <w:spacing w:before="240" w:line="360" w:lineRule="auto"/>
        <w:jc w:val="both"/>
      </w:pPr>
      <w:r w:rsidRPr="006B7C1B">
        <w:t xml:space="preserve"> Rediģēt esošus licencēšanas noteikumus</w:t>
      </w:r>
      <w:r w:rsidR="00CF0FE2" w:rsidRPr="006B7C1B">
        <w:t>;</w:t>
      </w:r>
    </w:p>
    <w:p w14:paraId="1871D7E4" w14:textId="77777777" w:rsidR="00646314" w:rsidRPr="006B7C1B" w:rsidRDefault="00646314" w:rsidP="001334B1">
      <w:pPr>
        <w:pStyle w:val="ListParagraph"/>
        <w:numPr>
          <w:ilvl w:val="1"/>
          <w:numId w:val="57"/>
        </w:numPr>
        <w:spacing w:before="240" w:line="360" w:lineRule="auto"/>
        <w:jc w:val="both"/>
      </w:pPr>
      <w:r w:rsidRPr="006B7C1B">
        <w:t>Pievienot jaunus licencēšanas noteikumus</w:t>
      </w:r>
      <w:r w:rsidR="00CF0FE2" w:rsidRPr="006B7C1B">
        <w:t>.</w:t>
      </w:r>
    </w:p>
    <w:p w14:paraId="62740AC3" w14:textId="77777777" w:rsidR="000701A0" w:rsidRPr="006B7C1B" w:rsidRDefault="002E2F68" w:rsidP="001334B1">
      <w:pPr>
        <w:pStyle w:val="ListParagraph"/>
        <w:numPr>
          <w:ilvl w:val="0"/>
          <w:numId w:val="57"/>
        </w:numPr>
        <w:spacing w:before="240" w:line="360" w:lineRule="auto"/>
        <w:jc w:val="both"/>
      </w:pPr>
      <w:r w:rsidRPr="006B7C1B">
        <w:t>Kā rezultātā</w:t>
      </w:r>
      <w:r w:rsidR="00646314" w:rsidRPr="006B7C1B">
        <w:t xml:space="preserve"> tiek atvērti ģeoprodukta licencēšanas noteikumi, kuriem l</w:t>
      </w:r>
      <w:r w:rsidR="000701A0" w:rsidRPr="006B7C1B">
        <w:t>ietotājs cilnē Pamatinformācija obligāti norāda licences veidu un</w:t>
      </w:r>
      <w:r w:rsidR="00627911" w:rsidRPr="006B7C1B">
        <w:t>,</w:t>
      </w:r>
      <w:r w:rsidR="000701A0" w:rsidRPr="006B7C1B">
        <w:t xml:space="preserve"> nospiežot pogu Izvēlēties veidni</w:t>
      </w:r>
      <w:r w:rsidR="00627911" w:rsidRPr="006B7C1B">
        <w:t>,</w:t>
      </w:r>
      <w:r w:rsidR="000701A0" w:rsidRPr="006B7C1B">
        <w:t xml:space="preserve"> izvēl</w:t>
      </w:r>
      <w:r w:rsidR="00627911" w:rsidRPr="006B7C1B">
        <w:t>a</w:t>
      </w:r>
      <w:r w:rsidR="000701A0" w:rsidRPr="006B7C1B">
        <w:t>s derīgu (veidnei latviešu valodā spēkā līdz ≥ tekošo datumu, spēkā no ≤ tekošo datumu) licences veidni</w:t>
      </w:r>
      <w:r w:rsidR="00627911" w:rsidRPr="006B7C1B">
        <w:t>,</w:t>
      </w:r>
      <w:r w:rsidR="000701A0" w:rsidRPr="006B7C1B">
        <w:t xml:space="preserve"> uz kuras pamata tiks ģenerēta licence</w:t>
      </w:r>
      <w:r w:rsidR="00715A61">
        <w:t xml:space="preserve"> datu pieprasītājam PDF formātā</w:t>
      </w:r>
      <w:r w:rsidR="00CF0FE2" w:rsidRPr="006B7C1B">
        <w:t>.</w:t>
      </w:r>
    </w:p>
    <w:p w14:paraId="18CDB8E1" w14:textId="77777777" w:rsidR="000701A0" w:rsidRPr="006B7C1B" w:rsidRDefault="000701A0" w:rsidP="001334B1">
      <w:pPr>
        <w:pStyle w:val="ListParagraph"/>
        <w:numPr>
          <w:ilvl w:val="0"/>
          <w:numId w:val="57"/>
        </w:numPr>
        <w:spacing w:line="360" w:lineRule="auto"/>
        <w:jc w:val="both"/>
      </w:pPr>
      <w:r w:rsidRPr="006B7C1B">
        <w:t xml:space="preserve">Cilnē </w:t>
      </w:r>
      <w:r w:rsidR="00B901B9" w:rsidRPr="006B7C1B">
        <w:t>Ierobežojumi</w:t>
      </w:r>
      <w:r w:rsidRPr="006B7C1B">
        <w:t xml:space="preserve"> lietotājs norāda </w:t>
      </w:r>
      <w:r w:rsidR="00646314" w:rsidRPr="006B7C1B">
        <w:t>ierobežojumu</w:t>
      </w:r>
      <w:r w:rsidRPr="006B7C1B">
        <w:t xml:space="preserve"> vērtības</w:t>
      </w:r>
      <w:r w:rsidR="00CE5A44">
        <w:t xml:space="preserve">, cenu atstājot 0. Tā kā </w:t>
      </w:r>
      <w:r w:rsidRPr="006B7C1B">
        <w:t>cena ir nulle</w:t>
      </w:r>
      <w:r w:rsidR="00724DE0" w:rsidRPr="006B7C1B">
        <w:t>,</w:t>
      </w:r>
      <w:r w:rsidRPr="006B7C1B">
        <w:t xml:space="preserve"> tad cilnē </w:t>
      </w:r>
      <w:r w:rsidR="00CE5A44">
        <w:t xml:space="preserve">Apmaksas nosacījumi </w:t>
      </w:r>
      <w:r w:rsidRPr="006B7C1B">
        <w:t>esošie lauki ir neaktīvi.</w:t>
      </w:r>
    </w:p>
    <w:p w14:paraId="273A41A4" w14:textId="77777777" w:rsidR="000701A0" w:rsidRPr="006B7C1B" w:rsidRDefault="000701A0" w:rsidP="001334B1">
      <w:pPr>
        <w:pStyle w:val="ListParagraph"/>
        <w:numPr>
          <w:ilvl w:val="0"/>
          <w:numId w:val="57"/>
        </w:numPr>
        <w:spacing w:before="240" w:line="360" w:lineRule="auto"/>
        <w:jc w:val="both"/>
      </w:pPr>
      <w:r w:rsidRPr="006B7C1B">
        <w:t>Pilnvērtīgam ģeoprodukta licencēšanas noteikumu aprakstam lietotājs aizpilda pārējos laukus un cilnes.</w:t>
      </w:r>
    </w:p>
    <w:p w14:paraId="00F5095F" w14:textId="77777777" w:rsidR="002F7F92" w:rsidRDefault="002F7F92" w:rsidP="009C740F">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r w:rsidR="00CF0FE2" w:rsidRPr="006B7C1B">
        <w:rPr>
          <w:lang w:eastAsia="zh-CN"/>
        </w:rPr>
        <w:t>.</w:t>
      </w:r>
    </w:p>
    <w:p w14:paraId="53753E5A" w14:textId="77777777" w:rsidR="00715A61" w:rsidRPr="006B7C1B" w:rsidRDefault="00715A61" w:rsidP="009C740F">
      <w:pPr>
        <w:pStyle w:val="Heading4"/>
        <w:jc w:val="both"/>
      </w:pPr>
      <w:r w:rsidRPr="006B7C1B">
        <w:t>Licencēšanas noteikumi ģeoprodukta tipam Lejupielādes datne</w:t>
      </w:r>
      <w:r>
        <w:t>, kuram ir paredzēta maksa tā iegūšanai lietošanā</w:t>
      </w:r>
    </w:p>
    <w:p w14:paraId="53E5EF6B" w14:textId="77777777" w:rsidR="00715A61" w:rsidRPr="006B7C1B" w:rsidRDefault="00715A61" w:rsidP="009C740F">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371EB051" w14:textId="77777777" w:rsidR="00715A61" w:rsidRPr="006B7C1B" w:rsidRDefault="00715A61" w:rsidP="009C740F">
      <w:pPr>
        <w:spacing w:line="360" w:lineRule="auto"/>
        <w:jc w:val="both"/>
      </w:pPr>
      <w:r w:rsidRPr="006B7C1B">
        <w:lastRenderedPageBreak/>
        <w:t>Licencēšanas noteikumu pievienošana ģeoprodukta tipam Lejupielādes datne, neatkarīgi no tā, vai sagatavotās datnes atbilst topogrāfisko karšu sistēm</w:t>
      </w:r>
      <w:r w:rsidR="003F213A">
        <w:t>ai – TKS-93 vai nē, ir vienāda.</w:t>
      </w:r>
    </w:p>
    <w:p w14:paraId="2F5EE21A" w14:textId="77777777" w:rsidR="00715A61" w:rsidRPr="00715A61" w:rsidRDefault="00715A61" w:rsidP="009C740F">
      <w:pPr>
        <w:spacing w:line="360" w:lineRule="auto"/>
        <w:jc w:val="both"/>
        <w:rPr>
          <w:rFonts w:cs="Arial"/>
        </w:rPr>
      </w:pPr>
      <w:r w:rsidRPr="006B7C1B">
        <w:t>Lai pievienotu jaunus ģeoprodukta licencēšanas noteikumus ģeoproduktam</w:t>
      </w:r>
      <w:r w:rsidR="00986037">
        <w:t xml:space="preserve"> </w:t>
      </w:r>
      <w:r w:rsidRPr="006B7C1B">
        <w:t>– Lejupielādes datne, iepriekš jābūt veiktiem šādiem darbiem:</w:t>
      </w:r>
    </w:p>
    <w:p w14:paraId="6614CEA4" w14:textId="77777777" w:rsidR="00715A61" w:rsidRPr="006B7C1B" w:rsidRDefault="00715A61" w:rsidP="001334B1">
      <w:pPr>
        <w:numPr>
          <w:ilvl w:val="0"/>
          <w:numId w:val="293"/>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(bezmaksas ģeoprodukta Licencēšanas noteikumu gadījumam) un licences līguma (maksas ģeoprodukta Licencēšanas noteikumu gadījumam)</w:t>
      </w:r>
      <w:r w:rsidR="00986037">
        <w:rPr>
          <w:rFonts w:eastAsia="Times New Roman" w:cs="Arial"/>
          <w:lang w:eastAsia="lv-LV"/>
        </w:rPr>
        <w:t xml:space="preserve"> </w:t>
      </w:r>
      <w:r w:rsidRPr="006B7C1B">
        <w:rPr>
          <w:rFonts w:eastAsia="Times New Roman" w:cs="Arial"/>
          <w:lang w:eastAsia="lv-LV"/>
        </w:rPr>
        <w:t>veidni;</w:t>
      </w:r>
    </w:p>
    <w:p w14:paraId="4748698E" w14:textId="77777777" w:rsidR="00715A61" w:rsidRPr="006B7C1B" w:rsidRDefault="00715A61" w:rsidP="001334B1">
      <w:pPr>
        <w:numPr>
          <w:ilvl w:val="0"/>
          <w:numId w:val="293"/>
        </w:numPr>
        <w:spacing w:after="0" w:line="360" w:lineRule="auto"/>
        <w:contextualSpacing/>
        <w:jc w:val="both"/>
        <w:rPr>
          <w:rFonts w:eastAsia="Times New Roman" w:cs="Arial"/>
          <w:lang w:eastAsia="lv-LV"/>
        </w:rPr>
      </w:pPr>
      <w:r w:rsidRPr="006B7C1B">
        <w:rPr>
          <w:rFonts w:eastAsia="Times New Roman" w:cs="Arial"/>
          <w:lang w:eastAsia="lv-LV"/>
        </w:rPr>
        <w:t>ir jābūt izveidotam ģeoproduktam ar tipu Lejupielādes datne, kuram ir jābūt</w:t>
      </w:r>
      <w:r w:rsidR="00986037">
        <w:rPr>
          <w:rFonts w:eastAsia="Times New Roman" w:cs="Arial"/>
          <w:lang w:eastAsia="lv-LV"/>
        </w:rPr>
        <w:t xml:space="preserve"> </w:t>
      </w:r>
      <w:r w:rsidRPr="006B7C1B">
        <w:rPr>
          <w:rFonts w:eastAsia="Times New Roman" w:cs="Arial"/>
          <w:lang w:eastAsia="lv-LV"/>
        </w:rPr>
        <w:t>augšupielādētām datnēm ar ģeotelpiskajiem datiem, kurus vēlas izplatīt.</w:t>
      </w:r>
      <w:r w:rsidR="000D794F">
        <w:rPr>
          <w:rFonts w:eastAsia="Times New Roman" w:cs="Arial"/>
          <w:lang w:eastAsia="lv-LV"/>
        </w:rPr>
        <w:t xml:space="preserve"> Gan ja datu izplatīšana un pasūtīšana ir caur Ģeoportālu, gan ja ārpus Ģeoportāla. Ja datu izplatīšana ir ārpus ģeoportāla, tad piekļuve datnēm pasūtījuma laikā netiks veidota. Datņu augšupielāde šādā gadījumā ir </w:t>
      </w:r>
      <w:r w:rsidR="009C740F">
        <w:rPr>
          <w:rFonts w:eastAsia="Times New Roman" w:cs="Arial"/>
          <w:lang w:eastAsia="lv-LV"/>
        </w:rPr>
        <w:t>nepieciešama cenas norādīšanai.</w:t>
      </w:r>
    </w:p>
    <w:p w14:paraId="40064FB7" w14:textId="77777777" w:rsidR="00715A61" w:rsidRPr="006B7C1B" w:rsidRDefault="00715A61" w:rsidP="009C740F">
      <w:pPr>
        <w:spacing w:line="360" w:lineRule="auto"/>
        <w:jc w:val="both"/>
      </w:pPr>
      <w:r w:rsidRPr="006B7C1B">
        <w:t>Veidojot jaunu ģeoproduktu, sistēma pēc noklusējuma izveido vienus licencēšanas noteikumus. Ģeoproduktam, kura tips ir Lejupielādes datne, ir iespēja pievienot vairākus licencēšanas noteikumus.</w:t>
      </w:r>
    </w:p>
    <w:p w14:paraId="4D2D053C" w14:textId="77777777" w:rsidR="00715A61" w:rsidRPr="006B7C1B" w:rsidRDefault="00715A61" w:rsidP="009C740F">
      <w:pPr>
        <w:tabs>
          <w:tab w:val="left" w:pos="1993"/>
        </w:tabs>
        <w:spacing w:before="240" w:after="0" w:line="360" w:lineRule="auto"/>
        <w:jc w:val="both"/>
      </w:pPr>
      <w:r w:rsidRPr="006B7C1B">
        <w:t>Darbību secī</w:t>
      </w:r>
      <w:r w:rsidR="009C740F">
        <w:t>ba:</w:t>
      </w:r>
    </w:p>
    <w:p w14:paraId="532E9BE6" w14:textId="77777777" w:rsidR="00715A61" w:rsidRPr="006B7C1B" w:rsidRDefault="00715A61" w:rsidP="001334B1">
      <w:pPr>
        <w:pStyle w:val="ListParagraph"/>
        <w:numPr>
          <w:ilvl w:val="0"/>
          <w:numId w:val="57"/>
        </w:numPr>
        <w:spacing w:before="240" w:line="360" w:lineRule="auto"/>
        <w:jc w:val="both"/>
      </w:pPr>
      <w:r w:rsidRPr="006B7C1B">
        <w:t>Lietotājs ģeoproduktā izvēlas cilni Licencēšanas noteikumi un tajā izvēlas:</w:t>
      </w:r>
    </w:p>
    <w:p w14:paraId="3E1F9CDF" w14:textId="77777777" w:rsidR="00715A61" w:rsidRPr="006B7C1B" w:rsidRDefault="00715A61" w:rsidP="001334B1">
      <w:pPr>
        <w:pStyle w:val="ListParagraph"/>
        <w:numPr>
          <w:ilvl w:val="1"/>
          <w:numId w:val="57"/>
        </w:numPr>
        <w:spacing w:before="240" w:line="360" w:lineRule="auto"/>
        <w:jc w:val="both"/>
      </w:pPr>
      <w:r w:rsidRPr="006B7C1B">
        <w:t xml:space="preserve"> Rediģēt esošus licencēšanas noteikumus;</w:t>
      </w:r>
    </w:p>
    <w:p w14:paraId="5DD1FA71" w14:textId="77777777" w:rsidR="00715A61" w:rsidRPr="006B7C1B" w:rsidRDefault="00715A61" w:rsidP="001334B1">
      <w:pPr>
        <w:pStyle w:val="ListParagraph"/>
        <w:numPr>
          <w:ilvl w:val="1"/>
          <w:numId w:val="57"/>
        </w:numPr>
        <w:spacing w:before="240" w:line="360" w:lineRule="auto"/>
        <w:jc w:val="both"/>
      </w:pPr>
      <w:r w:rsidRPr="006B7C1B">
        <w:t>Pievienot jaunus licencēšanas noteikumus.</w:t>
      </w:r>
    </w:p>
    <w:p w14:paraId="5B819C50" w14:textId="77777777" w:rsidR="00715A61" w:rsidRPr="006B7C1B" w:rsidRDefault="00715A61" w:rsidP="001334B1">
      <w:pPr>
        <w:pStyle w:val="ListParagraph"/>
        <w:numPr>
          <w:ilvl w:val="0"/>
          <w:numId w:val="57"/>
        </w:numPr>
        <w:spacing w:before="240" w:line="360" w:lineRule="auto"/>
        <w:jc w:val="both"/>
      </w:pPr>
      <w:r w:rsidRPr="006B7C1B">
        <w:t xml:space="preserve">Kā rezultātā tiek atvērti ģeoprodukta licencēšanas noteikumi, kuriem lietotājs cilnē Pamatinformācija obligāti norāda licences veidu un, nospiežot pogu Izvēlēties veidni, izvēlas derīgu (veidnei latviešu valodā spēkā līdz ≥ tekošo datumu, spēkā no ≤ tekošo datumu) licences veidni, uz kuras pamata tiks ģenerēta licence datu pieprasītājam PDF formātā. </w:t>
      </w:r>
      <w:r w:rsidR="00CE5A44">
        <w:t>Un ir obligāti jānorāda</w:t>
      </w:r>
      <w:r w:rsidRPr="006B7C1B">
        <w:t xml:space="preserve"> arī derīga (veidnei latviešu valodā spēkā līdz ≥ tekošo datumu, spēkā no ≤ tekošo datumu) licences līguma veidne, uz kuras pamata tiks ģenerēts licences līgums datu pieprasītājam PDF formātā.</w:t>
      </w:r>
    </w:p>
    <w:p w14:paraId="16568C0C" w14:textId="77777777" w:rsidR="00031B00" w:rsidRDefault="00715A61" w:rsidP="001334B1">
      <w:pPr>
        <w:pStyle w:val="ListParagraph"/>
        <w:numPr>
          <w:ilvl w:val="0"/>
          <w:numId w:val="57"/>
        </w:numPr>
        <w:spacing w:line="360" w:lineRule="auto"/>
        <w:jc w:val="both"/>
      </w:pPr>
      <w:r w:rsidRPr="006B7C1B">
        <w:t>Cilnē Ierobežojumi lietotājs norāda ierobežojumu vērtības</w:t>
      </w:r>
      <w:r w:rsidR="00CE5A44">
        <w:t xml:space="preserve">, norādot cenu lielāku par 0 vismaz vienam no ierobežojumiem. </w:t>
      </w:r>
      <w:r w:rsidR="00C82E8B">
        <w:t xml:space="preserve">Ja datu turētājs vēlas, lai datu pieprasītājam būtu iespēja veikt apmaksu abonēšanas veidā, tad Atjaunojumu saņemšanas ierobežojumā norāda, ka abonēšana ir atļauta. Ja abonēšana ir paredzēta uz noteiktu laiku, piemēram 6 mēnešiem, tad ir jānorāda arī </w:t>
      </w:r>
      <w:r w:rsidR="00C82E8B">
        <w:lastRenderedPageBreak/>
        <w:t xml:space="preserve">atjaunojumu saņemšanas periods, pretējā gadījumā to var nenorādīt. </w:t>
      </w:r>
      <w:r w:rsidR="00031B00">
        <w:t xml:space="preserve">Tā kā </w:t>
      </w:r>
      <w:r w:rsidRPr="006B7C1B">
        <w:t>ģeoprodukta licencēšanas noteikumu cena ir lielāka par nulli, tad ir jāaizpilda cilnē Apmaksas nosacījumi pieprasītā informācija.</w:t>
      </w:r>
      <w:r w:rsidR="003F213A">
        <w:t xml:space="preserve"> Ja:</w:t>
      </w:r>
    </w:p>
    <w:p w14:paraId="114759D1" w14:textId="77777777" w:rsidR="00715A61" w:rsidRDefault="00031B00" w:rsidP="001334B1">
      <w:pPr>
        <w:pStyle w:val="ListParagraph"/>
        <w:numPr>
          <w:ilvl w:val="1"/>
          <w:numId w:val="57"/>
        </w:numPr>
        <w:spacing w:line="360" w:lineRule="auto"/>
        <w:jc w:val="both"/>
      </w:pPr>
      <w:r>
        <w:t>Atjaunojumu saņemšanas ierobežojumā ir norādīts, ka Atļauta abonēšana un ir vai nav norādīts atjaunojumu saņemšanas laiks, tad</w:t>
      </w:r>
      <w:r w:rsidR="00986037">
        <w:t xml:space="preserve"> </w:t>
      </w:r>
      <w:r>
        <w:t xml:space="preserve">ir jānorāda abonēšanas iespējai paredzētā Apmaksas nosacījumu konfigurācija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p>
    <w:p w14:paraId="794D55E7" w14:textId="77777777" w:rsidR="00031B00" w:rsidRDefault="00031B00" w:rsidP="001334B1">
      <w:pPr>
        <w:pStyle w:val="ListParagraph"/>
        <w:numPr>
          <w:ilvl w:val="1"/>
          <w:numId w:val="57"/>
        </w:numPr>
        <w:spacing w:line="360" w:lineRule="auto"/>
        <w:jc w:val="both"/>
      </w:pPr>
      <w:r>
        <w:t>Atjaunojumu saņemšanas ierobežojumā nav norādīts, ka Atļauta abonēšana, tad</w:t>
      </w:r>
      <w:r w:rsidR="00986037">
        <w:t xml:space="preserve"> </w:t>
      </w:r>
      <w:r>
        <w:t xml:space="preserve">ir iespēja norādīt vienreizējas vai divās daļās sadalītas priekšapmaksas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p>
    <w:p w14:paraId="26E57ADA" w14:textId="77777777" w:rsidR="00715A61" w:rsidRPr="006B7C1B" w:rsidRDefault="00715A61" w:rsidP="001334B1">
      <w:pPr>
        <w:pStyle w:val="ListParagraph"/>
        <w:numPr>
          <w:ilvl w:val="0"/>
          <w:numId w:val="57"/>
        </w:numPr>
        <w:spacing w:line="360" w:lineRule="auto"/>
        <w:jc w:val="both"/>
      </w:pPr>
      <w:r w:rsidRPr="006B7C1B">
        <w:t>Pilnvērtīgam ģeoprodukta licencēšanas noteikumu aprakstam lietotājs aizpilda pārējos laukus un cilnes.</w:t>
      </w:r>
    </w:p>
    <w:p w14:paraId="4CA6C174" w14:textId="77777777" w:rsidR="00715A61" w:rsidRPr="006B7C1B" w:rsidRDefault="00715A61" w:rsidP="003F213A">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34586B30" w14:textId="77777777" w:rsidR="00A92506" w:rsidRPr="006B7C1B" w:rsidRDefault="00A92506" w:rsidP="003F213A">
      <w:pPr>
        <w:pStyle w:val="Heading4"/>
        <w:jc w:val="both"/>
      </w:pPr>
      <w:r w:rsidRPr="006B7C1B">
        <w:t>Licencēšanas noteikumi ģeoprodukta tipam Nesaistes dati</w:t>
      </w:r>
      <w:r w:rsidR="002F458C">
        <w:t>, kuram nepieciešama licence tā lietošanai</w:t>
      </w:r>
    </w:p>
    <w:p w14:paraId="3F14E76E" w14:textId="77777777" w:rsidR="00827A54" w:rsidRPr="006B7C1B" w:rsidRDefault="00827A54"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1FFF3C62" w14:textId="77777777" w:rsidR="00827A54" w:rsidRPr="006B7C1B" w:rsidRDefault="00827A54" w:rsidP="003F213A">
      <w:pPr>
        <w:spacing w:line="360" w:lineRule="auto"/>
        <w:jc w:val="both"/>
        <w:rPr>
          <w:lang w:eastAsia="lv-LV"/>
        </w:rPr>
      </w:pPr>
      <w:r w:rsidRPr="006B7C1B">
        <w:rPr>
          <w:lang w:eastAsia="lv-LV"/>
        </w:rPr>
        <w:t>Veidojot jaunu ģeoproduktu</w:t>
      </w:r>
      <w:r w:rsidR="00DD0F55" w:rsidRPr="006B7C1B">
        <w:rPr>
          <w:lang w:eastAsia="lv-LV"/>
        </w:rPr>
        <w:t>,</w:t>
      </w:r>
      <w:r w:rsidRPr="006B7C1B">
        <w:rPr>
          <w:lang w:eastAsia="lv-LV"/>
        </w:rPr>
        <w:t xml:space="preserve"> sistēma pēc noklusējuma izveido vienus licencēšanas noteikumus. Ģeoproduktam, kura tips ir Nesaistes dati</w:t>
      </w:r>
      <w:r w:rsidR="00DD0F55" w:rsidRPr="006B7C1B">
        <w:rPr>
          <w:lang w:eastAsia="lv-LV"/>
        </w:rPr>
        <w:t>,</w:t>
      </w:r>
      <w:r w:rsidRPr="006B7C1B">
        <w:rPr>
          <w:lang w:eastAsia="lv-LV"/>
        </w:rPr>
        <w:t xml:space="preserve"> ir iespēja pievienot vairākus licencēšanas noteikumus.</w:t>
      </w:r>
      <w:r w:rsidR="001B4B40" w:rsidRPr="006B7C1B">
        <w:rPr>
          <w:lang w:eastAsia="lv-LV"/>
        </w:rPr>
        <w:t xml:space="preserve"> Ģeoproduktam ar tipu Nesaistes dati</w:t>
      </w:r>
      <w:r w:rsidR="00DD0F55" w:rsidRPr="006B7C1B">
        <w:rPr>
          <w:lang w:eastAsia="lv-LV"/>
        </w:rPr>
        <w:t>,</w:t>
      </w:r>
      <w:r w:rsidR="001B4B40" w:rsidRPr="006B7C1B">
        <w:rPr>
          <w:lang w:eastAsia="lv-LV"/>
        </w:rPr>
        <w:t xml:space="preserve"> </w:t>
      </w:r>
      <w:r w:rsidR="00031B00">
        <w:rPr>
          <w:lang w:eastAsia="lv-LV"/>
        </w:rPr>
        <w:t>ir nepieciešama licence un datu saņemšana ārpus Ģeoportāla</w:t>
      </w:r>
      <w:r w:rsidR="002F458C">
        <w:rPr>
          <w:lang w:eastAsia="lv-LV"/>
        </w:rPr>
        <w:t xml:space="preserve"> datu pieprasītājam būs iespēja pasūtīt šādu ģeoproduktu caur Ģeoportālu, savukārt, pasūtītos datus saņemt datu turētāja norādītajā veidā ārpus Ģeoportāla. Šāda tipa ģeoproduktiem ir iespēja norādīt paredzēto maksājuma summu, bet nav iespējas maksājumus veikt abonēšanas veidā. Ja tiek veidots šāda tipa ģeoprodukts, kuram nav nepieciešama licence tā lietošanai, tad publiskajā daļā tiks attēlota ģeoproduktam norādītā informācija, bet tam nebūs </w:t>
      </w:r>
      <w:r w:rsidR="002F458C" w:rsidRPr="006B7C1B">
        <w:rPr>
          <w:lang w:eastAsia="lv-LV"/>
        </w:rPr>
        <w:t xml:space="preserve">pieejamas darbības </w:t>
      </w:r>
      <w:r w:rsidR="002F458C">
        <w:rPr>
          <w:lang w:eastAsia="lv-LV"/>
        </w:rPr>
        <w:t>Pasūtīt un Pievienot groza</w:t>
      </w:r>
      <w:r w:rsidR="003F213A">
        <w:rPr>
          <w:lang w:eastAsia="lv-LV"/>
        </w:rPr>
        <w:t>m.</w:t>
      </w:r>
    </w:p>
    <w:p w14:paraId="1DBC31C7" w14:textId="77777777" w:rsidR="00A92506" w:rsidRPr="006B7C1B" w:rsidRDefault="00827A54" w:rsidP="003F213A">
      <w:pPr>
        <w:jc w:val="both"/>
        <w:rPr>
          <w:lang w:eastAsia="lv-LV"/>
        </w:rPr>
      </w:pPr>
      <w:r w:rsidRPr="006B7C1B">
        <w:rPr>
          <w:lang w:eastAsia="lv-LV"/>
        </w:rPr>
        <w:t>Darbību secība:</w:t>
      </w:r>
    </w:p>
    <w:p w14:paraId="57CE5F48" w14:textId="77777777" w:rsidR="00646314" w:rsidRPr="006B7C1B" w:rsidRDefault="00646314" w:rsidP="001334B1">
      <w:pPr>
        <w:pStyle w:val="ListParagraph"/>
        <w:numPr>
          <w:ilvl w:val="0"/>
          <w:numId w:val="58"/>
        </w:numPr>
        <w:spacing w:before="240" w:line="360" w:lineRule="auto"/>
        <w:jc w:val="both"/>
      </w:pPr>
      <w:r w:rsidRPr="006B7C1B">
        <w:t>Lietotājs ģeoproduktā izvēl</w:t>
      </w:r>
      <w:r w:rsidR="00DD0F55" w:rsidRPr="006B7C1B">
        <w:t>a</w:t>
      </w:r>
      <w:r w:rsidRPr="006B7C1B">
        <w:t>s cilni Licencēšanas noteikumi un tajā izvēl</w:t>
      </w:r>
      <w:r w:rsidR="00DD0F55" w:rsidRPr="006B7C1B">
        <w:t>a</w:t>
      </w:r>
      <w:r w:rsidRPr="006B7C1B">
        <w:t>s:</w:t>
      </w:r>
    </w:p>
    <w:p w14:paraId="232A2BA5" w14:textId="77777777" w:rsidR="00646314" w:rsidRPr="006B7C1B" w:rsidRDefault="00646314" w:rsidP="001334B1">
      <w:pPr>
        <w:pStyle w:val="ListParagraph"/>
        <w:numPr>
          <w:ilvl w:val="1"/>
          <w:numId w:val="58"/>
        </w:numPr>
        <w:spacing w:before="240" w:line="360" w:lineRule="auto"/>
        <w:jc w:val="both"/>
      </w:pPr>
      <w:r w:rsidRPr="006B7C1B">
        <w:t>Rediģēt esošus licencēšanas noteikumus</w:t>
      </w:r>
      <w:r w:rsidR="00CF0FE2" w:rsidRPr="006B7C1B">
        <w:t>;</w:t>
      </w:r>
    </w:p>
    <w:p w14:paraId="23D90E4B" w14:textId="77777777" w:rsidR="00646314" w:rsidRPr="006B7C1B" w:rsidRDefault="00646314" w:rsidP="001334B1">
      <w:pPr>
        <w:pStyle w:val="ListParagraph"/>
        <w:numPr>
          <w:ilvl w:val="1"/>
          <w:numId w:val="58"/>
        </w:numPr>
        <w:spacing w:before="240" w:line="360" w:lineRule="auto"/>
        <w:jc w:val="both"/>
      </w:pPr>
      <w:r w:rsidRPr="006B7C1B">
        <w:t>Pievienot jaunus licencēšanas noteikumus</w:t>
      </w:r>
      <w:r w:rsidR="00CF0FE2" w:rsidRPr="006B7C1B">
        <w:t>.</w:t>
      </w:r>
    </w:p>
    <w:p w14:paraId="5906134F" w14:textId="77777777" w:rsidR="002F458C" w:rsidRPr="006B7C1B" w:rsidRDefault="002F458C" w:rsidP="001334B1">
      <w:pPr>
        <w:pStyle w:val="ListParagraph"/>
        <w:numPr>
          <w:ilvl w:val="0"/>
          <w:numId w:val="58"/>
        </w:numPr>
        <w:spacing w:before="240" w:line="360" w:lineRule="auto"/>
        <w:jc w:val="both"/>
      </w:pPr>
      <w:r w:rsidRPr="006B7C1B">
        <w:lastRenderedPageBreak/>
        <w:t xml:space="preserve">Kā rezultātā tiek atvērti ģeoprodukta licencēšanas noteikumi, kuriem lietotājs cilnē Pamatinformācija obligāti norāda licences veidu un, nospiežot pogu Izvēlēties veidni, izvēlas derīgu (veidnei latviešu valodā spēkā līdz ≥ tekošo datumu, spēkā no ≤ tekošo datumu) licences veidni, uz kuras pamata tiks ģenerēta licence datu pieprasītājam PDF formātā. </w:t>
      </w:r>
      <w:r>
        <w:t>Ja tiek veidoti ģeoprodukta licencēšanas noteikumi, par kuriem paredzēta maksa, tad</w:t>
      </w:r>
      <w:r w:rsidR="00986037">
        <w:t xml:space="preserve"> </w:t>
      </w:r>
      <w:r>
        <w:t>jānorāda</w:t>
      </w:r>
      <w:r w:rsidRPr="006B7C1B">
        <w:t xml:space="preserve"> arī derīga (veidnei latviešu valodā spēkā līdz ≥ tekošo datumu, spēkā no ≤ tekošo datumu) licences līguma veidne, uz kuras pamata tiks ģenerēts licences līgums datu pieprasītājam PDF formātā.</w:t>
      </w:r>
    </w:p>
    <w:p w14:paraId="591FA327" w14:textId="77777777" w:rsidR="008227EF" w:rsidRDefault="008227EF" w:rsidP="001334B1">
      <w:pPr>
        <w:pStyle w:val="ListParagraph"/>
        <w:numPr>
          <w:ilvl w:val="0"/>
          <w:numId w:val="58"/>
        </w:numPr>
        <w:spacing w:before="240" w:line="360" w:lineRule="auto"/>
        <w:jc w:val="both"/>
      </w:pPr>
      <w:r>
        <w:t xml:space="preserve">Ja ir paredzēta maksa par ģeoprodukta licencēšanas noteikumiem, tad </w:t>
      </w:r>
      <w:r w:rsidR="002F458C" w:rsidRPr="006B7C1B">
        <w:t>ir jāaizpilda cilnē Apmaksas nosacījumi pieprasītā informācija.</w:t>
      </w:r>
      <w:r>
        <w:t xml:space="preserve"> Pretējā</w:t>
      </w:r>
      <w:r w:rsidR="003F213A">
        <w:t xml:space="preserve"> gadījumā šī cilne ir neaktīva.</w:t>
      </w:r>
    </w:p>
    <w:p w14:paraId="2DC2E6C3" w14:textId="77777777" w:rsidR="008227EF" w:rsidRPr="008227EF" w:rsidRDefault="008227EF" w:rsidP="001334B1">
      <w:pPr>
        <w:pStyle w:val="ListParagraph"/>
        <w:numPr>
          <w:ilvl w:val="0"/>
          <w:numId w:val="58"/>
        </w:numPr>
        <w:spacing w:line="360" w:lineRule="auto"/>
        <w:jc w:val="both"/>
      </w:pPr>
      <w:r w:rsidRPr="006B7C1B">
        <w:t>Pilnvērtīgam ģeoprodukta licencēšanas noteikumu aprakstam lietotājs aizpilda pārējos laukus un cilnes.</w:t>
      </w:r>
    </w:p>
    <w:p w14:paraId="291B8748" w14:textId="77777777" w:rsidR="00BD29BF" w:rsidRDefault="00BD29BF" w:rsidP="003F213A">
      <w:pPr>
        <w:pStyle w:val="Heading4"/>
        <w:jc w:val="both"/>
      </w:pPr>
      <w:r>
        <w:t>Licencēšanas noteikumi ģeorpodukta tipam skatīšanās pakalpojums, kuram ir nepieciešama licence tā lietošanai, kuri paredzēti pašvaldības iestādēm par to atbildībā esošu teritoriju</w:t>
      </w:r>
    </w:p>
    <w:p w14:paraId="202190BA" w14:textId="77777777" w:rsidR="00BD29BF" w:rsidRPr="006B7C1B" w:rsidRDefault="00BD29BF"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42B9F28E" w14:textId="77777777" w:rsidR="00BD29BF" w:rsidRDefault="00BD29BF" w:rsidP="003F213A">
      <w:pPr>
        <w:jc w:val="both"/>
        <w:rPr>
          <w:lang w:eastAsia="lv-LV"/>
        </w:rPr>
      </w:pPr>
      <w:r>
        <w:rPr>
          <w:lang w:eastAsia="lv-LV"/>
        </w:rPr>
        <w:t>Lai izveidotu šāda veida ģeoprodukta li</w:t>
      </w:r>
      <w:r w:rsidR="003F213A">
        <w:rPr>
          <w:lang w:eastAsia="lv-LV"/>
        </w:rPr>
        <w:t>cencēšanas noteikumus ir jābūt:</w:t>
      </w:r>
    </w:p>
    <w:p w14:paraId="729B1A42" w14:textId="77777777" w:rsidR="00BD29BF" w:rsidRDefault="00BD29BF" w:rsidP="001334B1">
      <w:pPr>
        <w:pStyle w:val="ListParagraph"/>
        <w:numPr>
          <w:ilvl w:val="0"/>
          <w:numId w:val="311"/>
        </w:numPr>
        <w:spacing w:line="360" w:lineRule="auto"/>
        <w:jc w:val="both"/>
      </w:pPr>
      <w:r>
        <w:t xml:space="preserve">Jābūt reģistrētai DPPS licences sagatavei skatīšanās pakalpojumam (WMS), kurā tiek izmantots Apgabala ierobežojums, izmantojot VZD Administratīvo teritoriju un teritoriālo vienību pakalpes Novadu slāni. </w:t>
      </w:r>
      <w:r w:rsidR="00C27779">
        <w:t>Ja tiek veidots ģeoprodukts, kuram datu izplatīšana paredzēta ārpus Ģeoportāla, tad šāda veida ģeoprodukta licencēšanas noteikumu izveidei nav obligāti jābūt izpildītam šim nosacījumam. Jo ģeoprodukta licencēšanas noteikumus</w:t>
      </w:r>
      <w:r w:rsidR="00986037">
        <w:t xml:space="preserve"> </w:t>
      </w:r>
      <w:r w:rsidR="00C27779">
        <w:t>attēlos un būs iespēja pasūtīt visiem lietotājiem, kas ģeoprotālu apmeklē kā pašvaldības iiestāžu lietotāji. Datu saņemšana šādā gadījumā notiks ārpus Ģeoportāla datu turētāja norādītajā veidā.</w:t>
      </w:r>
    </w:p>
    <w:p w14:paraId="434B4CAA" w14:textId="77777777" w:rsidR="00BD29BF" w:rsidRDefault="00BD29BF" w:rsidP="001334B1">
      <w:pPr>
        <w:pStyle w:val="ListParagraph"/>
        <w:numPr>
          <w:ilvl w:val="0"/>
          <w:numId w:val="311"/>
        </w:numPr>
        <w:spacing w:line="360" w:lineRule="auto"/>
        <w:jc w:val="both"/>
      </w:pPr>
      <w:r>
        <w:t xml:space="preserve">Jābūt reģistrētam skatīšanās pakalpojumam </w:t>
      </w:r>
      <w:r w:rsidR="003F213A">
        <w:t>ar licenci.</w:t>
      </w:r>
    </w:p>
    <w:p w14:paraId="3AC8E4CF" w14:textId="77777777" w:rsidR="00C27779" w:rsidRPr="006B7C1B" w:rsidRDefault="00C27779" w:rsidP="001334B1">
      <w:pPr>
        <w:numPr>
          <w:ilvl w:val="0"/>
          <w:numId w:val="311"/>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Ģeoportālā ir </w:t>
      </w:r>
      <w:r>
        <w:rPr>
          <w:rFonts w:eastAsia="Times New Roman" w:cs="Arial"/>
          <w:lang w:eastAsia="lv-LV"/>
        </w:rPr>
        <w:t>izveidojis spēkā esošu licences</w:t>
      </w:r>
      <w:r w:rsidR="00986037">
        <w:rPr>
          <w:rFonts w:eastAsia="Times New Roman" w:cs="Arial"/>
          <w:lang w:eastAsia="lv-LV"/>
        </w:rPr>
        <w:t xml:space="preserve"> </w:t>
      </w:r>
      <w:r w:rsidRPr="006B7C1B">
        <w:rPr>
          <w:rFonts w:eastAsia="Times New Roman" w:cs="Arial"/>
          <w:lang w:eastAsia="lv-LV"/>
        </w:rPr>
        <w:t>veidni;</w:t>
      </w:r>
    </w:p>
    <w:p w14:paraId="47FEA4E0" w14:textId="77777777" w:rsidR="00C27779" w:rsidRPr="006B7C1B" w:rsidRDefault="00C27779" w:rsidP="003F213A">
      <w:pPr>
        <w:spacing w:line="360" w:lineRule="auto"/>
        <w:jc w:val="both"/>
      </w:pPr>
      <w:r w:rsidRPr="006B7C1B">
        <w:t xml:space="preserve">Veidojot jaunu ģeoproduktu, sistēma pēc noklusējuma izveido vienus licencēšanas noteikumus. Ģeoproduktam, kura tips ir </w:t>
      </w:r>
      <w:r>
        <w:t>Skatīšanās</w:t>
      </w:r>
      <w:r w:rsidRPr="006B7C1B">
        <w:t xml:space="preserve"> pakalpojums un licence ir nepieciešama, ir iespēja pievienot vairākus licencēšanas noteikumus.</w:t>
      </w:r>
    </w:p>
    <w:p w14:paraId="0F0810C0" w14:textId="77777777" w:rsidR="00C27779" w:rsidRPr="006B7C1B" w:rsidRDefault="00C27779" w:rsidP="003F213A">
      <w:pPr>
        <w:spacing w:line="360" w:lineRule="auto"/>
        <w:jc w:val="both"/>
      </w:pPr>
      <w:r w:rsidRPr="006B7C1B">
        <w:lastRenderedPageBreak/>
        <w:t xml:space="preserve">Licencēšanas noteikumu pievienošana ģeoprodukta tipam </w:t>
      </w:r>
      <w:r>
        <w:t>Lejupielādes</w:t>
      </w:r>
      <w:r w:rsidRPr="006B7C1B">
        <w:t xml:space="preserve"> pakalpojums, kuram ir nepieciešama licence tā lietošanai, notiek līdzīgi, kā ģeoprodukta tipam </w:t>
      </w:r>
      <w:r>
        <w:t>Skatīšanās</w:t>
      </w:r>
      <w:r w:rsidR="00986037">
        <w:t xml:space="preserve"> </w:t>
      </w:r>
      <w:r w:rsidRPr="006B7C1B">
        <w:t xml:space="preserve">pakalpojums, kuram ir nepieciešama licence tā lietošanai. Atšķirība ir tikai tā, ka laukā DPPS licences sagatave tiek piedāvāts izvēlēties </w:t>
      </w:r>
      <w:r>
        <w:t>Lejupielādes</w:t>
      </w:r>
      <w:r w:rsidRPr="006B7C1B">
        <w:t xml:space="preserve"> pakalpojuma licences sagataves nevis </w:t>
      </w:r>
      <w:r>
        <w:t>Skatīšanās</w:t>
      </w:r>
      <w:r w:rsidRPr="006B7C1B">
        <w:t xml:space="preserve"> pakalpojuma licences sagataves.</w:t>
      </w:r>
    </w:p>
    <w:p w14:paraId="43775464" w14:textId="77777777" w:rsidR="00C27779" w:rsidRPr="006B7C1B" w:rsidRDefault="003F213A" w:rsidP="003F213A">
      <w:pPr>
        <w:tabs>
          <w:tab w:val="left" w:pos="1993"/>
        </w:tabs>
        <w:spacing w:before="240" w:after="0" w:line="360" w:lineRule="auto"/>
        <w:jc w:val="both"/>
      </w:pPr>
      <w:r>
        <w:t>Darbību secība:</w:t>
      </w:r>
    </w:p>
    <w:p w14:paraId="53ED5479" w14:textId="77777777" w:rsidR="00C27779" w:rsidRPr="006B7C1B" w:rsidRDefault="00C27779" w:rsidP="001334B1">
      <w:pPr>
        <w:pStyle w:val="ListParagraph"/>
        <w:numPr>
          <w:ilvl w:val="0"/>
          <w:numId w:val="53"/>
        </w:numPr>
        <w:spacing w:before="240" w:line="360" w:lineRule="auto"/>
        <w:jc w:val="both"/>
      </w:pPr>
      <w:r w:rsidRPr="006B7C1B">
        <w:t>Lietotājs ģeoproduktā izvēlas cilni Licencēšanas noteikumi un tajā izvēlas:</w:t>
      </w:r>
    </w:p>
    <w:p w14:paraId="52CE7F1F" w14:textId="77777777" w:rsidR="00C27779" w:rsidRPr="006B7C1B" w:rsidRDefault="00C27779" w:rsidP="001334B1">
      <w:pPr>
        <w:pStyle w:val="ListParagraph"/>
        <w:numPr>
          <w:ilvl w:val="1"/>
          <w:numId w:val="53"/>
        </w:numPr>
        <w:spacing w:before="240" w:line="360" w:lineRule="auto"/>
        <w:jc w:val="both"/>
      </w:pPr>
      <w:r w:rsidRPr="006B7C1B">
        <w:t xml:space="preserve"> Rediģēt esošus licencēšanas noteikumus;</w:t>
      </w:r>
    </w:p>
    <w:p w14:paraId="56EFA7F2" w14:textId="77777777" w:rsidR="00C27779" w:rsidRPr="006B7C1B" w:rsidRDefault="00C27779" w:rsidP="001334B1">
      <w:pPr>
        <w:pStyle w:val="ListParagraph"/>
        <w:numPr>
          <w:ilvl w:val="1"/>
          <w:numId w:val="53"/>
        </w:numPr>
        <w:spacing w:before="240" w:line="360" w:lineRule="auto"/>
        <w:jc w:val="both"/>
      </w:pPr>
      <w:r w:rsidRPr="006B7C1B">
        <w:t>Pievienot jaunus licencēšanas noteikumus.</w:t>
      </w:r>
    </w:p>
    <w:p w14:paraId="430AC708" w14:textId="77777777" w:rsidR="00C27779" w:rsidRPr="006B7C1B" w:rsidRDefault="00C27779" w:rsidP="001334B1">
      <w:pPr>
        <w:pStyle w:val="ListParagraph"/>
        <w:numPr>
          <w:ilvl w:val="0"/>
          <w:numId w:val="53"/>
        </w:numPr>
        <w:spacing w:before="240" w:line="360" w:lineRule="auto"/>
        <w:jc w:val="both"/>
      </w:pPr>
      <w:r w:rsidRPr="006B7C1B">
        <w:t>Kā rezultātā tiek atvērti ģeoprodukta licencēšanas noteikumi, kuriem lietotājs cilnē Pamatinformācija obligāti norāda licences veidu un, nospiežot pogu Izvēlēties veidni, izvēlas derīgu (veidnei latviešu valodā spēkā līdz ≥ tekošo datumu, spēkā no ≤ tekošo datumu) licences veidni, uz kuras pamata tiks ģenerēta licence datu pieprasītājam PDF formātā.</w:t>
      </w:r>
    </w:p>
    <w:p w14:paraId="0F8248C3" w14:textId="77777777" w:rsidR="00C27779" w:rsidRDefault="00C27779" w:rsidP="001334B1">
      <w:pPr>
        <w:pStyle w:val="ListParagraph"/>
        <w:numPr>
          <w:ilvl w:val="0"/>
          <w:numId w:val="53"/>
        </w:numPr>
        <w:spacing w:before="240" w:line="360" w:lineRule="auto"/>
        <w:jc w:val="both"/>
      </w:pPr>
      <w:r w:rsidRPr="006B7C1B">
        <w:t xml:space="preserve">Lietotājs atver cilni Licences sagatave, kurā izvēlas kādu no savas iestādes DPPS reģistrētajām </w:t>
      </w:r>
      <w:r>
        <w:t>Skatīšanās</w:t>
      </w:r>
      <w:r w:rsidRPr="006B7C1B">
        <w:t xml:space="preserve"> pakalpojumu licenču sagatavēm</w:t>
      </w:r>
      <w:r>
        <w:t>, kurai tiek pielietots apgabala ierobežojums un kurā pakalpe tiek šķelta izmantojot VZD Administratīvo teritoriju un teritoriālo vienību pakalpes novadu slāni</w:t>
      </w:r>
      <w:r w:rsidRPr="006B7C1B">
        <w:t>. Kā rezultātā sistēma ielasa licenču sagataves informāciju, tai skaitā izvēlētos ierobežojumus, kurus var aplūkot cilnē Ierobežojumi.</w:t>
      </w:r>
      <w:r>
        <w:t xml:space="preserve"> Ja tiek veidots ģeoprodukts, kuram datu izplatīšana notiek ārpus ģeoportāla, tad licences sagataves izvēle nav obligāta jo datu pieprasītājam būs iespēja veikt pasūtījumu caur ģeoportālu, bet pasūtītos ģeotelpiskos datus saņemt ārpus Ģeoportāla datu turētāja norādītajā veidā.</w:t>
      </w:r>
    </w:p>
    <w:p w14:paraId="142E25ED" w14:textId="77777777" w:rsidR="00C27779" w:rsidRPr="00C27779" w:rsidRDefault="00C27779" w:rsidP="001334B1">
      <w:pPr>
        <w:pStyle w:val="ListParagraph"/>
        <w:numPr>
          <w:ilvl w:val="0"/>
          <w:numId w:val="53"/>
        </w:numPr>
        <w:spacing w:line="360" w:lineRule="auto"/>
        <w:jc w:val="both"/>
      </w:pPr>
      <w:r>
        <w:t xml:space="preserve">Lietotājs atver cilni ierobežojumi, kurā izvēlas sadaļu Pieejams lietotājiem un izvēlas </w:t>
      </w:r>
      <w:r w:rsidRPr="00C27779">
        <w:t>Ģeoprodukts ar šiem licencēšanas noteikumiem būs pieejams skatīšanai, pasūtīšanai, lietošanai datu pieprasītājiem - publiskām personām, savas iestādes atbildībā esošu ģeotelpisko datu saņemšanai</w:t>
      </w:r>
      <w:r>
        <w:t xml:space="preserve">. Un atzīmē, ka šie licencēšanas noteikumi paredzēti datu pierpasītājiem Pašvaldības iestādēm. Rezultātā šos licencēšanas noteeikumus, kā arī ģeoproduktu, ja šie ir vienīgie licencēšanas noteikumi </w:t>
      </w:r>
      <w:r w:rsidR="00AD0E53">
        <w:t xml:space="preserve">pēc ģeoprodukta publicēšanas </w:t>
      </w:r>
      <w:r>
        <w:t>sistēma attēl</w:t>
      </w:r>
      <w:r w:rsidR="00AD0E53">
        <w:t>os un ļaus pasūtīt tikai tiem lietotājiem, kas ir pašvaldības iestādes, kuras ir atbildīgas par kādu teritoriālo vienību (VISS iestāžu un struktūrvienību klasifikatorā iestādei</w:t>
      </w:r>
      <w:r w:rsidR="00986037">
        <w:t xml:space="preserve"> </w:t>
      </w:r>
      <w:r w:rsidR="00AD0E53">
        <w:t>ir jābūt norāde par teritoriālo vienību), kas ir iekļauta DPPS licences sagataves apgabala ierobež</w:t>
      </w:r>
      <w:r w:rsidR="003F213A">
        <w:t>ojumā.</w:t>
      </w:r>
    </w:p>
    <w:p w14:paraId="4971BAB5" w14:textId="77777777" w:rsidR="00C27779" w:rsidRPr="006B7C1B" w:rsidRDefault="00C27779" w:rsidP="001334B1">
      <w:pPr>
        <w:pStyle w:val="ListParagraph"/>
        <w:numPr>
          <w:ilvl w:val="0"/>
          <w:numId w:val="53"/>
        </w:numPr>
        <w:spacing w:line="360" w:lineRule="auto"/>
        <w:jc w:val="both"/>
      </w:pPr>
      <w:r>
        <w:lastRenderedPageBreak/>
        <w:t>Ja cena ir nulle</w:t>
      </w:r>
      <w:r w:rsidRPr="006B7C1B">
        <w:t>, tad</w:t>
      </w:r>
      <w:r>
        <w:t xml:space="preserve"> Apmaksas nosacījumu</w:t>
      </w:r>
      <w:r w:rsidRPr="006B7C1B">
        <w:t xml:space="preserve"> cilnē esošie lauki ir neaktīvi.</w:t>
      </w:r>
      <w:r w:rsidR="00986037">
        <w:t xml:space="preserve"> </w:t>
      </w:r>
      <w:r>
        <w:t>Pretējā gadījumā ir jān</w:t>
      </w:r>
      <w:r w:rsidR="003F213A">
        <w:t>orāda nepieciešamā informācija.</w:t>
      </w:r>
    </w:p>
    <w:p w14:paraId="2B1481C7" w14:textId="77777777" w:rsidR="00C27779" w:rsidRPr="006B7C1B" w:rsidRDefault="00C27779" w:rsidP="001334B1">
      <w:pPr>
        <w:pStyle w:val="ListParagraph"/>
        <w:numPr>
          <w:ilvl w:val="0"/>
          <w:numId w:val="53"/>
        </w:numPr>
        <w:spacing w:line="360" w:lineRule="auto"/>
        <w:jc w:val="both"/>
      </w:pPr>
      <w:r w:rsidRPr="006B7C1B">
        <w:t>Pilnvērtīgam ģeoprodukta licencēšanas noteikumu aprakstam lietotājs aizpilda pārējos laukus un cilnes.</w:t>
      </w:r>
    </w:p>
    <w:p w14:paraId="4CC388D5" w14:textId="77777777" w:rsidR="00C27779" w:rsidRDefault="00C27779" w:rsidP="003F213A">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04652F8B" w14:textId="77777777" w:rsidR="007969FD" w:rsidRPr="006B7C1B" w:rsidRDefault="007969FD" w:rsidP="003F213A">
      <w:pPr>
        <w:pStyle w:val="Heading4"/>
        <w:jc w:val="both"/>
      </w:pPr>
      <w:r w:rsidRPr="006B7C1B">
        <w:t>Licencēšanas noteikumi ģeoprodukta tipam Lejupielādes datne</w:t>
      </w:r>
      <w:r>
        <w:t>, kam datnes sagatavotas atbilstoši TKS-93 un kuri paredzēti pašvaldības iestādēm par to atbildībā esošu teritoriju</w:t>
      </w:r>
    </w:p>
    <w:p w14:paraId="38DDAB02" w14:textId="77777777" w:rsidR="007969FD" w:rsidRPr="006B7C1B" w:rsidRDefault="007969FD"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2AF63874" w14:textId="77777777" w:rsidR="007969FD" w:rsidRPr="00D22C1C" w:rsidRDefault="007969FD" w:rsidP="003F213A">
      <w:pPr>
        <w:spacing w:line="360" w:lineRule="auto"/>
        <w:jc w:val="both"/>
        <w:rPr>
          <w:rFonts w:cs="Arial"/>
        </w:rPr>
      </w:pPr>
      <w:r w:rsidRPr="006B7C1B">
        <w:t>Lai pievienotu jaunus ģeoprodukta licencēšanas noteikumus ģeoproduktam</w:t>
      </w:r>
      <w:r w:rsidR="00986037">
        <w:t xml:space="preserve"> </w:t>
      </w:r>
      <w:r w:rsidRPr="006B7C1B">
        <w:t>– Lejupielādes datne, iepriekš jābūt veiktiem šādiem darbiem:</w:t>
      </w:r>
    </w:p>
    <w:p w14:paraId="42E093FB" w14:textId="77777777" w:rsidR="007969FD" w:rsidRPr="006B7C1B" w:rsidRDefault="007969FD" w:rsidP="001334B1">
      <w:pPr>
        <w:numPr>
          <w:ilvl w:val="0"/>
          <w:numId w:val="313"/>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veidni;</w:t>
      </w:r>
    </w:p>
    <w:p w14:paraId="3C99D5DB" w14:textId="77777777" w:rsidR="007969FD" w:rsidRPr="006B7C1B" w:rsidRDefault="007969FD" w:rsidP="001334B1">
      <w:pPr>
        <w:numPr>
          <w:ilvl w:val="0"/>
          <w:numId w:val="313"/>
        </w:numPr>
        <w:spacing w:after="0" w:line="360" w:lineRule="auto"/>
        <w:contextualSpacing/>
        <w:jc w:val="both"/>
        <w:rPr>
          <w:rFonts w:eastAsia="Times New Roman" w:cs="Arial"/>
          <w:lang w:eastAsia="lv-LV"/>
        </w:rPr>
      </w:pPr>
      <w:r w:rsidRPr="006B7C1B">
        <w:rPr>
          <w:rFonts w:eastAsia="Times New Roman" w:cs="Arial"/>
          <w:lang w:eastAsia="lv-LV"/>
        </w:rPr>
        <w:t>ir jābūt izveidotam ģeoproduktam ar tipu Lejupielādes datne, kuram ir jābūt</w:t>
      </w:r>
      <w:r w:rsidR="00986037">
        <w:rPr>
          <w:rFonts w:eastAsia="Times New Roman" w:cs="Arial"/>
          <w:lang w:eastAsia="lv-LV"/>
        </w:rPr>
        <w:t xml:space="preserve"> </w:t>
      </w:r>
      <w:r w:rsidRPr="006B7C1B">
        <w:rPr>
          <w:rFonts w:eastAsia="Times New Roman" w:cs="Arial"/>
          <w:lang w:eastAsia="lv-LV"/>
        </w:rPr>
        <w:t>augšupielādētām datnēm</w:t>
      </w:r>
      <w:r>
        <w:rPr>
          <w:rFonts w:eastAsia="Times New Roman" w:cs="Arial"/>
          <w:lang w:eastAsia="lv-LV"/>
        </w:rPr>
        <w:t>, kuru apzīmējumi ir atbilstoši TKS-93,</w:t>
      </w:r>
      <w:r w:rsidRPr="006B7C1B">
        <w:rPr>
          <w:rFonts w:eastAsia="Times New Roman" w:cs="Arial"/>
          <w:lang w:eastAsia="lv-LV"/>
        </w:rPr>
        <w:t xml:space="preserve"> ar ģeotelpiskajiem datiem, kurus vēlas izplatīt</w:t>
      </w:r>
      <w:r>
        <w:rPr>
          <w:rFonts w:eastAsia="Times New Roman" w:cs="Arial"/>
          <w:lang w:eastAsia="lv-LV"/>
        </w:rPr>
        <w:t>, ja datu izplatīšana un pasūtīšana norādīta caur ģeoportālu</w:t>
      </w:r>
      <w:r w:rsidRPr="006B7C1B">
        <w:rPr>
          <w:rFonts w:eastAsia="Times New Roman" w:cs="Arial"/>
          <w:lang w:eastAsia="lv-LV"/>
        </w:rPr>
        <w:t>.</w:t>
      </w:r>
      <w:r>
        <w:rPr>
          <w:rFonts w:eastAsia="Times New Roman" w:cs="Arial"/>
          <w:lang w:eastAsia="lv-LV"/>
        </w:rPr>
        <w:t xml:space="preserve"> Pretējā gadījumā datņu augšaupielāde nav obligāta, jo tad datu pieprasītājam būs iespēja veikt pasūtījumu caur Ģeoportālu, bet pasūtītos ģeotelpiskos datus saņemt ārpus Ģeoportāla datu turētāja norādītajā veidā.</w:t>
      </w:r>
    </w:p>
    <w:p w14:paraId="74AE0BF2" w14:textId="77777777" w:rsidR="007969FD" w:rsidRDefault="007969FD" w:rsidP="003F213A">
      <w:pPr>
        <w:spacing w:line="360" w:lineRule="auto"/>
        <w:jc w:val="both"/>
      </w:pPr>
      <w:r w:rsidRPr="006B7C1B">
        <w:t>Veidojot jaunu ģeoproduktu, sistēma pēc noklusējuma izveido vienus licencēšanas noteikumus. Ģeoproduktam, kura tips ir Lejupielādes datne, ir iespēja pievienot vairākus licencēšanas noteikumus.</w:t>
      </w:r>
    </w:p>
    <w:p w14:paraId="540D3780" w14:textId="77777777" w:rsidR="007969FD" w:rsidRPr="006B7C1B" w:rsidRDefault="007969FD" w:rsidP="003F213A">
      <w:pPr>
        <w:spacing w:line="360" w:lineRule="auto"/>
        <w:jc w:val="both"/>
      </w:pPr>
      <w:r>
        <w:t>Ja veidojot ģeoproduktu ir norādīts, ka tas saturēs datnes, kuru apzīmējumi ir atbilstoši TKS-93, tad augšupielādējot datnes sistēma attēlo arī atbilstošu teritoriālās vi</w:t>
      </w:r>
      <w:r w:rsidR="003F213A">
        <w:t>enības nosaukumu novada līmenī.</w:t>
      </w:r>
    </w:p>
    <w:p w14:paraId="1A171B9E" w14:textId="77777777" w:rsidR="007969FD" w:rsidRPr="006B7C1B" w:rsidRDefault="003F213A" w:rsidP="003F213A">
      <w:pPr>
        <w:tabs>
          <w:tab w:val="left" w:pos="1993"/>
        </w:tabs>
        <w:spacing w:before="240" w:after="0" w:line="360" w:lineRule="auto"/>
        <w:jc w:val="both"/>
      </w:pPr>
      <w:r>
        <w:t>Darbību secība:</w:t>
      </w:r>
    </w:p>
    <w:p w14:paraId="038B4861" w14:textId="77777777" w:rsidR="007969FD" w:rsidRPr="006B7C1B" w:rsidRDefault="007969FD" w:rsidP="001334B1">
      <w:pPr>
        <w:pStyle w:val="ListParagraph"/>
        <w:numPr>
          <w:ilvl w:val="0"/>
          <w:numId w:val="312"/>
        </w:numPr>
        <w:spacing w:before="240" w:line="360" w:lineRule="auto"/>
        <w:jc w:val="both"/>
      </w:pPr>
      <w:r w:rsidRPr="006B7C1B">
        <w:t>Lietotājs ģeoproduktā izvēlas cilni Licencēšanas noteikumi un tajā izvēlas:</w:t>
      </w:r>
    </w:p>
    <w:p w14:paraId="11646BC3" w14:textId="77777777" w:rsidR="007969FD" w:rsidRPr="006B7C1B" w:rsidRDefault="007969FD" w:rsidP="001334B1">
      <w:pPr>
        <w:pStyle w:val="ListParagraph"/>
        <w:numPr>
          <w:ilvl w:val="1"/>
          <w:numId w:val="312"/>
        </w:numPr>
        <w:spacing w:before="240" w:line="360" w:lineRule="auto"/>
        <w:jc w:val="both"/>
      </w:pPr>
      <w:r w:rsidRPr="006B7C1B">
        <w:t>Rediģēt esošus licencēšanas noteikumus;</w:t>
      </w:r>
    </w:p>
    <w:p w14:paraId="5486C5FF" w14:textId="77777777" w:rsidR="007969FD" w:rsidRPr="006B7C1B" w:rsidRDefault="007969FD" w:rsidP="001334B1">
      <w:pPr>
        <w:pStyle w:val="ListParagraph"/>
        <w:numPr>
          <w:ilvl w:val="1"/>
          <w:numId w:val="312"/>
        </w:numPr>
        <w:spacing w:before="240" w:line="360" w:lineRule="auto"/>
        <w:jc w:val="both"/>
      </w:pPr>
      <w:r w:rsidRPr="006B7C1B">
        <w:t>Pievienot jaunus licencēšanas noteikumus.</w:t>
      </w:r>
    </w:p>
    <w:p w14:paraId="51669D47" w14:textId="77777777" w:rsidR="007969FD" w:rsidRPr="006B7C1B" w:rsidRDefault="007969FD" w:rsidP="001334B1">
      <w:pPr>
        <w:pStyle w:val="ListParagraph"/>
        <w:numPr>
          <w:ilvl w:val="0"/>
          <w:numId w:val="312"/>
        </w:numPr>
        <w:spacing w:before="240" w:line="360" w:lineRule="auto"/>
        <w:jc w:val="both"/>
      </w:pPr>
      <w:r w:rsidRPr="006B7C1B">
        <w:t xml:space="preserve">Kā rezultātā tiek atvērti ģeoprodukta licencēšanas noteikumi, kuriem lietotājs cilnē Pamatinformācija obligāti norāda licences veidu un, nospiežot pogu Izvēlēties veidni, izvēlas derīgu (veidnei latviešu valodā spēkā līdz ≥ tekošo </w:t>
      </w:r>
      <w:r w:rsidRPr="006B7C1B">
        <w:lastRenderedPageBreak/>
        <w:t>datumu, spēkā no ≤ tekošo datumu) licences veidni, uz kuras pamata tiks ģenerēta licence</w:t>
      </w:r>
      <w:r>
        <w:t xml:space="preserve"> datu pieprasītājam PDF formātā</w:t>
      </w:r>
      <w:r w:rsidRPr="006B7C1B">
        <w:t>.</w:t>
      </w:r>
    </w:p>
    <w:p w14:paraId="68AC9E3B" w14:textId="77777777" w:rsidR="007969FD" w:rsidRPr="00C27779" w:rsidRDefault="007969FD" w:rsidP="001334B1">
      <w:pPr>
        <w:pStyle w:val="ListParagraph"/>
        <w:numPr>
          <w:ilvl w:val="0"/>
          <w:numId w:val="312"/>
        </w:numPr>
        <w:spacing w:line="360" w:lineRule="auto"/>
        <w:jc w:val="both"/>
      </w:pPr>
      <w:r>
        <w:t xml:space="preserve">Lietotājs atver cilni ierobežojumi, kurā izvēlas sadaļu Pieejams lietotājiem un izvēlas </w:t>
      </w:r>
      <w:r w:rsidRPr="00C27779">
        <w:t>Ģeoprodukts ar šiem licencēšanas noteikumiem būs pieejams skatīšanai, pasūtīšanai, lietošanai datu pieprasītājiem - publiskām personām, savas iestādes atbildībā esošu ģeotelpisko datu saņemšanai</w:t>
      </w:r>
      <w:r>
        <w:t>. Un atzīmē, ka šie licencēšanas noteikumi paredzēti datu pierpasītājiem Pašvaldības iestādēm. Rezultātā šos licencēšanas noteeikumus, kā arī ģeoproduktu, ja šie ir vienīgie licencēšanas noteikumi pēc ģeoprodukta publicēšanas sistēma attēlos un ļaus pasūtīt tikai tiem lietotājiem, kas ir pašvaldības iestādes, kuras ir atbildīgas par kādu teritoriālo vienību (VISS iestāžu un struktūrvienību klasifikatorā iestādei</w:t>
      </w:r>
      <w:r w:rsidR="00986037">
        <w:t xml:space="preserve"> </w:t>
      </w:r>
      <w:r>
        <w:t>ir jābūt norāde par teritoriālo vienību), kas ir iekļauta DPPS licences s</w:t>
      </w:r>
      <w:r w:rsidR="003F213A">
        <w:t>agataves apgabala ierobežojumā.</w:t>
      </w:r>
    </w:p>
    <w:p w14:paraId="413F3DC9" w14:textId="77777777" w:rsidR="007969FD" w:rsidRPr="006B7C1B" w:rsidRDefault="007969FD" w:rsidP="001334B1">
      <w:pPr>
        <w:pStyle w:val="ListParagraph"/>
        <w:numPr>
          <w:ilvl w:val="0"/>
          <w:numId w:val="312"/>
        </w:numPr>
        <w:spacing w:line="360" w:lineRule="auto"/>
        <w:jc w:val="both"/>
      </w:pPr>
      <w:r>
        <w:t>Ja cena ir nulle</w:t>
      </w:r>
      <w:r w:rsidRPr="006B7C1B">
        <w:t>, tad</w:t>
      </w:r>
      <w:r>
        <w:t xml:space="preserve"> Apmaksas nosacījumu</w:t>
      </w:r>
      <w:r w:rsidRPr="006B7C1B">
        <w:t xml:space="preserve"> cilnē esošie lauki ir neaktīvi.</w:t>
      </w:r>
      <w:r w:rsidR="00986037">
        <w:t xml:space="preserve"> </w:t>
      </w:r>
      <w:r>
        <w:t>Pretējā gadījumā ir jān</w:t>
      </w:r>
      <w:r w:rsidR="003F213A">
        <w:t>orāda nepieciešamā informācija.</w:t>
      </w:r>
    </w:p>
    <w:p w14:paraId="323227A1" w14:textId="77777777" w:rsidR="007969FD" w:rsidRPr="006B7C1B" w:rsidRDefault="007969FD" w:rsidP="001334B1">
      <w:pPr>
        <w:pStyle w:val="ListParagraph"/>
        <w:numPr>
          <w:ilvl w:val="0"/>
          <w:numId w:val="312"/>
        </w:numPr>
        <w:spacing w:before="240" w:line="360" w:lineRule="auto"/>
        <w:jc w:val="both"/>
      </w:pPr>
      <w:r w:rsidRPr="006B7C1B">
        <w:t>Pilnvērtīgam ģeoprodukta licencēšanas noteikumu aprakstam lietotājs aizpilda pārējos laukus un cilnes.</w:t>
      </w:r>
    </w:p>
    <w:p w14:paraId="49271CA3" w14:textId="77777777" w:rsidR="00C27779" w:rsidRPr="00C27779" w:rsidRDefault="007969FD" w:rsidP="003F213A">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7C826830" w14:textId="77777777" w:rsidR="004244A5" w:rsidRDefault="004244A5" w:rsidP="003F213A">
      <w:pPr>
        <w:pStyle w:val="Heading3"/>
        <w:jc w:val="both"/>
      </w:pPr>
      <w:bookmarkStart w:id="77" w:name="_Toc444523488"/>
      <w:r w:rsidRPr="004244A5">
        <w:t>Pievienot licencēšanas noteikumus ģeoproduktam, kura pasūtījuma apstrād</w:t>
      </w:r>
      <w:r>
        <w:t xml:space="preserve">e ir </w:t>
      </w:r>
      <w:r w:rsidR="00F403E6">
        <w:t>ar</w:t>
      </w:r>
      <w:r>
        <w:t xml:space="preserve"> datu turētāja iesaist</w:t>
      </w:r>
      <w:r w:rsidR="00F403E6">
        <w:t>i</w:t>
      </w:r>
      <w:bookmarkEnd w:id="77"/>
    </w:p>
    <w:p w14:paraId="31E3E483" w14:textId="77777777" w:rsidR="0069400A" w:rsidRDefault="0069400A" w:rsidP="003F213A">
      <w:pPr>
        <w:spacing w:line="360" w:lineRule="auto"/>
        <w:ind w:firstLine="720"/>
        <w:jc w:val="both"/>
        <w:rPr>
          <w:lang w:eastAsia="lv-LV"/>
        </w:rPr>
      </w:pPr>
      <w:r w:rsidRPr="006B7C1B">
        <w:rPr>
          <w:lang w:eastAsia="lv-LV"/>
        </w:rPr>
        <w:t>Licencēšanas noteikumi ir neatņemama ģeoprodukta sastāvdaļa, kas apraksta ģeoprodukta licences veidu, licences parametrus un apmaksas nosacījumus. Vienam ģeoproduktam var būt definēti vairāki licencēšanas noteikumi (izņemot ģeoprodukta veidam Skatīšanās pakalpojums bez licences). Licencēšanas noteikumu atribūti un obligāti aizpildāmie lauki publicēšanai ir atkarīgi no ģeoprodukta veida. Licencēšanas noteikumus var pievienot ģeoproduktam jebkurā statusā.</w:t>
      </w:r>
    </w:p>
    <w:p w14:paraId="0EC23ECC" w14:textId="77777777" w:rsidR="0069400A" w:rsidRPr="006B7C1B" w:rsidRDefault="0069400A" w:rsidP="003F213A">
      <w:pPr>
        <w:spacing w:line="360" w:lineRule="auto"/>
        <w:ind w:firstLine="720"/>
        <w:jc w:val="both"/>
        <w:rPr>
          <w:lang w:eastAsia="lv-LV"/>
        </w:rPr>
      </w:pPr>
      <w:r>
        <w:rPr>
          <w:lang w:eastAsia="lv-LV"/>
        </w:rPr>
        <w:t>Ar datu turētāja iesaisti paredzēts izplatīt tikai ģeoproduktus, kuru l</w:t>
      </w:r>
      <w:r w:rsidR="003F213A">
        <w:rPr>
          <w:lang w:eastAsia="lv-LV"/>
        </w:rPr>
        <w:t>ietošanai nepieciešama licence.</w:t>
      </w:r>
    </w:p>
    <w:p w14:paraId="4CEFDD58" w14:textId="77777777" w:rsidR="0069400A" w:rsidRPr="0069400A" w:rsidRDefault="0069400A" w:rsidP="0069400A">
      <w:pPr>
        <w:rPr>
          <w:lang w:eastAsia="lv-LV"/>
        </w:rPr>
      </w:pPr>
    </w:p>
    <w:p w14:paraId="290B4C84" w14:textId="77777777" w:rsidR="004244A5" w:rsidRPr="006B7C1B" w:rsidRDefault="004244A5" w:rsidP="003F213A">
      <w:pPr>
        <w:pStyle w:val="Heading4"/>
        <w:jc w:val="both"/>
      </w:pPr>
      <w:r w:rsidRPr="006B7C1B">
        <w:t>Licencēšanas noteikumi ģeoprodukta tipam Lejupielādes datne</w:t>
      </w:r>
      <w:r w:rsidR="00F403E6">
        <w:t xml:space="preserve">, </w:t>
      </w:r>
      <w:r w:rsidR="0069400A">
        <w:t>kuram</w:t>
      </w:r>
      <w:r w:rsidR="00F403E6">
        <w:t xml:space="preserve"> datu turēt</w:t>
      </w:r>
      <w:r w:rsidR="0069400A">
        <w:t>āj</w:t>
      </w:r>
      <w:r w:rsidR="003E797F">
        <w:t>s</w:t>
      </w:r>
      <w:r w:rsidR="0069400A">
        <w:t xml:space="preserve"> iesaistās</w:t>
      </w:r>
      <w:r w:rsidR="00F403E6">
        <w:t xml:space="preserve"> izmantošanas pieprasījuma apstrādē</w:t>
      </w:r>
    </w:p>
    <w:p w14:paraId="31832BBC" w14:textId="77777777" w:rsidR="004244A5" w:rsidRPr="006B7C1B" w:rsidRDefault="004244A5"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1031A597" w14:textId="77777777" w:rsidR="004244A5" w:rsidRPr="006B7C1B" w:rsidRDefault="004244A5" w:rsidP="003F213A">
      <w:pPr>
        <w:spacing w:line="360" w:lineRule="auto"/>
        <w:jc w:val="both"/>
      </w:pPr>
      <w:r w:rsidRPr="006B7C1B">
        <w:lastRenderedPageBreak/>
        <w:t xml:space="preserve">Licencēšanas noteikumu pievienošana ģeoprodukta tipam Lejupielādes datne, neatkarīgi no tā, vai sagatavotās datnes atbilst topogrāfisko karšu sistēmai – TKS-93 vai nē, ir vienāda. </w:t>
      </w:r>
      <w:r w:rsidR="00F403E6">
        <w:t xml:space="preserve">Neatkarīgi no tā, vai datu turētājs iesaistās pasūtījuma apstrādē – izmantošanas pieprasījuma apstrādē, vai nē, licencēšanas noteikumu pievienošana ģeoproduktiem </w:t>
      </w:r>
      <w:r w:rsidR="003F213A">
        <w:t>ar vienādiem tipiem ir vienāda.</w:t>
      </w:r>
    </w:p>
    <w:p w14:paraId="5BAA409C" w14:textId="77777777" w:rsidR="004244A5" w:rsidRPr="006B7C1B" w:rsidRDefault="004244A5" w:rsidP="003F213A">
      <w:pPr>
        <w:spacing w:line="360" w:lineRule="auto"/>
        <w:jc w:val="both"/>
        <w:rPr>
          <w:rFonts w:cs="Arial"/>
        </w:rPr>
      </w:pPr>
      <w:r w:rsidRPr="006B7C1B">
        <w:t>Lai pievienotu jaunus ģeoprodukta licencēšanas noteikumus ģeoproduktam</w:t>
      </w:r>
      <w:r w:rsidR="00986037">
        <w:t xml:space="preserve"> </w:t>
      </w:r>
      <w:r w:rsidRPr="006B7C1B">
        <w:t>– Lejupielādes datne, iepriekš jābūt veiktiem šādiem darbiem:</w:t>
      </w:r>
    </w:p>
    <w:p w14:paraId="2D7D87B3" w14:textId="77777777" w:rsidR="004244A5" w:rsidRPr="006B7C1B" w:rsidRDefault="004244A5" w:rsidP="001334B1">
      <w:pPr>
        <w:numPr>
          <w:ilvl w:val="0"/>
          <w:numId w:val="254"/>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(bezmaksas ģeoprodukta Licencēšanas noteikumu gadījumam) un licences līguma (maksas ģeoprodukta Licencēšanas noteikumu gadījumam) veidni;</w:t>
      </w:r>
    </w:p>
    <w:p w14:paraId="43CBAE80" w14:textId="77777777" w:rsidR="004244A5" w:rsidRPr="006B7C1B" w:rsidRDefault="004244A5" w:rsidP="001334B1">
      <w:pPr>
        <w:numPr>
          <w:ilvl w:val="0"/>
          <w:numId w:val="254"/>
        </w:numPr>
        <w:spacing w:after="0" w:line="360" w:lineRule="auto"/>
        <w:contextualSpacing/>
        <w:jc w:val="both"/>
        <w:rPr>
          <w:rFonts w:eastAsia="Times New Roman" w:cs="Arial"/>
          <w:lang w:eastAsia="lv-LV"/>
        </w:rPr>
      </w:pPr>
      <w:r w:rsidRPr="006B7C1B">
        <w:rPr>
          <w:rFonts w:eastAsia="Times New Roman" w:cs="Arial"/>
          <w:lang w:eastAsia="lv-LV"/>
        </w:rPr>
        <w:t>ir jābūt izveidotam ģeoproduktam ar tipu Lejupielādes datne, kuram ir jābūt</w:t>
      </w:r>
      <w:r w:rsidR="00986037">
        <w:rPr>
          <w:rFonts w:eastAsia="Times New Roman" w:cs="Arial"/>
          <w:lang w:eastAsia="lv-LV"/>
        </w:rPr>
        <w:t xml:space="preserve"> </w:t>
      </w:r>
      <w:r w:rsidRPr="006B7C1B">
        <w:rPr>
          <w:rFonts w:eastAsia="Times New Roman" w:cs="Arial"/>
          <w:lang w:eastAsia="lv-LV"/>
        </w:rPr>
        <w:t>augšupielādētām datnēm ar ģeotelpiskajiem datiem, kurus vēlas izplatīt</w:t>
      </w:r>
      <w:r w:rsidR="000D794F">
        <w:rPr>
          <w:rFonts w:eastAsia="Times New Roman" w:cs="Arial"/>
          <w:lang w:eastAsia="lv-LV"/>
        </w:rPr>
        <w:t>, ja datus ir paredzēts izplatīt un pasūtīt caur Ģeoprotālu</w:t>
      </w:r>
      <w:r w:rsidRPr="006B7C1B">
        <w:rPr>
          <w:rFonts w:eastAsia="Times New Roman" w:cs="Arial"/>
          <w:lang w:eastAsia="lv-LV"/>
        </w:rPr>
        <w:t>.</w:t>
      </w:r>
      <w:r w:rsidR="000D794F">
        <w:rPr>
          <w:rFonts w:eastAsia="Times New Roman" w:cs="Arial"/>
          <w:lang w:eastAsia="lv-LV"/>
        </w:rPr>
        <w:t xml:space="preserve"> Pretējā gadījumā datņu izveide un augšupielāde nav obligāta. Jo šādā gadījumā datu pieprasītājam būs iespēja veikt pasūtījumu caur Ģeoportālu, bet pasūtītos ģeotelpiskos datus saņemt ārpus Ģeoportāla datu turētāja norādītajā veidā.</w:t>
      </w:r>
    </w:p>
    <w:p w14:paraId="77F2417C" w14:textId="77777777" w:rsidR="004244A5" w:rsidRPr="006B7C1B" w:rsidRDefault="004244A5" w:rsidP="003F213A">
      <w:pPr>
        <w:spacing w:line="360" w:lineRule="auto"/>
        <w:jc w:val="both"/>
      </w:pPr>
      <w:r w:rsidRPr="006B7C1B">
        <w:t>Veidojot jaunu ģeoproduktu, sistēma pēc noklusējuma izveido vienus licencēšanas noteikumus. Ģeoproduktam, kura tips ir Lejupielādes datne, ir iespēja pievienot vairākus licencēšanas noteikumus.</w:t>
      </w:r>
    </w:p>
    <w:p w14:paraId="23C71BD9" w14:textId="77777777" w:rsidR="004244A5" w:rsidRPr="006B7C1B" w:rsidRDefault="003F213A" w:rsidP="003F213A">
      <w:pPr>
        <w:tabs>
          <w:tab w:val="left" w:pos="1993"/>
        </w:tabs>
        <w:spacing w:before="240" w:after="0" w:line="360" w:lineRule="auto"/>
        <w:jc w:val="both"/>
      </w:pPr>
      <w:r>
        <w:t>Darbību secība:</w:t>
      </w:r>
    </w:p>
    <w:p w14:paraId="28841998" w14:textId="77777777" w:rsidR="004244A5" w:rsidRPr="006B7C1B" w:rsidRDefault="004244A5" w:rsidP="001334B1">
      <w:pPr>
        <w:pStyle w:val="ListParagraph"/>
        <w:numPr>
          <w:ilvl w:val="0"/>
          <w:numId w:val="255"/>
        </w:numPr>
        <w:spacing w:before="240" w:line="360" w:lineRule="auto"/>
        <w:jc w:val="both"/>
      </w:pPr>
      <w:r w:rsidRPr="006B7C1B">
        <w:t>Lietotājs ģeoproduktā izvēlas cilni Licencēšanas noteikumi un tajā izvēlas:</w:t>
      </w:r>
    </w:p>
    <w:p w14:paraId="6ED693D0" w14:textId="77777777" w:rsidR="004244A5" w:rsidRPr="006B7C1B" w:rsidRDefault="004244A5" w:rsidP="001334B1">
      <w:pPr>
        <w:pStyle w:val="ListParagraph"/>
        <w:numPr>
          <w:ilvl w:val="1"/>
          <w:numId w:val="255"/>
        </w:numPr>
        <w:spacing w:before="240" w:line="360" w:lineRule="auto"/>
        <w:jc w:val="both"/>
      </w:pPr>
      <w:r w:rsidRPr="006B7C1B">
        <w:t xml:space="preserve"> Rediģēt esošus licencēšanas noteikumus;</w:t>
      </w:r>
    </w:p>
    <w:p w14:paraId="38F18A39" w14:textId="77777777" w:rsidR="004244A5" w:rsidRPr="006B7C1B" w:rsidRDefault="004244A5" w:rsidP="001334B1">
      <w:pPr>
        <w:pStyle w:val="ListParagraph"/>
        <w:numPr>
          <w:ilvl w:val="1"/>
          <w:numId w:val="255"/>
        </w:numPr>
        <w:spacing w:before="240" w:line="360" w:lineRule="auto"/>
        <w:jc w:val="both"/>
      </w:pPr>
      <w:r w:rsidRPr="006B7C1B">
        <w:t>Pievienot jaunus licencēšanas noteikumus.</w:t>
      </w:r>
    </w:p>
    <w:p w14:paraId="255089B2" w14:textId="77777777" w:rsidR="004244A5" w:rsidRPr="006B7C1B" w:rsidRDefault="004244A5" w:rsidP="001334B1">
      <w:pPr>
        <w:pStyle w:val="ListParagraph"/>
        <w:numPr>
          <w:ilvl w:val="0"/>
          <w:numId w:val="255"/>
        </w:numPr>
        <w:spacing w:before="240" w:line="360" w:lineRule="auto"/>
        <w:jc w:val="both"/>
      </w:pPr>
      <w:r w:rsidRPr="006B7C1B">
        <w:t>Kā rezultātā tiek atvērti ģeoprodukta licencēšanas noteikumi, kuriem lietotājs cilnē Pamatinformācija obligāti norāda licences veidu un, nospiežot pogu Izvēlēties veidni, izvēlas derīgu (veidnei latviešu valodā spēkā līdz ≥ tekošo datumu, spēkā no ≤ tekošo datumu) licences veidni, uz kuras pamata tiks ģenerēta licence datu pieprasītājam PDF formātā. Ja ģeoproduktam ar šiem licencēšanas noteikumiem cena ir lielāka par nulli, tad ir obligāti jāpiesaista arī derīga (veidnei latviešu valodā spēkā līdz ≥ tekošo datumu, spēkā no ≤ tekošo datumu) licences līguma veidne, uz kuras pamata tiks ģenerēts licences līgums datu pieprasītājam PDF formātā.</w:t>
      </w:r>
    </w:p>
    <w:p w14:paraId="1DBF351A" w14:textId="77777777" w:rsidR="004244A5" w:rsidRPr="006B7C1B" w:rsidRDefault="004244A5" w:rsidP="001334B1">
      <w:pPr>
        <w:pStyle w:val="ListParagraph"/>
        <w:numPr>
          <w:ilvl w:val="0"/>
          <w:numId w:val="255"/>
        </w:numPr>
        <w:spacing w:line="360" w:lineRule="auto"/>
        <w:jc w:val="both"/>
      </w:pPr>
      <w:r w:rsidRPr="006B7C1B">
        <w:t>Cilnē Ierobežojumi lietotājs norāda ierobežojumu vērtības.</w:t>
      </w:r>
    </w:p>
    <w:p w14:paraId="4B64EC34" w14:textId="77777777" w:rsidR="00AE1D83" w:rsidRDefault="00AE1D83" w:rsidP="001334B1">
      <w:pPr>
        <w:pStyle w:val="ListParagraph"/>
        <w:numPr>
          <w:ilvl w:val="0"/>
          <w:numId w:val="255"/>
        </w:numPr>
        <w:spacing w:line="360" w:lineRule="auto"/>
        <w:jc w:val="both"/>
      </w:pPr>
      <w:r>
        <w:lastRenderedPageBreak/>
        <w:t>Ja datu turētājs vēlas, lai datu pieprasītājam būtu iespēja veikt apmaksu abonēšanas veidā, tad Atjaunojumu saņemšanas ierobežojumā norāda, ka abonēšana ir atļauta. Ja abonēšana ir paredzēta uz noteiktu laiku, piemēram 6 mēnešiem, tad ir jānorāda arī atjaunojumu saņemšanas periods, pre</w:t>
      </w:r>
      <w:r w:rsidR="003F213A">
        <w:t>tējā gadījumā to var nenorādīt.</w:t>
      </w:r>
    </w:p>
    <w:p w14:paraId="79C664D9" w14:textId="77777777" w:rsidR="00AE1D83" w:rsidRDefault="00AE1D83" w:rsidP="001334B1">
      <w:pPr>
        <w:pStyle w:val="ListParagraph"/>
        <w:numPr>
          <w:ilvl w:val="0"/>
          <w:numId w:val="255"/>
        </w:numPr>
        <w:spacing w:line="360" w:lineRule="auto"/>
        <w:jc w:val="both"/>
      </w:pPr>
      <w:r w:rsidRPr="006B7C1B">
        <w:t>Ja cena ir nulle, tad Apmaksas no</w:t>
      </w:r>
      <w:r>
        <w:t xml:space="preserve">sacījumi </w:t>
      </w:r>
      <w:r w:rsidRPr="006B7C1B">
        <w:t>cilnē esošie lauki ir neaktīvi.</w:t>
      </w:r>
      <w:r w:rsidR="00986037">
        <w:t xml:space="preserve"> </w:t>
      </w:r>
      <w:r>
        <w:t xml:space="preserve">Ja </w:t>
      </w:r>
      <w:r w:rsidRPr="006B7C1B">
        <w:t>ģeoprodukta licencēšanas noteikumu cena ir lielāka par nulli, tad ir jāaizpilda cilnē Apmaksas nosacījumi pieprasītā informācija.</w:t>
      </w:r>
      <w:r w:rsidR="003F213A">
        <w:t xml:space="preserve"> Ja:</w:t>
      </w:r>
    </w:p>
    <w:p w14:paraId="4B17D07E" w14:textId="77777777" w:rsidR="00AE1D83" w:rsidRDefault="00AE1D83" w:rsidP="001334B1">
      <w:pPr>
        <w:pStyle w:val="ListParagraph"/>
        <w:numPr>
          <w:ilvl w:val="1"/>
          <w:numId w:val="262"/>
        </w:numPr>
        <w:spacing w:line="360" w:lineRule="auto"/>
        <w:jc w:val="both"/>
      </w:pPr>
      <w:r>
        <w:t>Atjaunojumu saņemšanas ierobežojumā ir norādīts, ka Atļauta abonēšana un ir vai nav norādīts atjaunojumu saņemšanas laiks, tad</w:t>
      </w:r>
      <w:r w:rsidR="00986037">
        <w:t xml:space="preserve"> </w:t>
      </w:r>
      <w:r>
        <w:t xml:space="preserve">ir jānorāda abonēšanas iespējai paredzētā Apmaksas nosacījumu konfigurācija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p>
    <w:p w14:paraId="6BA64EC2" w14:textId="77777777" w:rsidR="00AE1D83" w:rsidRDefault="00AE1D83" w:rsidP="001334B1">
      <w:pPr>
        <w:pStyle w:val="ListParagraph"/>
        <w:numPr>
          <w:ilvl w:val="1"/>
          <w:numId w:val="262"/>
        </w:numPr>
        <w:spacing w:line="360" w:lineRule="auto"/>
        <w:jc w:val="both"/>
      </w:pPr>
      <w:r>
        <w:t>Atjaunojumu saņemšanas ierobežojumā nav norādīts, ka Atļauta abonēšana, tad</w:t>
      </w:r>
      <w:r w:rsidR="00986037">
        <w:t xml:space="preserve"> </w:t>
      </w:r>
      <w:r>
        <w:t xml:space="preserve">ir iespēja norādīt vienreizējas vai divās daļās sadalītas priekšapmaksas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p>
    <w:p w14:paraId="66285246" w14:textId="77777777" w:rsidR="004244A5" w:rsidRPr="006B7C1B" w:rsidRDefault="004244A5" w:rsidP="001334B1">
      <w:pPr>
        <w:pStyle w:val="ListParagraph"/>
        <w:numPr>
          <w:ilvl w:val="0"/>
          <w:numId w:val="255"/>
        </w:numPr>
        <w:spacing w:line="360" w:lineRule="auto"/>
        <w:jc w:val="both"/>
      </w:pPr>
      <w:r w:rsidRPr="006B7C1B">
        <w:t>Pilnvērtīgam ģeoprodukta licencēšanas noteikumu aprakstam lietotājs aizpilda pārējos laukus un cilnes.</w:t>
      </w:r>
    </w:p>
    <w:p w14:paraId="33E9338D" w14:textId="77777777" w:rsidR="004244A5" w:rsidRPr="006B7C1B" w:rsidRDefault="004244A5" w:rsidP="003F213A">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146B8630" w14:textId="77777777" w:rsidR="0069400A" w:rsidRDefault="0069400A" w:rsidP="003F213A">
      <w:pPr>
        <w:pStyle w:val="Heading4"/>
        <w:jc w:val="both"/>
      </w:pPr>
      <w:r w:rsidRPr="0069400A">
        <w:t xml:space="preserve">Licencēšanas noteikumi ģeoprodukta tipam </w:t>
      </w:r>
      <w:r w:rsidR="0016639F">
        <w:t>Skatīšanās</w:t>
      </w:r>
      <w:r w:rsidRPr="0069400A">
        <w:t xml:space="preserve"> pakalpojums,</w:t>
      </w:r>
      <w:r>
        <w:t xml:space="preserve"> kuram datu turētājs iesaistās maksājuma summas aprēķināšanā ārpus Ģeoportāla</w:t>
      </w:r>
    </w:p>
    <w:p w14:paraId="7C078A5E" w14:textId="77777777" w:rsidR="002F098C" w:rsidRPr="006B7C1B" w:rsidRDefault="002F098C"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48543B6C" w14:textId="77777777" w:rsidR="002F098C" w:rsidRPr="006B7C1B" w:rsidRDefault="002F098C" w:rsidP="003F213A">
      <w:pPr>
        <w:spacing w:line="360" w:lineRule="auto"/>
        <w:jc w:val="both"/>
        <w:rPr>
          <w:rFonts w:cs="Arial"/>
        </w:rPr>
      </w:pPr>
      <w:r w:rsidRPr="006B7C1B">
        <w:t>Lai pievienotu jaunus ģeoprodukta licencēšanas noteikumus ģeoproduktam</w:t>
      </w:r>
      <w:r w:rsidR="00986037">
        <w:t xml:space="preserve"> </w:t>
      </w:r>
      <w:r w:rsidRPr="006B7C1B">
        <w:t xml:space="preserve">– </w:t>
      </w:r>
      <w:r>
        <w:t>Skatīšanās</w:t>
      </w:r>
      <w:r w:rsidRPr="006B7C1B">
        <w:t xml:space="preserve"> pakalpojums ar </w:t>
      </w:r>
      <w:r>
        <w:t>datu turētāja iesaisti maksājuma summas aprēķināšanā ārpus Ģeoportāla, kas nozīmē arī izmantošanas pieprasījuma apstrādē</w:t>
      </w:r>
      <w:r w:rsidRPr="006B7C1B">
        <w:t>, iepriekš jābūt veiktiem šādiem darbiem:</w:t>
      </w:r>
    </w:p>
    <w:p w14:paraId="62788110" w14:textId="77777777" w:rsidR="002F098C" w:rsidRPr="006B7C1B" w:rsidRDefault="002F098C" w:rsidP="001334B1">
      <w:pPr>
        <w:numPr>
          <w:ilvl w:val="0"/>
          <w:numId w:val="256"/>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DPPS ir reģistrējis un aktivizējis licences sagatavi </w:t>
      </w:r>
      <w:r>
        <w:rPr>
          <w:rFonts w:eastAsia="Times New Roman" w:cs="Arial"/>
          <w:lang w:eastAsia="lv-LV"/>
        </w:rPr>
        <w:t>Skatīšanās</w:t>
      </w:r>
      <w:r w:rsidRPr="006B7C1B">
        <w:rPr>
          <w:rFonts w:eastAsia="Times New Roman" w:cs="Arial"/>
          <w:lang w:eastAsia="lv-LV"/>
        </w:rPr>
        <w:t xml:space="preserve"> pakalpei (</w:t>
      </w:r>
      <w:r>
        <w:rPr>
          <w:rFonts w:eastAsia="Times New Roman" w:cs="Arial"/>
          <w:lang w:eastAsia="lv-LV"/>
        </w:rPr>
        <w:t>WMS</w:t>
      </w:r>
      <w:r w:rsidRPr="006B7C1B">
        <w:rPr>
          <w:rFonts w:eastAsia="Times New Roman" w:cs="Arial"/>
          <w:lang w:eastAsia="lv-LV"/>
        </w:rPr>
        <w:t>)</w:t>
      </w:r>
      <w:r w:rsidR="000D794F">
        <w:rPr>
          <w:rFonts w:eastAsia="Times New Roman" w:cs="Arial"/>
          <w:lang w:eastAsia="lv-LV"/>
        </w:rPr>
        <w:t xml:space="preserve"> ja tiek paredzēta datu izplatīšana un pasūtīšana caur Ģeoportālu</w:t>
      </w:r>
      <w:r>
        <w:rPr>
          <w:rFonts w:eastAsia="Times New Roman" w:cs="Arial"/>
          <w:lang w:eastAsia="lv-LV"/>
        </w:rPr>
        <w:t>, kurai cena var nebūt norādīta, lai arī maksa par ģeoproduktu tiek paredzēta</w:t>
      </w:r>
      <w:r w:rsidRPr="006B7C1B">
        <w:rPr>
          <w:rFonts w:eastAsia="Times New Roman" w:cs="Arial"/>
          <w:lang w:eastAsia="lv-LV"/>
        </w:rPr>
        <w:t>;</w:t>
      </w:r>
      <w:r w:rsidR="00D22C1C">
        <w:rPr>
          <w:rFonts w:eastAsia="Times New Roman" w:cs="Arial"/>
          <w:lang w:eastAsia="lv-LV"/>
        </w:rPr>
        <w:t xml:space="preserve"> </w:t>
      </w:r>
      <w:r w:rsidR="000D794F">
        <w:rPr>
          <w:rFonts w:eastAsia="Times New Roman" w:cs="Arial"/>
          <w:lang w:eastAsia="lv-LV"/>
        </w:rPr>
        <w:t xml:space="preserve">ja tiek paredzēta datu izplatīšana ārpus Ģeoportāl, tad šī darbība nav obligāta, jo datu saņemšana notiks ārpus Ģeoportāla datu turētāja </w:t>
      </w:r>
      <w:r w:rsidR="000D794F">
        <w:rPr>
          <w:rFonts w:eastAsia="Times New Roman" w:cs="Arial"/>
          <w:lang w:eastAsia="lv-LV"/>
        </w:rPr>
        <w:lastRenderedPageBreak/>
        <w:t xml:space="preserve">norādītajā veidā. </w:t>
      </w:r>
      <w:r w:rsidR="00D22C1C">
        <w:rPr>
          <w:rFonts w:eastAsia="Times New Roman" w:cs="Arial"/>
          <w:lang w:eastAsia="lv-LV"/>
        </w:rPr>
        <w:t xml:space="preserve">ja tiek paredzēts, ka apmaksu ir vēlams saņemt abonēšanas veidā, tad neatkarīgi no tā vai DPPS licences sagatavē ir norādītas cenas, ir jābūt norādītam abonēšanas ierobežojumam. Ja ir paredzēts datupieprasītājiem ļaut veikt abonēšanu uz noteiktu periodu, tad DPPS licences sagatavē ir jābūt norādītam arī lietošanas perioda ierobežojumam. Ja apmaksu ir vēlams saņemt vienreizējā vai divās daļās sadalīta maksājuma veidā, tad DPPS licences sagatavē nav jānorāda abonēšanas ierobežojums. </w:t>
      </w:r>
    </w:p>
    <w:p w14:paraId="43FC330E" w14:textId="77777777" w:rsidR="002F098C" w:rsidRPr="006B7C1B" w:rsidRDefault="002F098C" w:rsidP="001334B1">
      <w:pPr>
        <w:numPr>
          <w:ilvl w:val="0"/>
          <w:numId w:val="256"/>
        </w:numPr>
        <w:spacing w:after="0" w:line="360" w:lineRule="auto"/>
        <w:contextualSpacing/>
        <w:jc w:val="both"/>
        <w:rPr>
          <w:rFonts w:eastAsia="Times New Roman" w:cs="Arial"/>
          <w:lang w:eastAsia="lv-LV"/>
        </w:rPr>
      </w:pPr>
      <w:r w:rsidRPr="006B7C1B">
        <w:rPr>
          <w:rFonts w:eastAsia="Times New Roman" w:cs="Arial"/>
          <w:lang w:eastAsia="lv-LV"/>
        </w:rPr>
        <w:t xml:space="preserve">Datu turētājs Ģeoportālā ir izveidojis spēkā esošu licences </w:t>
      </w:r>
      <w:r w:rsidR="00D22C1C">
        <w:rPr>
          <w:rFonts w:eastAsia="Times New Roman" w:cs="Arial"/>
          <w:lang w:eastAsia="lv-LV"/>
        </w:rPr>
        <w:t>un licences līguma</w:t>
      </w:r>
      <w:r w:rsidRPr="006B7C1B">
        <w:rPr>
          <w:rFonts w:eastAsia="Times New Roman" w:cs="Arial"/>
          <w:lang w:eastAsia="lv-LV"/>
        </w:rPr>
        <w:t xml:space="preserve"> veidni;</w:t>
      </w:r>
    </w:p>
    <w:p w14:paraId="3D3F7DAC" w14:textId="77777777" w:rsidR="002F098C" w:rsidRPr="006B7C1B" w:rsidRDefault="002F098C" w:rsidP="001334B1">
      <w:pPr>
        <w:numPr>
          <w:ilvl w:val="0"/>
          <w:numId w:val="256"/>
        </w:numPr>
        <w:spacing w:after="0" w:line="360" w:lineRule="auto"/>
        <w:contextualSpacing/>
        <w:jc w:val="both"/>
        <w:rPr>
          <w:rFonts w:eastAsia="Times New Roman" w:cs="Arial"/>
          <w:lang w:eastAsia="lv-LV"/>
        </w:rPr>
      </w:pPr>
      <w:r w:rsidRPr="006B7C1B">
        <w:rPr>
          <w:rFonts w:eastAsia="Times New Roman" w:cs="Arial"/>
          <w:lang w:eastAsia="lv-LV"/>
        </w:rPr>
        <w:t xml:space="preserve">Lietotājs ir izveidojis ģeoproduktu </w:t>
      </w:r>
      <w:r>
        <w:rPr>
          <w:rFonts w:eastAsia="Times New Roman" w:cs="Arial"/>
          <w:lang w:eastAsia="lv-LV"/>
        </w:rPr>
        <w:t>Skatīšanās</w:t>
      </w:r>
      <w:r w:rsidRPr="006B7C1B">
        <w:rPr>
          <w:rFonts w:eastAsia="Times New Roman" w:cs="Arial"/>
          <w:lang w:eastAsia="lv-LV"/>
        </w:rPr>
        <w:t xml:space="preserve"> pakalpojums, kuram ir nepieciešama licence tā lietošanai.</w:t>
      </w:r>
    </w:p>
    <w:p w14:paraId="47C5044E" w14:textId="77777777" w:rsidR="002F098C" w:rsidRPr="006B7C1B" w:rsidRDefault="002F098C" w:rsidP="003F213A">
      <w:pPr>
        <w:spacing w:line="360" w:lineRule="auto"/>
        <w:jc w:val="both"/>
      </w:pPr>
      <w:r w:rsidRPr="006B7C1B">
        <w:t xml:space="preserve">Veidojot jaunu ģeoproduktu, sistēma pēc noklusējuma izveido vienus licencēšanas noteikumus. Ģeoproduktam, kura tips ir </w:t>
      </w:r>
      <w:r>
        <w:t>Skatīšanās pakalpojums</w:t>
      </w:r>
      <w:r w:rsidRPr="006B7C1B">
        <w:t xml:space="preserve"> un </w:t>
      </w:r>
      <w:r>
        <w:t>datu turētājs iesaistās maksājuma summas aprēķināšanā ārpus Ģeoportāla un līdz ar to arī izmantošanas pieprasījuma apstrādē</w:t>
      </w:r>
      <w:r w:rsidRPr="006B7C1B">
        <w:t>, ir iespēja pievienot vairākus licencēšanas noteikumus.</w:t>
      </w:r>
    </w:p>
    <w:p w14:paraId="6C42EF7D" w14:textId="77777777" w:rsidR="002F098C" w:rsidRPr="006B7C1B" w:rsidRDefault="002F098C" w:rsidP="003F213A">
      <w:pPr>
        <w:spacing w:line="360" w:lineRule="auto"/>
        <w:jc w:val="both"/>
      </w:pPr>
      <w:r w:rsidRPr="006B7C1B">
        <w:t xml:space="preserve">Licencēšanas noteikumu pievienošana ģeoprodukta tipam Skatīšanās pakalpojums, kuram ir nepieciešama licence tā lietošanai, notiek līdzīgi, kā ģeoprodukta tipam Lejupielādes pakalpojums, kuram </w:t>
      </w:r>
      <w:r>
        <w:t>datu turētājs iesaistās maksājuma summas aprēķināšanā ārpus Ģeoportāla un līdz ar to arī izmantošanas pieprasījuma apstrādē</w:t>
      </w:r>
      <w:r w:rsidRPr="006B7C1B">
        <w:t xml:space="preserve">. Atšķirība ir tikai tā, ka laukā DPPS licences sagatave tiek piedāvāts izvēlēties </w:t>
      </w:r>
      <w:r w:rsidR="009B544E">
        <w:t>Lejupielādes</w:t>
      </w:r>
      <w:r w:rsidRPr="006B7C1B">
        <w:t xml:space="preserve"> pakalpojuma licences sagataves nevis </w:t>
      </w:r>
      <w:r w:rsidR="009B544E">
        <w:t>Skatīšanās</w:t>
      </w:r>
      <w:r w:rsidRPr="006B7C1B">
        <w:t xml:space="preserve"> pakalpojuma licences sagataves.</w:t>
      </w:r>
    </w:p>
    <w:p w14:paraId="5EEA6F5E" w14:textId="77777777" w:rsidR="002F098C" w:rsidRPr="006B7C1B" w:rsidRDefault="003F213A" w:rsidP="003F213A">
      <w:pPr>
        <w:tabs>
          <w:tab w:val="left" w:pos="1993"/>
        </w:tabs>
        <w:spacing w:before="240" w:after="0" w:line="360" w:lineRule="auto"/>
        <w:jc w:val="both"/>
      </w:pPr>
      <w:r>
        <w:t>Darbību secība:</w:t>
      </w:r>
    </w:p>
    <w:p w14:paraId="62BF44C9" w14:textId="77777777" w:rsidR="002F098C" w:rsidRPr="006B7C1B" w:rsidRDefault="002F098C" w:rsidP="001334B1">
      <w:pPr>
        <w:pStyle w:val="ListParagraph"/>
        <w:numPr>
          <w:ilvl w:val="0"/>
          <w:numId w:val="257"/>
        </w:numPr>
        <w:spacing w:before="240" w:line="360" w:lineRule="auto"/>
        <w:jc w:val="both"/>
      </w:pPr>
      <w:r w:rsidRPr="006B7C1B">
        <w:t>Lietotājs ģeoproduktā izvēlas cilni Licencēšanas noteikumi un tajā izvēlas:</w:t>
      </w:r>
    </w:p>
    <w:p w14:paraId="5EBEB27A" w14:textId="77777777" w:rsidR="002F098C" w:rsidRPr="006B7C1B" w:rsidRDefault="002F098C" w:rsidP="001334B1">
      <w:pPr>
        <w:pStyle w:val="ListParagraph"/>
        <w:numPr>
          <w:ilvl w:val="1"/>
          <w:numId w:val="257"/>
        </w:numPr>
        <w:spacing w:before="240" w:line="360" w:lineRule="auto"/>
        <w:jc w:val="both"/>
      </w:pPr>
      <w:r w:rsidRPr="006B7C1B">
        <w:t xml:space="preserve"> Rediģēt esošus licencēšanas noteikumus;</w:t>
      </w:r>
    </w:p>
    <w:p w14:paraId="54D1DBE5" w14:textId="77777777" w:rsidR="002F098C" w:rsidRPr="006B7C1B" w:rsidRDefault="002F098C" w:rsidP="001334B1">
      <w:pPr>
        <w:pStyle w:val="ListParagraph"/>
        <w:numPr>
          <w:ilvl w:val="1"/>
          <w:numId w:val="257"/>
        </w:numPr>
        <w:spacing w:before="240" w:line="360" w:lineRule="auto"/>
        <w:jc w:val="both"/>
      </w:pPr>
      <w:r w:rsidRPr="006B7C1B">
        <w:t>Pievienot jaunus licencēšanas noteikumus.</w:t>
      </w:r>
    </w:p>
    <w:p w14:paraId="11EDB769" w14:textId="77777777" w:rsidR="00D22C1C" w:rsidRPr="006B7C1B" w:rsidRDefault="00D22C1C" w:rsidP="001334B1">
      <w:pPr>
        <w:pStyle w:val="ListParagraph"/>
        <w:numPr>
          <w:ilvl w:val="0"/>
          <w:numId w:val="257"/>
        </w:numPr>
        <w:spacing w:before="240" w:line="360" w:lineRule="auto"/>
        <w:jc w:val="both"/>
      </w:pPr>
      <w:r w:rsidRPr="006B7C1B">
        <w:t>Kā rezultātā tiek atvērti ģeoprodukta licencēšanas noteikumi, kuriem lietotājs cilnē Pamatinformācija obligāti norāda licences veidu un, nospiežot pogu Izvēlēties veidni, izvēlas derīgu (veidnei latviešu valodā spēkā līdz ≥ tekošo datumu, spēkā no ≤ tekošo datumu) licences veidni, uz kuras pamata tiks ģenerēta licence datu pieprasītājam PDF formātā.</w:t>
      </w:r>
      <w:r>
        <w:t xml:space="preserve"> Tā pat norāda arī licences līguma veidni uz kuras pamata tiks ģenerēts licences līgums datu pieprasīt</w:t>
      </w:r>
      <w:r w:rsidR="003F213A">
        <w:t>ājam PDF formātā.</w:t>
      </w:r>
    </w:p>
    <w:p w14:paraId="67A1FB1A" w14:textId="77777777" w:rsidR="00D22C1C" w:rsidRDefault="00D22C1C" w:rsidP="001334B1">
      <w:pPr>
        <w:pStyle w:val="ListParagraph"/>
        <w:numPr>
          <w:ilvl w:val="0"/>
          <w:numId w:val="257"/>
        </w:numPr>
        <w:spacing w:before="240" w:line="360" w:lineRule="auto"/>
        <w:jc w:val="both"/>
      </w:pPr>
      <w:r w:rsidRPr="006B7C1B">
        <w:lastRenderedPageBreak/>
        <w:t xml:space="preserve">Lietotājs atver cilni Licences sagatave, kurā izvēlas kādu no savas iestādes DPPS reģistrētajām </w:t>
      </w:r>
      <w:r w:rsidR="005737E7">
        <w:t>Skatīšanās</w:t>
      </w:r>
      <w:r w:rsidRPr="006B7C1B">
        <w:t xml:space="preserve"> pakalpojumu licenču sagatavēm. Kā rezultātā sistēma ielasa licenču sagataves informāciju, tai skaitā izvēlētos ierobežojumus, kurus var aplūkot cilnē Ierobežojumi.</w:t>
      </w:r>
      <w:r w:rsidR="000D794F">
        <w:t xml:space="preserve"> Ja ģeoprodukts ir ar datu izplatīšanu ārpus Ģeoportāla, tad licences sagataves norādīšana nav obligāta jo datu pieprasītājam būs iespēja veikt pasūtījumu caur ģeoportālu, bet pasūtītos ģeotelpiskos datus saņemt ārpus Ģeoportāla datu turētāja norādītajā veidā.</w:t>
      </w:r>
    </w:p>
    <w:p w14:paraId="4C2B0AFB" w14:textId="77777777" w:rsidR="005737E7" w:rsidRPr="006E6EB5" w:rsidRDefault="005737E7" w:rsidP="001334B1">
      <w:pPr>
        <w:pStyle w:val="ListParagraph"/>
        <w:numPr>
          <w:ilvl w:val="0"/>
          <w:numId w:val="257"/>
        </w:numPr>
        <w:spacing w:line="360" w:lineRule="auto"/>
        <w:jc w:val="both"/>
      </w:pPr>
      <w:r>
        <w:t>Lietotājs atver cilni Ierobežojumi, kurā sistēma attēlo informāciju par to, ka publiskajā daļā ģeoproduktu sarakstā tiks attēlota informācija par to, ka maksa par pasūtīto ģeoproduktu tiks aprēķināta pēc izmantošanas pieprasījuma iesniegšanas (bez iespējas izvēlēties, piemēram, sistēmas aprēķināto cenu), informatīvos nolūkos tiek attēlota arī sistēmas aprēķinātā cena. Kā arī šajā cilnē ir iespēja izvēlēties norādīt ierobežojumus (jeb licences parametrus), kas nav pieejami DPPS (Saite trešo pušu programmatūrai, vai izmantot koplietošanu iestādes/uzņēmuma ietvaros). Publiskajā daļā tiks attēlota pie ierobežojumiem norādītā cena (ja tā ir norādīta), bet no tā netiks rēķināta maksa par pasūtījumu. Maksu par pasūtījumu būs jānorāda katram pasūtījumam pirms datu turētājs to Akceptē.</w:t>
      </w:r>
    </w:p>
    <w:p w14:paraId="2A5126A9" w14:textId="77777777" w:rsidR="00D22C1C" w:rsidRDefault="005737E7" w:rsidP="001334B1">
      <w:pPr>
        <w:pStyle w:val="ListParagraph"/>
        <w:numPr>
          <w:ilvl w:val="0"/>
          <w:numId w:val="257"/>
        </w:numPr>
        <w:spacing w:before="240" w:line="360" w:lineRule="auto"/>
        <w:jc w:val="both"/>
      </w:pPr>
      <w:r>
        <w:t xml:space="preserve">Neatkarīgi no </w:t>
      </w:r>
      <w:r w:rsidR="00D22C1C">
        <w:t>ģeoprodukta</w:t>
      </w:r>
      <w:r w:rsidR="00D22C1C" w:rsidRPr="007C412E">
        <w:t xml:space="preserve"> licencēšanas noteikumu cena</w:t>
      </w:r>
      <w:r>
        <w:t>s,</w:t>
      </w:r>
      <w:r w:rsidR="00D22C1C" w:rsidRPr="007C412E">
        <w:t xml:space="preserve"> ir jāaizpilda cilnē Apmaksas no</w:t>
      </w:r>
      <w:r w:rsidR="00D22C1C">
        <w:t>sacījumi pieprasītā informācija, ja:</w:t>
      </w:r>
    </w:p>
    <w:p w14:paraId="0644F551" w14:textId="77777777" w:rsidR="00D22C1C" w:rsidRDefault="00D22C1C" w:rsidP="001334B1">
      <w:pPr>
        <w:pStyle w:val="ListParagraph"/>
        <w:numPr>
          <w:ilvl w:val="1"/>
          <w:numId w:val="291"/>
        </w:numPr>
        <w:spacing w:before="240" w:line="360" w:lineRule="auto"/>
        <w:jc w:val="both"/>
      </w:pPr>
      <w:r>
        <w:t>Tika izvēlēta DPPS licences sagatave, kurai ir norādīts Abonēšanas ierobežojums, tad</w:t>
      </w:r>
      <w:r w:rsidRPr="007C412E">
        <w:t xml:space="preserve"> </w:t>
      </w:r>
      <w:r>
        <w:t xml:space="preserve">ir jānorāda abonēšanas iespējai paredzētā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p>
    <w:p w14:paraId="1E83E8B0" w14:textId="77777777" w:rsidR="00D22C1C" w:rsidRPr="007C412E" w:rsidRDefault="00D22C1C" w:rsidP="001334B1">
      <w:pPr>
        <w:pStyle w:val="ListParagraph"/>
        <w:numPr>
          <w:ilvl w:val="1"/>
          <w:numId w:val="291"/>
        </w:numPr>
        <w:spacing w:before="240" w:line="360" w:lineRule="auto"/>
        <w:jc w:val="both"/>
      </w:pPr>
      <w:r>
        <w:t>Tika izvēlēta DPPS licences sagatave, kurai nav norādīts Abonēšanas ierobežojums, tad</w:t>
      </w:r>
      <w:r w:rsidRPr="007C412E">
        <w:t xml:space="preserve"> </w:t>
      </w:r>
      <w:r>
        <w:t xml:space="preserve">ir iespēja norādīt vienreizējas vai divās daļās sadalītas priekšapmaksas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r w:rsidR="003F213A">
        <w:t>.</w:t>
      </w:r>
    </w:p>
    <w:p w14:paraId="45826D9F" w14:textId="77777777" w:rsidR="00D22C1C" w:rsidRPr="006B7C1B" w:rsidRDefault="00D22C1C" w:rsidP="001334B1">
      <w:pPr>
        <w:pStyle w:val="ListParagraph"/>
        <w:numPr>
          <w:ilvl w:val="0"/>
          <w:numId w:val="257"/>
        </w:numPr>
        <w:spacing w:line="360" w:lineRule="auto"/>
        <w:jc w:val="both"/>
      </w:pPr>
      <w:r w:rsidRPr="006B7C1B">
        <w:t>Pilnvērtīgam ģeoprodukta licencēšanas noteikumu aprakstam lietotājs aizpilda pārējos laukus un cilnes.</w:t>
      </w:r>
    </w:p>
    <w:p w14:paraId="37B443C1" w14:textId="77777777" w:rsidR="002F098C" w:rsidRPr="006B7C1B" w:rsidRDefault="002F098C" w:rsidP="003F213A">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19981889" w14:textId="77777777" w:rsidR="0011235B" w:rsidRDefault="0011235B" w:rsidP="003F213A">
      <w:pPr>
        <w:pStyle w:val="Heading4"/>
        <w:jc w:val="both"/>
      </w:pPr>
      <w:r w:rsidRPr="0011235B">
        <w:lastRenderedPageBreak/>
        <w:t xml:space="preserve">Licencēšanas noteikumi ģeoprodukta tipam </w:t>
      </w:r>
      <w:r>
        <w:t>Lejupielādes</w:t>
      </w:r>
      <w:r w:rsidRPr="0011235B">
        <w:t xml:space="preserve"> pakalpojums, kuram datu turētājs iesaistās </w:t>
      </w:r>
      <w:r>
        <w:t>licences dokumenta sagatavošanā</w:t>
      </w:r>
    </w:p>
    <w:p w14:paraId="7AF1F5F0" w14:textId="77777777" w:rsidR="000C58B3" w:rsidRPr="006B7C1B" w:rsidRDefault="000C58B3"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2F7504E7" w14:textId="77777777" w:rsidR="000C58B3" w:rsidRPr="006B7C1B" w:rsidRDefault="000C58B3" w:rsidP="003F213A">
      <w:pPr>
        <w:spacing w:line="360" w:lineRule="auto"/>
        <w:jc w:val="both"/>
        <w:rPr>
          <w:rFonts w:cs="Arial"/>
        </w:rPr>
      </w:pPr>
      <w:r w:rsidRPr="006B7C1B">
        <w:t>Lai pievienotu jaunus ģeoprodukta licencēšanas noteikumus ģeoproduktam</w:t>
      </w:r>
      <w:r w:rsidR="00986037">
        <w:t xml:space="preserve"> </w:t>
      </w:r>
      <w:r w:rsidRPr="006B7C1B">
        <w:t xml:space="preserve">– Lejupielādes pakalpojums </w:t>
      </w:r>
      <w:r w:rsidR="001F7946" w:rsidRPr="001F7946">
        <w:t>kuram datu turētājs iesaistās licences dokumenta sagatavošanā</w:t>
      </w:r>
      <w:r w:rsidRPr="006B7C1B">
        <w:t>, iepriekš jābūt veiktiem šādiem darbiem:</w:t>
      </w:r>
    </w:p>
    <w:p w14:paraId="3749F08E" w14:textId="77777777" w:rsidR="000C58B3" w:rsidRPr="006B7C1B" w:rsidRDefault="000C58B3" w:rsidP="001334B1">
      <w:pPr>
        <w:numPr>
          <w:ilvl w:val="0"/>
          <w:numId w:val="258"/>
        </w:numPr>
        <w:spacing w:after="0" w:line="360" w:lineRule="auto"/>
        <w:contextualSpacing/>
        <w:jc w:val="both"/>
        <w:rPr>
          <w:rFonts w:eastAsia="Times New Roman" w:cs="Arial"/>
          <w:lang w:eastAsia="lv-LV"/>
        </w:rPr>
      </w:pPr>
      <w:r w:rsidRPr="006B7C1B">
        <w:rPr>
          <w:rFonts w:eastAsia="Times New Roman" w:cs="Arial"/>
          <w:lang w:eastAsia="lv-LV"/>
        </w:rPr>
        <w:t>Datu turētājs DPPS ir reģistrējis un aktivizējis licences sagatavi Lejupielādes pakalpei (WFS)</w:t>
      </w:r>
      <w:r w:rsidR="000D794F">
        <w:rPr>
          <w:rFonts w:eastAsia="Times New Roman" w:cs="Arial"/>
          <w:lang w:eastAsia="lv-LV"/>
        </w:rPr>
        <w:t xml:space="preserve"> ja datu izplatīšana un pasūtīšana paredzēta caurt ģeoportālu. Pretājā gadījumā šī darbība nav obligāta, jo datu pieprasītājam būs iespēja veikt pasūtījumu caur ģeoportālu, bet pasūtītos ģeotelpiskos datus saņemt ārpus Ģeoportāla datu turētāja norādītajā veidā</w:t>
      </w:r>
      <w:r w:rsidRPr="006B7C1B">
        <w:rPr>
          <w:rFonts w:eastAsia="Times New Roman" w:cs="Arial"/>
          <w:lang w:eastAsia="lv-LV"/>
        </w:rPr>
        <w:t>;</w:t>
      </w:r>
    </w:p>
    <w:p w14:paraId="2A9E3AE0" w14:textId="77777777" w:rsidR="000C58B3" w:rsidRPr="006B7C1B" w:rsidRDefault="000C58B3" w:rsidP="001334B1">
      <w:pPr>
        <w:numPr>
          <w:ilvl w:val="0"/>
          <w:numId w:val="258"/>
        </w:numPr>
        <w:spacing w:after="0" w:line="360" w:lineRule="auto"/>
        <w:contextualSpacing/>
        <w:jc w:val="both"/>
        <w:rPr>
          <w:rFonts w:eastAsia="Times New Roman" w:cs="Arial"/>
          <w:lang w:eastAsia="lv-LV"/>
        </w:rPr>
      </w:pPr>
      <w:r w:rsidRPr="006B7C1B">
        <w:rPr>
          <w:rFonts w:eastAsia="Times New Roman" w:cs="Arial"/>
          <w:lang w:eastAsia="lv-LV"/>
        </w:rPr>
        <w:t>Lietotājs ir izveidojis ģeoproduktu Lejupielādes pakalpojums, kuram ir nepieciešama licence tā lietošanai.</w:t>
      </w:r>
    </w:p>
    <w:p w14:paraId="13455B33" w14:textId="77777777" w:rsidR="000C58B3" w:rsidRPr="006B7C1B" w:rsidRDefault="000C58B3" w:rsidP="003F213A">
      <w:pPr>
        <w:spacing w:line="360" w:lineRule="auto"/>
        <w:jc w:val="both"/>
      </w:pPr>
      <w:r w:rsidRPr="006B7C1B">
        <w:t xml:space="preserve">Veidojot jaunu ģeoproduktu, sistēma pēc noklusējuma izveido vienus licencēšanas noteikumus. Ģeoproduktam, kura tips ir Lejupielādes pakalpojums un </w:t>
      </w:r>
      <w:r w:rsidR="001F7946" w:rsidRPr="001F7946">
        <w:t>kuram datu turētājs iesaistās licences dokumenta sagatavošanā</w:t>
      </w:r>
      <w:r w:rsidRPr="006B7C1B">
        <w:t>, ir iespēja pievienot vairākus licencēšanas noteikumus.</w:t>
      </w:r>
    </w:p>
    <w:p w14:paraId="66C8735D" w14:textId="77777777" w:rsidR="000C58B3" w:rsidRDefault="000C58B3" w:rsidP="003F213A">
      <w:pPr>
        <w:spacing w:line="360" w:lineRule="auto"/>
        <w:jc w:val="both"/>
      </w:pPr>
      <w:r w:rsidRPr="006B7C1B">
        <w:t xml:space="preserve">Licencēšanas noteikumu pievienošana ģeoprodukta tipam Skatīšanās pakalpojums, </w:t>
      </w:r>
      <w:r w:rsidR="001F7946" w:rsidRPr="001F7946">
        <w:t>kuram datu turētājs iesaistās licences dokumenta sagatavošanā</w:t>
      </w:r>
      <w:r w:rsidRPr="006B7C1B">
        <w:t>, notiek līdzīgi, kā ģeoprodukta tipam Lejupielādes pakalp</w:t>
      </w:r>
      <w:r w:rsidR="001F7946">
        <w:t xml:space="preserve">ojums, </w:t>
      </w:r>
      <w:r w:rsidR="001F7946" w:rsidRPr="001F7946">
        <w:t>kuram datu turētājs iesaistās licences dokumenta sagatavošanā</w:t>
      </w:r>
      <w:r w:rsidRPr="006B7C1B">
        <w:t>. Atšķirība ir tikai tā, ka laukā DPPS licences sagatave tiek piedāvāts izvēlēties Skatīšanās pakalpojuma licences sagataves nevis Lejupielādes pakalpojuma licences sagataves.</w:t>
      </w:r>
    </w:p>
    <w:p w14:paraId="32FEADB3" w14:textId="77777777" w:rsidR="001F7946" w:rsidRPr="006B7C1B" w:rsidRDefault="001F7946" w:rsidP="003F213A">
      <w:pPr>
        <w:spacing w:line="360" w:lineRule="auto"/>
        <w:jc w:val="both"/>
      </w:pPr>
      <w:r>
        <w:t>Neatkarīgi no tā, vai datu turētājs iesaistās pasūtījuma apstrādē – izmantošanas pieprasījuma apstrādē, vai nē, licencēšanas noteikumu pievienošana ģeoproduktiem ar vienādiem tipiem ir vienāda. Būtiskākā atšķirība ģeoproduktu, kuru pasūtījumu apstrādē neiesaistās datu turētājs, licencēšanas noteikumu pievienošanas atšķirība ir tā, ka nav obligāti jāpievieno licence un/vai licences līgums. To var pievienot informatīvos nolūkos, lai publiskajā daļā ģeoprodukta kartiņā attēlotu datu pieprasītājam, bet pasūtījuma rezultātā no tā netiks ģenerē</w:t>
      </w:r>
      <w:r w:rsidR="003F213A">
        <w:t>ta licence vai licences līgums.</w:t>
      </w:r>
    </w:p>
    <w:p w14:paraId="6F5A699E" w14:textId="77777777" w:rsidR="000C58B3" w:rsidRPr="006B7C1B" w:rsidRDefault="003F213A" w:rsidP="003F213A">
      <w:pPr>
        <w:tabs>
          <w:tab w:val="left" w:pos="1993"/>
        </w:tabs>
        <w:spacing w:before="240" w:after="0" w:line="360" w:lineRule="auto"/>
        <w:jc w:val="both"/>
      </w:pPr>
      <w:r>
        <w:t>Darbību secība:</w:t>
      </w:r>
    </w:p>
    <w:p w14:paraId="7A92B813" w14:textId="77777777" w:rsidR="000C58B3" w:rsidRPr="006B7C1B" w:rsidRDefault="000C58B3" w:rsidP="001334B1">
      <w:pPr>
        <w:pStyle w:val="ListParagraph"/>
        <w:numPr>
          <w:ilvl w:val="0"/>
          <w:numId w:val="259"/>
        </w:numPr>
        <w:spacing w:before="240" w:line="360" w:lineRule="auto"/>
        <w:jc w:val="both"/>
      </w:pPr>
      <w:r w:rsidRPr="006B7C1B">
        <w:t>Lietotājs ģeoproduktā izvēlas cilni Licencēšanas noteikumi un tajā izvēlas:</w:t>
      </w:r>
    </w:p>
    <w:p w14:paraId="69AC9D79" w14:textId="77777777" w:rsidR="000C58B3" w:rsidRPr="006B7C1B" w:rsidRDefault="000C58B3" w:rsidP="001334B1">
      <w:pPr>
        <w:pStyle w:val="ListParagraph"/>
        <w:numPr>
          <w:ilvl w:val="1"/>
          <w:numId w:val="259"/>
        </w:numPr>
        <w:spacing w:before="240" w:line="360" w:lineRule="auto"/>
        <w:jc w:val="both"/>
      </w:pPr>
      <w:r w:rsidRPr="006B7C1B">
        <w:lastRenderedPageBreak/>
        <w:t>Rediģēt esošus licencēšanas noteikumus;</w:t>
      </w:r>
    </w:p>
    <w:p w14:paraId="1E220C71" w14:textId="77777777" w:rsidR="000C58B3" w:rsidRPr="006B7C1B" w:rsidRDefault="000C58B3" w:rsidP="001334B1">
      <w:pPr>
        <w:pStyle w:val="ListParagraph"/>
        <w:numPr>
          <w:ilvl w:val="1"/>
          <w:numId w:val="259"/>
        </w:numPr>
        <w:spacing w:before="240" w:line="360" w:lineRule="auto"/>
        <w:jc w:val="both"/>
      </w:pPr>
      <w:r w:rsidRPr="006B7C1B">
        <w:t>Pievienot jaunus licencēšanas noteikumus.</w:t>
      </w:r>
    </w:p>
    <w:p w14:paraId="1B440A98" w14:textId="77777777" w:rsidR="000C58B3" w:rsidRPr="006B7C1B" w:rsidRDefault="000C58B3" w:rsidP="001334B1">
      <w:pPr>
        <w:pStyle w:val="ListParagraph"/>
        <w:numPr>
          <w:ilvl w:val="0"/>
          <w:numId w:val="259"/>
        </w:numPr>
        <w:spacing w:before="240" w:line="360" w:lineRule="auto"/>
        <w:jc w:val="both"/>
      </w:pPr>
      <w:r w:rsidRPr="006B7C1B">
        <w:t>Kā rezultātā tiek atvērti ģeoprodukta licencēšanas noteikumi, kuriem lietotājs cilnē Pamatinformācija o</w:t>
      </w:r>
      <w:r w:rsidR="001F7946">
        <w:t>bligāti norāda licences veidu. Datu turētājs var izvēlēties un norādīt spēkā esošu licences/licences līguma veidni, bet tas nav obligāti, jo no tām pasūtījuma rezultātā netiks ģenerēta lice</w:t>
      </w:r>
      <w:r w:rsidR="003F213A">
        <w:t>nce/licences līgums.</w:t>
      </w:r>
    </w:p>
    <w:p w14:paraId="1C571DE5" w14:textId="77777777" w:rsidR="000C58B3" w:rsidRPr="006B7C1B" w:rsidRDefault="000C58B3" w:rsidP="001334B1">
      <w:pPr>
        <w:pStyle w:val="ListParagraph"/>
        <w:numPr>
          <w:ilvl w:val="0"/>
          <w:numId w:val="259"/>
        </w:numPr>
        <w:spacing w:before="240" w:line="360" w:lineRule="auto"/>
        <w:jc w:val="both"/>
      </w:pPr>
      <w:r w:rsidRPr="006B7C1B">
        <w:t>Lietotājs atver cilni Licences sagatave, kurā izvēlas kādu no savas iestādes DPPS reģistrētajām Lejupielādes pakalpojumu licenču sagatavēm. Kā rezultātā sistēma ielasa licenču sagataves informāciju, tai skaitā izvēlētos ierobežojumus, kurus var aplūkot cilnē Ierobežojumi.</w:t>
      </w:r>
      <w:r w:rsidR="008D43DA">
        <w:t xml:space="preserve"> Ja tiek veidoti licencēšanas noteikumi ģeeoproduktam ar datu izplatīšanu ārpus Ģeoportāla, tad licences sagataves izvēle nav obligāta, jo datu pieprasītājam būs iespēja veikt pasūtījumu caur ģeoportālu, bet pasūtītos ģeotelpiskos datus saņemt ārpus Ģeoportāla datu turētāja norādītajā veidā.</w:t>
      </w:r>
    </w:p>
    <w:p w14:paraId="5522A844" w14:textId="77777777" w:rsidR="00C82E8B" w:rsidRDefault="00C82E8B" w:rsidP="001334B1">
      <w:pPr>
        <w:pStyle w:val="ListParagraph"/>
        <w:numPr>
          <w:ilvl w:val="0"/>
          <w:numId w:val="257"/>
        </w:numPr>
        <w:spacing w:before="240" w:line="360" w:lineRule="auto"/>
        <w:jc w:val="both"/>
      </w:pPr>
      <w:r w:rsidRPr="006B7C1B">
        <w:t>Ja cena ir nulle, tad Apmaksas no</w:t>
      </w:r>
      <w:r>
        <w:t xml:space="preserve">sacījumi </w:t>
      </w:r>
      <w:r w:rsidRPr="006B7C1B">
        <w:t>cilnē esošie lauki ir neaktīvi.</w:t>
      </w:r>
      <w:r w:rsidR="00986037">
        <w:t xml:space="preserve"> </w:t>
      </w:r>
      <w:r w:rsidR="000C58B3" w:rsidRPr="006B7C1B">
        <w:t>Ja ģeoprodukta šo licencēšanas noteikumu cena ir lielāka par nulli, tad ir jāaizpilda cilnē Apmaksas no</w:t>
      </w:r>
      <w:r>
        <w:t>sacījumi pieprasītā informācija, ja:</w:t>
      </w:r>
    </w:p>
    <w:p w14:paraId="2D9E1CE2" w14:textId="77777777" w:rsidR="00C82E8B" w:rsidRDefault="00C82E8B" w:rsidP="001334B1">
      <w:pPr>
        <w:pStyle w:val="ListParagraph"/>
        <w:numPr>
          <w:ilvl w:val="1"/>
          <w:numId w:val="291"/>
        </w:numPr>
        <w:spacing w:before="240" w:line="360" w:lineRule="auto"/>
        <w:jc w:val="both"/>
      </w:pPr>
      <w:r>
        <w:t>Tika izvēlēta DPPS licences sagatave, kurai ir norādīts Abonēšanas ierobežojums, tad</w:t>
      </w:r>
      <w:r w:rsidRPr="007C412E">
        <w:t xml:space="preserve"> </w:t>
      </w:r>
      <w:r>
        <w:t xml:space="preserve">ir jānorāda abonēšanas iespējai paredzētā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p>
    <w:p w14:paraId="25C6DE53" w14:textId="77777777" w:rsidR="00C82E8B" w:rsidRPr="007C412E" w:rsidRDefault="00C82E8B" w:rsidP="001334B1">
      <w:pPr>
        <w:pStyle w:val="ListParagraph"/>
        <w:numPr>
          <w:ilvl w:val="1"/>
          <w:numId w:val="291"/>
        </w:numPr>
        <w:spacing w:before="240" w:line="360" w:lineRule="auto"/>
        <w:jc w:val="both"/>
      </w:pPr>
      <w:r>
        <w:t>Tika izvēlēta DPPS licences sagatave, kurai nav norādīts Abonēšanas ierobežojums, tad</w:t>
      </w:r>
      <w:r w:rsidRPr="007C412E">
        <w:t xml:space="preserve"> </w:t>
      </w:r>
      <w:r>
        <w:t xml:space="preserve">ir iespēja norādīt vienreizējas vai divās daļās sadalītas priekšapmaksas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r w:rsidR="003F213A">
        <w:t>.</w:t>
      </w:r>
    </w:p>
    <w:p w14:paraId="594BCFEC" w14:textId="77777777" w:rsidR="000C58B3" w:rsidRPr="006B7C1B" w:rsidRDefault="000C58B3" w:rsidP="001334B1">
      <w:pPr>
        <w:pStyle w:val="ListParagraph"/>
        <w:numPr>
          <w:ilvl w:val="0"/>
          <w:numId w:val="259"/>
        </w:numPr>
        <w:spacing w:line="360" w:lineRule="auto"/>
        <w:jc w:val="both"/>
      </w:pPr>
      <w:r w:rsidRPr="006B7C1B">
        <w:t>Pilnvērtīgam ģeoprodukta licencēšanas noteikumu aprakstam lietotājs aizpilda pārējos laukus un cilnes.</w:t>
      </w:r>
    </w:p>
    <w:p w14:paraId="4C746C4C" w14:textId="77777777" w:rsidR="000C58B3" w:rsidRPr="006B7C1B" w:rsidRDefault="000C58B3" w:rsidP="003F213A">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296B781A" w14:textId="77777777" w:rsidR="004A11DF" w:rsidRDefault="004A11DF" w:rsidP="003F213A">
      <w:pPr>
        <w:pStyle w:val="Heading4"/>
        <w:jc w:val="both"/>
      </w:pPr>
      <w:r w:rsidRPr="004A11DF">
        <w:t>Licencēšanas noteikumi ģeoprodukta tipam Lejupielādes datne, kuram datu turētāj</w:t>
      </w:r>
      <w:r w:rsidR="003E797F">
        <w:t>s</w:t>
      </w:r>
      <w:r w:rsidRPr="004A11DF">
        <w:t xml:space="preserve"> iesaistās </w:t>
      </w:r>
      <w:r w:rsidR="003E797F">
        <w:t>ģeotelpisko datu sagatavošanā un piekļuves nodrošināšanā</w:t>
      </w:r>
    </w:p>
    <w:p w14:paraId="1AEB44C8" w14:textId="77777777" w:rsidR="005F1FFD" w:rsidRPr="006B7C1B" w:rsidRDefault="005F1FFD"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4EBA5D22" w14:textId="77777777" w:rsidR="005F1FFD" w:rsidRPr="006B7C1B" w:rsidRDefault="005F1FFD" w:rsidP="003F213A">
      <w:pPr>
        <w:spacing w:line="360" w:lineRule="auto"/>
        <w:jc w:val="both"/>
      </w:pPr>
      <w:r w:rsidRPr="006B7C1B">
        <w:lastRenderedPageBreak/>
        <w:t>Licencēšanas noteikumu pievienošana ģeoprodukta tipam Lejupielādes datne, neatkarīgi no tā, vai sagatavotās datnes atbilst topogrāfisko karšu sistēm</w:t>
      </w:r>
      <w:r w:rsidR="003F213A">
        <w:t>ai – TKS-93 vai nē, ir vienāda.</w:t>
      </w:r>
    </w:p>
    <w:p w14:paraId="5E93CF32" w14:textId="77777777" w:rsidR="005F1FFD" w:rsidRPr="006B7C1B" w:rsidRDefault="005F1FFD" w:rsidP="003F213A">
      <w:pPr>
        <w:spacing w:line="360" w:lineRule="auto"/>
        <w:jc w:val="both"/>
        <w:rPr>
          <w:rFonts w:cs="Arial"/>
        </w:rPr>
      </w:pPr>
      <w:r w:rsidRPr="006B7C1B">
        <w:t>Lai pievienotu jaunus ģeoprodukta licencēšanas noteikumus ģeoproduktam</w:t>
      </w:r>
      <w:r w:rsidR="00986037">
        <w:t xml:space="preserve"> </w:t>
      </w:r>
      <w:r w:rsidRPr="006B7C1B">
        <w:t>– Lejupielādes datne, iepriekš jābūt veiktiem šādiem darbiem:</w:t>
      </w:r>
    </w:p>
    <w:p w14:paraId="678095F1" w14:textId="77777777" w:rsidR="005F1FFD" w:rsidRPr="006B7C1B" w:rsidRDefault="005F1FFD" w:rsidP="001334B1">
      <w:pPr>
        <w:numPr>
          <w:ilvl w:val="0"/>
          <w:numId w:val="292"/>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(bezmaksas ģeoprodukta Licencēšanas noteikumu gadījumam) un licences līguma (maksas ģeoprodukta Licencēšanas noteikumu gadījumam) veidni;</w:t>
      </w:r>
    </w:p>
    <w:p w14:paraId="4B052427" w14:textId="77777777" w:rsidR="005F1FFD" w:rsidRPr="006B7C1B" w:rsidRDefault="005F1FFD" w:rsidP="001334B1">
      <w:pPr>
        <w:numPr>
          <w:ilvl w:val="0"/>
          <w:numId w:val="292"/>
        </w:numPr>
        <w:spacing w:after="0" w:line="360" w:lineRule="auto"/>
        <w:contextualSpacing/>
        <w:jc w:val="both"/>
        <w:rPr>
          <w:rFonts w:eastAsia="Times New Roman" w:cs="Arial"/>
          <w:lang w:eastAsia="lv-LV"/>
        </w:rPr>
      </w:pPr>
      <w:r w:rsidRPr="006B7C1B">
        <w:rPr>
          <w:rFonts w:eastAsia="Times New Roman" w:cs="Arial"/>
          <w:lang w:eastAsia="lv-LV"/>
        </w:rPr>
        <w:t xml:space="preserve">ir jābūt izveidotam ģeoproduktam ar tipu Lejupielādes datne, kuram </w:t>
      </w:r>
      <w:r>
        <w:rPr>
          <w:rFonts w:eastAsia="Times New Roman" w:cs="Arial"/>
          <w:lang w:eastAsia="lv-LV"/>
        </w:rPr>
        <w:t>var nebūt augšupielādētas</w:t>
      </w:r>
      <w:r w:rsidRPr="006B7C1B">
        <w:rPr>
          <w:rFonts w:eastAsia="Times New Roman" w:cs="Arial"/>
          <w:lang w:eastAsia="lv-LV"/>
        </w:rPr>
        <w:t xml:space="preserve"> datnēm ar ģeotelpiskajiem datiem, kurus vēlas izplatīt.</w:t>
      </w:r>
    </w:p>
    <w:p w14:paraId="1F48D1B3" w14:textId="77777777" w:rsidR="005F1FFD" w:rsidRDefault="005F1FFD" w:rsidP="003F213A">
      <w:pPr>
        <w:spacing w:line="360" w:lineRule="auto"/>
        <w:jc w:val="both"/>
      </w:pPr>
      <w:r w:rsidRPr="006B7C1B">
        <w:t>Veidojot jaunu ģeoproduktu, sistēma pēc noklusējuma izveido vienus licencēšanas noteikumus. Ģeoproduktam, kura tips ir Lejupielādes datne, ir iespēja pievienot vairākus licencēšanas noteikumus.</w:t>
      </w:r>
    </w:p>
    <w:p w14:paraId="47A17839" w14:textId="77777777" w:rsidR="005F1FFD" w:rsidRPr="006B7C1B" w:rsidRDefault="005F1FFD" w:rsidP="003F213A">
      <w:pPr>
        <w:spacing w:line="360" w:lineRule="auto"/>
        <w:jc w:val="both"/>
      </w:pPr>
      <w:r>
        <w:t xml:space="preserve">Būtiskākā atšķirība no ģeoprodukta, kuram datu turētājs neiesaistās pasūtījuma ģeotelpisko datu sagatavošanā, licencēšanas noteikumu pievienošanai ir, ka ģeoprodukta aprakstā var nebūt augšupielādētas datnes, līdz ar to ierobežojumu norādīšana arī nav obligāta, jo katram pasūtījumam būs jāpievieno nepieciešamās lejupielādes datnes, kas satur </w:t>
      </w:r>
      <w:r w:rsidR="003F213A">
        <w:t>pieprasītos ģeotelpiskos datus.</w:t>
      </w:r>
    </w:p>
    <w:p w14:paraId="188E0564" w14:textId="77777777" w:rsidR="005F1FFD" w:rsidRPr="006B7C1B" w:rsidRDefault="003F213A" w:rsidP="003F213A">
      <w:pPr>
        <w:tabs>
          <w:tab w:val="left" w:pos="1993"/>
        </w:tabs>
        <w:spacing w:before="240" w:after="0" w:line="360" w:lineRule="auto"/>
        <w:jc w:val="both"/>
      </w:pPr>
      <w:r>
        <w:t>Darbību secība:</w:t>
      </w:r>
    </w:p>
    <w:p w14:paraId="1B718946" w14:textId="77777777" w:rsidR="005F1FFD" w:rsidRPr="006B7C1B" w:rsidRDefault="005F1FFD" w:rsidP="001334B1">
      <w:pPr>
        <w:pStyle w:val="ListParagraph"/>
        <w:numPr>
          <w:ilvl w:val="0"/>
          <w:numId w:val="255"/>
        </w:numPr>
        <w:spacing w:before="240" w:line="360" w:lineRule="auto"/>
        <w:jc w:val="both"/>
      </w:pPr>
      <w:r w:rsidRPr="006B7C1B">
        <w:t>Lietotājs ģeoproduktā izvēlas cilni Licencēšanas noteikumi un tajā izvēlas:</w:t>
      </w:r>
    </w:p>
    <w:p w14:paraId="6DAC01E4" w14:textId="77777777" w:rsidR="005F1FFD" w:rsidRPr="006B7C1B" w:rsidRDefault="005F1FFD" w:rsidP="001334B1">
      <w:pPr>
        <w:pStyle w:val="ListParagraph"/>
        <w:numPr>
          <w:ilvl w:val="1"/>
          <w:numId w:val="262"/>
        </w:numPr>
        <w:spacing w:before="240" w:line="360" w:lineRule="auto"/>
        <w:jc w:val="both"/>
      </w:pPr>
      <w:r w:rsidRPr="006B7C1B">
        <w:t xml:space="preserve"> Rediģēt esošus licencēšanas noteikumus;</w:t>
      </w:r>
    </w:p>
    <w:p w14:paraId="7AD18242" w14:textId="77777777" w:rsidR="005F1FFD" w:rsidRPr="006B7C1B" w:rsidRDefault="005F1FFD" w:rsidP="001334B1">
      <w:pPr>
        <w:pStyle w:val="ListParagraph"/>
        <w:numPr>
          <w:ilvl w:val="1"/>
          <w:numId w:val="262"/>
        </w:numPr>
        <w:spacing w:before="240" w:line="360" w:lineRule="auto"/>
        <w:jc w:val="both"/>
      </w:pPr>
      <w:r w:rsidRPr="006B7C1B">
        <w:t>Pievienot jaunus licencēšanas noteikumus.</w:t>
      </w:r>
    </w:p>
    <w:p w14:paraId="527F16AF" w14:textId="77777777" w:rsidR="005F1FFD" w:rsidRPr="006B7C1B" w:rsidRDefault="005F1FFD" w:rsidP="001334B1">
      <w:pPr>
        <w:pStyle w:val="ListParagraph"/>
        <w:numPr>
          <w:ilvl w:val="0"/>
          <w:numId w:val="255"/>
        </w:numPr>
        <w:spacing w:before="240" w:line="360" w:lineRule="auto"/>
        <w:jc w:val="both"/>
      </w:pPr>
      <w:r w:rsidRPr="006B7C1B">
        <w:t>Kā rezultātā tiek atvērti ģeoprodukta licencēšanas noteikumi, kuriem lietotājs cilnē Pamatinformācija obligāti norāda licences veidu un, nospiežot pogu Izvēlēties veidni, izvēlas derīgu (veidnei latviešu valodā spēkā līdz ≥ tekošo datumu, spēkā no ≤ tekošo datumu) licences veidni, uz kuras pamata tiks ģenerēta licence datu pieprasītājam PDF formātā</w:t>
      </w:r>
      <w:r w:rsidR="00D3201B">
        <w:t xml:space="preserve"> ja cena ir 0 (kas nozīmē, ka nav pievienotas lejupielādes datnes, vai pievienotajām datnēm cena ir 0)</w:t>
      </w:r>
      <w:r w:rsidRPr="006B7C1B">
        <w:t>. Ja ģeoproduktam ar šiem licencēšanas noteikumiem cena ir lielāka par nulli</w:t>
      </w:r>
      <w:r w:rsidR="00D3201B">
        <w:t xml:space="preserve"> (kas nozīmē, ka ir pievienotas lejupielādes datnes un norādīta cena)</w:t>
      </w:r>
      <w:r w:rsidRPr="006B7C1B">
        <w:t>, tad ir obligāti jāpiesaista arī derīga (veidnei latviešu valodā spēkā līdz ≥ tekošo datumu, spēkā no ≤ tekošo datumu) licences līguma veidne, uz kuras pamata tiks ģenerēts licences līgums datu pieprasītājam PDF formātā.</w:t>
      </w:r>
    </w:p>
    <w:p w14:paraId="70962963" w14:textId="77777777" w:rsidR="00D05454" w:rsidRDefault="005F1FFD" w:rsidP="001334B1">
      <w:pPr>
        <w:pStyle w:val="ListParagraph"/>
        <w:numPr>
          <w:ilvl w:val="0"/>
          <w:numId w:val="255"/>
        </w:numPr>
        <w:spacing w:line="360" w:lineRule="auto"/>
        <w:jc w:val="both"/>
      </w:pPr>
      <w:r w:rsidRPr="006B7C1B">
        <w:lastRenderedPageBreak/>
        <w:t>Cilnē Ierobežojumi lietotājs</w:t>
      </w:r>
      <w:r w:rsidR="00D3201B">
        <w:t xml:space="preserve"> </w:t>
      </w:r>
      <w:r w:rsidRPr="006B7C1B">
        <w:t>norāda ierobežojumu vērtības</w:t>
      </w:r>
      <w:r w:rsidR="00D3201B">
        <w:t>, lai attēlotu tās datu pieprasītājam</w:t>
      </w:r>
      <w:r w:rsidRPr="006B7C1B">
        <w:t>.</w:t>
      </w:r>
      <w:r w:rsidR="00D05454">
        <w:t xml:space="preserve"> Ja datu turētājs vēlas, lai datu pieprasītājam būtu iespēja veikt apmaksu abonēšanas veidā, tad Atjaunojumu saņemšanas ierobežojumā norāda, ka abonēšana ir atļauta. Ja abonēšana ir paredzēta uz noteiktu laiku, piemēram 6 mēnešiem, tad ir jānorāda arī atjaunojumu saņemšanas periods, pretējā gadījumā to var nenorādīt. Tā kā </w:t>
      </w:r>
      <w:r w:rsidR="00D05454" w:rsidRPr="006B7C1B">
        <w:t>ģeoprodukta licencēšanas noteikumu cena ir lielāka par nulli, tad ir jāaizpilda cilnē Apmaksas nosacījumi pieprasītā informācija.</w:t>
      </w:r>
      <w:r w:rsidR="003F213A">
        <w:t xml:space="preserve"> Ja:</w:t>
      </w:r>
    </w:p>
    <w:p w14:paraId="4BBEB7CC" w14:textId="77777777" w:rsidR="00D05454" w:rsidRDefault="00D05454" w:rsidP="001334B1">
      <w:pPr>
        <w:pStyle w:val="ListParagraph"/>
        <w:numPr>
          <w:ilvl w:val="1"/>
          <w:numId w:val="262"/>
        </w:numPr>
        <w:spacing w:line="360" w:lineRule="auto"/>
        <w:jc w:val="both"/>
      </w:pPr>
      <w:r>
        <w:t>Atjaunojumu saņemšanas ierobežojumā ir norādīts, ka Atļauta abonēšana un ir vai nav norādīts atjaunojumu saņemšanas laiks, tad</w:t>
      </w:r>
      <w:r w:rsidR="00986037">
        <w:t xml:space="preserve"> </w:t>
      </w:r>
      <w:r>
        <w:t xml:space="preserve">ir jānorāda abonēšanas iespējai paredzētā Apmaksas nosacījumu konfigurācija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p>
    <w:p w14:paraId="6E9DD843" w14:textId="77777777" w:rsidR="00D05454" w:rsidRDefault="00D05454" w:rsidP="001334B1">
      <w:pPr>
        <w:pStyle w:val="ListParagraph"/>
        <w:numPr>
          <w:ilvl w:val="1"/>
          <w:numId w:val="262"/>
        </w:numPr>
        <w:spacing w:line="360" w:lineRule="auto"/>
        <w:jc w:val="both"/>
      </w:pPr>
      <w:r>
        <w:t>Atjaunojumu saņemšanas ierobežojumā nav norādīts, ka Atļauta abonēšana, tad</w:t>
      </w:r>
      <w:r w:rsidR="00986037">
        <w:t xml:space="preserve"> </w:t>
      </w:r>
      <w:r>
        <w:t xml:space="preserve">ir iespēja norādīt vienreizējas vai divās daļās sadalītas priekšapmaksas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p>
    <w:p w14:paraId="387E634C" w14:textId="77777777" w:rsidR="005F1FFD" w:rsidRPr="006B7C1B" w:rsidRDefault="005F1FFD" w:rsidP="001334B1">
      <w:pPr>
        <w:pStyle w:val="ListParagraph"/>
        <w:numPr>
          <w:ilvl w:val="0"/>
          <w:numId w:val="255"/>
        </w:numPr>
        <w:spacing w:line="360" w:lineRule="auto"/>
        <w:jc w:val="both"/>
      </w:pPr>
      <w:r w:rsidRPr="006B7C1B">
        <w:t>Pilnvērtīgam ģeoprodukta licencēšanas noteikumu aprakstam lietotājs aizpilda pārējos laukus un cilnes.</w:t>
      </w:r>
    </w:p>
    <w:p w14:paraId="63B4363F" w14:textId="77777777" w:rsidR="005F1FFD" w:rsidRPr="006B7C1B" w:rsidRDefault="005F1FFD" w:rsidP="003F213A">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1391EE59" w14:textId="77777777" w:rsidR="005F1FFD" w:rsidRPr="005F1FFD" w:rsidRDefault="005F1FFD" w:rsidP="003F213A">
      <w:pPr>
        <w:jc w:val="both"/>
        <w:rPr>
          <w:lang w:eastAsia="lv-LV"/>
        </w:rPr>
      </w:pPr>
    </w:p>
    <w:p w14:paraId="60718F8B" w14:textId="77777777" w:rsidR="00754145" w:rsidRDefault="00754145" w:rsidP="003F213A">
      <w:pPr>
        <w:pStyle w:val="Heading4"/>
        <w:jc w:val="both"/>
      </w:pPr>
      <w:r w:rsidRPr="004A11DF">
        <w:t xml:space="preserve">Licencēšanas noteikumi ģeoprodukta tipam </w:t>
      </w:r>
      <w:r>
        <w:t>Nesaistes dati</w:t>
      </w:r>
      <w:r w:rsidRPr="004A11DF">
        <w:t>, kuram datu turētāj</w:t>
      </w:r>
      <w:r>
        <w:t>s</w:t>
      </w:r>
      <w:r w:rsidRPr="004A11DF">
        <w:t xml:space="preserve"> iesaistās </w:t>
      </w:r>
      <w:r>
        <w:t>ģeotelpisko datu sagatavošanā un piekļuves nodrošināšanā</w:t>
      </w:r>
    </w:p>
    <w:p w14:paraId="7F9C9EB6" w14:textId="77777777" w:rsidR="00D3201B" w:rsidRPr="006B7C1B" w:rsidRDefault="00D3201B"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36819671" w14:textId="77777777" w:rsidR="00D3201B" w:rsidRDefault="00D3201B" w:rsidP="003F213A">
      <w:pPr>
        <w:spacing w:line="360" w:lineRule="auto"/>
        <w:jc w:val="both"/>
        <w:rPr>
          <w:lang w:eastAsia="lv-LV"/>
        </w:rPr>
      </w:pPr>
      <w:r w:rsidRPr="006B7C1B">
        <w:rPr>
          <w:lang w:eastAsia="lv-LV"/>
        </w:rPr>
        <w:t>Veidojot jaunu ģeoproduktu, sistēma pēc noklusējuma izveido vienus licencēšanas noteikumus. Ģeoproduktam, kura tips ir Nesaistes dati, ir iespēja pievienot va</w:t>
      </w:r>
      <w:r w:rsidR="003F213A">
        <w:rPr>
          <w:lang w:eastAsia="lv-LV"/>
        </w:rPr>
        <w:t>irākus licencēšanas noteikumus.</w:t>
      </w:r>
    </w:p>
    <w:p w14:paraId="24753D4D" w14:textId="77777777" w:rsidR="00D3201B" w:rsidRPr="006B7C1B" w:rsidRDefault="00D3201B" w:rsidP="003F213A">
      <w:pPr>
        <w:spacing w:line="360" w:lineRule="auto"/>
        <w:jc w:val="both"/>
        <w:rPr>
          <w:rFonts w:cs="Arial"/>
        </w:rPr>
      </w:pPr>
      <w:r w:rsidRPr="006B7C1B">
        <w:t>Lai pievienotu jaunus ģeoprodukta licencēšanas noteikumus ģeoproduktam</w:t>
      </w:r>
      <w:r w:rsidR="00986037">
        <w:t xml:space="preserve"> </w:t>
      </w:r>
      <w:r w:rsidRPr="006B7C1B">
        <w:t xml:space="preserve">– </w:t>
      </w:r>
      <w:r>
        <w:t>Skatīšanās</w:t>
      </w:r>
      <w:r w:rsidRPr="006B7C1B">
        <w:t xml:space="preserve"> pakalpojums</w:t>
      </w:r>
      <w:r>
        <w:t>,</w:t>
      </w:r>
      <w:r w:rsidRPr="006B7C1B">
        <w:t xml:space="preserve"> </w:t>
      </w:r>
      <w:r w:rsidRPr="004A11DF">
        <w:t xml:space="preserve">kuram datu </w:t>
      </w:r>
      <w:r>
        <w:t>iesaistās ģeotelpisko datu sagatavošanā un piekļuves nodrošināšanā</w:t>
      </w:r>
      <w:r w:rsidRPr="006B7C1B">
        <w:t>, iepriekš jābūt veiktiem šādiem darbiem:</w:t>
      </w:r>
    </w:p>
    <w:p w14:paraId="40BD7B0E" w14:textId="77777777" w:rsidR="00D3201B" w:rsidRPr="006B7C1B" w:rsidRDefault="00D3201B" w:rsidP="001334B1">
      <w:pPr>
        <w:numPr>
          <w:ilvl w:val="0"/>
          <w:numId w:val="260"/>
        </w:numPr>
        <w:spacing w:after="0" w:line="360" w:lineRule="auto"/>
        <w:contextualSpacing/>
        <w:jc w:val="both"/>
        <w:rPr>
          <w:rFonts w:eastAsia="Times New Roman" w:cs="Arial"/>
          <w:lang w:eastAsia="lv-LV"/>
        </w:rPr>
      </w:pPr>
      <w:r w:rsidRPr="006B7C1B">
        <w:rPr>
          <w:rFonts w:eastAsia="Times New Roman" w:cs="Arial"/>
          <w:lang w:eastAsia="lv-LV"/>
        </w:rPr>
        <w:lastRenderedPageBreak/>
        <w:t>Datu turētājs Ģeoportālā ir izveidojis spēkā esošu licences (bezmaksas ģeoprodukta licencēšanas noteikumu gadījumam) un licences līguma (bezmaksas ģeoprodukta licencēšanas noteikumu gadījumam) veidni;</w:t>
      </w:r>
    </w:p>
    <w:p w14:paraId="402697E3" w14:textId="77777777" w:rsidR="00D3201B" w:rsidRPr="006B7C1B" w:rsidRDefault="00D3201B" w:rsidP="001334B1">
      <w:pPr>
        <w:numPr>
          <w:ilvl w:val="0"/>
          <w:numId w:val="260"/>
        </w:numPr>
        <w:spacing w:after="0" w:line="360" w:lineRule="auto"/>
        <w:contextualSpacing/>
        <w:jc w:val="both"/>
        <w:rPr>
          <w:rFonts w:eastAsia="Times New Roman" w:cs="Arial"/>
          <w:lang w:eastAsia="lv-LV"/>
        </w:rPr>
      </w:pPr>
      <w:r w:rsidRPr="006B7C1B">
        <w:rPr>
          <w:rFonts w:eastAsia="Times New Roman" w:cs="Arial"/>
          <w:lang w:eastAsia="lv-LV"/>
        </w:rPr>
        <w:t xml:space="preserve">Lietotājs ir izveidojis ģeoproduktu </w:t>
      </w:r>
      <w:r>
        <w:rPr>
          <w:rFonts w:eastAsia="Times New Roman" w:cs="Arial"/>
          <w:lang w:eastAsia="lv-LV"/>
        </w:rPr>
        <w:t>ar tipu Nesaistes dati</w:t>
      </w:r>
      <w:r w:rsidRPr="006B7C1B">
        <w:rPr>
          <w:rFonts w:eastAsia="Times New Roman" w:cs="Arial"/>
          <w:lang w:eastAsia="lv-LV"/>
        </w:rPr>
        <w:t>, kuram</w:t>
      </w:r>
      <w:r>
        <w:rPr>
          <w:rFonts w:eastAsia="Times New Roman" w:cs="Arial"/>
          <w:lang w:eastAsia="lv-LV"/>
        </w:rPr>
        <w:t xml:space="preserve"> datu turētājs iesaistās ģeotelpisko datu sagatavošanā un piekļuves nodrošināšanā</w:t>
      </w:r>
      <w:r w:rsidRPr="006B7C1B">
        <w:rPr>
          <w:rFonts w:eastAsia="Times New Roman" w:cs="Arial"/>
          <w:lang w:eastAsia="lv-LV"/>
        </w:rPr>
        <w:t>.</w:t>
      </w:r>
    </w:p>
    <w:p w14:paraId="239DA41A" w14:textId="77777777" w:rsidR="00D3201B" w:rsidRPr="006B7C1B" w:rsidRDefault="00D3201B" w:rsidP="003F213A">
      <w:pPr>
        <w:jc w:val="both"/>
        <w:rPr>
          <w:lang w:eastAsia="lv-LV"/>
        </w:rPr>
      </w:pPr>
      <w:r w:rsidRPr="006B7C1B">
        <w:rPr>
          <w:lang w:eastAsia="lv-LV"/>
        </w:rPr>
        <w:t>Darbību secība:</w:t>
      </w:r>
    </w:p>
    <w:p w14:paraId="71AD3B9B" w14:textId="77777777" w:rsidR="00D3201B" w:rsidRPr="006B7C1B" w:rsidRDefault="00D3201B" w:rsidP="001334B1">
      <w:pPr>
        <w:pStyle w:val="ListParagraph"/>
        <w:numPr>
          <w:ilvl w:val="0"/>
          <w:numId w:val="263"/>
        </w:numPr>
        <w:spacing w:before="240" w:line="360" w:lineRule="auto"/>
        <w:jc w:val="both"/>
      </w:pPr>
      <w:r w:rsidRPr="006B7C1B">
        <w:t>Lietotājs ģeoproduktā izvēlas cilni Licencēšanas noteikumi un tajā izvēlas:</w:t>
      </w:r>
    </w:p>
    <w:p w14:paraId="1DD49210" w14:textId="77777777" w:rsidR="00D3201B" w:rsidRPr="006B7C1B" w:rsidRDefault="00D3201B" w:rsidP="001334B1">
      <w:pPr>
        <w:pStyle w:val="ListParagraph"/>
        <w:numPr>
          <w:ilvl w:val="1"/>
          <w:numId w:val="263"/>
        </w:numPr>
        <w:spacing w:before="240" w:line="360" w:lineRule="auto"/>
        <w:jc w:val="both"/>
      </w:pPr>
      <w:r w:rsidRPr="006B7C1B">
        <w:t>Rediģēt esošus licencēšanas noteikumus;</w:t>
      </w:r>
    </w:p>
    <w:p w14:paraId="7EF420E3" w14:textId="77777777" w:rsidR="00D3201B" w:rsidRPr="006B7C1B" w:rsidRDefault="00D3201B" w:rsidP="001334B1">
      <w:pPr>
        <w:pStyle w:val="ListParagraph"/>
        <w:numPr>
          <w:ilvl w:val="1"/>
          <w:numId w:val="263"/>
        </w:numPr>
        <w:spacing w:before="240" w:line="360" w:lineRule="auto"/>
        <w:jc w:val="both"/>
      </w:pPr>
      <w:r w:rsidRPr="006B7C1B">
        <w:t>Pievienot jaunus licencēšanas noteikumus.</w:t>
      </w:r>
    </w:p>
    <w:p w14:paraId="769EA3B1" w14:textId="77777777" w:rsidR="00D3201B" w:rsidRDefault="00D3201B" w:rsidP="001334B1">
      <w:pPr>
        <w:pStyle w:val="ListParagraph"/>
        <w:numPr>
          <w:ilvl w:val="0"/>
          <w:numId w:val="263"/>
        </w:numPr>
        <w:spacing w:before="240" w:line="360" w:lineRule="auto"/>
        <w:jc w:val="both"/>
      </w:pPr>
      <w:r w:rsidRPr="006B7C1B">
        <w:t>Kā rezultātā tiek atvērti ģe</w:t>
      </w:r>
      <w:r>
        <w:t xml:space="preserve">oprodukta licencēšanas noteikumu cilne </w:t>
      </w:r>
      <w:r w:rsidRPr="006B7C1B">
        <w:t>Pamatinformācija</w:t>
      </w:r>
      <w:r>
        <w:t>, kurā</w:t>
      </w:r>
      <w:r w:rsidRPr="006B7C1B">
        <w:t xml:space="preserve"> obligāti norāda licences veidu un, nospiežot pogu Izvēlēties veidni, izvēlas derīgu (veidnei latviešu valodā spēkā līdz ≥ tekošo datumu, spēkā no ≤ tekošo datumu) licences veidni, uz kuras pamata tiks ģenerēta licence datu pieprasītājam PDF formātā.</w:t>
      </w:r>
      <w:r w:rsidR="00EA4909">
        <w:t xml:space="preserve"> Ja cena ir paredzēta lielāka par nulli, tad </w:t>
      </w:r>
      <w:r w:rsidR="00EA4909" w:rsidRPr="006B7C1B">
        <w:t>izvēlas derīgu (veidnei latviešu valodā spēkā līdz ≥ tekošo datumu, spēkā no ≤ tekošo datumu) licences</w:t>
      </w:r>
      <w:r w:rsidR="00EA4909">
        <w:t xml:space="preserve"> līguma</w:t>
      </w:r>
      <w:r w:rsidR="00EA4909" w:rsidRPr="006B7C1B">
        <w:t xml:space="preserve"> veidni, uz kuras pamata tiks ģenerēt</w:t>
      </w:r>
      <w:r w:rsidR="00EA4909">
        <w:t>s</w:t>
      </w:r>
      <w:r w:rsidR="00EA4909" w:rsidRPr="006B7C1B">
        <w:t xml:space="preserve"> licence</w:t>
      </w:r>
      <w:r w:rsidR="00EA4909">
        <w:t>s līgums</w:t>
      </w:r>
      <w:r w:rsidR="00EA4909" w:rsidRPr="006B7C1B">
        <w:t xml:space="preserve"> datu pieprasītājam PDF formātā</w:t>
      </w:r>
      <w:r w:rsidR="003F213A">
        <w:t>.</w:t>
      </w:r>
    </w:p>
    <w:p w14:paraId="3EFAA7A0" w14:textId="77777777" w:rsidR="000B7948" w:rsidRPr="000B7948" w:rsidRDefault="0072514D" w:rsidP="001334B1">
      <w:pPr>
        <w:pStyle w:val="ListParagraph"/>
        <w:numPr>
          <w:ilvl w:val="0"/>
          <w:numId w:val="263"/>
        </w:numPr>
        <w:spacing w:line="360" w:lineRule="auto"/>
        <w:jc w:val="both"/>
      </w:pPr>
      <w:r>
        <w:t>Cilnē Piekļuves nosacījumi jānorāda nepieciešamā informācija. Par ģeoprodukta saņemšanas kanālu informācija, būs jānorād</w:t>
      </w:r>
      <w:r w:rsidR="003F213A">
        <w:t>a katram veiktajam pasūtījumam.</w:t>
      </w:r>
    </w:p>
    <w:p w14:paraId="30FD7560" w14:textId="77777777" w:rsidR="00D3201B" w:rsidRPr="00D3201B" w:rsidRDefault="00D3201B" w:rsidP="003F213A">
      <w:pPr>
        <w:jc w:val="both"/>
        <w:rPr>
          <w:lang w:eastAsia="lv-LV"/>
        </w:rPr>
      </w:pPr>
    </w:p>
    <w:p w14:paraId="068CABF6" w14:textId="77777777" w:rsidR="00754145" w:rsidRDefault="00754145" w:rsidP="003F213A">
      <w:pPr>
        <w:pStyle w:val="Heading4"/>
        <w:jc w:val="both"/>
      </w:pPr>
      <w:r w:rsidRPr="004A11DF">
        <w:t xml:space="preserve">Licencēšanas noteikumi ģeoprodukta tipam </w:t>
      </w:r>
      <w:r>
        <w:t>Skatīšanās pakalpojums</w:t>
      </w:r>
      <w:r w:rsidRPr="004A11DF">
        <w:t>, kuram datu turētāj</w:t>
      </w:r>
      <w:r>
        <w:t>s</w:t>
      </w:r>
      <w:r w:rsidRPr="004A11DF">
        <w:t xml:space="preserve"> </w:t>
      </w:r>
      <w:r>
        <w:t xml:space="preserve">ļauj datu pieprasītājam norādīt papildus licences parametrus </w:t>
      </w:r>
    </w:p>
    <w:p w14:paraId="5DADA5CD" w14:textId="77777777" w:rsidR="001C74E8" w:rsidRPr="006B7C1B" w:rsidRDefault="001C74E8"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69BE9478" w14:textId="77777777" w:rsidR="001C74E8" w:rsidRPr="006B7C1B" w:rsidRDefault="001C74E8" w:rsidP="003F213A">
      <w:pPr>
        <w:spacing w:line="360" w:lineRule="auto"/>
        <w:jc w:val="both"/>
        <w:rPr>
          <w:rFonts w:cs="Arial"/>
        </w:rPr>
      </w:pPr>
      <w:r w:rsidRPr="006B7C1B">
        <w:t>Lai pievienotu jaunus ģeoprodukta licencēšanas noteikumus ģeoproduktam</w:t>
      </w:r>
      <w:r w:rsidR="00986037">
        <w:t xml:space="preserve"> </w:t>
      </w:r>
      <w:r w:rsidRPr="006B7C1B">
        <w:t xml:space="preserve">– </w:t>
      </w:r>
      <w:r w:rsidR="000242AC">
        <w:t>Skatīšanās</w:t>
      </w:r>
      <w:r w:rsidRPr="006B7C1B">
        <w:t xml:space="preserve"> pakalpojums</w:t>
      </w:r>
      <w:r w:rsidR="00CC274D">
        <w:t>,</w:t>
      </w:r>
      <w:r w:rsidRPr="006B7C1B">
        <w:t xml:space="preserve"> </w:t>
      </w:r>
      <w:r w:rsidR="000242AC" w:rsidRPr="004A11DF">
        <w:t>kuram datu turētāj</w:t>
      </w:r>
      <w:r w:rsidR="000242AC">
        <w:t>s</w:t>
      </w:r>
      <w:r w:rsidR="000242AC" w:rsidRPr="004A11DF">
        <w:t xml:space="preserve"> </w:t>
      </w:r>
      <w:r w:rsidR="000242AC">
        <w:t>ļauj datu pieprasītājam norādīt papildus licences parametrus, līdz ar to iesaistās arī ģeotelpisko datu sagatavošanā un piekļuves nodrošināšanā</w:t>
      </w:r>
      <w:r w:rsidRPr="006B7C1B">
        <w:t>, iepriekš jābūt veiktiem šādiem darbiem:</w:t>
      </w:r>
    </w:p>
    <w:p w14:paraId="4F52A81E" w14:textId="77777777" w:rsidR="001C74E8" w:rsidRPr="006B7C1B" w:rsidRDefault="001C74E8" w:rsidP="001334B1">
      <w:pPr>
        <w:numPr>
          <w:ilvl w:val="0"/>
          <w:numId w:val="264"/>
        </w:numPr>
        <w:spacing w:after="0" w:line="360" w:lineRule="auto"/>
        <w:contextualSpacing/>
        <w:jc w:val="both"/>
        <w:rPr>
          <w:rFonts w:eastAsia="Times New Roman" w:cs="Arial"/>
          <w:lang w:eastAsia="lv-LV"/>
        </w:rPr>
      </w:pPr>
      <w:r w:rsidRPr="006B7C1B">
        <w:rPr>
          <w:rFonts w:eastAsia="Times New Roman" w:cs="Arial"/>
          <w:lang w:eastAsia="lv-LV"/>
        </w:rPr>
        <w:t>Datu turētājs Ģeoportālā ir izveidojis spēkā esošu licences (bezmaksas ģeoprodukta licencēšanas noteikumu gadījumam) un licences līguma (bezmaksas ģeoprodukta licencēšanas noteikumu gadījumam) veidni;</w:t>
      </w:r>
    </w:p>
    <w:p w14:paraId="31086FA6" w14:textId="77777777" w:rsidR="001C74E8" w:rsidRPr="006B7C1B" w:rsidRDefault="001C74E8" w:rsidP="001334B1">
      <w:pPr>
        <w:numPr>
          <w:ilvl w:val="0"/>
          <w:numId w:val="264"/>
        </w:numPr>
        <w:spacing w:after="0" w:line="360" w:lineRule="auto"/>
        <w:contextualSpacing/>
        <w:jc w:val="both"/>
        <w:rPr>
          <w:rFonts w:eastAsia="Times New Roman" w:cs="Arial"/>
          <w:lang w:eastAsia="lv-LV"/>
        </w:rPr>
      </w:pPr>
      <w:r w:rsidRPr="006B7C1B">
        <w:rPr>
          <w:rFonts w:eastAsia="Times New Roman" w:cs="Arial"/>
          <w:lang w:eastAsia="lv-LV"/>
        </w:rPr>
        <w:t xml:space="preserve">Lietotājs ir izveidojis ģeoproduktu </w:t>
      </w:r>
      <w:r>
        <w:rPr>
          <w:rFonts w:eastAsia="Times New Roman" w:cs="Arial"/>
          <w:lang w:eastAsia="lv-LV"/>
        </w:rPr>
        <w:t>Skatīšanās</w:t>
      </w:r>
      <w:r w:rsidRPr="006B7C1B">
        <w:rPr>
          <w:rFonts w:eastAsia="Times New Roman" w:cs="Arial"/>
          <w:lang w:eastAsia="lv-LV"/>
        </w:rPr>
        <w:t xml:space="preserve"> pakalpojums, kuram </w:t>
      </w:r>
      <w:r w:rsidRPr="001C74E8">
        <w:rPr>
          <w:rFonts w:eastAsia="Times New Roman" w:cs="Arial"/>
          <w:lang w:eastAsia="lv-LV"/>
        </w:rPr>
        <w:t>ļauj datu pieprasītājam norādīt papildus licences parametrus</w:t>
      </w:r>
      <w:r>
        <w:rPr>
          <w:rFonts w:eastAsia="Times New Roman" w:cs="Arial"/>
          <w:lang w:eastAsia="lv-LV"/>
        </w:rPr>
        <w:t xml:space="preserve">, kas nozīmē, ka datu </w:t>
      </w:r>
      <w:r>
        <w:rPr>
          <w:rFonts w:eastAsia="Times New Roman" w:cs="Arial"/>
          <w:lang w:eastAsia="lv-LV"/>
        </w:rPr>
        <w:lastRenderedPageBreak/>
        <w:t>turētājs iesaistās arī ģeotelpisko datu sagatavošanā un piekļuves nodrošināšanā</w:t>
      </w:r>
      <w:r w:rsidRPr="006B7C1B">
        <w:rPr>
          <w:rFonts w:eastAsia="Times New Roman" w:cs="Arial"/>
          <w:lang w:eastAsia="lv-LV"/>
        </w:rPr>
        <w:t>.</w:t>
      </w:r>
    </w:p>
    <w:p w14:paraId="2BB00A99" w14:textId="77777777" w:rsidR="001C74E8" w:rsidRPr="006B7C1B" w:rsidRDefault="001C74E8" w:rsidP="003F213A">
      <w:pPr>
        <w:spacing w:line="360" w:lineRule="auto"/>
        <w:jc w:val="both"/>
      </w:pPr>
      <w:r w:rsidRPr="006B7C1B">
        <w:t xml:space="preserve">Veidojot jaunu ģeoproduktu, sistēma pēc noklusējuma izveido vienus licencēšanas noteikumus. Ģeoproduktam, kura tips ir </w:t>
      </w:r>
      <w:r w:rsidR="00CC274D">
        <w:t>Skatīšanās pakalpojums un</w:t>
      </w:r>
      <w:r w:rsidR="00CC274D" w:rsidRPr="006B7C1B">
        <w:rPr>
          <w:rFonts w:eastAsia="Times New Roman" w:cs="Arial"/>
          <w:lang w:eastAsia="lv-LV"/>
        </w:rPr>
        <w:t xml:space="preserve"> kuram </w:t>
      </w:r>
      <w:r w:rsidR="00CC274D" w:rsidRPr="001C74E8">
        <w:rPr>
          <w:rFonts w:eastAsia="Times New Roman" w:cs="Arial"/>
          <w:lang w:eastAsia="lv-LV"/>
        </w:rPr>
        <w:t>ļauj datu pieprasītājam norādīt papildus licences parametrus</w:t>
      </w:r>
      <w:r w:rsidR="00CC274D">
        <w:rPr>
          <w:rFonts w:eastAsia="Times New Roman" w:cs="Arial"/>
          <w:lang w:eastAsia="lv-LV"/>
        </w:rPr>
        <w:t>, kas nozīmē, ka datu turētājs iesaistās arī ģeotelpisko datu sagatavošanā un piekļuves nodrošināšanā</w:t>
      </w:r>
      <w:r w:rsidRPr="006B7C1B">
        <w:t>, ir iespēja pievienot vairākus licencēšanas noteikumus.</w:t>
      </w:r>
    </w:p>
    <w:p w14:paraId="1B935A83" w14:textId="77777777" w:rsidR="001C74E8" w:rsidRDefault="001C74E8" w:rsidP="003F213A">
      <w:pPr>
        <w:spacing w:line="360" w:lineRule="auto"/>
        <w:jc w:val="both"/>
      </w:pPr>
      <w:r w:rsidRPr="006B7C1B">
        <w:t>Licencēšanas noteikumu pievienošana ģeoprodukta tipam</w:t>
      </w:r>
      <w:r w:rsidR="00CC274D">
        <w:t xml:space="preserve"> </w:t>
      </w:r>
      <w:r w:rsidR="00CC274D" w:rsidRPr="006B7C1B">
        <w:t xml:space="preserve">Lejupielādes </w:t>
      </w:r>
      <w:r w:rsidRPr="006B7C1B">
        <w:t>pakalpojums</w:t>
      </w:r>
      <w:r w:rsidR="00CC274D">
        <w:t>,</w:t>
      </w:r>
      <w:r w:rsidR="00CC274D" w:rsidRPr="00CC274D">
        <w:t xml:space="preserve"> </w:t>
      </w:r>
      <w:r w:rsidR="00CC274D" w:rsidRPr="004A11DF">
        <w:t>kuram datu turētāj</w:t>
      </w:r>
      <w:r w:rsidR="00CC274D">
        <w:t>s</w:t>
      </w:r>
      <w:r w:rsidR="00CC274D" w:rsidRPr="004A11DF">
        <w:t xml:space="preserve"> </w:t>
      </w:r>
      <w:r w:rsidR="00CC274D">
        <w:t>ļauj datu pieprasītājam norādīt papildus licences parametrus, līdz ar to iesaistās arī ģeotelpisko datu sagatavošanā un piekļuves nodrošināšanā</w:t>
      </w:r>
      <w:r w:rsidRPr="006B7C1B">
        <w:t>,</w:t>
      </w:r>
      <w:r w:rsidR="00986037">
        <w:t xml:space="preserve"> </w:t>
      </w:r>
      <w:r w:rsidRPr="006B7C1B">
        <w:t xml:space="preserve">notiek līdzīgi, kā </w:t>
      </w:r>
      <w:r w:rsidR="00CC274D">
        <w:t xml:space="preserve">šāda veida </w:t>
      </w:r>
      <w:r w:rsidRPr="006B7C1B">
        <w:t>ģeoprodukta</w:t>
      </w:r>
      <w:r w:rsidR="00CC274D">
        <w:t>m ar</w:t>
      </w:r>
      <w:r w:rsidRPr="006B7C1B">
        <w:t xml:space="preserve"> tip</w:t>
      </w:r>
      <w:r w:rsidR="00CC274D">
        <w:t>u</w:t>
      </w:r>
      <w:r w:rsidRPr="006B7C1B">
        <w:t xml:space="preserve"> </w:t>
      </w:r>
      <w:r w:rsidR="00CC274D" w:rsidRPr="006B7C1B">
        <w:t xml:space="preserve">Skatīšanās </w:t>
      </w:r>
      <w:r w:rsidRPr="006B7C1B">
        <w:t>pakalpojums. Atšķirība ir tikai tā, ka</w:t>
      </w:r>
      <w:r w:rsidR="00CC274D">
        <w:t xml:space="preserve"> pasūtījuma rezultātā pievienojot ģeotelpisko datus</w:t>
      </w:r>
      <w:r w:rsidR="00986037">
        <w:t xml:space="preserve"> </w:t>
      </w:r>
      <w:r w:rsidRPr="006B7C1B">
        <w:t>l</w:t>
      </w:r>
      <w:r w:rsidR="00CC274D">
        <w:t>aukā DPPS licences sagatave tiks</w:t>
      </w:r>
      <w:r w:rsidRPr="006B7C1B">
        <w:t xml:space="preserve"> piedāvāts izvēlēties </w:t>
      </w:r>
      <w:r w:rsidR="00CC274D" w:rsidRPr="006B7C1B">
        <w:t xml:space="preserve">Lejupielādes </w:t>
      </w:r>
      <w:r w:rsidRPr="006B7C1B">
        <w:t xml:space="preserve">pakalpojuma licences sagataves nevis </w:t>
      </w:r>
      <w:r w:rsidR="00CC274D" w:rsidRPr="006B7C1B">
        <w:t xml:space="preserve">Skatīšanās </w:t>
      </w:r>
      <w:r w:rsidRPr="006B7C1B">
        <w:t>pakalpojuma licences sagataves.</w:t>
      </w:r>
    </w:p>
    <w:p w14:paraId="7F041FA3" w14:textId="77777777" w:rsidR="005F1FFD" w:rsidRPr="006B7C1B" w:rsidRDefault="005F1FFD" w:rsidP="003F213A">
      <w:pPr>
        <w:spacing w:line="360" w:lineRule="auto"/>
        <w:jc w:val="both"/>
      </w:pPr>
      <w:r>
        <w:t>Būtiskākā atšķirība no ģeoprodukta, kuram datu turētājs neiesaistās pasūtījuma ģeotelpisko datu sagatavošanā, licencēšanas noteikumu pievienošanai ir, ka DPPS licences sagataves norādīšana nav obligāta, jo katram pasūtījumam būs jānorāda nepieciešamā DPPS licences sagatave</w:t>
      </w:r>
      <w:r w:rsidR="003F213A">
        <w:t xml:space="preserve"> kurai veidot licenci.</w:t>
      </w:r>
    </w:p>
    <w:p w14:paraId="5C3EBE6D" w14:textId="77777777" w:rsidR="001C74E8" w:rsidRPr="006B7C1B" w:rsidRDefault="003F213A" w:rsidP="003F213A">
      <w:pPr>
        <w:tabs>
          <w:tab w:val="left" w:pos="1993"/>
        </w:tabs>
        <w:spacing w:before="240" w:after="0" w:line="360" w:lineRule="auto"/>
        <w:jc w:val="both"/>
      </w:pPr>
      <w:r>
        <w:t>Darbību secība:</w:t>
      </w:r>
    </w:p>
    <w:p w14:paraId="6E1C5282" w14:textId="77777777" w:rsidR="001C74E8" w:rsidRPr="006B7C1B" w:rsidRDefault="001C74E8" w:rsidP="001334B1">
      <w:pPr>
        <w:pStyle w:val="ListParagraph"/>
        <w:numPr>
          <w:ilvl w:val="0"/>
          <w:numId w:val="261"/>
        </w:numPr>
        <w:spacing w:before="240" w:line="360" w:lineRule="auto"/>
        <w:jc w:val="both"/>
      </w:pPr>
      <w:r w:rsidRPr="006B7C1B">
        <w:t>Lietotājs ģeoproduktā izvēlas cilni Licencēšanas noteikumi un tajā izvēlas:</w:t>
      </w:r>
    </w:p>
    <w:p w14:paraId="4F96292E" w14:textId="77777777" w:rsidR="001C74E8" w:rsidRPr="006B7C1B" w:rsidRDefault="001C74E8" w:rsidP="001334B1">
      <w:pPr>
        <w:pStyle w:val="ListParagraph"/>
        <w:numPr>
          <w:ilvl w:val="1"/>
          <w:numId w:val="261"/>
        </w:numPr>
        <w:spacing w:before="240" w:line="360" w:lineRule="auto"/>
        <w:jc w:val="both"/>
      </w:pPr>
      <w:r w:rsidRPr="006B7C1B">
        <w:t xml:space="preserve"> Rediģēt esošus licencēšanas noteikumus;</w:t>
      </w:r>
    </w:p>
    <w:p w14:paraId="4EB6AF8A" w14:textId="77777777" w:rsidR="001C74E8" w:rsidRPr="006B7C1B" w:rsidRDefault="001C74E8" w:rsidP="001334B1">
      <w:pPr>
        <w:pStyle w:val="ListParagraph"/>
        <w:numPr>
          <w:ilvl w:val="1"/>
          <w:numId w:val="261"/>
        </w:numPr>
        <w:spacing w:before="240" w:line="360" w:lineRule="auto"/>
        <w:jc w:val="both"/>
      </w:pPr>
      <w:r w:rsidRPr="006B7C1B">
        <w:t>Pievienot jaunus licencēšanas noteikumus.</w:t>
      </w:r>
    </w:p>
    <w:p w14:paraId="51791534" w14:textId="77777777" w:rsidR="001C74E8" w:rsidRPr="006B7C1B" w:rsidRDefault="001C74E8" w:rsidP="001334B1">
      <w:pPr>
        <w:pStyle w:val="ListParagraph"/>
        <w:numPr>
          <w:ilvl w:val="0"/>
          <w:numId w:val="261"/>
        </w:numPr>
        <w:spacing w:before="240" w:line="360" w:lineRule="auto"/>
        <w:jc w:val="both"/>
      </w:pPr>
      <w:r w:rsidRPr="006B7C1B">
        <w:t>Kā rezultātā tiek atvērti ģeoprodukta licencēšanas noteikumi, kuriem lietotājs cilnē Pamatinformācija obligāti norāda licences veidu un, nospiežot pogu Izvēlēties veidni, izvēlas derīgu (veidnei latviešu valodā spēkā līdz ≥ tekošo datumu, spēkā no ≤ tekošo datumu) licences veidni, uz kuras pamata tiks ģenerēta licence datu pieprasītājam PDF formātā. Ja ģeoproduktam ar šiem licencēšanas noteikumiem cena ir lielāka par nulli, tad ir obligāti jāpiesaista arī derīga (veidnei latviešu valodā spēkā līdz ≥ tekošo datumu, spēkā no ≤ tekošo datumu) licences līguma veidne, uz kuras pamata tiks ģenerēts licences līgums datu pieprasītājam PDF formātā.</w:t>
      </w:r>
    </w:p>
    <w:p w14:paraId="2D2F3E17" w14:textId="77777777" w:rsidR="001C74E8" w:rsidRPr="006B7C1B" w:rsidRDefault="001C74E8" w:rsidP="001334B1">
      <w:pPr>
        <w:pStyle w:val="ListParagraph"/>
        <w:numPr>
          <w:ilvl w:val="0"/>
          <w:numId w:val="261"/>
        </w:numPr>
        <w:spacing w:before="240" w:line="360" w:lineRule="auto"/>
        <w:jc w:val="both"/>
      </w:pPr>
      <w:r w:rsidRPr="006B7C1B">
        <w:t>Lietotājs atver cilni</w:t>
      </w:r>
      <w:r w:rsidR="00CC274D">
        <w:t xml:space="preserve"> Licences sagatave, kurā ir iespējams izvēlēties DPPS reģistrētu licences sagatavi, ko informatīvos nolūkos (lai attēlotu iespējamos licences parametrus, parametru cenu) attēlot datu pieprasītājam</w:t>
      </w:r>
      <w:r w:rsidRPr="006B7C1B">
        <w:t>.</w:t>
      </w:r>
      <w:r w:rsidR="00CC274D">
        <w:t xml:space="preserve"> Neizvēloties </w:t>
      </w:r>
      <w:r w:rsidR="00CC274D">
        <w:lastRenderedPageBreak/>
        <w:t xml:space="preserve">licences sagatavi, ja datu turētājs neiesaistās arī maksājuma aprēķināšanā ārpus Ģeoportāla, tad cena par ģeoproduktu ir 0 Eur un pasūtījuma laikā to nebūs iespējams mainīt. Pasūtījuma rezultātā sistēma neveidos piekļuvi ģeoproduktā norādītajai sagatavei, ja tā ir norādīta. Datu turētājam katrā pasūtījumā atsevišķi nepieciešams pievienot </w:t>
      </w:r>
      <w:r w:rsidR="003F213A">
        <w:t>ģeotelpiskos datus.</w:t>
      </w:r>
    </w:p>
    <w:p w14:paraId="086DB5CD" w14:textId="77777777" w:rsidR="00EA4909" w:rsidRDefault="001C74E8" w:rsidP="001334B1">
      <w:pPr>
        <w:pStyle w:val="ListParagraph"/>
        <w:numPr>
          <w:ilvl w:val="0"/>
          <w:numId w:val="257"/>
        </w:numPr>
        <w:spacing w:before="240" w:line="360" w:lineRule="auto"/>
        <w:jc w:val="both"/>
      </w:pPr>
      <w:r w:rsidRPr="006B7C1B">
        <w:t xml:space="preserve">Ja ģeoprodukta šo licencēšanas noteikumu </w:t>
      </w:r>
      <w:r w:rsidR="00EA4909" w:rsidRPr="006B7C1B">
        <w:t>cena ir nulle, tad šajā cilnē esošie lauki ir neaktīvi.</w:t>
      </w:r>
      <w:r w:rsidR="00EA4909">
        <w:t xml:space="preserve"> Ja </w:t>
      </w:r>
      <w:r w:rsidRPr="006B7C1B">
        <w:t>cena ir lielāka par nulli</w:t>
      </w:r>
      <w:r w:rsidR="005F1FFD">
        <w:t xml:space="preserve"> (kas nozīmē, ka ir izvēlēta DPPS licences sagatave, kurai ierobežojumu cena ir lielāka par 0)</w:t>
      </w:r>
      <w:r w:rsidRPr="006B7C1B">
        <w:t xml:space="preserve">, tad ir jāaizpilda cilnē Apmaksas nosacījumi pieprasītā informācija. </w:t>
      </w:r>
      <w:r w:rsidR="00EA4909">
        <w:t>ja:</w:t>
      </w:r>
    </w:p>
    <w:p w14:paraId="73E42AD9" w14:textId="77777777" w:rsidR="00EA4909" w:rsidRDefault="00EA4909" w:rsidP="001334B1">
      <w:pPr>
        <w:pStyle w:val="ListParagraph"/>
        <w:numPr>
          <w:ilvl w:val="1"/>
          <w:numId w:val="291"/>
        </w:numPr>
        <w:spacing w:before="240" w:line="360" w:lineRule="auto"/>
        <w:jc w:val="both"/>
      </w:pPr>
      <w:r>
        <w:t>Tika izvēlēta DPPS licences sagatave, kurai ir norādīts Abonēšanas ierobežojums, tad</w:t>
      </w:r>
      <w:r w:rsidR="00986037">
        <w:t xml:space="preserve"> </w:t>
      </w:r>
      <w:r>
        <w:t xml:space="preserve">ir jānorāda abonēšanas iespējai paredzētā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p>
    <w:p w14:paraId="134CBB93" w14:textId="77777777" w:rsidR="00EA4909" w:rsidRPr="007C412E" w:rsidRDefault="00EA4909" w:rsidP="001334B1">
      <w:pPr>
        <w:pStyle w:val="ListParagraph"/>
        <w:numPr>
          <w:ilvl w:val="1"/>
          <w:numId w:val="291"/>
        </w:numPr>
        <w:spacing w:before="240" w:line="360" w:lineRule="auto"/>
        <w:jc w:val="both"/>
      </w:pPr>
      <w:r>
        <w:t>Tika izvēlēta DPPS licences sagatave, kurai nav norādīts Abonēšanas ierobežojums, tad</w:t>
      </w:r>
      <w:r w:rsidR="00986037">
        <w:t xml:space="preserve"> </w:t>
      </w:r>
      <w:r>
        <w:t xml:space="preserve">ir iespēja norādīt vienreizējas vai divās daļās sadalītas priekšapmaksas Apmaksas nosacījumu konfigurāciju (vairāk par konfigurācijas atribūtiem skatīt </w:t>
      </w:r>
      <w:r w:rsidRPr="006B7C1B">
        <w:rPr>
          <w:lang w:eastAsia="zh-CN"/>
        </w:rPr>
        <w:t xml:space="preserve">Sistēmas objekti </w:t>
      </w:r>
      <w:r w:rsidRPr="006B7C1B">
        <w:rPr>
          <w:lang w:eastAsia="zh-CN"/>
        </w:rPr>
        <w:sym w:font="Wingdings" w:char="F0E0"/>
      </w:r>
      <w:r w:rsidRPr="006B7C1B">
        <w:rPr>
          <w:lang w:eastAsia="zh-CN"/>
        </w:rPr>
        <w:t xml:space="preserve"> Licencēšanas noteikumi</w:t>
      </w:r>
      <w:r>
        <w:rPr>
          <w:lang w:eastAsia="zh-CN"/>
        </w:rPr>
        <w:t xml:space="preserve"> </w:t>
      </w:r>
      <w:r>
        <w:rPr>
          <w:lang w:eastAsia="zh-CN"/>
        </w:rPr>
        <w:sym w:font="Wingdings" w:char="F0E0"/>
      </w:r>
      <w:r>
        <w:rPr>
          <w:lang w:eastAsia="zh-CN"/>
        </w:rPr>
        <w:t xml:space="preserve"> Apmaksas nosacījumi</w:t>
      </w:r>
      <w:r>
        <w:t>)</w:t>
      </w:r>
      <w:r w:rsidR="003F213A">
        <w:t>.</w:t>
      </w:r>
    </w:p>
    <w:p w14:paraId="01C4A9E2" w14:textId="77777777" w:rsidR="001C74E8" w:rsidRPr="006B7C1B" w:rsidRDefault="001C74E8" w:rsidP="001334B1">
      <w:pPr>
        <w:pStyle w:val="ListParagraph"/>
        <w:numPr>
          <w:ilvl w:val="0"/>
          <w:numId w:val="261"/>
        </w:numPr>
        <w:spacing w:line="360" w:lineRule="auto"/>
        <w:jc w:val="both"/>
      </w:pPr>
      <w:r w:rsidRPr="006B7C1B">
        <w:t xml:space="preserve"> Pilnvērtīgam ģeoprodukta licencēšanas noteikumu aprakstam lietotājs aizpilda pārējos laukus un cilnes.</w:t>
      </w:r>
    </w:p>
    <w:p w14:paraId="70B5EE68" w14:textId="77777777" w:rsidR="001C74E8" w:rsidRPr="006B7C1B" w:rsidRDefault="001C74E8" w:rsidP="003F213A">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0E880B8A" w14:textId="77777777" w:rsidR="00BE17C9" w:rsidRDefault="00BE17C9" w:rsidP="003F213A">
      <w:pPr>
        <w:pStyle w:val="Heading4"/>
        <w:jc w:val="both"/>
      </w:pPr>
      <w:r>
        <w:t>Licencēšanas noteikumi ģeoprodukta tipam Lejupielādes datne, kuram datu turētājs iesaistās izmantošanas pieprasījuma apstrādē, maksājuma summas aprēķināšanā ārpus Ģeoportāla, licences dokumenta sagatavošanā, ģeotelpisko datu sagatavošanā un piekļuves nodrošināšanā, ļauj datu turētājam pievienot papildus licences parametrus, kas nav norādīti ģeoprodukta aprakstā</w:t>
      </w:r>
    </w:p>
    <w:p w14:paraId="142F6C00" w14:textId="77777777" w:rsidR="009E2D4E" w:rsidRPr="006B7C1B" w:rsidRDefault="009E2D4E"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7A4EFEAF" w14:textId="77777777" w:rsidR="009E2D4E" w:rsidRPr="006B7C1B" w:rsidRDefault="009E2D4E" w:rsidP="003F213A">
      <w:pPr>
        <w:spacing w:line="360" w:lineRule="auto"/>
        <w:jc w:val="both"/>
      </w:pPr>
      <w:r w:rsidRPr="006B7C1B">
        <w:t>Licencēšanas noteikumu pievienošana ģeoprodukta tipam Lejupielādes datne, neatkarīgi no tā, vai sagatavotās datnes atbilst topogrāfisko karšu sistēm</w:t>
      </w:r>
      <w:r w:rsidR="003F213A">
        <w:t>ai – TKS-93 vai nē, ir vienāda.</w:t>
      </w:r>
    </w:p>
    <w:p w14:paraId="438D72BD" w14:textId="77777777" w:rsidR="009E2D4E" w:rsidRPr="006B7C1B" w:rsidRDefault="009E2D4E" w:rsidP="003F213A">
      <w:pPr>
        <w:spacing w:line="360" w:lineRule="auto"/>
        <w:jc w:val="both"/>
        <w:rPr>
          <w:rFonts w:cs="Arial"/>
        </w:rPr>
      </w:pPr>
      <w:r w:rsidRPr="006B7C1B">
        <w:t>Lai pievienotu jaunus ģeoprodukta licencēšanas noteikumus ģeoproduktam – Lejupielādes datne, iepriekš jābūt veiktiem šādiem darbiem:</w:t>
      </w:r>
    </w:p>
    <w:p w14:paraId="24779D8B" w14:textId="77777777" w:rsidR="009E2D4E" w:rsidRPr="006B7C1B" w:rsidRDefault="005A019E" w:rsidP="001334B1">
      <w:pPr>
        <w:numPr>
          <w:ilvl w:val="0"/>
          <w:numId w:val="265"/>
        </w:numPr>
        <w:spacing w:after="0" w:line="360" w:lineRule="auto"/>
        <w:contextualSpacing/>
        <w:jc w:val="both"/>
        <w:rPr>
          <w:rFonts w:eastAsia="Times New Roman" w:cs="Arial"/>
          <w:lang w:eastAsia="lv-LV"/>
        </w:rPr>
      </w:pPr>
      <w:r>
        <w:rPr>
          <w:rFonts w:eastAsia="Times New Roman" w:cs="Arial"/>
          <w:lang w:eastAsia="lv-LV"/>
        </w:rPr>
        <w:lastRenderedPageBreak/>
        <w:t>I</w:t>
      </w:r>
      <w:r w:rsidR="009E2D4E" w:rsidRPr="006B7C1B">
        <w:rPr>
          <w:rFonts w:eastAsia="Times New Roman" w:cs="Arial"/>
          <w:lang w:eastAsia="lv-LV"/>
        </w:rPr>
        <w:t xml:space="preserve">r jābūt izveidotam ģeoproduktam ar tipu Lejupielādes datne, kuram </w:t>
      </w:r>
      <w:r w:rsidR="009E2D4E">
        <w:rPr>
          <w:rFonts w:eastAsia="Times New Roman" w:cs="Arial"/>
          <w:lang w:eastAsia="lv-LV"/>
        </w:rPr>
        <w:t>var nebūt</w:t>
      </w:r>
      <w:r w:rsidR="00986037">
        <w:rPr>
          <w:rFonts w:eastAsia="Times New Roman" w:cs="Arial"/>
          <w:lang w:eastAsia="lv-LV"/>
        </w:rPr>
        <w:t xml:space="preserve"> </w:t>
      </w:r>
      <w:r w:rsidR="009E2D4E">
        <w:rPr>
          <w:rFonts w:eastAsia="Times New Roman" w:cs="Arial"/>
          <w:lang w:eastAsia="lv-LV"/>
        </w:rPr>
        <w:t>augšupielādētas</w:t>
      </w:r>
      <w:r w:rsidR="009E2D4E" w:rsidRPr="006B7C1B">
        <w:rPr>
          <w:rFonts w:eastAsia="Times New Roman" w:cs="Arial"/>
          <w:lang w:eastAsia="lv-LV"/>
        </w:rPr>
        <w:t xml:space="preserve"> datnēm ar ģeotelpiskajiem datiem, kurus vēlas izplatīt.</w:t>
      </w:r>
    </w:p>
    <w:p w14:paraId="1BE3B205" w14:textId="77777777" w:rsidR="009E2D4E" w:rsidRDefault="009E2D4E" w:rsidP="003F213A">
      <w:pPr>
        <w:spacing w:line="360" w:lineRule="auto"/>
        <w:jc w:val="both"/>
      </w:pPr>
      <w:r w:rsidRPr="006B7C1B">
        <w:t>Veidojot jaunu ģeoproduktu, sistēma pēc noklusējuma izveido vienus licencēšanas noteikumus. Ģeoproduktam, kura tips ir Lejupielādes datne, ir iespēja pievienot vairākus licencēšanas noteikumus.</w:t>
      </w:r>
    </w:p>
    <w:p w14:paraId="0931191A" w14:textId="77777777" w:rsidR="009E2D4E" w:rsidRDefault="009E2D4E" w:rsidP="003F213A">
      <w:pPr>
        <w:spacing w:line="360" w:lineRule="auto"/>
        <w:jc w:val="both"/>
      </w:pPr>
      <w:r>
        <w:t xml:space="preserve">Būtiskākā atšķirība no ģeoprodukta, kuram datu turētājs neiesaistās pasūtījuma ģeotelpisko datu sagatavošanā, licencēšanas noteikumu pievienošanai ir, ka ģeoprodukta aprakstā var nebūt augšupielādētas datnes, līdz ar to ierobežojumu norādīšana arī nav obligāta, jo katram pasūtījumam būs jāpievieno nepieciešamās lejupielādes datnes, kas satur pieprasītos ģeotelpiskos datus. </w:t>
      </w:r>
      <w:r w:rsidR="005A019E">
        <w:t xml:space="preserve">Kā arī nav obligāti jāpievieno derīga licences un licences līguma forma, ja datu turētājs vēlas, tad var to pievienot informatīvos nolūkos, lai attēlotu datu pieprasītājam licences, licences līguma formu ģeoprodukta licencēšanas noteikumu kartiņā, bet pasūtījuma rezultātā no šīm licences/licences līguma veidnēm netiks veidots licences/licences līguma dokuments (tas datu turētājam būs individuāli </w:t>
      </w:r>
      <w:r w:rsidR="003F213A">
        <w:t>katram pasūtījumam jāpievieno).</w:t>
      </w:r>
    </w:p>
    <w:p w14:paraId="3B9C9F29" w14:textId="77777777" w:rsidR="000C3AE5" w:rsidRPr="006B7C1B" w:rsidRDefault="000C3AE5" w:rsidP="003F213A">
      <w:pPr>
        <w:spacing w:line="360" w:lineRule="auto"/>
        <w:jc w:val="both"/>
      </w:pPr>
      <w:r>
        <w:t>Līdzīgā veidā</w:t>
      </w:r>
      <w:r w:rsidR="00986037">
        <w:t xml:space="preserve"> </w:t>
      </w:r>
      <w:r>
        <w:t>tiek pievienoti jauni licencēšanas noteikumi arī citiem ģeoprodukta tipiem, kuriem datu turētājs iesaistās pasūtījuma apstrādē šādā veidā</w:t>
      </w:r>
      <w:r w:rsidR="000A0DE0">
        <w:t>, kombinējot katra iesaistes veida pasūtījuma apstrādē specifiskās īpašības, kuras var aplūkot šīs sadaļas iepriekšējās apakšsadaļās</w:t>
      </w:r>
      <w:r w:rsidR="003F213A">
        <w:t>.</w:t>
      </w:r>
    </w:p>
    <w:p w14:paraId="0292C1E3" w14:textId="77777777" w:rsidR="009E2D4E" w:rsidRPr="006B7C1B" w:rsidRDefault="003F213A" w:rsidP="003F213A">
      <w:pPr>
        <w:tabs>
          <w:tab w:val="left" w:pos="1993"/>
        </w:tabs>
        <w:spacing w:before="240" w:after="0" w:line="360" w:lineRule="auto"/>
        <w:jc w:val="both"/>
      </w:pPr>
      <w:r>
        <w:t>Darbību secība:</w:t>
      </w:r>
    </w:p>
    <w:p w14:paraId="5324DAB6" w14:textId="77777777" w:rsidR="009E2D4E" w:rsidRPr="006B7C1B" w:rsidRDefault="009E2D4E" w:rsidP="001334B1">
      <w:pPr>
        <w:pStyle w:val="ListParagraph"/>
        <w:numPr>
          <w:ilvl w:val="0"/>
          <w:numId w:val="266"/>
        </w:numPr>
        <w:spacing w:before="240" w:line="360" w:lineRule="auto"/>
        <w:jc w:val="both"/>
      </w:pPr>
      <w:r w:rsidRPr="006B7C1B">
        <w:t>Lietotājs ģeoproduktā izvēlas cilni Licencēšanas noteikumi un tajā izvēlas:</w:t>
      </w:r>
    </w:p>
    <w:p w14:paraId="47E74944" w14:textId="77777777" w:rsidR="009E2D4E" w:rsidRPr="006B7C1B" w:rsidRDefault="009E2D4E" w:rsidP="001334B1">
      <w:pPr>
        <w:pStyle w:val="ListParagraph"/>
        <w:numPr>
          <w:ilvl w:val="1"/>
          <w:numId w:val="266"/>
        </w:numPr>
        <w:spacing w:before="240" w:line="360" w:lineRule="auto"/>
        <w:jc w:val="both"/>
      </w:pPr>
      <w:r w:rsidRPr="006B7C1B">
        <w:t xml:space="preserve"> Rediģēt esošus licencēšanas noteikumus;</w:t>
      </w:r>
    </w:p>
    <w:p w14:paraId="0EF29BAF" w14:textId="77777777" w:rsidR="009E2D4E" w:rsidRPr="006B7C1B" w:rsidRDefault="009E2D4E" w:rsidP="001334B1">
      <w:pPr>
        <w:pStyle w:val="ListParagraph"/>
        <w:numPr>
          <w:ilvl w:val="1"/>
          <w:numId w:val="266"/>
        </w:numPr>
        <w:spacing w:before="240" w:line="360" w:lineRule="auto"/>
        <w:jc w:val="both"/>
      </w:pPr>
      <w:r w:rsidRPr="006B7C1B">
        <w:t>Pievienot jaunus licencēšanas noteikumus.</w:t>
      </w:r>
    </w:p>
    <w:p w14:paraId="0C4B4438" w14:textId="77777777" w:rsidR="009E2D4E" w:rsidRPr="006B7C1B" w:rsidRDefault="009E2D4E" w:rsidP="001334B1">
      <w:pPr>
        <w:pStyle w:val="ListParagraph"/>
        <w:numPr>
          <w:ilvl w:val="0"/>
          <w:numId w:val="266"/>
        </w:numPr>
        <w:spacing w:before="240" w:line="360" w:lineRule="auto"/>
        <w:jc w:val="both"/>
      </w:pPr>
      <w:r w:rsidRPr="006B7C1B">
        <w:t>Kā rezultātā tiek atvērti ģeoprodukta licencēšanas noteikumi, kuriem lietotājs cilnē Pamatinformācija o</w:t>
      </w:r>
      <w:r w:rsidR="005A019E">
        <w:t>bligāti norāda licences veidu</w:t>
      </w:r>
      <w:r w:rsidRPr="006B7C1B">
        <w:t>.</w:t>
      </w:r>
    </w:p>
    <w:p w14:paraId="3E84E24C" w14:textId="77777777" w:rsidR="00C228A1" w:rsidRDefault="000C3AE5" w:rsidP="001334B1">
      <w:pPr>
        <w:pStyle w:val="ListParagraph"/>
        <w:numPr>
          <w:ilvl w:val="0"/>
          <w:numId w:val="266"/>
        </w:numPr>
        <w:spacing w:line="360" w:lineRule="auto"/>
        <w:jc w:val="both"/>
      </w:pPr>
      <w:r>
        <w:t>Lietotājs atver cilni Apmaksas nosacījumi, kurā norāda vēlamo apmaksas saņemšanas veidu, gadījumā, ja šī ģeoprodukta pas</w:t>
      </w:r>
      <w:r w:rsidR="003F213A">
        <w:t>ūtījumiem tiks piemērota maksa.</w:t>
      </w:r>
    </w:p>
    <w:p w14:paraId="0AEA622B" w14:textId="77777777" w:rsidR="009E2D4E" w:rsidRPr="006B7C1B" w:rsidRDefault="009E2D4E" w:rsidP="001334B1">
      <w:pPr>
        <w:pStyle w:val="ListParagraph"/>
        <w:numPr>
          <w:ilvl w:val="0"/>
          <w:numId w:val="266"/>
        </w:numPr>
        <w:spacing w:line="360" w:lineRule="auto"/>
        <w:jc w:val="both"/>
      </w:pPr>
      <w:r w:rsidRPr="006B7C1B">
        <w:t>Pilnvērtīgam ģeoprodukta licencēšanas noteikumu aprakstam lietotājs aizpilda pārējos laukus un cilnes</w:t>
      </w:r>
      <w:r w:rsidR="003F213A">
        <w:t>.</w:t>
      </w:r>
    </w:p>
    <w:p w14:paraId="5CC4B5F4" w14:textId="77777777" w:rsidR="009E2D4E" w:rsidRPr="006B7C1B" w:rsidRDefault="009E2D4E" w:rsidP="003F213A">
      <w:pPr>
        <w:spacing w:before="240" w:after="0" w:line="360" w:lineRule="auto"/>
        <w:jc w:val="both"/>
        <w:rPr>
          <w:lang w:eastAsia="zh-CN"/>
        </w:rPr>
      </w:pPr>
      <w:r w:rsidRPr="006B7C1B">
        <w:rPr>
          <w:lang w:eastAsia="zh-CN"/>
        </w:rPr>
        <w:t xml:space="preserve">Lauki: Skatīt nodaļu Sistēmas objekti </w:t>
      </w:r>
      <w:r w:rsidRPr="006B7C1B">
        <w:rPr>
          <w:lang w:eastAsia="zh-CN"/>
        </w:rPr>
        <w:sym w:font="Wingdings" w:char="F0E0"/>
      </w:r>
      <w:r w:rsidRPr="006B7C1B">
        <w:rPr>
          <w:lang w:eastAsia="zh-CN"/>
        </w:rPr>
        <w:t xml:space="preserve"> Licencēšanas noteikumi.</w:t>
      </w:r>
    </w:p>
    <w:p w14:paraId="01854389" w14:textId="77777777" w:rsidR="009E2D4E" w:rsidRPr="009E2D4E" w:rsidRDefault="009E2D4E" w:rsidP="009E2D4E">
      <w:pPr>
        <w:rPr>
          <w:lang w:eastAsia="lv-LV"/>
        </w:rPr>
      </w:pPr>
    </w:p>
    <w:p w14:paraId="707C95D7" w14:textId="77777777" w:rsidR="00D554A3" w:rsidRPr="006B7C1B" w:rsidRDefault="007064C0" w:rsidP="003F213A">
      <w:pPr>
        <w:pStyle w:val="Heading3"/>
        <w:jc w:val="both"/>
      </w:pPr>
      <w:bookmarkStart w:id="78" w:name="_Toc444523489"/>
      <w:r w:rsidRPr="006B7C1B">
        <w:lastRenderedPageBreak/>
        <w:t>Publicēt</w:t>
      </w:r>
      <w:r w:rsidR="00036F90" w:rsidRPr="006B7C1B">
        <w:t xml:space="preserve"> </w:t>
      </w:r>
      <w:r w:rsidR="00C303D4">
        <w:t>ģ</w:t>
      </w:r>
      <w:r w:rsidR="00036F90" w:rsidRPr="006B7C1B">
        <w:t>eoproduktu</w:t>
      </w:r>
      <w:bookmarkEnd w:id="78"/>
    </w:p>
    <w:p w14:paraId="768D4659" w14:textId="77777777" w:rsidR="00E22C47" w:rsidRPr="006B7C1B" w:rsidRDefault="00E22C47" w:rsidP="003F213A">
      <w:pPr>
        <w:pStyle w:val="Sarakstsarnumerciju"/>
        <w:numPr>
          <w:ilvl w:val="0"/>
          <w:numId w:val="0"/>
        </w:num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saraksts vai ģeoprodukta kartiņa</w:t>
      </w:r>
      <w:r w:rsidR="00CF0FE2" w:rsidRPr="006B7C1B">
        <w:t>.</w:t>
      </w:r>
    </w:p>
    <w:p w14:paraId="24D0C9A2" w14:textId="77777777" w:rsidR="00734FEA" w:rsidRPr="006B7C1B" w:rsidRDefault="009F2C07" w:rsidP="003F213A">
      <w:pPr>
        <w:pStyle w:val="Sarakstsarnumerciju"/>
        <w:numPr>
          <w:ilvl w:val="0"/>
          <w:numId w:val="0"/>
        </w:numPr>
        <w:spacing w:line="360" w:lineRule="auto"/>
        <w:jc w:val="both"/>
      </w:pPr>
      <w:r w:rsidRPr="006B7C1B">
        <w:t xml:space="preserve">Lai </w:t>
      </w:r>
      <w:r w:rsidR="007064C0" w:rsidRPr="006B7C1B">
        <w:t>publicētu</w:t>
      </w:r>
      <w:r w:rsidRPr="006B7C1B">
        <w:t xml:space="preserve"> ģeop</w:t>
      </w:r>
      <w:r w:rsidR="00523DDD" w:rsidRPr="006B7C1B">
        <w:t>ro</w:t>
      </w:r>
      <w:r w:rsidRPr="006B7C1B">
        <w:t>duktu,</w:t>
      </w:r>
      <w:r w:rsidR="00562289" w:rsidRPr="006B7C1B">
        <w:t xml:space="preserve"> </w:t>
      </w:r>
      <w:r w:rsidR="00734FEA" w:rsidRPr="006B7C1B">
        <w:t xml:space="preserve">ir </w:t>
      </w:r>
      <w:r w:rsidRPr="006B7C1B">
        <w:t xml:space="preserve">jābūt </w:t>
      </w:r>
      <w:r w:rsidR="00734FEA" w:rsidRPr="006B7C1B">
        <w:t>pieejam</w:t>
      </w:r>
      <w:r w:rsidRPr="006B7C1B">
        <w:t>am</w:t>
      </w:r>
      <w:r w:rsidR="00734FEA" w:rsidRPr="006B7C1B">
        <w:t xml:space="preserve"> ģeoprodukt</w:t>
      </w:r>
      <w:r w:rsidRPr="006B7C1B">
        <w:t>am</w:t>
      </w:r>
      <w:r w:rsidR="00734FEA" w:rsidRPr="006B7C1B">
        <w:t xml:space="preserve"> statusā „Jauns”</w:t>
      </w:r>
      <w:r w:rsidR="003E0A9C" w:rsidRPr="006B7C1B">
        <w:t>.</w:t>
      </w:r>
      <w:r w:rsidR="008F43CF" w:rsidRPr="006B7C1B">
        <w:t xml:space="preserve"> Pēc publicēšanas ģeoprodukts tiks attēlots Ģeoportāla publiskajā daļā datu pieprasītājam</w:t>
      </w:r>
      <w:r w:rsidR="00C6128A">
        <w:t xml:space="preserve"> sākot ar norādīto publicēšanas datumu</w:t>
      </w:r>
      <w:r w:rsidR="008F43CF" w:rsidRPr="006B7C1B">
        <w:t>.</w:t>
      </w:r>
    </w:p>
    <w:p w14:paraId="78D404B8" w14:textId="77777777" w:rsidR="002100C1" w:rsidRPr="006B7C1B" w:rsidRDefault="002100C1" w:rsidP="003F213A">
      <w:pPr>
        <w:pStyle w:val="Sarakstsarnumerciju"/>
        <w:numPr>
          <w:ilvl w:val="0"/>
          <w:numId w:val="0"/>
        </w:numPr>
        <w:spacing w:line="360" w:lineRule="auto"/>
        <w:jc w:val="both"/>
      </w:pPr>
      <w:r w:rsidRPr="006B7C1B">
        <w:t>Darbību secība:</w:t>
      </w:r>
    </w:p>
    <w:p w14:paraId="78C601DF" w14:textId="77777777" w:rsidR="00734FEA" w:rsidRPr="006B7C1B" w:rsidRDefault="00734FEA" w:rsidP="003F213A">
      <w:pPr>
        <w:pStyle w:val="Sarakstsarnumerciju"/>
        <w:numPr>
          <w:ilvl w:val="0"/>
          <w:numId w:val="19"/>
        </w:numPr>
        <w:spacing w:line="360" w:lineRule="auto"/>
        <w:jc w:val="both"/>
      </w:pPr>
      <w:r w:rsidRPr="006B7C1B">
        <w:t xml:space="preserve">Lietotājs izvēlas iespēju </w:t>
      </w:r>
      <w:r w:rsidR="007064C0" w:rsidRPr="006B7C1B">
        <w:t>publicēt</w:t>
      </w:r>
      <w:r w:rsidR="00390404" w:rsidRPr="006B7C1B">
        <w:t xml:space="preserve"> ģeoproduktu:</w:t>
      </w:r>
    </w:p>
    <w:p w14:paraId="5F42D21A" w14:textId="77777777" w:rsidR="00734FEA" w:rsidRPr="006B7C1B" w:rsidRDefault="00390404" w:rsidP="003F213A">
      <w:pPr>
        <w:pStyle w:val="Sarakstsarnumerciju"/>
        <w:numPr>
          <w:ilvl w:val="1"/>
          <w:numId w:val="18"/>
        </w:numPr>
        <w:spacing w:line="360" w:lineRule="auto"/>
        <w:jc w:val="both"/>
      </w:pPr>
      <w:r w:rsidRPr="006B7C1B">
        <w:t>no</w:t>
      </w:r>
      <w:r w:rsidR="00734FEA" w:rsidRPr="006B7C1B">
        <w:t xml:space="preserve"> ģeoproduktu sarakst</w:t>
      </w:r>
      <w:r w:rsidRPr="006B7C1B">
        <w:t>a</w:t>
      </w:r>
      <w:r w:rsidR="00E22C47" w:rsidRPr="006B7C1B">
        <w:t xml:space="preserve"> – nospiežot sait</w:t>
      </w:r>
      <w:r w:rsidR="00075731" w:rsidRPr="006B7C1B">
        <w:t>i</w:t>
      </w:r>
      <w:r w:rsidR="00E22C47" w:rsidRPr="006B7C1B">
        <w:t xml:space="preserve"> Publicēt</w:t>
      </w:r>
      <w:r w:rsidR="00CF0FE2" w:rsidRPr="006B7C1B">
        <w:t>;</w:t>
      </w:r>
    </w:p>
    <w:p w14:paraId="218326A9" w14:textId="77777777" w:rsidR="00734FEA" w:rsidRPr="006B7C1B" w:rsidRDefault="00390404" w:rsidP="003F213A">
      <w:pPr>
        <w:pStyle w:val="Sarakstsarnumerciju"/>
        <w:numPr>
          <w:ilvl w:val="1"/>
          <w:numId w:val="18"/>
        </w:numPr>
        <w:spacing w:line="360" w:lineRule="auto"/>
        <w:jc w:val="both"/>
      </w:pPr>
      <w:r w:rsidRPr="006B7C1B">
        <w:t>no</w:t>
      </w:r>
      <w:r w:rsidR="00734FEA" w:rsidRPr="006B7C1B">
        <w:t xml:space="preserve"> ģeoprodukta kartiņ</w:t>
      </w:r>
      <w:r w:rsidRPr="006B7C1B">
        <w:t>as</w:t>
      </w:r>
      <w:r w:rsidR="00E22C47" w:rsidRPr="006B7C1B">
        <w:t xml:space="preserve"> –</w:t>
      </w:r>
      <w:r w:rsidR="00CC3856">
        <w:t xml:space="preserve"> nospiežot pogu Publicēt</w:t>
      </w:r>
      <w:r w:rsidR="00CF0FE2" w:rsidRPr="006B7C1B">
        <w:t>.</w:t>
      </w:r>
    </w:p>
    <w:p w14:paraId="3F6ED47F" w14:textId="77777777" w:rsidR="00562289" w:rsidRPr="006B7C1B" w:rsidRDefault="002E2F68" w:rsidP="003F213A">
      <w:pPr>
        <w:pStyle w:val="Sarakstsarnumerciju"/>
        <w:numPr>
          <w:ilvl w:val="0"/>
          <w:numId w:val="19"/>
        </w:numPr>
        <w:spacing w:line="360" w:lineRule="auto"/>
        <w:jc w:val="both"/>
      </w:pPr>
      <w:r w:rsidRPr="006B7C1B">
        <w:t>Kā rezultātā</w:t>
      </w:r>
      <w:r w:rsidR="00562289" w:rsidRPr="006B7C1B">
        <w:t xml:space="preserve"> tiek veikta pārbaude:</w:t>
      </w:r>
    </w:p>
    <w:p w14:paraId="19DAE155" w14:textId="77777777" w:rsidR="00562289" w:rsidRPr="006B7C1B" w:rsidRDefault="00734FEA" w:rsidP="003F213A">
      <w:pPr>
        <w:pStyle w:val="Sarakstsarnumerciju"/>
        <w:numPr>
          <w:ilvl w:val="1"/>
          <w:numId w:val="19"/>
        </w:numPr>
        <w:spacing w:line="360" w:lineRule="auto"/>
        <w:jc w:val="both"/>
      </w:pPr>
      <w:r w:rsidRPr="006B7C1B">
        <w:t>vai ģeoproduktā ir aktuāli saistošie dati: licences līguma veidnes, licences sagatave, PPK pakalpojums, metadati</w:t>
      </w:r>
      <w:r w:rsidR="00CF0FE2" w:rsidRPr="006B7C1B">
        <w:t>;</w:t>
      </w:r>
    </w:p>
    <w:p w14:paraId="7D034182" w14:textId="77777777" w:rsidR="00562289" w:rsidRPr="006B7C1B" w:rsidRDefault="00562289" w:rsidP="003F213A">
      <w:pPr>
        <w:pStyle w:val="Sarakstsarnumerciju"/>
        <w:numPr>
          <w:ilvl w:val="1"/>
          <w:numId w:val="19"/>
        </w:numPr>
        <w:spacing w:line="360" w:lineRule="auto"/>
        <w:jc w:val="both"/>
      </w:pPr>
      <w:r w:rsidRPr="006B7C1B">
        <w:t>vai ir aizpildīti visi publicēšanai obligātie lauki</w:t>
      </w:r>
      <w:r w:rsidR="00CF0FE2" w:rsidRPr="006B7C1B">
        <w:t>;</w:t>
      </w:r>
    </w:p>
    <w:p w14:paraId="00F50AF2" w14:textId="77777777" w:rsidR="00734FEA" w:rsidRPr="006B7C1B" w:rsidRDefault="00562289" w:rsidP="003F213A">
      <w:pPr>
        <w:pStyle w:val="Sarakstsarnumerciju"/>
        <w:numPr>
          <w:ilvl w:val="1"/>
          <w:numId w:val="19"/>
        </w:numPr>
        <w:spacing w:line="360" w:lineRule="auto"/>
        <w:jc w:val="both"/>
      </w:pPr>
      <w:r w:rsidRPr="006B7C1B">
        <w:t>vai ģeoproduktam ir vismaz vieni licencēšanas noteikumi ar pazīmi Publicēts</w:t>
      </w:r>
      <w:r w:rsidR="00CF0FE2" w:rsidRPr="006B7C1B">
        <w:t>.</w:t>
      </w:r>
    </w:p>
    <w:p w14:paraId="53B19CFC" w14:textId="77777777" w:rsidR="006A1418" w:rsidRDefault="00CC3856" w:rsidP="003F213A">
      <w:pPr>
        <w:pStyle w:val="Sarakstsarnumerciju"/>
        <w:numPr>
          <w:ilvl w:val="0"/>
          <w:numId w:val="19"/>
        </w:numPr>
        <w:spacing w:line="360" w:lineRule="auto"/>
        <w:jc w:val="both"/>
      </w:pPr>
      <w:r>
        <w:t>Ja dati ir aktuāli, tad tiek atvērts dialoglogs ar iespēju norādīt publicēšanas</w:t>
      </w:r>
      <w:r w:rsidR="003F213A">
        <w:t xml:space="preserve"> laiku un akceptēt savu izvēli.</w:t>
      </w:r>
    </w:p>
    <w:p w14:paraId="5FE05CCB" w14:textId="77777777" w:rsidR="006A1418" w:rsidRPr="006A1418" w:rsidRDefault="006A1418" w:rsidP="003F213A">
      <w:pPr>
        <w:pStyle w:val="Sarakstsarnumerciju"/>
        <w:numPr>
          <w:ilvl w:val="0"/>
          <w:numId w:val="19"/>
        </w:numPr>
        <w:spacing w:line="360" w:lineRule="auto"/>
        <w:jc w:val="both"/>
      </w:pPr>
      <w:r w:rsidRPr="006A1418">
        <w:t>Ja pārbaude ir bijusi veiksmīga</w:t>
      </w:r>
      <w:r>
        <w:t>, tad sistēma</w:t>
      </w:r>
      <w:r w:rsidRPr="006A1418">
        <w:t xml:space="preserve"> atv</w:t>
      </w:r>
      <w:r>
        <w:t>er</w:t>
      </w:r>
      <w:r w:rsidRPr="006A1418">
        <w:t xml:space="preserve"> uznirstoš</w:t>
      </w:r>
      <w:r>
        <w:t>o</w:t>
      </w:r>
      <w:r w:rsidRPr="006A1418">
        <w:t xml:space="preserve"> log</w:t>
      </w:r>
      <w:r>
        <w:t>u</w:t>
      </w:r>
      <w:r w:rsidRPr="006A1418">
        <w:t>, kurā ir &lt;Publicēt no&gt; un &lt;Publicēt līdz&gt; datumi:</w:t>
      </w:r>
    </w:p>
    <w:p w14:paraId="3D54B69B" w14:textId="77777777" w:rsidR="006A1418" w:rsidRPr="006A1418" w:rsidRDefault="006A1418" w:rsidP="001334B1">
      <w:pPr>
        <w:numPr>
          <w:ilvl w:val="0"/>
          <w:numId w:val="227"/>
        </w:numPr>
        <w:spacing w:after="0" w:line="360" w:lineRule="auto"/>
        <w:ind w:left="1440"/>
        <w:contextualSpacing/>
        <w:jc w:val="both"/>
        <w:rPr>
          <w:rFonts w:eastAsia="Times New Roman" w:cs="Arial"/>
          <w:lang w:eastAsia="lv-LV"/>
        </w:rPr>
      </w:pPr>
      <w:r w:rsidRPr="006A1418">
        <w:rPr>
          <w:rFonts w:eastAsia="Times New Roman" w:cs="Arial"/>
          <w:lang w:eastAsia="lv-LV"/>
        </w:rPr>
        <w:t>Ja ģeoprodukta kartiņā ir ievadīti šie datumi, tad lietotājam ir iespēja tos rediģēt, ja nepieciešams, un apstiprināt izvēli</w:t>
      </w:r>
      <w:r w:rsidR="003F213A">
        <w:rPr>
          <w:rFonts w:eastAsia="Times New Roman" w:cs="Arial"/>
          <w:lang w:eastAsia="lv-LV"/>
        </w:rPr>
        <w:t>;</w:t>
      </w:r>
    </w:p>
    <w:p w14:paraId="75EE307F" w14:textId="77777777" w:rsidR="006A1418" w:rsidRPr="006A1418" w:rsidRDefault="006A1418" w:rsidP="001334B1">
      <w:pPr>
        <w:numPr>
          <w:ilvl w:val="0"/>
          <w:numId w:val="227"/>
        </w:numPr>
        <w:spacing w:after="0" w:line="360" w:lineRule="auto"/>
        <w:ind w:left="1440"/>
        <w:contextualSpacing/>
        <w:jc w:val="both"/>
        <w:rPr>
          <w:rFonts w:eastAsia="Times New Roman" w:cs="Arial"/>
          <w:lang w:eastAsia="lv-LV"/>
        </w:rPr>
      </w:pPr>
      <w:r w:rsidRPr="006A1418">
        <w:rPr>
          <w:rFonts w:eastAsia="Times New Roman" w:cs="Arial"/>
          <w:lang w:eastAsia="lv-LV"/>
        </w:rPr>
        <w:t xml:space="preserve">Ja ģeoprodukta kartiņā ir ievadīts tikai &lt;Publicēt līdz&gt; datums, tad &lt;Publicēt no&gt; datumu sistēma aizpilda ar tekošo datumu. </w:t>
      </w:r>
      <w:r w:rsidR="0010414D">
        <w:rPr>
          <w:rFonts w:eastAsia="Times New Roman" w:cs="Arial"/>
          <w:lang w:eastAsia="lv-LV"/>
        </w:rPr>
        <w:t>L</w:t>
      </w:r>
      <w:r w:rsidRPr="006A1418">
        <w:rPr>
          <w:rFonts w:eastAsia="Times New Roman" w:cs="Arial"/>
          <w:lang w:eastAsia="lv-LV"/>
        </w:rPr>
        <w:t>ietotājam ir iespēja tos rediģēt, ja nepieciešams, un apstiprināt izvēli</w:t>
      </w:r>
      <w:r w:rsidR="003F213A">
        <w:rPr>
          <w:rFonts w:eastAsia="Times New Roman" w:cs="Arial"/>
          <w:lang w:eastAsia="lv-LV"/>
        </w:rPr>
        <w:t>;</w:t>
      </w:r>
    </w:p>
    <w:p w14:paraId="4DC77052" w14:textId="77777777" w:rsidR="006A1418" w:rsidRDefault="006A1418" w:rsidP="001334B1">
      <w:pPr>
        <w:numPr>
          <w:ilvl w:val="0"/>
          <w:numId w:val="227"/>
        </w:numPr>
        <w:spacing w:after="0" w:line="360" w:lineRule="auto"/>
        <w:ind w:left="1440"/>
        <w:contextualSpacing/>
        <w:jc w:val="both"/>
        <w:rPr>
          <w:rFonts w:eastAsia="Times New Roman" w:cs="Arial"/>
          <w:lang w:eastAsia="lv-LV"/>
        </w:rPr>
      </w:pPr>
      <w:r w:rsidRPr="006A1418">
        <w:rPr>
          <w:rFonts w:eastAsia="Times New Roman" w:cs="Arial"/>
          <w:lang w:eastAsia="lv-LV"/>
        </w:rPr>
        <w:t>Ja lietotājs ģeoprodukta kartiņā nav ievadījis nevienu datumu, tad &lt;Publicēt no&gt; datumu sistēma aizpilda ar tekošo datumu. lietotājam ir iespēja abus datumus rediģēt, ja nepieciešams un apstiprināt izvēli</w:t>
      </w:r>
      <w:r w:rsidR="00EB25E4">
        <w:rPr>
          <w:rFonts w:eastAsia="Times New Roman" w:cs="Arial"/>
          <w:lang w:eastAsia="lv-LV"/>
        </w:rPr>
        <w:t>.</w:t>
      </w:r>
    </w:p>
    <w:p w14:paraId="772CE11D" w14:textId="77777777" w:rsidR="006A1418" w:rsidRPr="006A1418" w:rsidRDefault="006A1418" w:rsidP="003F213A">
      <w:pPr>
        <w:pStyle w:val="ListParagraph"/>
        <w:numPr>
          <w:ilvl w:val="0"/>
          <w:numId w:val="19"/>
        </w:numPr>
        <w:spacing w:line="360" w:lineRule="auto"/>
        <w:jc w:val="both"/>
      </w:pPr>
      <w:r>
        <w:t>L</w:t>
      </w:r>
      <w:r w:rsidRPr="006A1418">
        <w:t>i</w:t>
      </w:r>
      <w:r>
        <w:t>etotājs apstiprina publicēšanu</w:t>
      </w:r>
      <w:r w:rsidR="00CE3349">
        <w:t>,</w:t>
      </w:r>
      <w:r w:rsidRPr="006A1418">
        <w:t xml:space="preserve"> ģeoproduktam tiek uzstādīts statuss Publicēts</w:t>
      </w:r>
      <w:r w:rsidR="00F92C29">
        <w:t xml:space="preserve"> un pazīme Pieejams </w:t>
      </w:r>
      <w:r w:rsidR="00084E68">
        <w:t xml:space="preserve">pasūtīšanai ar vērtību Pieejams vai Pasūtīšana nav paredzēta (ja </w:t>
      </w:r>
      <w:r w:rsidR="00DD1D2C">
        <w:t>pasūtījuma apstrādes veids ir ar datu turētāja iesaisti, ģeoprodukta tips ir Nesaistes dati vai datu izplatīšana un pasūtīš</w:t>
      </w:r>
      <w:r w:rsidR="00820C79">
        <w:t>a</w:t>
      </w:r>
      <w:r w:rsidR="00DD1D2C">
        <w:t xml:space="preserve">na notiek ārpus </w:t>
      </w:r>
      <w:r w:rsidR="00820C79">
        <w:t>Ģeoportāla</w:t>
      </w:r>
      <w:r w:rsidR="00084E68">
        <w:t>)</w:t>
      </w:r>
      <w:r w:rsidR="003F213A">
        <w:t>:</w:t>
      </w:r>
    </w:p>
    <w:p w14:paraId="0FC501E2" w14:textId="77777777" w:rsidR="006A1418" w:rsidRPr="006A1418" w:rsidRDefault="006A1418" w:rsidP="001334B1">
      <w:pPr>
        <w:numPr>
          <w:ilvl w:val="0"/>
          <w:numId w:val="228"/>
        </w:numPr>
        <w:spacing w:after="0" w:line="360" w:lineRule="auto"/>
        <w:contextualSpacing/>
        <w:jc w:val="both"/>
        <w:rPr>
          <w:rFonts w:eastAsia="Times New Roman" w:cs="Arial"/>
          <w:lang w:eastAsia="lv-LV"/>
        </w:rPr>
      </w:pPr>
      <w:r w:rsidRPr="006A1418">
        <w:rPr>
          <w:rFonts w:eastAsia="Times New Roman" w:cs="Arial"/>
          <w:lang w:eastAsia="lv-LV"/>
        </w:rPr>
        <w:t>Ja Publicēšanas datums ir = tekošo datumu, tad ģeoprodukts kļūst pieejams publiskajā daļā</w:t>
      </w:r>
      <w:r w:rsidR="003F213A">
        <w:rPr>
          <w:rFonts w:eastAsia="Times New Roman" w:cs="Arial"/>
          <w:lang w:eastAsia="lv-LV"/>
        </w:rPr>
        <w:t>;</w:t>
      </w:r>
    </w:p>
    <w:p w14:paraId="13E607C2" w14:textId="77777777" w:rsidR="006A1418" w:rsidRDefault="006A1418" w:rsidP="001334B1">
      <w:pPr>
        <w:numPr>
          <w:ilvl w:val="0"/>
          <w:numId w:val="228"/>
        </w:numPr>
        <w:spacing w:after="0" w:line="360" w:lineRule="auto"/>
        <w:contextualSpacing/>
        <w:jc w:val="both"/>
        <w:rPr>
          <w:rFonts w:eastAsia="Times New Roman" w:cs="Arial"/>
          <w:lang w:eastAsia="lv-LV"/>
        </w:rPr>
      </w:pPr>
      <w:r w:rsidRPr="006A1418">
        <w:rPr>
          <w:rFonts w:eastAsia="Times New Roman" w:cs="Arial"/>
          <w:lang w:eastAsia="lv-LV"/>
        </w:rPr>
        <w:t>Ja publicēšanas datums ir &gt; par tekošo datumu, tad ģeoprodukts kļūs pieejams publiskajā daļā sākot ar šo datumu.</w:t>
      </w:r>
    </w:p>
    <w:p w14:paraId="7AC449FB" w14:textId="77777777" w:rsidR="00CE3349" w:rsidRPr="00CE3349" w:rsidRDefault="00CE3349" w:rsidP="003F213A">
      <w:pPr>
        <w:pStyle w:val="ListParagraph"/>
        <w:numPr>
          <w:ilvl w:val="0"/>
          <w:numId w:val="19"/>
        </w:numPr>
        <w:spacing w:line="360" w:lineRule="auto"/>
        <w:jc w:val="both"/>
      </w:pPr>
      <w:r>
        <w:lastRenderedPageBreak/>
        <w:t xml:space="preserve">Sistēma nosūta </w:t>
      </w:r>
      <w:r w:rsidR="006D3CFA">
        <w:t xml:space="preserve">publicēta ģeoprodukta un tā publicēto licencēšanas noteikumu </w:t>
      </w:r>
      <w:r>
        <w:t xml:space="preserve">datus uz VISS meklētāju, tiklīdz kā </w:t>
      </w:r>
      <w:r w:rsidR="006D3CFA">
        <w:t>publicēšanas datums ir vienāds ar tekošo datumu.</w:t>
      </w:r>
    </w:p>
    <w:p w14:paraId="57571E57" w14:textId="77777777" w:rsidR="00562289" w:rsidRPr="006B7C1B" w:rsidRDefault="006A1418" w:rsidP="003F213A">
      <w:pPr>
        <w:pStyle w:val="Sarakstsarnumerciju"/>
        <w:numPr>
          <w:ilvl w:val="0"/>
          <w:numId w:val="19"/>
        </w:numPr>
        <w:spacing w:line="360" w:lineRule="auto"/>
        <w:jc w:val="both"/>
      </w:pPr>
      <w:r>
        <w:t xml:space="preserve">Ģeoprodukts ir pieejams </w:t>
      </w:r>
      <w:r w:rsidR="008F43CF" w:rsidRPr="006B7C1B">
        <w:t>Ģeoportāla publiskajā daļā</w:t>
      </w:r>
      <w:r>
        <w:t xml:space="preserve"> līdz</w:t>
      </w:r>
      <w:r w:rsidR="00562289" w:rsidRPr="006B7C1B">
        <w:t>:</w:t>
      </w:r>
    </w:p>
    <w:p w14:paraId="4433C8B2" w14:textId="77777777" w:rsidR="00562289" w:rsidRPr="006B7C1B" w:rsidRDefault="00DD0F55" w:rsidP="001334B1">
      <w:pPr>
        <w:pStyle w:val="Sarakstsarnumerciju"/>
        <w:numPr>
          <w:ilvl w:val="3"/>
          <w:numId w:val="229"/>
        </w:numPr>
        <w:spacing w:line="360" w:lineRule="auto"/>
        <w:jc w:val="both"/>
      </w:pPr>
      <w:r w:rsidRPr="006B7C1B">
        <w:t>j</w:t>
      </w:r>
      <w:r w:rsidR="00562289" w:rsidRPr="006B7C1B">
        <w:t>a ir aizpildīts ģeoprodukta kartiņā lauks Pieejams līdz</w:t>
      </w:r>
      <w:r w:rsidRPr="006B7C1B">
        <w:t>,</w:t>
      </w:r>
      <w:r w:rsidR="00562289" w:rsidRPr="006B7C1B">
        <w:t xml:space="preserve"> tad līdz norādītajam datumam</w:t>
      </w:r>
      <w:r w:rsidR="00CF0FE2" w:rsidRPr="006B7C1B">
        <w:t>;</w:t>
      </w:r>
    </w:p>
    <w:p w14:paraId="11A72D62" w14:textId="77777777" w:rsidR="00734FEA" w:rsidRPr="006B7C1B" w:rsidRDefault="00DD0F55" w:rsidP="001334B1">
      <w:pPr>
        <w:pStyle w:val="Sarakstsarnumerciju"/>
        <w:numPr>
          <w:ilvl w:val="3"/>
          <w:numId w:val="229"/>
        </w:numPr>
        <w:spacing w:line="360" w:lineRule="auto"/>
        <w:jc w:val="both"/>
      </w:pPr>
      <w:r w:rsidRPr="006B7C1B">
        <w:t>l</w:t>
      </w:r>
      <w:r w:rsidR="00562289" w:rsidRPr="006B7C1B">
        <w:t>īdz lietotājs nospiedīs sait</w:t>
      </w:r>
      <w:r w:rsidR="00075731" w:rsidRPr="006B7C1B">
        <w:t>i</w:t>
      </w:r>
      <w:r w:rsidR="00562289" w:rsidRPr="006B7C1B">
        <w:t xml:space="preserve"> Nepublicēt</w:t>
      </w:r>
      <w:r w:rsidR="00CF0FE2" w:rsidRPr="006B7C1B">
        <w:t>.</w:t>
      </w:r>
    </w:p>
    <w:p w14:paraId="5584BE79" w14:textId="77777777" w:rsidR="00036F90" w:rsidRPr="006B7C1B" w:rsidRDefault="007064C0" w:rsidP="003F213A">
      <w:pPr>
        <w:pStyle w:val="Heading3"/>
        <w:jc w:val="both"/>
      </w:pPr>
      <w:bookmarkStart w:id="79" w:name="_Toc444523490"/>
      <w:r w:rsidRPr="006B7C1B">
        <w:t>Nepublicēt</w:t>
      </w:r>
      <w:r w:rsidR="00C303D4">
        <w:t xml:space="preserve"> ģ</w:t>
      </w:r>
      <w:r w:rsidR="00036F90" w:rsidRPr="006B7C1B">
        <w:t>eoproduktu</w:t>
      </w:r>
      <w:bookmarkEnd w:id="79"/>
    </w:p>
    <w:p w14:paraId="608C18CC" w14:textId="77777777" w:rsidR="007149C3" w:rsidRPr="006B7C1B" w:rsidRDefault="007149C3" w:rsidP="003F213A">
      <w:pPr>
        <w:pStyle w:val="Sarakstsarnumerciju"/>
        <w:numPr>
          <w:ilvl w:val="0"/>
          <w:numId w:val="0"/>
        </w:num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saraksts vai ģeoprodukta kartiņa</w:t>
      </w:r>
      <w:r w:rsidR="00CF0FE2" w:rsidRPr="006B7C1B">
        <w:t>.</w:t>
      </w:r>
    </w:p>
    <w:p w14:paraId="79A03913" w14:textId="77777777" w:rsidR="007149C3" w:rsidRPr="006B7C1B" w:rsidRDefault="007149C3" w:rsidP="003F213A">
      <w:pPr>
        <w:pStyle w:val="Sarakstsarnumerciju"/>
        <w:numPr>
          <w:ilvl w:val="0"/>
          <w:numId w:val="0"/>
        </w:numPr>
        <w:spacing w:line="360" w:lineRule="auto"/>
        <w:jc w:val="both"/>
      </w:pPr>
      <w:r w:rsidRPr="006B7C1B">
        <w:t xml:space="preserve">Lai </w:t>
      </w:r>
      <w:r w:rsidR="001F1367" w:rsidRPr="006B7C1B">
        <w:t>ne</w:t>
      </w:r>
      <w:r w:rsidRPr="006B7C1B">
        <w:t xml:space="preserve">publicētu ģeoproduktu, ir jābūt pieejamam ģeoproduktam statusā „Publicēts”. Pēc Nepublicēt darbības veikšanas ģeoprodukts netiks attēlots Ģeoportāla publiskajā daļā </w:t>
      </w:r>
      <w:r w:rsidR="00A85E78" w:rsidRPr="006B7C1B">
        <w:t>ģeoproduktu sarakstā</w:t>
      </w:r>
      <w:r w:rsidRPr="006B7C1B">
        <w:t>.</w:t>
      </w:r>
      <w:r w:rsidR="00A85E78" w:rsidRPr="006B7C1B">
        <w:t xml:space="preserve"> Datu pieprasītāji, kas ir uzsākuši pasūtīšanas procesu</w:t>
      </w:r>
      <w:r w:rsidR="00DD0F55" w:rsidRPr="006B7C1B">
        <w:t>,</w:t>
      </w:r>
      <w:r w:rsidR="00A85E78" w:rsidRPr="006B7C1B">
        <w:t xml:space="preserve"> varēs to pabeigt</w:t>
      </w:r>
      <w:r w:rsidR="00DD0F55" w:rsidRPr="006B7C1B">
        <w:t>.</w:t>
      </w:r>
      <w:r w:rsidR="00A85E78" w:rsidRPr="006B7C1B">
        <w:t xml:space="preserve"> </w:t>
      </w:r>
      <w:r w:rsidR="00DD0F55" w:rsidRPr="006B7C1B">
        <w:t>U</w:t>
      </w:r>
      <w:r w:rsidR="00A85E78" w:rsidRPr="006B7C1B">
        <w:t>zsākt jaunus pasūtījumus ar šo ģeoproduktu nebūs iespējams.</w:t>
      </w:r>
    </w:p>
    <w:p w14:paraId="12BA8E7B" w14:textId="77777777" w:rsidR="00354AC2" w:rsidRPr="006B7C1B" w:rsidRDefault="00354AC2" w:rsidP="003F213A">
      <w:pPr>
        <w:pStyle w:val="Sarakstsarnumerciju"/>
        <w:numPr>
          <w:ilvl w:val="0"/>
          <w:numId w:val="0"/>
        </w:numPr>
        <w:spacing w:line="360" w:lineRule="auto"/>
        <w:jc w:val="both"/>
      </w:pPr>
      <w:r w:rsidRPr="006B7C1B">
        <w:t>Darbību secība:</w:t>
      </w:r>
    </w:p>
    <w:p w14:paraId="19F8D2D6" w14:textId="77777777" w:rsidR="00D013DD" w:rsidRPr="006B7C1B" w:rsidRDefault="00D013DD" w:rsidP="003F213A">
      <w:pPr>
        <w:pStyle w:val="Sarakstsarnumerciju"/>
        <w:numPr>
          <w:ilvl w:val="0"/>
          <w:numId w:val="20"/>
        </w:numPr>
        <w:spacing w:line="360" w:lineRule="auto"/>
        <w:jc w:val="both"/>
      </w:pPr>
      <w:r w:rsidRPr="006B7C1B">
        <w:t xml:space="preserve">Lietotājs izvēlas </w:t>
      </w:r>
      <w:r w:rsidR="007064C0" w:rsidRPr="006B7C1B">
        <w:t>nepublicēt</w:t>
      </w:r>
      <w:r w:rsidR="00F741BF" w:rsidRPr="006B7C1B">
        <w:t xml:space="preserve"> </w:t>
      </w:r>
      <w:r w:rsidR="0010414D">
        <w:t>ģeoproduktu:</w:t>
      </w:r>
    </w:p>
    <w:p w14:paraId="79BD2086" w14:textId="77777777" w:rsidR="007149C3" w:rsidRPr="006B7C1B" w:rsidRDefault="007149C3" w:rsidP="003F213A">
      <w:pPr>
        <w:pStyle w:val="Sarakstsarnumerciju"/>
        <w:numPr>
          <w:ilvl w:val="1"/>
          <w:numId w:val="20"/>
        </w:numPr>
        <w:spacing w:line="360" w:lineRule="auto"/>
        <w:jc w:val="both"/>
      </w:pPr>
      <w:r w:rsidRPr="006B7C1B">
        <w:t>no ģeoproduktu saraksta – nospiežot sait</w:t>
      </w:r>
      <w:r w:rsidR="00075731" w:rsidRPr="006B7C1B">
        <w:t>i</w:t>
      </w:r>
      <w:r w:rsidRPr="006B7C1B">
        <w:t xml:space="preserve"> Nepublicēt</w:t>
      </w:r>
      <w:r w:rsidR="00075731" w:rsidRPr="006B7C1B">
        <w:t>;</w:t>
      </w:r>
    </w:p>
    <w:p w14:paraId="6795AB24" w14:textId="77777777" w:rsidR="007149C3" w:rsidRPr="006B7C1B" w:rsidRDefault="007149C3" w:rsidP="003F213A">
      <w:pPr>
        <w:pStyle w:val="Sarakstsarnumerciju"/>
        <w:numPr>
          <w:ilvl w:val="1"/>
          <w:numId w:val="20"/>
        </w:numPr>
        <w:spacing w:line="360" w:lineRule="auto"/>
        <w:jc w:val="both"/>
      </w:pPr>
      <w:r w:rsidRPr="006B7C1B">
        <w:t>no ģeoprodukta kartiņas –</w:t>
      </w:r>
      <w:r w:rsidR="006D3CFA">
        <w:t xml:space="preserve"> nospiežot pogu Nepublicēt</w:t>
      </w:r>
      <w:r w:rsidR="00075731" w:rsidRPr="006B7C1B">
        <w:t>.</w:t>
      </w:r>
    </w:p>
    <w:p w14:paraId="73D364A8" w14:textId="77777777" w:rsidR="00D013DD" w:rsidRPr="006B7C1B" w:rsidRDefault="00D013DD" w:rsidP="003F213A">
      <w:pPr>
        <w:pStyle w:val="Sarakstsarnumerciju"/>
        <w:numPr>
          <w:ilvl w:val="0"/>
          <w:numId w:val="20"/>
        </w:numPr>
        <w:spacing w:line="360" w:lineRule="auto"/>
        <w:jc w:val="both"/>
      </w:pPr>
      <w:r w:rsidRPr="006B7C1B">
        <w:t xml:space="preserve">Sistēma ģeoproduktam uzstāda statusu Nav </w:t>
      </w:r>
      <w:r w:rsidR="00072219" w:rsidRPr="006B7C1B">
        <w:t>Publicēts</w:t>
      </w:r>
      <w:r w:rsidR="00F741BF" w:rsidRPr="006B7C1B">
        <w:t>.</w:t>
      </w:r>
      <w:r w:rsidR="00351DC0" w:rsidRPr="006B7C1B">
        <w:t xml:space="preserve"> Uzsākt jaunus pasūtījumus ar šo ģeoproduktu nav iespē</w:t>
      </w:r>
      <w:r w:rsidR="003F213A">
        <w:t>jams.</w:t>
      </w:r>
    </w:p>
    <w:p w14:paraId="0FC98668" w14:textId="77777777" w:rsidR="00440192" w:rsidRPr="006B7C1B" w:rsidRDefault="00440192" w:rsidP="003F213A">
      <w:pPr>
        <w:pStyle w:val="Sarakstsarnumerciju"/>
        <w:numPr>
          <w:ilvl w:val="1"/>
          <w:numId w:val="20"/>
        </w:numPr>
        <w:spacing w:line="360" w:lineRule="auto"/>
        <w:jc w:val="both"/>
      </w:pPr>
      <w:r w:rsidRPr="006B7C1B">
        <w:t xml:space="preserve">Ja ģeoproduktam nevienam no licencēšanas noteikumiem nav pasūtījumu statusos Jauns, Akceptēts izmantošanas pieprasījums, Akceptēta licence/licences līgums vai </w:t>
      </w:r>
      <w:r w:rsidR="00DD0F55" w:rsidRPr="006B7C1B">
        <w:t>A</w:t>
      </w:r>
      <w:r w:rsidRPr="006B7C1B">
        <w:t>pmaksāts, tad ģeoproduktu ir iespējams Rediģēt</w:t>
      </w:r>
      <w:r w:rsidR="00CF0FE2" w:rsidRPr="006B7C1B">
        <w:t>;</w:t>
      </w:r>
    </w:p>
    <w:p w14:paraId="4136038C" w14:textId="77777777" w:rsidR="00440192" w:rsidRDefault="00440192" w:rsidP="003F213A">
      <w:pPr>
        <w:pStyle w:val="Sarakstsarnumerciju"/>
        <w:numPr>
          <w:ilvl w:val="1"/>
          <w:numId w:val="20"/>
        </w:numPr>
        <w:spacing w:line="360" w:lineRule="auto"/>
        <w:jc w:val="both"/>
      </w:pPr>
      <w:r w:rsidRPr="006B7C1B">
        <w:t xml:space="preserve">Ja ģeoproduktam kādam no licencēšanas noteikumiem ir pasūtījums jebkurā no statusiem - Jauns, Akceptēts izmantošanas pieprasījums, Akceptēta licence/licences līgums vai </w:t>
      </w:r>
      <w:r w:rsidR="0069539C" w:rsidRPr="006B7C1B">
        <w:t>A</w:t>
      </w:r>
      <w:r w:rsidRPr="006B7C1B">
        <w:t>pmaksāts</w:t>
      </w:r>
      <w:r w:rsidR="0069539C" w:rsidRPr="006B7C1B">
        <w:t>,</w:t>
      </w:r>
      <w:r w:rsidRPr="006B7C1B">
        <w:t xml:space="preserve"> tad ģeoproduktu ir iespējams tikai Skatīt</w:t>
      </w:r>
      <w:r w:rsidR="00CF0FE2" w:rsidRPr="006B7C1B">
        <w:t>.</w:t>
      </w:r>
    </w:p>
    <w:p w14:paraId="5032DB70" w14:textId="77777777" w:rsidR="006D3CFA" w:rsidRDefault="006D3CFA" w:rsidP="003F213A">
      <w:pPr>
        <w:pStyle w:val="Sarakstsarnumerciju"/>
        <w:numPr>
          <w:ilvl w:val="0"/>
          <w:numId w:val="20"/>
        </w:numPr>
        <w:spacing w:line="360" w:lineRule="auto"/>
        <w:jc w:val="both"/>
      </w:pPr>
      <w:r>
        <w:t>Tiek dzēsta informācija par šo ģeoproduktu VISS meklētājā, tā vairs nav pieejama meklēša</w:t>
      </w:r>
      <w:r w:rsidR="003F213A">
        <w:t>nai Ģeoportāla publiskajā daļā.</w:t>
      </w:r>
    </w:p>
    <w:p w14:paraId="4A193FC3" w14:textId="77777777" w:rsidR="006D4C0A" w:rsidRPr="006B7C1B" w:rsidRDefault="006D4C0A" w:rsidP="003F213A">
      <w:pPr>
        <w:pStyle w:val="Heading3"/>
        <w:jc w:val="both"/>
      </w:pPr>
      <w:bookmarkStart w:id="80" w:name="_Toc444523491"/>
      <w:r w:rsidRPr="006B7C1B">
        <w:t>Labot ģeoproduktu</w:t>
      </w:r>
      <w:bookmarkEnd w:id="80"/>
    </w:p>
    <w:p w14:paraId="45B00125" w14:textId="77777777" w:rsidR="0083051C" w:rsidRPr="006B7C1B" w:rsidRDefault="004F1942" w:rsidP="003F213A">
      <w:pPr>
        <w:pStyle w:val="Sarakstsarnumerciju"/>
        <w:numPr>
          <w:ilvl w:val="0"/>
          <w:numId w:val="0"/>
        </w:numPr>
        <w:spacing w:after="240"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003F213A">
        <w:t xml:space="preserve"> Ģeoprodukti</w:t>
      </w:r>
      <w:r w:rsidR="00CF0FE2" w:rsidRPr="006B7C1B">
        <w:t>.</w:t>
      </w:r>
    </w:p>
    <w:p w14:paraId="0C28B219" w14:textId="77777777" w:rsidR="00535467" w:rsidRPr="006B7C1B" w:rsidRDefault="00535467" w:rsidP="003F213A">
      <w:pPr>
        <w:pStyle w:val="Sarakstsarnumerciju"/>
        <w:numPr>
          <w:ilvl w:val="0"/>
          <w:numId w:val="0"/>
        </w:numPr>
        <w:spacing w:after="240" w:line="360" w:lineRule="auto"/>
        <w:jc w:val="both"/>
      </w:pPr>
    </w:p>
    <w:p w14:paraId="104531C4" w14:textId="77777777" w:rsidR="006D4C0A" w:rsidRPr="006B7C1B" w:rsidRDefault="0083051C" w:rsidP="003F213A">
      <w:pPr>
        <w:pStyle w:val="Sarakstsarnumerciju"/>
        <w:numPr>
          <w:ilvl w:val="0"/>
          <w:numId w:val="0"/>
        </w:numPr>
        <w:spacing w:before="240" w:line="360" w:lineRule="auto"/>
        <w:jc w:val="both"/>
      </w:pPr>
      <w:r w:rsidRPr="006B7C1B">
        <w:t>Lai labotu ģeoproduktu</w:t>
      </w:r>
      <w:r w:rsidR="0069539C" w:rsidRPr="006B7C1B">
        <w:t>,</w:t>
      </w:r>
      <w:r w:rsidRPr="006B7C1B">
        <w:t xml:space="preserve"> tam ir jābūt statusā Jauns, Sagatave vai Nav publicēts. Ja ģeoprodukts ir statusā Nav publicēts</w:t>
      </w:r>
      <w:r w:rsidR="0069539C" w:rsidRPr="006B7C1B">
        <w:t>,</w:t>
      </w:r>
      <w:r w:rsidRPr="006B7C1B">
        <w:t xml:space="preserve"> to ir iespējams labot tikai tad</w:t>
      </w:r>
      <w:r w:rsidR="0069539C" w:rsidRPr="006B7C1B">
        <w:t>,</w:t>
      </w:r>
      <w:r w:rsidRPr="006B7C1B">
        <w:t xml:space="preserve"> ja tam</w:t>
      </w:r>
      <w:r w:rsidR="00012C42" w:rsidRPr="006B7C1B">
        <w:t xml:space="preserve"> </w:t>
      </w:r>
      <w:r w:rsidRPr="006B7C1B">
        <w:t xml:space="preserve">nav pasūtījumu statusos Jauns, Akceptēts izmantošanas pieprasījums, Akceptēta </w:t>
      </w:r>
      <w:r w:rsidRPr="006B7C1B">
        <w:lastRenderedPageBreak/>
        <w:t xml:space="preserve">licence/licences līgums vai </w:t>
      </w:r>
      <w:r w:rsidR="00D178C6" w:rsidRPr="006B7C1B">
        <w:t>Apmaksāts</w:t>
      </w:r>
      <w:r w:rsidRPr="006B7C1B">
        <w:t xml:space="preserve">. </w:t>
      </w:r>
      <w:r w:rsidR="00012C42" w:rsidRPr="006B7C1B">
        <w:t>Pretējā gadījumā</w:t>
      </w:r>
      <w:r w:rsidR="0069539C" w:rsidRPr="006B7C1B">
        <w:t>,</w:t>
      </w:r>
      <w:r w:rsidR="00012C42" w:rsidRPr="006B7C1B">
        <w:t xml:space="preserve"> ja ir pasūtījumi šādos statusos, bet ir nepieciešamība rediģēt ģeoproduktu, tad vispirms </w:t>
      </w:r>
      <w:r w:rsidR="003F213A">
        <w:t>ir jāanulē šie pasūtījumi.</w:t>
      </w:r>
    </w:p>
    <w:p w14:paraId="4992E706" w14:textId="77777777" w:rsidR="00B70907" w:rsidRPr="006B7C1B" w:rsidRDefault="00B70907" w:rsidP="003F213A">
      <w:pPr>
        <w:pStyle w:val="Sarakstsarnumerciju"/>
        <w:numPr>
          <w:ilvl w:val="0"/>
          <w:numId w:val="0"/>
        </w:numPr>
        <w:spacing w:line="360" w:lineRule="auto"/>
        <w:jc w:val="both"/>
      </w:pPr>
      <w:r w:rsidRPr="006B7C1B">
        <w:t>Darbību secība:</w:t>
      </w:r>
    </w:p>
    <w:p w14:paraId="23B59B36" w14:textId="77777777" w:rsidR="006D4C0A" w:rsidRPr="006B7C1B" w:rsidRDefault="006D4C0A" w:rsidP="003F213A">
      <w:pPr>
        <w:pStyle w:val="Sarakstsarnumerciju"/>
        <w:numPr>
          <w:ilvl w:val="0"/>
          <w:numId w:val="21"/>
        </w:numPr>
        <w:spacing w:line="360" w:lineRule="auto"/>
        <w:jc w:val="both"/>
      </w:pPr>
      <w:r w:rsidRPr="006B7C1B">
        <w:t>Lietotājs izvēlas ģeoprodukt</w:t>
      </w:r>
      <w:r w:rsidR="00012C42" w:rsidRPr="006B7C1B">
        <w:t>u, kuru ir nepieciešams labot un nospiež sait</w:t>
      </w:r>
      <w:r w:rsidR="00691EF8" w:rsidRPr="006B7C1B">
        <w:t>i</w:t>
      </w:r>
      <w:r w:rsidR="00012C42" w:rsidRPr="006B7C1B">
        <w:t xml:space="preserve"> Rediģēt, kā rezultātā tiek atvērts ģeoprodukts rediģēšanas režīmā</w:t>
      </w:r>
      <w:r w:rsidRPr="006B7C1B">
        <w:t xml:space="preserve">. </w:t>
      </w:r>
    </w:p>
    <w:p w14:paraId="09102BC8" w14:textId="77777777" w:rsidR="006D4C0A" w:rsidRPr="006B7C1B" w:rsidRDefault="006D4C0A" w:rsidP="003F213A">
      <w:pPr>
        <w:pStyle w:val="Sarakstsarnumerciju"/>
        <w:numPr>
          <w:ilvl w:val="0"/>
          <w:numId w:val="21"/>
        </w:numPr>
        <w:spacing w:line="360" w:lineRule="auto"/>
        <w:jc w:val="both"/>
      </w:pPr>
      <w:r w:rsidRPr="006B7C1B">
        <w:t xml:space="preserve">Sistēma pārbauda vai ģeoproduktā ir aktuāli saistošie dati: licences/licences līguma veidnes, licences sagatave, </w:t>
      </w:r>
      <w:r w:rsidR="0067631C" w:rsidRPr="006B7C1B">
        <w:t>PPK pakalpojums, metadati</w:t>
      </w:r>
      <w:r w:rsidR="00A8052D" w:rsidRPr="006B7C1B">
        <w:t>, gadījumā</w:t>
      </w:r>
      <w:r w:rsidR="0069539C" w:rsidRPr="006B7C1B">
        <w:t>,</w:t>
      </w:r>
      <w:r w:rsidR="00A8052D" w:rsidRPr="006B7C1B">
        <w:t xml:space="preserve"> ja nav, tad tiek izvadīts ziņojums par to.</w:t>
      </w:r>
    </w:p>
    <w:p w14:paraId="4C6C3DDF" w14:textId="77777777" w:rsidR="006D4C0A" w:rsidRPr="006B7C1B" w:rsidRDefault="006D4C0A" w:rsidP="003F213A">
      <w:pPr>
        <w:pStyle w:val="Sarakstsarnumerciju"/>
        <w:numPr>
          <w:ilvl w:val="0"/>
          <w:numId w:val="21"/>
        </w:numPr>
        <w:spacing w:line="360" w:lineRule="auto"/>
        <w:jc w:val="both"/>
      </w:pPr>
      <w:r w:rsidRPr="006B7C1B">
        <w:t xml:space="preserve">Lietotājs veic </w:t>
      </w:r>
      <w:r w:rsidR="00012C42" w:rsidRPr="006B7C1B">
        <w:t xml:space="preserve">ģeoprodukta </w:t>
      </w:r>
      <w:r w:rsidRPr="006B7C1B">
        <w:t>labošanu un papildināšanu</w:t>
      </w:r>
      <w:r w:rsidR="0069539C" w:rsidRPr="006B7C1B">
        <w:t>,</w:t>
      </w:r>
      <w:r w:rsidR="003F213A">
        <w:t xml:space="preserve"> un saglabā veiktās izmaiņas.</w:t>
      </w:r>
    </w:p>
    <w:p w14:paraId="6F8E5FE9" w14:textId="77777777" w:rsidR="00DE5826" w:rsidRPr="006B7C1B" w:rsidRDefault="00DE5826" w:rsidP="003F213A">
      <w:pPr>
        <w:pStyle w:val="Heading3"/>
        <w:jc w:val="both"/>
      </w:pPr>
      <w:bookmarkStart w:id="81" w:name="_Toc444523492"/>
      <w:r w:rsidRPr="006B7C1B">
        <w:t>Publicēt licencēšanas noteikumus</w:t>
      </w:r>
      <w:bookmarkEnd w:id="81"/>
    </w:p>
    <w:p w14:paraId="44026DEC" w14:textId="77777777" w:rsidR="009C784E" w:rsidRPr="006B7C1B" w:rsidRDefault="009C784E"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r w:rsidR="00CF0FE2" w:rsidRPr="006B7C1B">
        <w:t>.</w:t>
      </w:r>
    </w:p>
    <w:p w14:paraId="2C3FCF60" w14:textId="77777777" w:rsidR="000F2A86" w:rsidRPr="006B7C1B" w:rsidRDefault="000F2A86" w:rsidP="003F213A">
      <w:pPr>
        <w:pStyle w:val="Sarakstsarnumerciju"/>
        <w:numPr>
          <w:ilvl w:val="0"/>
          <w:numId w:val="0"/>
        </w:numPr>
        <w:spacing w:line="360" w:lineRule="auto"/>
        <w:jc w:val="both"/>
      </w:pPr>
      <w:r w:rsidRPr="006B7C1B">
        <w:t xml:space="preserve">Lai publicēti </w:t>
      </w:r>
      <w:r w:rsidR="007F0562" w:rsidRPr="006B7C1B">
        <w:t>L</w:t>
      </w:r>
      <w:r w:rsidRPr="006B7C1B">
        <w:t xml:space="preserve">icencēšanas noteikumi tiktu attēloti Ģeoportāla </w:t>
      </w:r>
      <w:r w:rsidR="007F0562" w:rsidRPr="006B7C1B">
        <w:t xml:space="preserve">Publiskajā </w:t>
      </w:r>
      <w:r w:rsidRPr="006B7C1B">
        <w:t>daļā ģeoproduktu sarakstā</w:t>
      </w:r>
      <w:r w:rsidR="0069539C" w:rsidRPr="006B7C1B">
        <w:t>,</w:t>
      </w:r>
      <w:r w:rsidRPr="006B7C1B">
        <w:t xml:space="preserve"> ģeoproduktam ir jābūt publicētam vai pēc </w:t>
      </w:r>
      <w:r w:rsidR="00D178C6" w:rsidRPr="006B7C1B">
        <w:t xml:space="preserve">Licencēšanas </w:t>
      </w:r>
      <w:r w:rsidRPr="006B7C1B">
        <w:t>noteikumu publicēšanas ir jāpublicē ģeoprodukts.</w:t>
      </w:r>
    </w:p>
    <w:p w14:paraId="27036B25" w14:textId="77777777" w:rsidR="000F2A86" w:rsidRPr="006B7C1B" w:rsidRDefault="000F2A86" w:rsidP="001334B1">
      <w:pPr>
        <w:pStyle w:val="ListParagraph"/>
        <w:numPr>
          <w:ilvl w:val="0"/>
          <w:numId w:val="60"/>
        </w:numPr>
        <w:spacing w:line="360" w:lineRule="auto"/>
        <w:jc w:val="both"/>
      </w:pPr>
      <w:r w:rsidRPr="006B7C1B">
        <w:t xml:space="preserve">Lietotājs atver ģeoprodukta kartiņā cilni </w:t>
      </w:r>
      <w:r w:rsidR="0069539C" w:rsidRPr="006B7C1B">
        <w:t>L</w:t>
      </w:r>
      <w:r w:rsidRPr="006B7C1B">
        <w:t>icencēšanas noteikumi un:</w:t>
      </w:r>
    </w:p>
    <w:p w14:paraId="4932390A" w14:textId="77777777" w:rsidR="000F2A86" w:rsidRPr="006B7C1B" w:rsidRDefault="0069539C" w:rsidP="001334B1">
      <w:pPr>
        <w:pStyle w:val="ListParagraph"/>
        <w:numPr>
          <w:ilvl w:val="1"/>
          <w:numId w:val="60"/>
        </w:numPr>
        <w:spacing w:line="360" w:lineRule="auto"/>
        <w:jc w:val="both"/>
      </w:pPr>
      <w:r w:rsidRPr="006B7C1B">
        <w:t>p</w:t>
      </w:r>
      <w:r w:rsidR="000F2A86" w:rsidRPr="006B7C1B">
        <w:t>ievieno jaunus licencēšanas noteikumus</w:t>
      </w:r>
      <w:r w:rsidRPr="006B7C1B">
        <w:t>,</w:t>
      </w:r>
      <w:r w:rsidR="000F2A86" w:rsidRPr="006B7C1B">
        <w:t xml:space="preserve"> nospiežot pogu Pievienot </w:t>
      </w:r>
      <w:r w:rsidR="00EA3E34" w:rsidRPr="006B7C1B">
        <w:t>jaunus ģeoprodukta</w:t>
      </w:r>
      <w:r w:rsidR="000F2A86" w:rsidRPr="006B7C1B">
        <w:t xml:space="preserve"> licencēšanas </w:t>
      </w:r>
      <w:r w:rsidR="00EA3E34" w:rsidRPr="006B7C1B">
        <w:t xml:space="preserve">noteikumus (ģeoprodukta tipam </w:t>
      </w:r>
      <w:r w:rsidR="005E1F53" w:rsidRPr="006B7C1B">
        <w:t>Skatīšanās pakalp</w:t>
      </w:r>
      <w:r w:rsidR="00EA3E34" w:rsidRPr="006B7C1B">
        <w:t>ojums bez licences var būt vieni licencēšanas noteikumi)</w:t>
      </w:r>
      <w:r w:rsidRPr="006B7C1B">
        <w:t>,</w:t>
      </w:r>
      <w:r w:rsidR="00EA3E34" w:rsidRPr="006B7C1B">
        <w:t xml:space="preserve"> un aizpilda nepieciešamos laukus licencēšanas noteikumos</w:t>
      </w:r>
      <w:r w:rsidR="00CF0FE2" w:rsidRPr="006B7C1B">
        <w:t>,</w:t>
      </w:r>
      <w:r w:rsidR="00EA3E34" w:rsidRPr="006B7C1B">
        <w:t xml:space="preserve"> tai skaitā veic atzīmi izvēles rūtiņā Publicēts</w:t>
      </w:r>
      <w:r w:rsidRPr="006B7C1B">
        <w:t>,</w:t>
      </w:r>
      <w:r w:rsidR="00EA3E34" w:rsidRPr="006B7C1B">
        <w:t xml:space="preserve"> un </w:t>
      </w:r>
      <w:r w:rsidR="00CF0FE2" w:rsidRPr="006B7C1B">
        <w:t>S</w:t>
      </w:r>
      <w:r w:rsidR="00EA3E34" w:rsidRPr="006B7C1B">
        <w:t>aglabā</w:t>
      </w:r>
      <w:r w:rsidR="00CF0FE2" w:rsidRPr="006B7C1B">
        <w:t>.</w:t>
      </w:r>
    </w:p>
    <w:p w14:paraId="26C3233B" w14:textId="77777777" w:rsidR="00EA3E34" w:rsidRPr="006B7C1B" w:rsidRDefault="0069539C" w:rsidP="001334B1">
      <w:pPr>
        <w:pStyle w:val="ListParagraph"/>
        <w:numPr>
          <w:ilvl w:val="1"/>
          <w:numId w:val="60"/>
        </w:numPr>
        <w:spacing w:line="360" w:lineRule="auto"/>
        <w:jc w:val="both"/>
      </w:pPr>
      <w:r w:rsidRPr="006B7C1B">
        <w:t>n</w:t>
      </w:r>
      <w:r w:rsidR="00EA3E34" w:rsidRPr="006B7C1B">
        <w:t>ospiež sait</w:t>
      </w:r>
      <w:r w:rsidR="00691EF8" w:rsidRPr="006B7C1B">
        <w:t>i</w:t>
      </w:r>
      <w:r w:rsidR="00EA3E34" w:rsidRPr="006B7C1B">
        <w:t xml:space="preserve"> Publicēt jau esošiem licencēšanas noteikumiem</w:t>
      </w:r>
      <w:r w:rsidR="00CF0FE2" w:rsidRPr="006B7C1B">
        <w:t>.</w:t>
      </w:r>
    </w:p>
    <w:p w14:paraId="272B45CF" w14:textId="77777777" w:rsidR="00EA3E34" w:rsidRPr="006B7C1B" w:rsidRDefault="002E2F68" w:rsidP="001334B1">
      <w:pPr>
        <w:pStyle w:val="Sarakstsarnumerciju"/>
        <w:numPr>
          <w:ilvl w:val="0"/>
          <w:numId w:val="60"/>
        </w:numPr>
        <w:spacing w:line="360" w:lineRule="auto"/>
        <w:jc w:val="both"/>
      </w:pPr>
      <w:r w:rsidRPr="006B7C1B">
        <w:t>Kā rezultātā</w:t>
      </w:r>
      <w:r w:rsidR="00EA3E34" w:rsidRPr="006B7C1B">
        <w:t xml:space="preserve"> tiek veikta pārbaude:</w:t>
      </w:r>
    </w:p>
    <w:p w14:paraId="4221D297" w14:textId="77777777" w:rsidR="00CC2EA8" w:rsidRPr="006B7C1B" w:rsidRDefault="00EA3E34" w:rsidP="001334B1">
      <w:pPr>
        <w:pStyle w:val="Sarakstsarnumerciju"/>
        <w:numPr>
          <w:ilvl w:val="1"/>
          <w:numId w:val="60"/>
        </w:numPr>
        <w:spacing w:line="360" w:lineRule="auto"/>
        <w:jc w:val="both"/>
      </w:pPr>
      <w:r w:rsidRPr="006B7C1B">
        <w:t>vai ģeoprodukta licencēšanas noteikumos ir aktuāli saistošie dati</w:t>
      </w:r>
      <w:r w:rsidR="00CC2EA8" w:rsidRPr="006B7C1B">
        <w:t xml:space="preserve"> uz tekošo datumu</w:t>
      </w:r>
      <w:r w:rsidRPr="006B7C1B">
        <w:t xml:space="preserve">: licences un licences līguma veidne (ja tiek publicēti licencēšanas noteikumi ģeoproduktam, kuram </w:t>
      </w:r>
      <w:r w:rsidR="001D48CE" w:rsidRPr="006B7C1B">
        <w:t>Ir nepieciešama licence</w:t>
      </w:r>
      <w:r w:rsidRPr="006B7C1B">
        <w:t>), licences sagatave (ja tiek publicēt</w:t>
      </w:r>
      <w:r w:rsidR="00CC2EA8" w:rsidRPr="006B7C1B">
        <w:t xml:space="preserve">i licencēšanas noteikumi </w:t>
      </w:r>
      <w:r w:rsidRPr="006B7C1B">
        <w:t>ģeoprodukt</w:t>
      </w:r>
      <w:r w:rsidR="00CC2EA8" w:rsidRPr="006B7C1B">
        <w:t>am</w:t>
      </w:r>
      <w:r w:rsidRPr="006B7C1B">
        <w:t xml:space="preserve"> ar tipu </w:t>
      </w:r>
      <w:r w:rsidR="005E1F53" w:rsidRPr="006B7C1B">
        <w:t>Skatīšanās, Lejupielādes pakalp</w:t>
      </w:r>
      <w:r w:rsidRPr="006B7C1B">
        <w:t>ojums</w:t>
      </w:r>
      <w:r w:rsidR="008D43DA">
        <w:t xml:space="preserve"> bez datu turētāja iesaistes ģeotelpisko datu sagatavošanā un datu izplatīšanu un pasūtīšanu caur Ģeoportālu</w:t>
      </w:r>
      <w:r w:rsidRPr="006B7C1B">
        <w:t>)</w:t>
      </w:r>
      <w:r w:rsidR="00CF0FE2" w:rsidRPr="006B7C1B">
        <w:t>;</w:t>
      </w:r>
    </w:p>
    <w:p w14:paraId="2698D422" w14:textId="77777777" w:rsidR="00EA3E34" w:rsidRPr="006B7C1B" w:rsidRDefault="00EA3E34" w:rsidP="001334B1">
      <w:pPr>
        <w:pStyle w:val="Sarakstsarnumerciju"/>
        <w:numPr>
          <w:ilvl w:val="1"/>
          <w:numId w:val="60"/>
        </w:numPr>
        <w:spacing w:line="360" w:lineRule="auto"/>
        <w:jc w:val="both"/>
      </w:pPr>
      <w:r w:rsidRPr="006B7C1B">
        <w:t>vai ir aizpildīti visi publicēšanai obligātie lauki</w:t>
      </w:r>
      <w:r w:rsidR="00CF0FE2" w:rsidRPr="006B7C1B">
        <w:t>.</w:t>
      </w:r>
    </w:p>
    <w:p w14:paraId="500ED7B2" w14:textId="77777777" w:rsidR="00CF58AE" w:rsidRPr="006B7C1B" w:rsidRDefault="00CF58AE" w:rsidP="001334B1">
      <w:pPr>
        <w:pStyle w:val="ListParagraph"/>
        <w:numPr>
          <w:ilvl w:val="0"/>
          <w:numId w:val="60"/>
        </w:numPr>
        <w:spacing w:line="360" w:lineRule="auto"/>
        <w:jc w:val="both"/>
      </w:pPr>
      <w:r w:rsidRPr="006B7C1B">
        <w:t>J</w:t>
      </w:r>
      <w:r w:rsidR="00CC2EA8" w:rsidRPr="006B7C1B">
        <w:t>a pārbaudes rezultāts ir pozitīvs</w:t>
      </w:r>
      <w:r w:rsidR="0069539C" w:rsidRPr="006B7C1B">
        <w:t>,</w:t>
      </w:r>
      <w:r w:rsidR="00CC2EA8" w:rsidRPr="006B7C1B">
        <w:t xml:space="preserve"> tad licencēšanas noteikumi tiek publicēti</w:t>
      </w:r>
      <w:r w:rsidRPr="006B7C1B">
        <w:t>:</w:t>
      </w:r>
    </w:p>
    <w:p w14:paraId="64759C1B" w14:textId="77777777" w:rsidR="00CF58AE" w:rsidRPr="006B7C1B" w:rsidRDefault="0069539C" w:rsidP="001334B1">
      <w:pPr>
        <w:pStyle w:val="ListParagraph"/>
        <w:numPr>
          <w:ilvl w:val="1"/>
          <w:numId w:val="60"/>
        </w:numPr>
        <w:spacing w:line="360" w:lineRule="auto"/>
        <w:jc w:val="both"/>
      </w:pPr>
      <w:r w:rsidRPr="006B7C1B">
        <w:t>s</w:t>
      </w:r>
      <w:r w:rsidR="00CF58AE" w:rsidRPr="006B7C1B">
        <w:t xml:space="preserve">ākot ar laukā </w:t>
      </w:r>
      <w:r w:rsidR="00D53F36" w:rsidRPr="006B7C1B">
        <w:t>Publicēt no norādīto datumu</w:t>
      </w:r>
      <w:r w:rsidR="00CF0FE2" w:rsidRPr="006B7C1B">
        <w:t>;</w:t>
      </w:r>
    </w:p>
    <w:p w14:paraId="0EF2ACDA" w14:textId="77777777" w:rsidR="00CF58AE" w:rsidRPr="006B7C1B" w:rsidRDefault="0069539C" w:rsidP="001334B1">
      <w:pPr>
        <w:pStyle w:val="ListParagraph"/>
        <w:numPr>
          <w:ilvl w:val="1"/>
          <w:numId w:val="60"/>
        </w:numPr>
        <w:spacing w:line="360" w:lineRule="auto"/>
        <w:jc w:val="both"/>
      </w:pPr>
      <w:r w:rsidRPr="006B7C1B">
        <w:t>j</w:t>
      </w:r>
      <w:r w:rsidR="00D53F36" w:rsidRPr="006B7C1B">
        <w:t>a Publicēt no nav norādīts, tad publicēšana notiek uzreiz</w:t>
      </w:r>
      <w:r w:rsidR="00CF0FE2" w:rsidRPr="006B7C1B">
        <w:t>;</w:t>
      </w:r>
    </w:p>
    <w:p w14:paraId="0EDDD009" w14:textId="77777777" w:rsidR="009C784E" w:rsidRPr="006B7C1B" w:rsidRDefault="00CC2EA8" w:rsidP="001334B1">
      <w:pPr>
        <w:pStyle w:val="ListParagraph"/>
        <w:numPr>
          <w:ilvl w:val="0"/>
          <w:numId w:val="60"/>
        </w:numPr>
        <w:spacing w:line="360" w:lineRule="auto"/>
        <w:jc w:val="both"/>
      </w:pPr>
      <w:r w:rsidRPr="006B7C1B">
        <w:lastRenderedPageBreak/>
        <w:t xml:space="preserve"> </w:t>
      </w:r>
      <w:r w:rsidR="00D53F36" w:rsidRPr="006B7C1B">
        <w:t>Ja pārbaudes rezultāts ir negatīvs</w:t>
      </w:r>
      <w:r w:rsidR="0069539C" w:rsidRPr="006B7C1B">
        <w:t>,</w:t>
      </w:r>
      <w:r w:rsidR="00D53F36" w:rsidRPr="006B7C1B">
        <w:t xml:space="preserve"> tad</w:t>
      </w:r>
      <w:r w:rsidRPr="006B7C1B">
        <w:t xml:space="preserve"> tiek izvadīts zi</w:t>
      </w:r>
      <w:r w:rsidR="00CF58AE" w:rsidRPr="006B7C1B">
        <w:t>ņojums, kādēļ nevar publicēt.</w:t>
      </w:r>
    </w:p>
    <w:p w14:paraId="6E829C85" w14:textId="77777777" w:rsidR="00DE5826" w:rsidRPr="006B7C1B" w:rsidRDefault="00DE5826" w:rsidP="003F213A">
      <w:pPr>
        <w:pStyle w:val="Heading3"/>
        <w:jc w:val="both"/>
      </w:pPr>
      <w:bookmarkStart w:id="82" w:name="_Toc444523493"/>
      <w:r w:rsidRPr="006B7C1B">
        <w:t>Nepublicēt licencēšanas noteikumus</w:t>
      </w:r>
      <w:bookmarkEnd w:id="82"/>
    </w:p>
    <w:p w14:paraId="23BB7D73" w14:textId="77777777" w:rsidR="0040690E" w:rsidRPr="006B7C1B" w:rsidRDefault="0040690E"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r w:rsidR="00CF0FE2" w:rsidRPr="006B7C1B">
        <w:t>.</w:t>
      </w:r>
    </w:p>
    <w:p w14:paraId="6AC8643D" w14:textId="77777777" w:rsidR="0040690E" w:rsidRPr="006B7C1B" w:rsidRDefault="00FB010C" w:rsidP="003F213A">
      <w:pPr>
        <w:pStyle w:val="Sarakstsarnumerciju"/>
        <w:numPr>
          <w:ilvl w:val="0"/>
          <w:numId w:val="0"/>
        </w:numPr>
        <w:spacing w:line="360" w:lineRule="auto"/>
        <w:jc w:val="both"/>
      </w:pPr>
      <w:r w:rsidRPr="006B7C1B">
        <w:t xml:space="preserve">Darbība </w:t>
      </w:r>
      <w:r w:rsidR="0040690E" w:rsidRPr="006B7C1B">
        <w:t>Nepublicēt</w:t>
      </w:r>
      <w:r w:rsidRPr="006B7C1B">
        <w:t xml:space="preserve"> ir pieejama publicētiem licencēšanas noteikumiem. Pēc Nepublicēt </w:t>
      </w:r>
      <w:r w:rsidR="0040690E" w:rsidRPr="006B7C1B">
        <w:t>darbības veikšanas</w:t>
      </w:r>
      <w:r w:rsidRPr="006B7C1B">
        <w:t xml:space="preserve"> ģeoprodukta licencēšanas noteikumi</w:t>
      </w:r>
      <w:r w:rsidR="0040690E" w:rsidRPr="006B7C1B">
        <w:t xml:space="preserve"> netiks attēlot</w:t>
      </w:r>
      <w:r w:rsidRPr="006B7C1B">
        <w:t>i Ģeoportāla publiskajā daļā</w:t>
      </w:r>
      <w:r w:rsidR="0040690E" w:rsidRPr="006B7C1B">
        <w:t>. Datu pieprasītāji, kas ir uzsākuši pasūtīšanas procesu</w:t>
      </w:r>
      <w:r w:rsidR="0069539C" w:rsidRPr="006B7C1B">
        <w:t>,</w:t>
      </w:r>
      <w:r w:rsidR="0040690E" w:rsidRPr="006B7C1B">
        <w:t xml:space="preserve"> varēs to pabeig</w:t>
      </w:r>
      <w:r w:rsidRPr="006B7C1B">
        <w:t>t</w:t>
      </w:r>
      <w:r w:rsidR="0069539C" w:rsidRPr="006B7C1B">
        <w:t>.</w:t>
      </w:r>
      <w:r w:rsidRPr="006B7C1B">
        <w:t xml:space="preserve"> </w:t>
      </w:r>
      <w:r w:rsidR="0069539C" w:rsidRPr="006B7C1B">
        <w:t>U</w:t>
      </w:r>
      <w:r w:rsidRPr="006B7C1B">
        <w:t>zsākt jaunus pasūtījumus ģeoproduktam ar šiem licencēšanas noteikumiem</w:t>
      </w:r>
      <w:r w:rsidR="003F213A">
        <w:t xml:space="preserve"> nebūs iespējams.</w:t>
      </w:r>
    </w:p>
    <w:p w14:paraId="24BA7298" w14:textId="77777777" w:rsidR="0040690E" w:rsidRPr="006B7C1B" w:rsidRDefault="0040690E" w:rsidP="003F213A">
      <w:pPr>
        <w:pStyle w:val="Sarakstsarnumerciju"/>
        <w:numPr>
          <w:ilvl w:val="0"/>
          <w:numId w:val="0"/>
        </w:numPr>
        <w:spacing w:line="360" w:lineRule="auto"/>
        <w:jc w:val="both"/>
      </w:pPr>
      <w:r w:rsidRPr="006B7C1B">
        <w:t>Darbību secība:</w:t>
      </w:r>
    </w:p>
    <w:p w14:paraId="1FCB0391" w14:textId="77777777" w:rsidR="0040690E" w:rsidRPr="006B7C1B" w:rsidRDefault="00D852A8" w:rsidP="001334B1">
      <w:pPr>
        <w:pStyle w:val="ListParagraph"/>
        <w:numPr>
          <w:ilvl w:val="0"/>
          <w:numId w:val="61"/>
        </w:numPr>
        <w:spacing w:line="360" w:lineRule="auto"/>
        <w:jc w:val="both"/>
      </w:pPr>
      <w:r w:rsidRPr="006B7C1B">
        <w:t xml:space="preserve">Lietotājs atver ģeoprodukta kartiņā cilni </w:t>
      </w:r>
      <w:r w:rsidR="0069539C" w:rsidRPr="006B7C1B">
        <w:t>L</w:t>
      </w:r>
      <w:r w:rsidRPr="006B7C1B">
        <w:t>icencēšanas noteikumi un izvēl</w:t>
      </w:r>
      <w:r w:rsidR="0069539C" w:rsidRPr="006B7C1B">
        <w:t>a</w:t>
      </w:r>
      <w:r w:rsidRPr="006B7C1B">
        <w:t xml:space="preserve">s </w:t>
      </w:r>
      <w:r w:rsidR="0069539C" w:rsidRPr="006B7C1B">
        <w:t>N</w:t>
      </w:r>
      <w:r w:rsidRPr="006B7C1B">
        <w:t>epublicēt:</w:t>
      </w:r>
    </w:p>
    <w:p w14:paraId="4A549D0E" w14:textId="77777777" w:rsidR="0040690E" w:rsidRPr="006B7C1B" w:rsidRDefault="0040690E" w:rsidP="001334B1">
      <w:pPr>
        <w:pStyle w:val="Sarakstsarnumerciju"/>
        <w:numPr>
          <w:ilvl w:val="1"/>
          <w:numId w:val="61"/>
        </w:numPr>
        <w:spacing w:line="360" w:lineRule="auto"/>
        <w:jc w:val="both"/>
      </w:pPr>
      <w:r w:rsidRPr="006B7C1B">
        <w:t xml:space="preserve">no </w:t>
      </w:r>
      <w:r w:rsidR="00D852A8" w:rsidRPr="006B7C1B">
        <w:t>licencēšanas noteikumu</w:t>
      </w:r>
      <w:r w:rsidRPr="006B7C1B">
        <w:t xml:space="preserve"> saraksta – nospiežot sait</w:t>
      </w:r>
      <w:r w:rsidR="00075731" w:rsidRPr="006B7C1B">
        <w:t>i</w:t>
      </w:r>
      <w:r w:rsidRPr="006B7C1B">
        <w:t xml:space="preserve"> Nepublicēt</w:t>
      </w:r>
      <w:r w:rsidR="00075731" w:rsidRPr="006B7C1B">
        <w:t>;</w:t>
      </w:r>
    </w:p>
    <w:p w14:paraId="2B19F196" w14:textId="77777777" w:rsidR="0040690E" w:rsidRPr="006B7C1B" w:rsidRDefault="0040690E" w:rsidP="001334B1">
      <w:pPr>
        <w:pStyle w:val="Sarakstsarnumerciju"/>
        <w:numPr>
          <w:ilvl w:val="1"/>
          <w:numId w:val="61"/>
        </w:numPr>
        <w:spacing w:line="360" w:lineRule="auto"/>
        <w:jc w:val="both"/>
      </w:pPr>
      <w:r w:rsidRPr="006B7C1B">
        <w:t xml:space="preserve">no </w:t>
      </w:r>
      <w:r w:rsidR="00D852A8" w:rsidRPr="006B7C1B">
        <w:t>licencēšanas noteikumu</w:t>
      </w:r>
      <w:r w:rsidRPr="006B7C1B">
        <w:t xml:space="preserve"> kartiņas – </w:t>
      </w:r>
      <w:r w:rsidR="00D852A8" w:rsidRPr="006B7C1B">
        <w:t>nospiežot pogu Nepublicēt</w:t>
      </w:r>
      <w:r w:rsidR="00075731" w:rsidRPr="006B7C1B">
        <w:t>.</w:t>
      </w:r>
    </w:p>
    <w:p w14:paraId="1D55D69E" w14:textId="77777777" w:rsidR="0040690E" w:rsidRPr="006B7C1B" w:rsidRDefault="0040690E" w:rsidP="001334B1">
      <w:pPr>
        <w:pStyle w:val="Sarakstsarnumerciju"/>
        <w:numPr>
          <w:ilvl w:val="0"/>
          <w:numId w:val="61"/>
        </w:numPr>
        <w:spacing w:line="360" w:lineRule="auto"/>
        <w:jc w:val="both"/>
      </w:pPr>
      <w:r w:rsidRPr="006B7C1B">
        <w:t xml:space="preserve">Sistēma </w:t>
      </w:r>
      <w:r w:rsidR="00865948" w:rsidRPr="006B7C1B">
        <w:t>licencēšanas noteikumiem</w:t>
      </w:r>
      <w:r w:rsidRPr="006B7C1B">
        <w:t xml:space="preserve"> uzstāda </w:t>
      </w:r>
      <w:r w:rsidR="00632FC3" w:rsidRPr="006B7C1B">
        <w:t>pazīmi</w:t>
      </w:r>
      <w:r w:rsidRPr="006B7C1B">
        <w:t xml:space="preserve"> Nav Publicēts. </w:t>
      </w:r>
      <w:r w:rsidR="00632FC3" w:rsidRPr="006B7C1B">
        <w:t>Uzsākt jaunus pasūtījumus ģeoproduktam ar šiem licencēšanas noteikumiem nav iespējams</w:t>
      </w:r>
      <w:r w:rsidRPr="006B7C1B">
        <w:t xml:space="preserve">. </w:t>
      </w:r>
      <w:r w:rsidR="00632FC3" w:rsidRPr="006B7C1B">
        <w:t>Ja ģeoproduktam šie ir vienīgie licencēšanas noteikumi, tad ģeoproduktam tiek uzstādīts statuss Nav publicēts, ģeoprodukts netiek attēlots Ģeoportāla publis</w:t>
      </w:r>
      <w:r w:rsidR="003F213A">
        <w:t>kajā daļā ģeoproduktu sarakstā.</w:t>
      </w:r>
    </w:p>
    <w:p w14:paraId="01173E0C" w14:textId="77777777" w:rsidR="0040690E" w:rsidRPr="006B7C1B" w:rsidRDefault="0040690E" w:rsidP="001334B1">
      <w:pPr>
        <w:pStyle w:val="Sarakstsarnumerciju"/>
        <w:numPr>
          <w:ilvl w:val="1"/>
          <w:numId w:val="61"/>
        </w:numPr>
        <w:spacing w:line="360" w:lineRule="auto"/>
        <w:jc w:val="both"/>
      </w:pPr>
      <w:r w:rsidRPr="006B7C1B">
        <w:t xml:space="preserve">Ja licencēšanas noteikumiem nav pasūtījumu statusos Jauns, Akceptēts izmantošanas pieprasījums, Akceptēta licence/licences līgums vai apmaksāts, tad </w:t>
      </w:r>
      <w:r w:rsidR="00573094" w:rsidRPr="006B7C1B">
        <w:t>licencēšanas noteikumus</w:t>
      </w:r>
      <w:r w:rsidRPr="006B7C1B">
        <w:t xml:space="preserve"> ir iespējams Rediģēt</w:t>
      </w:r>
      <w:r w:rsidR="00CF0FE2" w:rsidRPr="006B7C1B">
        <w:t>.</w:t>
      </w:r>
    </w:p>
    <w:p w14:paraId="73B4133F" w14:textId="77777777" w:rsidR="008D080F" w:rsidRPr="006B7C1B" w:rsidRDefault="0040690E" w:rsidP="001334B1">
      <w:pPr>
        <w:pStyle w:val="Sarakstsarnumerciju"/>
        <w:numPr>
          <w:ilvl w:val="1"/>
          <w:numId w:val="61"/>
        </w:numPr>
        <w:spacing w:line="360" w:lineRule="auto"/>
        <w:jc w:val="both"/>
      </w:pPr>
      <w:r w:rsidRPr="006B7C1B">
        <w:t>Ja licencēšanas noteikumiem ir pasūtījums jebkurā no statusiem - Jauns, Akceptēts izmantošanas pieprasījums, Akceptēta licence/licences līgums vai apmaksāts</w:t>
      </w:r>
      <w:r w:rsidR="005230B1" w:rsidRPr="006B7C1B">
        <w:t>,</w:t>
      </w:r>
      <w:r w:rsidRPr="006B7C1B">
        <w:t xml:space="preserve"> tad </w:t>
      </w:r>
      <w:r w:rsidR="00573094" w:rsidRPr="006B7C1B">
        <w:t>licencēšanas noteikumus</w:t>
      </w:r>
      <w:r w:rsidRPr="006B7C1B">
        <w:t xml:space="preserve"> ir iespējams tikai Skatīt</w:t>
      </w:r>
      <w:r w:rsidR="00CF0FE2" w:rsidRPr="006B7C1B">
        <w:t>.</w:t>
      </w:r>
    </w:p>
    <w:p w14:paraId="5E533D44" w14:textId="77777777" w:rsidR="00DE5826" w:rsidRPr="006B7C1B" w:rsidRDefault="00DE5826" w:rsidP="003F213A">
      <w:pPr>
        <w:pStyle w:val="Heading3"/>
        <w:jc w:val="both"/>
      </w:pPr>
      <w:bookmarkStart w:id="83" w:name="_Toc444523494"/>
      <w:r w:rsidRPr="006B7C1B">
        <w:t xml:space="preserve">Labot </w:t>
      </w:r>
      <w:r w:rsidR="00A252B6">
        <w:t>L</w:t>
      </w:r>
      <w:r w:rsidR="00A252B6" w:rsidRPr="006B7C1B">
        <w:t xml:space="preserve">icencēšanas </w:t>
      </w:r>
      <w:r w:rsidRPr="006B7C1B">
        <w:t>noteikumus</w:t>
      </w:r>
      <w:bookmarkEnd w:id="83"/>
    </w:p>
    <w:p w14:paraId="3A6235F1" w14:textId="77777777" w:rsidR="00C01D5C" w:rsidRPr="006B7C1B" w:rsidRDefault="00C01D5C"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w:t>
      </w:r>
      <w:r w:rsidR="005230B1" w:rsidRPr="006B7C1B">
        <w:t>L</w:t>
      </w:r>
      <w:r w:rsidRPr="006B7C1B">
        <w:t>icencēšanas noteikumi</w:t>
      </w:r>
      <w:r w:rsidR="00CF0FE2" w:rsidRPr="006B7C1B">
        <w:t>.</w:t>
      </w:r>
    </w:p>
    <w:p w14:paraId="64BC2907" w14:textId="77777777" w:rsidR="00C01D5C" w:rsidRPr="006B7C1B" w:rsidRDefault="00C01D5C" w:rsidP="003F213A">
      <w:pPr>
        <w:spacing w:line="360" w:lineRule="auto"/>
        <w:jc w:val="both"/>
      </w:pPr>
      <w:r w:rsidRPr="006B7C1B">
        <w:t>Lai būtu iespēja labot licencēšanas noteikumus</w:t>
      </w:r>
      <w:r w:rsidR="005230B1" w:rsidRPr="006B7C1B">
        <w:t>,</w:t>
      </w:r>
      <w:r w:rsidRPr="006B7C1B">
        <w:t xml:space="preserve"> tiem ir jābūt pazīmei Nav public</w:t>
      </w:r>
      <w:r w:rsidR="00117287" w:rsidRPr="006B7C1B">
        <w:t xml:space="preserve">ēts, kā arī nedrīkst būt pasūtījumi šiem licencēšanas noteikumiem statusos </w:t>
      </w:r>
      <w:r w:rsidR="004E135C" w:rsidRPr="006B7C1B">
        <w:t>Jauns, Akceptēts izmantošanas pieprasījums, Akceptēta licence/licences līgums vai apmaksāts. Pretējā gadījumā</w:t>
      </w:r>
      <w:r w:rsidR="005230B1" w:rsidRPr="006B7C1B">
        <w:t>,</w:t>
      </w:r>
      <w:r w:rsidR="004E135C" w:rsidRPr="006B7C1B">
        <w:t xml:space="preserve"> ja ir pasūtījumi šādos statusos, bet ir nepieciešamība rediģēt licencēšanas noteikumus, tad vispirms ir jāanulē šie pasūtījumi.</w:t>
      </w:r>
    </w:p>
    <w:p w14:paraId="217EE084" w14:textId="77777777" w:rsidR="00087ED5" w:rsidRPr="006B7C1B" w:rsidRDefault="00087ED5" w:rsidP="003F213A">
      <w:pPr>
        <w:pStyle w:val="Sarakstsarnumerciju"/>
        <w:numPr>
          <w:ilvl w:val="0"/>
          <w:numId w:val="0"/>
        </w:numPr>
        <w:spacing w:line="360" w:lineRule="auto"/>
        <w:jc w:val="both"/>
      </w:pPr>
      <w:r w:rsidRPr="006B7C1B">
        <w:lastRenderedPageBreak/>
        <w:t>Darbību secība:</w:t>
      </w:r>
    </w:p>
    <w:p w14:paraId="1B77DBCE" w14:textId="77777777" w:rsidR="00087ED5" w:rsidRPr="006B7C1B" w:rsidRDefault="00087ED5" w:rsidP="001334B1">
      <w:pPr>
        <w:pStyle w:val="ListParagraph"/>
        <w:numPr>
          <w:ilvl w:val="0"/>
          <w:numId w:val="62"/>
        </w:numPr>
        <w:spacing w:line="360" w:lineRule="auto"/>
        <w:jc w:val="both"/>
      </w:pPr>
      <w:r w:rsidRPr="006B7C1B">
        <w:t>Lietotājs atver ģeoprodukta kartiņā cilni licencēšanas noteikumi un izvēl</w:t>
      </w:r>
      <w:r w:rsidR="005230B1" w:rsidRPr="006B7C1B">
        <w:t>a</w:t>
      </w:r>
      <w:r w:rsidRPr="006B7C1B">
        <w:t>s sarakstā no licencēšanas noteikumiem, kuriem ir saite Rediģēt</w:t>
      </w:r>
      <w:r w:rsidR="00CF0FE2" w:rsidRPr="006B7C1B">
        <w:t>.</w:t>
      </w:r>
    </w:p>
    <w:p w14:paraId="60383BFC" w14:textId="77777777" w:rsidR="00087ED5" w:rsidRPr="006B7C1B" w:rsidRDefault="00087ED5" w:rsidP="001334B1">
      <w:pPr>
        <w:pStyle w:val="ListParagraph"/>
        <w:numPr>
          <w:ilvl w:val="0"/>
          <w:numId w:val="62"/>
        </w:numPr>
        <w:spacing w:line="360" w:lineRule="auto"/>
        <w:jc w:val="both"/>
      </w:pPr>
      <w:r w:rsidRPr="006B7C1B">
        <w:t>Lietotājs nospiež saiti Rediģēt, kā rezultātā tiek atvērta licencēšanas noteikumu kartiņa rediģēšanas režīmā</w:t>
      </w:r>
      <w:r w:rsidR="00CF0FE2" w:rsidRPr="006B7C1B">
        <w:t>.</w:t>
      </w:r>
    </w:p>
    <w:p w14:paraId="68621DB1" w14:textId="77777777" w:rsidR="00087ED5" w:rsidRPr="006B7C1B" w:rsidRDefault="00087ED5" w:rsidP="001334B1">
      <w:pPr>
        <w:pStyle w:val="Sarakstsarnumerciju"/>
        <w:numPr>
          <w:ilvl w:val="0"/>
          <w:numId w:val="62"/>
        </w:numPr>
        <w:spacing w:line="360" w:lineRule="auto"/>
        <w:jc w:val="both"/>
      </w:pPr>
      <w:r w:rsidRPr="006B7C1B">
        <w:t>Tiek veikta pārbaude</w:t>
      </w:r>
      <w:r w:rsidR="005230B1" w:rsidRPr="006B7C1B">
        <w:t>,</w:t>
      </w:r>
      <w:r w:rsidRPr="006B7C1B">
        <w:t xml:space="preserve"> vai ģeoprodukta licencēšanas noteikumos ir aktuāli saistošie dati uz tekošo datumu: licences un licences līguma veidne (ja tiek publicēti licencēšanas noteikumi ģeoproduktam, kuram </w:t>
      </w:r>
      <w:r w:rsidR="001D48CE" w:rsidRPr="006B7C1B">
        <w:t>Ir nepieciešama licence</w:t>
      </w:r>
      <w:r w:rsidRPr="006B7C1B">
        <w:t xml:space="preserve">), licences sagatave (ja tiek publicēti licencēšanas noteikumi ģeoproduktam ar tipu </w:t>
      </w:r>
      <w:r w:rsidR="005E1F53" w:rsidRPr="006B7C1B">
        <w:t>Skatīšanās, Lejupielādes pakalp</w:t>
      </w:r>
      <w:r w:rsidRPr="006B7C1B">
        <w:t>ojums), ja pārbaudes rezultātā tiek secināts, ka dati nav aktuāli</w:t>
      </w:r>
      <w:r w:rsidR="005230B1" w:rsidRPr="006B7C1B">
        <w:t>,</w:t>
      </w:r>
      <w:r w:rsidR="003F213A">
        <w:t xml:space="preserve"> tiek izvadīts ziņojums.</w:t>
      </w:r>
    </w:p>
    <w:p w14:paraId="171A05C4" w14:textId="77777777" w:rsidR="00087ED5" w:rsidRPr="006B7C1B" w:rsidRDefault="00087ED5" w:rsidP="001334B1">
      <w:pPr>
        <w:pStyle w:val="ListParagraph"/>
        <w:numPr>
          <w:ilvl w:val="0"/>
          <w:numId w:val="62"/>
        </w:numPr>
        <w:spacing w:line="360" w:lineRule="auto"/>
        <w:jc w:val="both"/>
      </w:pPr>
      <w:r w:rsidRPr="006B7C1B">
        <w:t xml:space="preserve">Lietotājs veic nepieciešamo lauku labošanu un saglabā </w:t>
      </w:r>
      <w:r w:rsidR="00B3733E" w:rsidRPr="006B7C1B">
        <w:t>veiktās izmaiņas</w:t>
      </w:r>
      <w:r w:rsidRPr="006B7C1B">
        <w:t>.</w:t>
      </w:r>
    </w:p>
    <w:p w14:paraId="5C5BEA59" w14:textId="77777777" w:rsidR="000B6E38" w:rsidRPr="006B7C1B" w:rsidRDefault="000B6E38" w:rsidP="003F213A">
      <w:pPr>
        <w:pStyle w:val="Heading3"/>
        <w:jc w:val="both"/>
      </w:pPr>
      <w:bookmarkStart w:id="84" w:name="_Toc444523495"/>
      <w:bookmarkStart w:id="85" w:name="OLE_LINK7"/>
      <w:r w:rsidRPr="006B7C1B">
        <w:t>Apskatīt Ģeoproduktu</w:t>
      </w:r>
      <w:r w:rsidR="008368D3" w:rsidRPr="006B7C1B">
        <w:t xml:space="preserve"> un tā </w:t>
      </w:r>
      <w:r w:rsidR="00A252B6">
        <w:t>L</w:t>
      </w:r>
      <w:r w:rsidR="00A252B6" w:rsidRPr="006B7C1B">
        <w:t xml:space="preserve">icencēšanas </w:t>
      </w:r>
      <w:r w:rsidR="008368D3" w:rsidRPr="006B7C1B">
        <w:t>noteikumus</w:t>
      </w:r>
      <w:bookmarkEnd w:id="84"/>
    </w:p>
    <w:bookmarkEnd w:id="85"/>
    <w:p w14:paraId="4D3A305F" w14:textId="77777777" w:rsidR="007D3043" w:rsidRPr="006B7C1B" w:rsidRDefault="007D3043" w:rsidP="003F213A">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w:t>
      </w:r>
      <w:r w:rsidR="005230B1" w:rsidRPr="006B7C1B">
        <w:t>L</w:t>
      </w:r>
      <w:r w:rsidRPr="006B7C1B">
        <w:t>icencēšanas noteikumi</w:t>
      </w:r>
      <w:r w:rsidR="00CF0FE2" w:rsidRPr="006B7C1B">
        <w:t>.</w:t>
      </w:r>
    </w:p>
    <w:p w14:paraId="4C5E96C2" w14:textId="77777777" w:rsidR="0040483B" w:rsidRPr="006B7C1B" w:rsidRDefault="007D3043" w:rsidP="003F213A">
      <w:pPr>
        <w:pStyle w:val="Sarakstsarnumerciju"/>
        <w:widowControl w:val="0"/>
        <w:numPr>
          <w:ilvl w:val="0"/>
          <w:numId w:val="0"/>
        </w:numPr>
        <w:autoSpaceDE w:val="0"/>
        <w:autoSpaceDN w:val="0"/>
        <w:adjustRightInd w:val="0"/>
        <w:spacing w:line="360" w:lineRule="auto"/>
        <w:jc w:val="both"/>
        <w:rPr>
          <w:b/>
        </w:rPr>
      </w:pPr>
      <w:r w:rsidRPr="006B7C1B">
        <w:t xml:space="preserve">Lai apskatītu ģeoproduktu, ģeoproduktu sarakstā </w:t>
      </w:r>
      <w:r w:rsidR="0040483B" w:rsidRPr="006B7C1B">
        <w:t>ir</w:t>
      </w:r>
      <w:r w:rsidRPr="006B7C1B">
        <w:t xml:space="preserve"> jābūt</w:t>
      </w:r>
      <w:r w:rsidR="0040483B" w:rsidRPr="006B7C1B">
        <w:t xml:space="preserve"> pieejam</w:t>
      </w:r>
      <w:r w:rsidRPr="006B7C1B">
        <w:t>am</w:t>
      </w:r>
      <w:r w:rsidR="0040483B" w:rsidRPr="006B7C1B">
        <w:t xml:space="preserve"> ģeoprodukt</w:t>
      </w:r>
      <w:r w:rsidRPr="006B7C1B">
        <w:t>am</w:t>
      </w:r>
      <w:r w:rsidR="0040483B" w:rsidRPr="006B7C1B">
        <w:t xml:space="preserve"> jebkurā statusā</w:t>
      </w:r>
      <w:r w:rsidR="002A4AE5" w:rsidRPr="006B7C1B">
        <w:t xml:space="preserve">: </w:t>
      </w:r>
      <w:r w:rsidR="0040483B" w:rsidRPr="006B7C1B">
        <w:t>„Sagatave</w:t>
      </w:r>
      <w:r w:rsidR="002A4AE5" w:rsidRPr="006B7C1B">
        <w:t xml:space="preserve">”, </w:t>
      </w:r>
      <w:r w:rsidR="0040483B" w:rsidRPr="006B7C1B">
        <w:t>„Jauns”</w:t>
      </w:r>
      <w:r w:rsidR="002A4AE5" w:rsidRPr="006B7C1B">
        <w:t>,</w:t>
      </w:r>
      <w:r w:rsidR="0040483B" w:rsidRPr="006B7C1B">
        <w:t xml:space="preserve"> „</w:t>
      </w:r>
      <w:r w:rsidR="008368D3" w:rsidRPr="006B7C1B">
        <w:t>Publicēts</w:t>
      </w:r>
      <w:r w:rsidR="0040483B" w:rsidRPr="006B7C1B">
        <w:t>”</w:t>
      </w:r>
      <w:r w:rsidR="002A4AE5" w:rsidRPr="006B7C1B">
        <w:t>,</w:t>
      </w:r>
      <w:r w:rsidR="0040483B" w:rsidRPr="006B7C1B">
        <w:t xml:space="preserve"> „Nav </w:t>
      </w:r>
      <w:r w:rsidR="008368D3" w:rsidRPr="006B7C1B">
        <w:t>publicēts</w:t>
      </w:r>
      <w:r w:rsidR="0040483B" w:rsidRPr="006B7C1B">
        <w:t>”</w:t>
      </w:r>
      <w:r w:rsidR="002A4AE5" w:rsidRPr="006B7C1B">
        <w:t>.</w:t>
      </w:r>
    </w:p>
    <w:p w14:paraId="63CA800B" w14:textId="77777777" w:rsidR="0040483B" w:rsidRPr="006B7C1B" w:rsidRDefault="002B1974" w:rsidP="003F213A">
      <w:pPr>
        <w:widowControl w:val="0"/>
        <w:autoSpaceDE w:val="0"/>
        <w:autoSpaceDN w:val="0"/>
        <w:adjustRightInd w:val="0"/>
        <w:spacing w:line="240" w:lineRule="auto"/>
        <w:jc w:val="both"/>
        <w:rPr>
          <w:rFonts w:cs="Arial"/>
        </w:rPr>
      </w:pPr>
      <w:r w:rsidRPr="006B7C1B">
        <w:rPr>
          <w:rFonts w:cs="Arial"/>
        </w:rPr>
        <w:t>Darbību secība:</w:t>
      </w:r>
    </w:p>
    <w:p w14:paraId="6A9F1197" w14:textId="77777777" w:rsidR="0040483B" w:rsidRDefault="0040483B" w:rsidP="001334B1">
      <w:pPr>
        <w:pStyle w:val="Sarakstsarnumerciju"/>
        <w:numPr>
          <w:ilvl w:val="0"/>
          <w:numId w:val="316"/>
        </w:numPr>
        <w:spacing w:line="360" w:lineRule="auto"/>
        <w:jc w:val="both"/>
      </w:pPr>
      <w:r w:rsidRPr="006B7C1B">
        <w:t>Lietotājs atver ģeoproduktu sarakstu</w:t>
      </w:r>
      <w:r w:rsidR="00B405FB" w:rsidRPr="006B7C1B">
        <w:t>, kas ir sadalīts pa lappusēm, ja ierakstu skaits ir lielāks par norādīto</w:t>
      </w:r>
      <w:r w:rsidR="00FF0B05" w:rsidRPr="006B7C1B">
        <w:t xml:space="preserve"> Vispārīgos iestatījumos</w:t>
      </w:r>
      <w:r w:rsidR="00CF0FE2" w:rsidRPr="006B7C1B">
        <w:t>.</w:t>
      </w:r>
    </w:p>
    <w:p w14:paraId="7372C7C3" w14:textId="77777777" w:rsidR="00F92C29" w:rsidRDefault="00F92C29" w:rsidP="001334B1">
      <w:pPr>
        <w:pStyle w:val="Sarakstsarnumerciju"/>
        <w:numPr>
          <w:ilvl w:val="1"/>
          <w:numId w:val="316"/>
        </w:numPr>
        <w:spacing w:line="360" w:lineRule="auto"/>
        <w:jc w:val="both"/>
      </w:pPr>
      <w:r>
        <w:t>Ja publicētam ģeoproduktam pārbaudes laikā ir konstatēts, ka nav sasaistes ar aktīvu/derīgu PPK ierakstu, DPPS licences sagatavi (ģeoproduktam</w:t>
      </w:r>
      <w:r w:rsidR="00986037">
        <w:t xml:space="preserve"> </w:t>
      </w:r>
      <w:r>
        <w:t xml:space="preserve">ar tipu skatīšanās, lejupielādes pakalpojums), tad papildus statusam tiek attēlota pazīme Pasūtīšana nav pieejama – </w:t>
      </w:r>
      <w:r w:rsidR="00F122A0">
        <w:t>nav aktuālas sasaistes ar ārēju sistēmu datiem, kas nozīmē ka ģeoprodukts ir publicēts, bet to nav iespējams pasūtīt.</w:t>
      </w:r>
    </w:p>
    <w:p w14:paraId="156671FD" w14:textId="77777777" w:rsidR="00F92C29" w:rsidRDefault="00F92C29" w:rsidP="001334B1">
      <w:pPr>
        <w:pStyle w:val="Sarakstsarnumerciju"/>
        <w:numPr>
          <w:ilvl w:val="1"/>
          <w:numId w:val="316"/>
        </w:numPr>
        <w:spacing w:line="360" w:lineRule="auto"/>
        <w:jc w:val="both"/>
      </w:pPr>
      <w:r>
        <w:t>Ja publicētam ģeoproduktam ģeoproduktu pārbaudes laikā ir konstat</w:t>
      </w:r>
      <w:r w:rsidR="00CC3C56">
        <w:t>ēts, ka Ģeoportāls nevar saņemt DPPS licenču sagatavju vai PPK ierakstu sarakstu, tad papildus statusam tiek attēlota pazīme Pasūtīšana nav pieejama – tehniska problēma</w:t>
      </w:r>
      <w:r w:rsidR="00F122A0">
        <w:t>,</w:t>
      </w:r>
      <w:r w:rsidR="00F122A0" w:rsidRPr="00F122A0">
        <w:t xml:space="preserve"> </w:t>
      </w:r>
      <w:r w:rsidR="00F122A0">
        <w:t>kas nozīmē ka ģeoprodukts ir publicēts, bet to nav iespējams pasūtīt.</w:t>
      </w:r>
    </w:p>
    <w:p w14:paraId="162FAAFD" w14:textId="77777777" w:rsidR="0040483B" w:rsidRPr="006B7C1B" w:rsidRDefault="0040483B" w:rsidP="001334B1">
      <w:pPr>
        <w:pStyle w:val="Sarakstsarnumerciju"/>
        <w:numPr>
          <w:ilvl w:val="0"/>
          <w:numId w:val="316"/>
        </w:numPr>
        <w:spacing w:line="360" w:lineRule="auto"/>
        <w:jc w:val="both"/>
      </w:pPr>
      <w:r w:rsidRPr="006B7C1B">
        <w:t>Lietotājs norāda filtrēšanas parametrus un izsauc filtrēšanu</w:t>
      </w:r>
      <w:r w:rsidR="00CF0FE2" w:rsidRPr="006B7C1B">
        <w:t>.</w:t>
      </w:r>
    </w:p>
    <w:p w14:paraId="3DBF689A" w14:textId="77777777" w:rsidR="0040483B" w:rsidRDefault="0040483B" w:rsidP="001334B1">
      <w:pPr>
        <w:pStyle w:val="Sarakstsarnumerciju"/>
        <w:numPr>
          <w:ilvl w:val="0"/>
          <w:numId w:val="316"/>
        </w:numPr>
        <w:spacing w:line="360" w:lineRule="auto"/>
        <w:jc w:val="both"/>
      </w:pPr>
      <w:r w:rsidRPr="006B7C1B">
        <w:t>Sistēma atbilstoši norādīt</w:t>
      </w:r>
      <w:r w:rsidR="00A3275C" w:rsidRPr="006B7C1B">
        <w:t>aj</w:t>
      </w:r>
      <w:r w:rsidRPr="006B7C1B">
        <w:t>iem parametriem attēlo rezultātu sarakst</w:t>
      </w:r>
      <w:r w:rsidR="00FF0B05" w:rsidRPr="006B7C1B">
        <w:t>u</w:t>
      </w:r>
      <w:r w:rsidR="00CF0FE2" w:rsidRPr="006B7C1B">
        <w:t>.</w:t>
      </w:r>
    </w:p>
    <w:p w14:paraId="731CBABA" w14:textId="77777777" w:rsidR="008368D3" w:rsidRPr="006B7C1B" w:rsidRDefault="0040483B" w:rsidP="001334B1">
      <w:pPr>
        <w:pStyle w:val="Sarakstsarnumerciju"/>
        <w:numPr>
          <w:ilvl w:val="0"/>
          <w:numId w:val="316"/>
        </w:numPr>
        <w:spacing w:line="360" w:lineRule="auto"/>
        <w:jc w:val="both"/>
      </w:pPr>
      <w:r w:rsidRPr="006B7C1B">
        <w:t>Lietotājs veic saraksta kārtošanu pēc saraksta kolonnām</w:t>
      </w:r>
      <w:r w:rsidR="008368D3" w:rsidRPr="006B7C1B">
        <w:t>:</w:t>
      </w:r>
    </w:p>
    <w:p w14:paraId="30346928" w14:textId="77777777" w:rsidR="008368D3" w:rsidRPr="006B7C1B" w:rsidRDefault="008368D3" w:rsidP="001334B1">
      <w:pPr>
        <w:pStyle w:val="Sarakstsarnumerciju"/>
        <w:numPr>
          <w:ilvl w:val="1"/>
          <w:numId w:val="316"/>
        </w:numPr>
        <w:spacing w:line="360" w:lineRule="auto"/>
        <w:jc w:val="both"/>
      </w:pPr>
      <w:r w:rsidRPr="006B7C1B">
        <w:rPr>
          <w:bCs/>
        </w:rPr>
        <w:t>Attēls</w:t>
      </w:r>
      <w:r w:rsidR="00CF0FE2" w:rsidRPr="006B7C1B">
        <w:rPr>
          <w:bCs/>
        </w:rPr>
        <w:t>;</w:t>
      </w:r>
    </w:p>
    <w:p w14:paraId="65B2F979" w14:textId="77777777" w:rsidR="008368D3" w:rsidRPr="006B7C1B" w:rsidRDefault="008368D3" w:rsidP="001334B1">
      <w:pPr>
        <w:pStyle w:val="Sarakstsarnumerciju"/>
        <w:numPr>
          <w:ilvl w:val="1"/>
          <w:numId w:val="316"/>
        </w:numPr>
        <w:spacing w:line="360" w:lineRule="auto"/>
        <w:jc w:val="both"/>
      </w:pPr>
      <w:r w:rsidRPr="006B7C1B">
        <w:rPr>
          <w:bCs/>
        </w:rPr>
        <w:lastRenderedPageBreak/>
        <w:t>Ģeoprodukta nosaukums</w:t>
      </w:r>
      <w:r w:rsidR="00CF0FE2" w:rsidRPr="006B7C1B">
        <w:rPr>
          <w:bCs/>
        </w:rPr>
        <w:t>;</w:t>
      </w:r>
    </w:p>
    <w:p w14:paraId="1E197DE9" w14:textId="77777777" w:rsidR="008368D3" w:rsidRPr="006B7C1B" w:rsidRDefault="008368D3" w:rsidP="001334B1">
      <w:pPr>
        <w:pStyle w:val="Sarakstsarnumerciju"/>
        <w:numPr>
          <w:ilvl w:val="1"/>
          <w:numId w:val="316"/>
        </w:numPr>
        <w:spacing w:line="360" w:lineRule="auto"/>
        <w:jc w:val="both"/>
      </w:pPr>
      <w:r w:rsidRPr="006B7C1B">
        <w:rPr>
          <w:bCs/>
        </w:rPr>
        <w:t>Produkta tips</w:t>
      </w:r>
      <w:r w:rsidR="00CF0FE2" w:rsidRPr="006B7C1B">
        <w:rPr>
          <w:bCs/>
        </w:rPr>
        <w:t>;</w:t>
      </w:r>
    </w:p>
    <w:p w14:paraId="53001D26" w14:textId="77777777" w:rsidR="008368D3" w:rsidRPr="006B7C1B" w:rsidRDefault="008368D3" w:rsidP="001334B1">
      <w:pPr>
        <w:pStyle w:val="Sarakstsarnumerciju"/>
        <w:numPr>
          <w:ilvl w:val="1"/>
          <w:numId w:val="316"/>
        </w:numPr>
        <w:spacing w:line="360" w:lineRule="auto"/>
        <w:jc w:val="both"/>
      </w:pPr>
      <w:r w:rsidRPr="006B7C1B">
        <w:rPr>
          <w:bCs/>
        </w:rPr>
        <w:t>Ģeoprodukta statuss</w:t>
      </w:r>
      <w:r w:rsidR="00CF0FE2" w:rsidRPr="006B7C1B">
        <w:rPr>
          <w:bCs/>
        </w:rPr>
        <w:t>;</w:t>
      </w:r>
    </w:p>
    <w:p w14:paraId="466B1BE9" w14:textId="77777777" w:rsidR="0040483B" w:rsidRPr="00ED3479" w:rsidRDefault="009A0E8E" w:rsidP="001334B1">
      <w:pPr>
        <w:pStyle w:val="Sarakstsarnumerciju"/>
        <w:numPr>
          <w:ilvl w:val="1"/>
          <w:numId w:val="316"/>
        </w:numPr>
        <w:spacing w:line="360" w:lineRule="auto"/>
        <w:jc w:val="both"/>
      </w:pPr>
      <w:r>
        <w:rPr>
          <w:bCs/>
        </w:rPr>
        <w:t>Statusa izmaiņas datums</w:t>
      </w:r>
      <w:r w:rsidR="00CF0FE2" w:rsidRPr="006B7C1B">
        <w:rPr>
          <w:bCs/>
        </w:rPr>
        <w:t>.</w:t>
      </w:r>
    </w:p>
    <w:p w14:paraId="161AA312" w14:textId="77777777" w:rsidR="00ED3479" w:rsidRPr="006B7C1B" w:rsidRDefault="00ED3479" w:rsidP="001334B1">
      <w:pPr>
        <w:pStyle w:val="Sarakstsarnumerciju"/>
        <w:numPr>
          <w:ilvl w:val="0"/>
          <w:numId w:val="316"/>
        </w:numPr>
        <w:spacing w:line="360" w:lineRule="auto"/>
        <w:jc w:val="both"/>
      </w:pPr>
      <w:r>
        <w:t>Lietotājs izvēlās izvērst visu ģeoproduktu sarakstu, tā rezultātā ir redzami visu ģeoproduktu licencēšanas noteikumi.</w:t>
      </w:r>
    </w:p>
    <w:p w14:paraId="16EEB2D2" w14:textId="77777777" w:rsidR="0040483B" w:rsidRPr="006B7C1B" w:rsidRDefault="0040483B" w:rsidP="001334B1">
      <w:pPr>
        <w:pStyle w:val="Sarakstsarnumerciju"/>
        <w:numPr>
          <w:ilvl w:val="0"/>
          <w:numId w:val="316"/>
        </w:numPr>
        <w:spacing w:line="360" w:lineRule="auto"/>
        <w:jc w:val="both"/>
      </w:pPr>
      <w:r w:rsidRPr="006B7C1B">
        <w:t>Lietotājs sarakstā pieejam</w:t>
      </w:r>
      <w:r w:rsidR="005230B1" w:rsidRPr="006B7C1B">
        <w:t>aj</w:t>
      </w:r>
      <w:r w:rsidRPr="006B7C1B">
        <w:t xml:space="preserve">iem </w:t>
      </w:r>
      <w:r w:rsidR="00535467" w:rsidRPr="006B7C1B">
        <w:t>ģeoproduktiem</w:t>
      </w:r>
      <w:r w:rsidRPr="006B7C1B">
        <w:t xml:space="preserve"> izvēlas</w:t>
      </w:r>
      <w:r w:rsidR="00842930" w:rsidRPr="006B7C1B">
        <w:t xml:space="preserve"> skatīt detalizētu informāciju par ģeoprodukt</w:t>
      </w:r>
      <w:r w:rsidRPr="006B7C1B">
        <w:t>u</w:t>
      </w:r>
      <w:r w:rsidR="00EE1823" w:rsidRPr="006B7C1B">
        <w:t>, kā rezultātā tiek atvērta ģeoprodukta kartiņa</w:t>
      </w:r>
      <w:r w:rsidR="0029327C" w:rsidRPr="006B7C1B">
        <w:t>;</w:t>
      </w:r>
      <w:r w:rsidR="00842930" w:rsidRPr="006B7C1B">
        <w:t xml:space="preserve"> šim ģeoproduktam lietotājs izvēl</w:t>
      </w:r>
      <w:r w:rsidR="005230B1" w:rsidRPr="006B7C1B">
        <w:t>a</w:t>
      </w:r>
      <w:r w:rsidR="009D4B7E">
        <w:t>s:</w:t>
      </w:r>
    </w:p>
    <w:p w14:paraId="5E4EEE7D" w14:textId="77777777" w:rsidR="00842930" w:rsidRPr="006B7C1B" w:rsidRDefault="00842930" w:rsidP="001334B1">
      <w:pPr>
        <w:pStyle w:val="Sarakstsarnumerciju"/>
        <w:numPr>
          <w:ilvl w:val="1"/>
          <w:numId w:val="316"/>
        </w:numPr>
        <w:spacing w:line="360" w:lineRule="auto"/>
        <w:jc w:val="both"/>
      </w:pPr>
      <w:r w:rsidRPr="006B7C1B">
        <w:t xml:space="preserve">Skatīt licencēšanas noteikumus tādēļ atver cilni </w:t>
      </w:r>
      <w:r w:rsidR="005230B1" w:rsidRPr="006B7C1B">
        <w:t>L</w:t>
      </w:r>
      <w:r w:rsidRPr="006B7C1B">
        <w:t>icencēšanas noteikumi un izvēl</w:t>
      </w:r>
      <w:r w:rsidR="005230B1" w:rsidRPr="006B7C1B">
        <w:t>a</w:t>
      </w:r>
      <w:r w:rsidRPr="006B7C1B">
        <w:t>s skatīt pieejamos licencēšanas noteikumus</w:t>
      </w:r>
      <w:r w:rsidR="005230B1" w:rsidRPr="006B7C1B">
        <w:t>,</w:t>
      </w:r>
      <w:r w:rsidRPr="006B7C1B">
        <w:t xml:space="preserve"> nospiežot sait</w:t>
      </w:r>
      <w:r w:rsidR="00075731" w:rsidRPr="006B7C1B">
        <w:t>i</w:t>
      </w:r>
      <w:r w:rsidRPr="006B7C1B">
        <w:t xml:space="preserve"> Skatīt</w:t>
      </w:r>
      <w:r w:rsidR="00075731" w:rsidRPr="006B7C1B">
        <w:t>;</w:t>
      </w:r>
    </w:p>
    <w:p w14:paraId="15202733" w14:textId="77777777" w:rsidR="0040483B" w:rsidRPr="006B7C1B" w:rsidRDefault="0040483B" w:rsidP="001334B1">
      <w:pPr>
        <w:pStyle w:val="Sarakstsarnumerciju"/>
        <w:numPr>
          <w:ilvl w:val="1"/>
          <w:numId w:val="316"/>
        </w:numPr>
        <w:spacing w:line="360" w:lineRule="auto"/>
        <w:jc w:val="both"/>
      </w:pPr>
      <w:r w:rsidRPr="006B7C1B">
        <w:t xml:space="preserve">Atvērt šim ģeoproduktam </w:t>
      </w:r>
      <w:r w:rsidR="0029327C" w:rsidRPr="006B7C1B">
        <w:t>pasūtījumu sarakst</w:t>
      </w:r>
      <w:r w:rsidRPr="006B7C1B">
        <w:t>u</w:t>
      </w:r>
      <w:r w:rsidR="005230B1" w:rsidRPr="006B7C1B">
        <w:t>,</w:t>
      </w:r>
      <w:r w:rsidR="00EE1823" w:rsidRPr="006B7C1B">
        <w:t xml:space="preserve"> </w:t>
      </w:r>
      <w:r w:rsidR="00CE7092" w:rsidRPr="006B7C1B">
        <w:t>nospiežot uz pogas Atvērt pasūtījumu sarakstu</w:t>
      </w:r>
      <w:r w:rsidR="005230B1" w:rsidRPr="006B7C1B">
        <w:t xml:space="preserve">, </w:t>
      </w:r>
      <w:r w:rsidR="00EE1823" w:rsidRPr="006B7C1B">
        <w:t>– pieejams</w:t>
      </w:r>
      <w:r w:rsidR="005230B1" w:rsidRPr="006B7C1B">
        <w:t>,</w:t>
      </w:r>
      <w:r w:rsidR="00EE1823" w:rsidRPr="006B7C1B">
        <w:t xml:space="preserve"> ja ģeoproduktam ir veikti pasūtījumi – rezultātā tiek atvērts filtrēts pasūtījumu saraksts ar šim ģeoproduktam veiktiem pasūtījumiem</w:t>
      </w:r>
      <w:r w:rsidR="0029327C" w:rsidRPr="006B7C1B">
        <w:t>;</w:t>
      </w:r>
    </w:p>
    <w:p w14:paraId="0D8C97B0" w14:textId="77777777" w:rsidR="0040483B" w:rsidRPr="006B7C1B" w:rsidRDefault="0040483B" w:rsidP="001334B1">
      <w:pPr>
        <w:pStyle w:val="Sarakstsarnumerciju"/>
        <w:numPr>
          <w:ilvl w:val="1"/>
          <w:numId w:val="316"/>
        </w:numPr>
        <w:spacing w:after="240" w:line="360" w:lineRule="auto"/>
        <w:jc w:val="both"/>
      </w:pPr>
      <w:r w:rsidRPr="006B7C1B">
        <w:t xml:space="preserve">Atvērt šim ģeoproduktam </w:t>
      </w:r>
      <w:r w:rsidR="00BD5BDF" w:rsidRPr="006B7C1B">
        <w:t>licences/licences līgumu sarakstu</w:t>
      </w:r>
      <w:r w:rsidR="005230B1" w:rsidRPr="006B7C1B">
        <w:t>,</w:t>
      </w:r>
      <w:r w:rsidR="00CE7092" w:rsidRPr="006B7C1B">
        <w:t xml:space="preserve"> nospiežot uz pogas Atvērt licences/licences līgumu sarakstu</w:t>
      </w:r>
      <w:r w:rsidR="005230B1" w:rsidRPr="006B7C1B">
        <w:t>,</w:t>
      </w:r>
      <w:r w:rsidR="00EE1823" w:rsidRPr="006B7C1B">
        <w:t xml:space="preserve"> - pieejams</w:t>
      </w:r>
      <w:r w:rsidR="005230B1" w:rsidRPr="006B7C1B">
        <w:t>,</w:t>
      </w:r>
      <w:r w:rsidR="00EE1823" w:rsidRPr="006B7C1B">
        <w:t xml:space="preserve"> ja ģeoproduktam ir veikti pasūtījumi – rezultātā tiek atvērts filtrēts Licences un licences līgumu saraksts ar šim ģeoproduktam </w:t>
      </w:r>
      <w:r w:rsidR="00B405FB" w:rsidRPr="006B7C1B">
        <w:t>ģenerētajiem licences līgumiem, licencēm</w:t>
      </w:r>
      <w:r w:rsidR="005230B1" w:rsidRPr="006B7C1B">
        <w:t>.</w:t>
      </w:r>
    </w:p>
    <w:p w14:paraId="65A3EB57" w14:textId="77777777" w:rsidR="008368D3" w:rsidRPr="006B7C1B" w:rsidRDefault="008368D3" w:rsidP="009D4B7E">
      <w:pPr>
        <w:spacing w:before="240" w:after="0" w:line="360" w:lineRule="auto"/>
        <w:jc w:val="both"/>
        <w:rPr>
          <w:lang w:eastAsia="lv-LV"/>
        </w:rPr>
      </w:pPr>
      <w:r w:rsidRPr="006B7C1B">
        <w:rPr>
          <w:lang w:eastAsia="lv-LV"/>
        </w:rPr>
        <w:t xml:space="preserve">Lauki: Skatīt nodaļu Sistēmas objekti </w:t>
      </w:r>
      <w:r w:rsidRPr="006B7C1B">
        <w:rPr>
          <w:lang w:eastAsia="lv-LV"/>
        </w:rPr>
        <w:sym w:font="Wingdings" w:char="F0E0"/>
      </w:r>
      <w:r w:rsidRPr="006B7C1B">
        <w:rPr>
          <w:lang w:eastAsia="lv-LV"/>
        </w:rPr>
        <w:t xml:space="preserve"> Ģeoprodukts</w:t>
      </w:r>
      <w:r w:rsidR="00CF0FE2" w:rsidRPr="006B7C1B">
        <w:rPr>
          <w:lang w:eastAsia="lv-LV"/>
        </w:rPr>
        <w:t>.</w:t>
      </w:r>
    </w:p>
    <w:p w14:paraId="5C884F7B" w14:textId="77777777" w:rsidR="004A426E" w:rsidRPr="006B7C1B" w:rsidRDefault="004A426E" w:rsidP="009D4B7E">
      <w:pPr>
        <w:spacing w:before="240" w:after="0" w:line="360" w:lineRule="auto"/>
        <w:jc w:val="both"/>
      </w:pPr>
      <w:r w:rsidRPr="006B7C1B">
        <w:rPr>
          <w:lang w:eastAsia="lv-LV"/>
        </w:rPr>
        <w:t>Ģeoproduktu saraksta pamata filtra parametri: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114"/>
        <w:gridCol w:w="5176"/>
      </w:tblGrid>
      <w:tr w:rsidR="004A426E" w:rsidRPr="006B7C1B" w14:paraId="72941B2E" w14:textId="77777777" w:rsidTr="008A19F6">
        <w:tc>
          <w:tcPr>
            <w:tcW w:w="1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5E0A95" w14:textId="77777777" w:rsidR="004A426E" w:rsidRPr="006B7C1B" w:rsidRDefault="004A426E" w:rsidP="008A19F6">
            <w:pPr>
              <w:spacing w:after="0" w:line="360" w:lineRule="auto"/>
              <w:rPr>
                <w:b/>
              </w:rPr>
            </w:pPr>
            <w:r w:rsidRPr="006B7C1B">
              <w:rPr>
                <w:b/>
              </w:rPr>
              <w:t>Lauka nosaukums</w:t>
            </w:r>
          </w:p>
        </w:tc>
        <w:tc>
          <w:tcPr>
            <w:tcW w:w="31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C8DB5B" w14:textId="77777777" w:rsidR="004A426E" w:rsidRPr="006B7C1B" w:rsidRDefault="004A426E" w:rsidP="008A19F6">
            <w:pPr>
              <w:spacing w:after="0" w:line="360" w:lineRule="auto"/>
              <w:rPr>
                <w:b/>
              </w:rPr>
            </w:pPr>
            <w:r w:rsidRPr="006B7C1B">
              <w:rPr>
                <w:b/>
              </w:rPr>
              <w:t>Apraksts</w:t>
            </w:r>
          </w:p>
        </w:tc>
      </w:tr>
      <w:tr w:rsidR="004A426E" w:rsidRPr="006B7C1B" w14:paraId="73C4D032" w14:textId="77777777" w:rsidTr="008A19F6">
        <w:tc>
          <w:tcPr>
            <w:tcW w:w="1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E3ADD8" w14:textId="77777777" w:rsidR="004A426E" w:rsidRPr="006B7C1B" w:rsidRDefault="004A426E" w:rsidP="008A19F6">
            <w:pPr>
              <w:spacing w:after="0" w:line="360" w:lineRule="auto"/>
              <w:jc w:val="both"/>
              <w:rPr>
                <w:sz w:val="20"/>
                <w:szCs w:val="20"/>
              </w:rPr>
            </w:pPr>
            <w:r w:rsidRPr="006B7C1B">
              <w:rPr>
                <w:sz w:val="20"/>
                <w:szCs w:val="20"/>
              </w:rPr>
              <w:t>Ģeoprodukta nosaukums</w:t>
            </w:r>
          </w:p>
        </w:tc>
        <w:tc>
          <w:tcPr>
            <w:tcW w:w="31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91144E" w14:textId="77777777" w:rsidR="004A426E" w:rsidRPr="006B7C1B" w:rsidRDefault="005230B1" w:rsidP="008A19F6">
            <w:pPr>
              <w:spacing w:after="0" w:line="360" w:lineRule="auto"/>
              <w:jc w:val="both"/>
              <w:rPr>
                <w:sz w:val="20"/>
                <w:szCs w:val="20"/>
              </w:rPr>
            </w:pPr>
            <w:r w:rsidRPr="006B7C1B">
              <w:rPr>
                <w:sz w:val="20"/>
                <w:szCs w:val="20"/>
              </w:rPr>
              <w:t>M</w:t>
            </w:r>
            <w:r w:rsidR="004A426E" w:rsidRPr="006B7C1B">
              <w:rPr>
                <w:sz w:val="20"/>
                <w:szCs w:val="20"/>
              </w:rPr>
              <w:t>eklēt pēc ģeoprodukta nosaukuma.</w:t>
            </w:r>
          </w:p>
        </w:tc>
      </w:tr>
      <w:tr w:rsidR="004A426E" w:rsidRPr="006B7C1B" w14:paraId="134279EE" w14:textId="77777777" w:rsidTr="008A19F6">
        <w:tc>
          <w:tcPr>
            <w:tcW w:w="1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740287" w14:textId="77777777" w:rsidR="004A426E" w:rsidRPr="006B7C1B" w:rsidRDefault="004A426E" w:rsidP="008A19F6">
            <w:pPr>
              <w:spacing w:after="0" w:line="360" w:lineRule="auto"/>
              <w:jc w:val="both"/>
              <w:rPr>
                <w:sz w:val="20"/>
                <w:szCs w:val="20"/>
              </w:rPr>
            </w:pPr>
            <w:r w:rsidRPr="006B7C1B">
              <w:rPr>
                <w:sz w:val="20"/>
                <w:szCs w:val="20"/>
              </w:rPr>
              <w:t>Ģeoprodukta tips</w:t>
            </w:r>
          </w:p>
        </w:tc>
        <w:tc>
          <w:tcPr>
            <w:tcW w:w="31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91D254" w14:textId="77777777" w:rsidR="004A426E" w:rsidRPr="006B7C1B" w:rsidRDefault="005230B1" w:rsidP="008A19F6">
            <w:pPr>
              <w:spacing w:after="0" w:line="360" w:lineRule="auto"/>
              <w:jc w:val="both"/>
              <w:rPr>
                <w:sz w:val="20"/>
                <w:szCs w:val="20"/>
              </w:rPr>
            </w:pPr>
            <w:r w:rsidRPr="006B7C1B">
              <w:rPr>
                <w:sz w:val="20"/>
                <w:szCs w:val="20"/>
              </w:rPr>
              <w:t>M</w:t>
            </w:r>
            <w:r w:rsidR="004A426E" w:rsidRPr="006B7C1B">
              <w:rPr>
                <w:sz w:val="20"/>
                <w:szCs w:val="20"/>
              </w:rPr>
              <w:t>eklēt pēc ģeoprodukta tipa. Pieejamie tipi:</w:t>
            </w:r>
          </w:p>
          <w:p w14:paraId="3E3EBFD3" w14:textId="77777777" w:rsidR="004A426E" w:rsidRPr="006B7C1B" w:rsidRDefault="004A426E" w:rsidP="008A19F6">
            <w:pPr>
              <w:spacing w:after="0" w:line="360" w:lineRule="auto"/>
              <w:ind w:left="360"/>
              <w:jc w:val="both"/>
              <w:rPr>
                <w:sz w:val="20"/>
                <w:szCs w:val="20"/>
              </w:rPr>
            </w:pPr>
            <w:r w:rsidRPr="006B7C1B">
              <w:rPr>
                <w:sz w:val="20"/>
                <w:szCs w:val="20"/>
              </w:rPr>
              <w:t>•</w:t>
            </w:r>
            <w:r w:rsidR="005E1F53" w:rsidRPr="006B7C1B">
              <w:rPr>
                <w:sz w:val="20"/>
                <w:szCs w:val="20"/>
              </w:rPr>
              <w:t>Lejupielādes datne</w:t>
            </w:r>
            <w:r w:rsidR="00883F24" w:rsidRPr="006B7C1B">
              <w:rPr>
                <w:sz w:val="20"/>
                <w:szCs w:val="20"/>
              </w:rPr>
              <w:t>;</w:t>
            </w:r>
          </w:p>
          <w:p w14:paraId="0851DD4B" w14:textId="77777777" w:rsidR="004A426E" w:rsidRPr="006B7C1B" w:rsidRDefault="004A426E" w:rsidP="008A19F6">
            <w:pPr>
              <w:spacing w:after="0" w:line="360" w:lineRule="auto"/>
              <w:ind w:left="360"/>
              <w:jc w:val="both"/>
              <w:rPr>
                <w:sz w:val="20"/>
                <w:szCs w:val="20"/>
              </w:rPr>
            </w:pPr>
            <w:r w:rsidRPr="006B7C1B">
              <w:rPr>
                <w:sz w:val="20"/>
                <w:szCs w:val="20"/>
              </w:rPr>
              <w:t>•</w:t>
            </w:r>
            <w:r w:rsidR="005E1F53" w:rsidRPr="006B7C1B">
              <w:rPr>
                <w:sz w:val="20"/>
                <w:szCs w:val="20"/>
              </w:rPr>
              <w:t>Skatīšanās pakalp</w:t>
            </w:r>
            <w:r w:rsidRPr="006B7C1B">
              <w:rPr>
                <w:sz w:val="20"/>
                <w:szCs w:val="20"/>
              </w:rPr>
              <w:t>ojums</w:t>
            </w:r>
            <w:r w:rsidR="00883F24" w:rsidRPr="006B7C1B">
              <w:rPr>
                <w:sz w:val="20"/>
                <w:szCs w:val="20"/>
              </w:rPr>
              <w:t>;</w:t>
            </w:r>
          </w:p>
          <w:p w14:paraId="47A33F57" w14:textId="77777777" w:rsidR="004A426E" w:rsidRPr="006B7C1B" w:rsidRDefault="004A426E" w:rsidP="008A19F6">
            <w:pPr>
              <w:spacing w:after="0" w:line="360" w:lineRule="auto"/>
              <w:ind w:left="360"/>
              <w:jc w:val="both"/>
              <w:rPr>
                <w:sz w:val="20"/>
                <w:szCs w:val="20"/>
              </w:rPr>
            </w:pPr>
            <w:r w:rsidRPr="006B7C1B">
              <w:rPr>
                <w:sz w:val="20"/>
                <w:szCs w:val="20"/>
              </w:rPr>
              <w:t>•</w:t>
            </w:r>
            <w:r w:rsidR="005E1F53" w:rsidRPr="006B7C1B">
              <w:rPr>
                <w:sz w:val="20"/>
                <w:szCs w:val="20"/>
              </w:rPr>
              <w:t>Lejupielādes pakalp</w:t>
            </w:r>
            <w:r w:rsidRPr="006B7C1B">
              <w:rPr>
                <w:sz w:val="20"/>
                <w:szCs w:val="20"/>
              </w:rPr>
              <w:t>ojums</w:t>
            </w:r>
            <w:r w:rsidR="00883F24" w:rsidRPr="006B7C1B">
              <w:rPr>
                <w:sz w:val="20"/>
                <w:szCs w:val="20"/>
              </w:rPr>
              <w:t>;</w:t>
            </w:r>
          </w:p>
          <w:p w14:paraId="5CC1D62E" w14:textId="77777777" w:rsidR="004A426E" w:rsidRPr="006B7C1B" w:rsidRDefault="004A426E" w:rsidP="008A19F6">
            <w:pPr>
              <w:spacing w:after="0" w:line="360" w:lineRule="auto"/>
              <w:ind w:left="360"/>
              <w:jc w:val="both"/>
              <w:rPr>
                <w:sz w:val="20"/>
                <w:szCs w:val="20"/>
              </w:rPr>
            </w:pPr>
            <w:r w:rsidRPr="006B7C1B">
              <w:rPr>
                <w:sz w:val="20"/>
                <w:szCs w:val="20"/>
              </w:rPr>
              <w:t>•Nesaistes dati</w:t>
            </w:r>
            <w:r w:rsidR="00883F24" w:rsidRPr="006B7C1B">
              <w:rPr>
                <w:sz w:val="20"/>
                <w:szCs w:val="20"/>
              </w:rPr>
              <w:t>.</w:t>
            </w:r>
          </w:p>
        </w:tc>
      </w:tr>
      <w:tr w:rsidR="004A426E" w:rsidRPr="006B7C1B" w14:paraId="788FDB67" w14:textId="77777777" w:rsidTr="008A19F6">
        <w:tc>
          <w:tcPr>
            <w:tcW w:w="1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4C636B" w14:textId="77777777" w:rsidR="004A426E" w:rsidRPr="006B7C1B" w:rsidRDefault="004A426E" w:rsidP="008A19F6">
            <w:pPr>
              <w:spacing w:after="0" w:line="360" w:lineRule="auto"/>
              <w:jc w:val="both"/>
              <w:rPr>
                <w:sz w:val="20"/>
                <w:szCs w:val="20"/>
              </w:rPr>
            </w:pPr>
            <w:r w:rsidRPr="006B7C1B">
              <w:rPr>
                <w:sz w:val="20"/>
                <w:szCs w:val="20"/>
              </w:rPr>
              <w:t>Licence ir nepieciešama</w:t>
            </w:r>
          </w:p>
        </w:tc>
        <w:tc>
          <w:tcPr>
            <w:tcW w:w="31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8EF669" w14:textId="77777777" w:rsidR="004A426E" w:rsidRPr="006B7C1B" w:rsidRDefault="005230B1" w:rsidP="008A19F6">
            <w:pPr>
              <w:spacing w:after="0" w:line="360" w:lineRule="auto"/>
              <w:jc w:val="both"/>
              <w:rPr>
                <w:sz w:val="20"/>
                <w:szCs w:val="20"/>
              </w:rPr>
            </w:pPr>
            <w:r w:rsidRPr="006B7C1B">
              <w:rPr>
                <w:sz w:val="20"/>
                <w:szCs w:val="20"/>
              </w:rPr>
              <w:t>A</w:t>
            </w:r>
            <w:r w:rsidR="004A426E" w:rsidRPr="006B7C1B">
              <w:rPr>
                <w:sz w:val="20"/>
                <w:szCs w:val="20"/>
              </w:rPr>
              <w:t>tzīmēt izvēles rūtiņu, ja vēlas atlasīt tikai tos ģeoproduktus, kuriem nepieciešama licence.</w:t>
            </w:r>
          </w:p>
        </w:tc>
      </w:tr>
    </w:tbl>
    <w:p w14:paraId="41E106A3" w14:textId="77777777" w:rsidR="004A426E" w:rsidRPr="006B7C1B" w:rsidRDefault="004A426E" w:rsidP="009D4B7E">
      <w:pPr>
        <w:spacing w:before="240" w:after="0" w:line="360" w:lineRule="auto"/>
        <w:jc w:val="both"/>
        <w:rPr>
          <w:lang w:eastAsia="lv-LV"/>
        </w:rPr>
      </w:pPr>
      <w:r w:rsidRPr="006B7C1B">
        <w:rPr>
          <w:lang w:eastAsia="lv-LV"/>
        </w:rPr>
        <w:t>Ģeoproduktu saraksta paplašinātā filtra parametri: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07"/>
        <w:gridCol w:w="5483"/>
      </w:tblGrid>
      <w:tr w:rsidR="004A426E" w:rsidRPr="006B7C1B" w14:paraId="74FDC654" w14:textId="77777777" w:rsidTr="008A19F6">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C87DBE" w14:textId="77777777" w:rsidR="004A426E" w:rsidRPr="006B7C1B" w:rsidRDefault="004A426E" w:rsidP="008A19F6">
            <w:pPr>
              <w:spacing w:before="100" w:beforeAutospacing="1" w:after="100" w:afterAutospacing="1" w:line="240" w:lineRule="auto"/>
              <w:rPr>
                <w:rFonts w:ascii="Times New Roman" w:eastAsia="Times New Roman" w:hAnsi="Times New Roman" w:cs="Times New Roman"/>
                <w:b/>
                <w:bCs/>
                <w:sz w:val="24"/>
                <w:szCs w:val="24"/>
                <w:lang w:eastAsia="lv-LV"/>
              </w:rPr>
            </w:pPr>
            <w:r w:rsidRPr="006B7C1B">
              <w:rPr>
                <w:b/>
              </w:rPr>
              <w:t>Lauka nosaukums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8CDCC1" w14:textId="77777777" w:rsidR="004A426E" w:rsidRPr="006B7C1B" w:rsidRDefault="004A426E" w:rsidP="008A19F6">
            <w:pPr>
              <w:spacing w:before="100" w:beforeAutospacing="1" w:after="100" w:afterAutospacing="1" w:line="240" w:lineRule="auto"/>
              <w:rPr>
                <w:rFonts w:ascii="Times New Roman" w:eastAsia="Times New Roman" w:hAnsi="Times New Roman" w:cs="Times New Roman"/>
                <w:sz w:val="24"/>
                <w:szCs w:val="24"/>
                <w:lang w:eastAsia="lv-LV"/>
              </w:rPr>
            </w:pPr>
            <w:r w:rsidRPr="006B7C1B">
              <w:rPr>
                <w:b/>
              </w:rPr>
              <w:t>Apraksts</w:t>
            </w:r>
          </w:p>
        </w:tc>
      </w:tr>
      <w:tr w:rsidR="004A426E" w:rsidRPr="006B7C1B" w14:paraId="6F5F4C42" w14:textId="77777777" w:rsidTr="008A19F6">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AE8C23" w14:textId="77777777" w:rsidR="004A426E" w:rsidRPr="006B7C1B" w:rsidRDefault="004A426E" w:rsidP="008A19F6">
            <w:pPr>
              <w:spacing w:after="0" w:line="360" w:lineRule="auto"/>
              <w:jc w:val="both"/>
              <w:rPr>
                <w:sz w:val="20"/>
                <w:szCs w:val="20"/>
              </w:rPr>
            </w:pPr>
            <w:r w:rsidRPr="006B7C1B">
              <w:rPr>
                <w:sz w:val="20"/>
                <w:szCs w:val="20"/>
              </w:rPr>
              <w:lastRenderedPageBreak/>
              <w:t>Kategorija</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42EBDD" w14:textId="77777777" w:rsidR="004A426E" w:rsidRPr="006B7C1B" w:rsidRDefault="005230B1" w:rsidP="008A19F6">
            <w:pPr>
              <w:spacing w:after="0" w:line="360" w:lineRule="auto"/>
              <w:jc w:val="both"/>
              <w:rPr>
                <w:sz w:val="20"/>
                <w:szCs w:val="20"/>
              </w:rPr>
            </w:pPr>
            <w:r w:rsidRPr="006B7C1B">
              <w:rPr>
                <w:sz w:val="20"/>
                <w:szCs w:val="20"/>
              </w:rPr>
              <w:t>M</w:t>
            </w:r>
            <w:r w:rsidR="004A426E" w:rsidRPr="006B7C1B">
              <w:rPr>
                <w:sz w:val="20"/>
                <w:szCs w:val="20"/>
              </w:rPr>
              <w:t>eklēt pēc ģeoprodukta kategorijas.</w:t>
            </w:r>
          </w:p>
        </w:tc>
      </w:tr>
      <w:tr w:rsidR="004A426E" w:rsidRPr="006B7C1B" w14:paraId="704461B1" w14:textId="77777777" w:rsidTr="008A19F6">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FD6B0D" w14:textId="77777777" w:rsidR="004A426E" w:rsidRPr="006B7C1B" w:rsidRDefault="004A426E" w:rsidP="008A19F6">
            <w:pPr>
              <w:spacing w:after="0" w:line="360" w:lineRule="auto"/>
              <w:jc w:val="both"/>
              <w:rPr>
                <w:sz w:val="20"/>
                <w:szCs w:val="20"/>
              </w:rPr>
            </w:pPr>
            <w:r w:rsidRPr="006B7C1B">
              <w:rPr>
                <w:sz w:val="20"/>
                <w:szCs w:val="20"/>
              </w:rPr>
              <w:t>Bezmaksas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009AED" w14:textId="77777777" w:rsidR="004A426E" w:rsidRPr="006B7C1B" w:rsidRDefault="005230B1" w:rsidP="008A19F6">
            <w:pPr>
              <w:spacing w:after="0" w:line="360" w:lineRule="auto"/>
              <w:jc w:val="both"/>
              <w:rPr>
                <w:sz w:val="20"/>
                <w:szCs w:val="20"/>
              </w:rPr>
            </w:pPr>
            <w:r w:rsidRPr="006B7C1B">
              <w:rPr>
                <w:sz w:val="20"/>
                <w:szCs w:val="20"/>
              </w:rPr>
              <w:t>A</w:t>
            </w:r>
            <w:r w:rsidR="004A426E" w:rsidRPr="006B7C1B">
              <w:rPr>
                <w:sz w:val="20"/>
                <w:szCs w:val="20"/>
              </w:rPr>
              <w:t>tzīmēt izvēles rūtiņu, ja vēlas atlasīt pēc tā, vai ģeoprodukts ir bez maksas.</w:t>
            </w:r>
          </w:p>
        </w:tc>
      </w:tr>
      <w:tr w:rsidR="004A426E" w:rsidRPr="006B7C1B" w14:paraId="166F6B38" w14:textId="77777777" w:rsidTr="008A19F6">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64BD36" w14:textId="77777777" w:rsidR="004A426E" w:rsidRPr="006B7C1B" w:rsidRDefault="004A426E" w:rsidP="008A19F6">
            <w:pPr>
              <w:spacing w:after="0" w:line="360" w:lineRule="auto"/>
              <w:jc w:val="both"/>
              <w:rPr>
                <w:sz w:val="20"/>
                <w:szCs w:val="20"/>
              </w:rPr>
            </w:pPr>
            <w:r w:rsidRPr="006B7C1B">
              <w:rPr>
                <w:sz w:val="20"/>
                <w:szCs w:val="20"/>
              </w:rPr>
              <w:t>Telpisko datu kopa</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BB8879" w14:textId="77777777" w:rsidR="004A426E" w:rsidRPr="006B7C1B" w:rsidRDefault="005230B1" w:rsidP="008A19F6">
            <w:pPr>
              <w:spacing w:after="0" w:line="360" w:lineRule="auto"/>
              <w:rPr>
                <w:sz w:val="20"/>
                <w:szCs w:val="20"/>
              </w:rPr>
            </w:pPr>
            <w:r w:rsidRPr="006B7C1B">
              <w:rPr>
                <w:sz w:val="20"/>
                <w:szCs w:val="20"/>
              </w:rPr>
              <w:t>M</w:t>
            </w:r>
            <w:r w:rsidR="004A426E" w:rsidRPr="006B7C1B">
              <w:rPr>
                <w:sz w:val="20"/>
                <w:szCs w:val="20"/>
              </w:rPr>
              <w:t>eklēt pēc ģeotelpiskās datu kopas nosaukuma.</w:t>
            </w:r>
          </w:p>
        </w:tc>
      </w:tr>
      <w:tr w:rsidR="004A426E" w:rsidRPr="006B7C1B" w14:paraId="63F892A8" w14:textId="77777777" w:rsidTr="008A19F6">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70EDFA" w14:textId="77777777" w:rsidR="004A426E" w:rsidRPr="006B7C1B" w:rsidRDefault="004A426E" w:rsidP="008A19F6">
            <w:pPr>
              <w:spacing w:after="0" w:line="360" w:lineRule="auto"/>
              <w:jc w:val="both"/>
              <w:rPr>
                <w:sz w:val="20"/>
                <w:szCs w:val="20"/>
              </w:rPr>
            </w:pPr>
            <w:r w:rsidRPr="006B7C1B">
              <w:rPr>
                <w:sz w:val="20"/>
                <w:szCs w:val="20"/>
              </w:rPr>
              <w:t>Mērogs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667739" w14:textId="77777777" w:rsidR="004A426E" w:rsidRPr="006B7C1B" w:rsidRDefault="005230B1" w:rsidP="008A19F6">
            <w:pPr>
              <w:spacing w:after="0" w:line="360" w:lineRule="auto"/>
              <w:jc w:val="both"/>
              <w:rPr>
                <w:sz w:val="20"/>
                <w:szCs w:val="20"/>
              </w:rPr>
            </w:pPr>
            <w:r w:rsidRPr="006B7C1B">
              <w:rPr>
                <w:sz w:val="20"/>
                <w:szCs w:val="20"/>
              </w:rPr>
              <w:t>M</w:t>
            </w:r>
            <w:r w:rsidR="004A426E" w:rsidRPr="006B7C1B">
              <w:rPr>
                <w:sz w:val="20"/>
                <w:szCs w:val="20"/>
              </w:rPr>
              <w:t>eklēt pēc norādītā mēroga.</w:t>
            </w:r>
          </w:p>
        </w:tc>
      </w:tr>
      <w:tr w:rsidR="004A426E" w:rsidRPr="006B7C1B" w14:paraId="5FCBD675" w14:textId="77777777" w:rsidTr="008A19F6">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1F25C6" w14:textId="77777777" w:rsidR="004A426E" w:rsidRPr="006B7C1B" w:rsidRDefault="004A426E" w:rsidP="008A19F6">
            <w:pPr>
              <w:spacing w:after="0" w:line="360" w:lineRule="auto"/>
              <w:jc w:val="both"/>
              <w:rPr>
                <w:sz w:val="20"/>
                <w:szCs w:val="20"/>
              </w:rPr>
            </w:pPr>
            <w:r w:rsidRPr="006B7C1B">
              <w:rPr>
                <w:sz w:val="20"/>
                <w:szCs w:val="20"/>
              </w:rPr>
              <w:t>Ģeoprodukta statuss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F9089B" w14:textId="77777777" w:rsidR="004A426E" w:rsidRPr="006B7C1B" w:rsidRDefault="005230B1" w:rsidP="008A19F6">
            <w:pPr>
              <w:spacing w:after="0" w:line="360" w:lineRule="auto"/>
              <w:jc w:val="both"/>
              <w:rPr>
                <w:sz w:val="20"/>
                <w:szCs w:val="20"/>
              </w:rPr>
            </w:pPr>
            <w:r w:rsidRPr="006B7C1B">
              <w:rPr>
                <w:sz w:val="20"/>
                <w:szCs w:val="20"/>
              </w:rPr>
              <w:t>M</w:t>
            </w:r>
            <w:r w:rsidR="004A426E" w:rsidRPr="006B7C1B">
              <w:rPr>
                <w:sz w:val="20"/>
                <w:szCs w:val="20"/>
              </w:rPr>
              <w:t>eklēt pēc ģeoprodukta statusa.</w:t>
            </w:r>
          </w:p>
        </w:tc>
      </w:tr>
      <w:tr w:rsidR="00533480" w:rsidRPr="006B7C1B" w14:paraId="3287425A" w14:textId="77777777" w:rsidTr="008A19F6">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EF3087" w14:textId="77777777" w:rsidR="00533480" w:rsidRPr="006B7C1B" w:rsidRDefault="00533480" w:rsidP="00533480">
            <w:pPr>
              <w:spacing w:after="0" w:line="360" w:lineRule="auto"/>
              <w:jc w:val="both"/>
              <w:rPr>
                <w:sz w:val="20"/>
                <w:szCs w:val="20"/>
              </w:rPr>
            </w:pPr>
            <w:r>
              <w:rPr>
                <w:sz w:val="20"/>
                <w:szCs w:val="20"/>
              </w:rPr>
              <w:t>Ģeoproduktu pasūtījumu apstrādes veids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2585B4" w14:textId="77777777" w:rsidR="00533480" w:rsidRPr="006B7C1B" w:rsidRDefault="00533480" w:rsidP="00533480">
            <w:pPr>
              <w:spacing w:after="0" w:line="360" w:lineRule="auto"/>
              <w:jc w:val="both"/>
              <w:rPr>
                <w:sz w:val="20"/>
                <w:szCs w:val="20"/>
              </w:rPr>
            </w:pPr>
            <w:r>
              <w:rPr>
                <w:sz w:val="20"/>
                <w:szCs w:val="20"/>
              </w:rPr>
              <w:t>Meklēt pēc ģeoproduktu pasūtījumu apstrādes veida</w:t>
            </w:r>
          </w:p>
        </w:tc>
      </w:tr>
      <w:tr w:rsidR="00533480" w:rsidRPr="006B7C1B" w14:paraId="3595FA44" w14:textId="77777777" w:rsidTr="008A19F6">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9491F" w14:textId="77777777" w:rsidR="00533480" w:rsidRPr="006B7C1B" w:rsidRDefault="00533480" w:rsidP="00533480">
            <w:pPr>
              <w:spacing w:after="0" w:line="360" w:lineRule="auto"/>
              <w:jc w:val="both"/>
              <w:rPr>
                <w:sz w:val="20"/>
                <w:szCs w:val="20"/>
              </w:rPr>
            </w:pPr>
            <w:r w:rsidRPr="006B7C1B">
              <w:rPr>
                <w:sz w:val="20"/>
                <w:szCs w:val="20"/>
              </w:rPr>
              <w:t>INSPIRE tēmas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46D63F" w14:textId="77777777" w:rsidR="00533480" w:rsidRPr="006B7C1B" w:rsidRDefault="00533480" w:rsidP="00533480">
            <w:pPr>
              <w:spacing w:after="0" w:line="360" w:lineRule="auto"/>
              <w:jc w:val="both"/>
              <w:rPr>
                <w:sz w:val="20"/>
                <w:szCs w:val="20"/>
              </w:rPr>
            </w:pPr>
            <w:r w:rsidRPr="006B7C1B">
              <w:rPr>
                <w:sz w:val="20"/>
                <w:szCs w:val="20"/>
              </w:rPr>
              <w:t>Meklēt pēc INSPIRE tēmas.</w:t>
            </w:r>
          </w:p>
        </w:tc>
      </w:tr>
    </w:tbl>
    <w:p w14:paraId="55AED233" w14:textId="77777777" w:rsidR="009D149F" w:rsidRDefault="009D149F" w:rsidP="009D4B7E">
      <w:pPr>
        <w:pStyle w:val="Heading3"/>
        <w:jc w:val="both"/>
      </w:pPr>
      <w:bookmarkStart w:id="86" w:name="_Toc444523496"/>
      <w:r>
        <w:t>Cenrāža maiņa</w:t>
      </w:r>
      <w:bookmarkEnd w:id="86"/>
    </w:p>
    <w:p w14:paraId="2EC2E404" w14:textId="77777777" w:rsidR="009D149F" w:rsidRDefault="009D149F" w:rsidP="009D4B7E">
      <w:pPr>
        <w:pStyle w:val="Heading4"/>
        <w:jc w:val="both"/>
      </w:pPr>
      <w:r>
        <w:t>Veikt cenrāža maiņu Ska</w:t>
      </w:r>
      <w:r w:rsidR="00E25765">
        <w:t>tīšanās pakalpojuma ģeoprodukta licencēšanas noteikumiem</w:t>
      </w:r>
      <w:r>
        <w:t>, kur</w:t>
      </w:r>
      <w:r w:rsidR="00E25765">
        <w:t>iem</w:t>
      </w:r>
      <w:r>
        <w:t xml:space="preserve"> datu turētājs neiesaistās pasūtījuma apstrādē – maksājuma summas aprēķināšanā ārpus portāla</w:t>
      </w:r>
    </w:p>
    <w:p w14:paraId="05B2401A" w14:textId="77777777" w:rsidR="00E25765" w:rsidRDefault="00E25765" w:rsidP="009D4B7E">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2251E656" w14:textId="77777777" w:rsidR="00477381" w:rsidRDefault="00E25765" w:rsidP="009D4B7E">
      <w:pPr>
        <w:spacing w:line="360" w:lineRule="auto"/>
        <w:jc w:val="both"/>
      </w:pPr>
      <w:r>
        <w:t>Cenrāža maiņas iespēja jeb jaunu cenu izmantošana sākot no noteikta datuma ģeoprodukta licencēšanas noteikumiem, kuriem sākotnējā cena vismaz vienam no ierobežojumiem ir lielāka par nulli</w:t>
      </w:r>
      <w:r w:rsidR="00477381">
        <w:t xml:space="preserve">. </w:t>
      </w:r>
      <w:r w:rsidR="00D327DD">
        <w:t>L</w:t>
      </w:r>
      <w:r w:rsidR="00504401">
        <w:t>e</w:t>
      </w:r>
      <w:r w:rsidR="00D327DD">
        <w:t xml:space="preserve">jupielādes pakalpojumam cenrāža maiņa notiek līdzīgi, vienīgā atšķirība, ka notiek izvēle no lejupielādes pakalpojumiem reģistrētām DPPS licenču sagatavēm nevis skatīšanās pakalpojumam reģistrētām DPPS licenču sagatavēm. </w:t>
      </w:r>
      <w:r w:rsidR="00477381">
        <w:t>Lai veiktu cenrāža maiņu skatīšanās pakalpojuma ģeoprodukta licencēšanas noteikumiem, iepriekš ir jābūt veiktiem šādiem priekšdarbiem:</w:t>
      </w:r>
    </w:p>
    <w:p w14:paraId="3AFE3042" w14:textId="77777777" w:rsidR="00E25765" w:rsidRDefault="00E25765" w:rsidP="001334B1">
      <w:pPr>
        <w:pStyle w:val="ListParagraph"/>
        <w:numPr>
          <w:ilvl w:val="0"/>
          <w:numId w:val="297"/>
        </w:numPr>
        <w:spacing w:line="360" w:lineRule="auto"/>
        <w:jc w:val="both"/>
      </w:pPr>
      <w:r>
        <w:t xml:space="preserve">Datu turētājs DPPS ir reģistrējis un aktivizējis </w:t>
      </w:r>
      <w:r w:rsidR="00477381">
        <w:t>divas</w:t>
      </w:r>
      <w:r w:rsidR="00D327DD">
        <w:t xml:space="preserve"> DPPS</w:t>
      </w:r>
      <w:r w:rsidR="00477381">
        <w:t xml:space="preserve"> </w:t>
      </w:r>
      <w:r>
        <w:t>licences sagatav</w:t>
      </w:r>
      <w:r w:rsidR="00477381">
        <w:t>es</w:t>
      </w:r>
      <w:r>
        <w:t xml:space="preserve"> Skatīšanās pakalpei (WMS), kur</w:t>
      </w:r>
      <w:r w:rsidR="00477381">
        <w:t>ām atšķirīga ir tikai cena un lice</w:t>
      </w:r>
      <w:r w:rsidR="009D4B7E">
        <w:t>nču sagataves derīguma periods.</w:t>
      </w:r>
    </w:p>
    <w:p w14:paraId="448E2499" w14:textId="77777777" w:rsidR="00477381" w:rsidRPr="006B7C1B" w:rsidRDefault="00477381" w:rsidP="001334B1">
      <w:pPr>
        <w:numPr>
          <w:ilvl w:val="0"/>
          <w:numId w:val="297"/>
        </w:numPr>
        <w:spacing w:after="0" w:line="360" w:lineRule="auto"/>
        <w:contextualSpacing/>
        <w:jc w:val="both"/>
        <w:rPr>
          <w:rFonts w:eastAsia="Times New Roman" w:cs="Arial"/>
          <w:lang w:eastAsia="lv-LV"/>
        </w:rPr>
      </w:pPr>
      <w:r w:rsidRPr="006B7C1B">
        <w:rPr>
          <w:rFonts w:eastAsia="Times New Roman" w:cs="Arial"/>
          <w:lang w:eastAsia="lv-LV"/>
        </w:rPr>
        <w:t xml:space="preserve">Lietotājs ir izveidojis ģeoproduktu </w:t>
      </w:r>
      <w:r>
        <w:rPr>
          <w:rFonts w:eastAsia="Times New Roman" w:cs="Arial"/>
          <w:lang w:eastAsia="lv-LV"/>
        </w:rPr>
        <w:t>Skatīšanās</w:t>
      </w:r>
      <w:r w:rsidRPr="006B7C1B">
        <w:rPr>
          <w:rFonts w:eastAsia="Times New Roman" w:cs="Arial"/>
          <w:lang w:eastAsia="lv-LV"/>
        </w:rPr>
        <w:t xml:space="preserve"> pakalpojum</w:t>
      </w:r>
      <w:r>
        <w:rPr>
          <w:rFonts w:eastAsia="Times New Roman" w:cs="Arial"/>
          <w:lang w:eastAsia="lv-LV"/>
        </w:rPr>
        <w:t>u</w:t>
      </w:r>
      <w:r w:rsidRPr="006B7C1B">
        <w:rPr>
          <w:rFonts w:eastAsia="Times New Roman" w:cs="Arial"/>
          <w:lang w:eastAsia="lv-LV"/>
        </w:rPr>
        <w:t>, kuram ir nepieciešama licence tā lietošanai</w:t>
      </w:r>
      <w:r>
        <w:rPr>
          <w:rFonts w:eastAsia="Times New Roman" w:cs="Arial"/>
          <w:lang w:eastAsia="lv-LV"/>
        </w:rPr>
        <w:t xml:space="preserve"> un ir bez datu turētāja iesaistes maksājuma summas aprēķināšanā</w:t>
      </w:r>
      <w:r w:rsidRPr="006B7C1B">
        <w:rPr>
          <w:rFonts w:eastAsia="Times New Roman" w:cs="Arial"/>
          <w:lang w:eastAsia="lv-LV"/>
        </w:rPr>
        <w:t>.</w:t>
      </w:r>
      <w:r w:rsidR="00471A98">
        <w:rPr>
          <w:rFonts w:eastAsia="Times New Roman" w:cs="Arial"/>
          <w:lang w:eastAsia="lv-LV"/>
        </w:rPr>
        <w:t xml:space="preserve"> Un šim ģeoproduktam ir izveidoti licencēšanas noteikumi. </w:t>
      </w:r>
    </w:p>
    <w:p w14:paraId="1C1EEC82" w14:textId="77777777" w:rsidR="00471A98" w:rsidRDefault="00471A98" w:rsidP="009D4B7E">
      <w:pPr>
        <w:jc w:val="both"/>
      </w:pPr>
    </w:p>
    <w:p w14:paraId="6963F26B" w14:textId="77777777" w:rsidR="00E25765" w:rsidRDefault="00E25765" w:rsidP="009D4B7E">
      <w:pPr>
        <w:jc w:val="both"/>
      </w:pPr>
      <w:r w:rsidRPr="006B7C1B">
        <w:t>Darbību secība:</w:t>
      </w:r>
    </w:p>
    <w:p w14:paraId="3A57DFBE" w14:textId="77777777" w:rsidR="00471A98" w:rsidRDefault="00471A98" w:rsidP="001334B1">
      <w:pPr>
        <w:pStyle w:val="ListParagraph"/>
        <w:numPr>
          <w:ilvl w:val="0"/>
          <w:numId w:val="298"/>
        </w:numPr>
        <w:spacing w:before="240" w:line="360" w:lineRule="auto"/>
        <w:jc w:val="both"/>
      </w:pPr>
      <w:r>
        <w:t>Lietotājs atver ģeoprodukta licencēšanas noteikumus un izvēlās cilni Licenc</w:t>
      </w:r>
      <w:r w:rsidR="009D4B7E">
        <w:t>es sagatave:</w:t>
      </w:r>
    </w:p>
    <w:p w14:paraId="582F52F0" w14:textId="77777777" w:rsidR="00471A98" w:rsidRDefault="00471A98" w:rsidP="001334B1">
      <w:pPr>
        <w:pStyle w:val="ListParagraph"/>
        <w:numPr>
          <w:ilvl w:val="1"/>
          <w:numId w:val="298"/>
        </w:numPr>
        <w:spacing w:line="360" w:lineRule="auto"/>
        <w:jc w:val="both"/>
      </w:pPr>
      <w:r>
        <w:lastRenderedPageBreak/>
        <w:t>Ja vēl nav norādīta DPPS licences sagatave, tad lietotājam ir jāizvēlas DPPS licences sagatavi, kas ir spēkā ar norādīšanas brīdi</w:t>
      </w:r>
    </w:p>
    <w:p w14:paraId="2A8DB601" w14:textId="77777777" w:rsidR="00471A98" w:rsidRDefault="00BB4B13" w:rsidP="001334B1">
      <w:pPr>
        <w:pStyle w:val="ListParagraph"/>
        <w:numPr>
          <w:ilvl w:val="0"/>
          <w:numId w:val="298"/>
        </w:numPr>
        <w:spacing w:line="360" w:lineRule="auto"/>
        <w:jc w:val="both"/>
      </w:pPr>
      <w:r>
        <w:t>Lai būtu iespēja norādīt datumu</w:t>
      </w:r>
      <w:r w:rsidR="009C3ED4">
        <w:t>,</w:t>
      </w:r>
      <w:r>
        <w:t xml:space="preserve"> sākot no kura ir nepieciešams izmantot jaunu DPPS licenču sagatavi</w:t>
      </w:r>
      <w:r w:rsidR="00471A98">
        <w:t xml:space="preserve">, tad lietotājam ir </w:t>
      </w:r>
      <w:r>
        <w:t>jāizvēlas iespēja</w:t>
      </w:r>
      <w:r w:rsidR="009D4B7E">
        <w:t xml:space="preserve"> Pievienot vēl vienu.</w:t>
      </w:r>
    </w:p>
    <w:p w14:paraId="198BFEA9" w14:textId="77777777" w:rsidR="00BB4B13" w:rsidRDefault="00BB4B13" w:rsidP="001334B1">
      <w:pPr>
        <w:pStyle w:val="ListParagraph"/>
        <w:numPr>
          <w:ilvl w:val="0"/>
          <w:numId w:val="298"/>
        </w:numPr>
        <w:spacing w:line="360" w:lineRule="auto"/>
        <w:jc w:val="both"/>
      </w:pPr>
      <w:r>
        <w:t>Tā rezultātā lietotājam ir iespēja norādīt datumu, sākot no kura būs spēkā jaun</w:t>
      </w:r>
      <w:r w:rsidR="009C3ED4">
        <w:t>ā DPPS licences sagatave</w:t>
      </w:r>
      <w:r>
        <w:t>.</w:t>
      </w:r>
    </w:p>
    <w:p w14:paraId="2AB55903" w14:textId="77777777" w:rsidR="00ED6BCB" w:rsidRPr="00ED6BCB" w:rsidRDefault="00BB4B13" w:rsidP="001334B1">
      <w:pPr>
        <w:pStyle w:val="ListParagraph"/>
        <w:numPr>
          <w:ilvl w:val="0"/>
          <w:numId w:val="298"/>
        </w:numPr>
        <w:spacing w:line="360" w:lineRule="auto"/>
        <w:jc w:val="both"/>
      </w:pPr>
      <w:r>
        <w:t>Lietotājs norāda datumu un izvēlās DPPS licenču sagatavi, kura no šobrīd spēkā esošās atšķirās tikai ar cenām ierobežojumiem un kurai var būt cits DPPS licences derīguma laiks. Šobrīd spēkā esošajai un jaunajai DPPS licences sagatavei derīguma laiks drīkst pārklāties, bet nedrīkst būt pārtraukuma periods starp tām, kā arī jaunajai DPPS licences sagatavei derīguma sākuma un beigu datumam ir jābūt vismaz vienādam ar Ģeoportālā norādīto cenrāža spēkā stāšanās datumu. Ja tas neizpildās sistēma neļau</w:t>
      </w:r>
      <w:r w:rsidR="009D4B7E">
        <w:t>s</w:t>
      </w:r>
      <w:r w:rsidR="00986037">
        <w:t xml:space="preserve"> </w:t>
      </w:r>
      <w:r w:rsidR="009D4B7E">
        <w:t>saglabāt šādu konfigurāciju.</w:t>
      </w:r>
    </w:p>
    <w:p w14:paraId="0A2483BD" w14:textId="77777777" w:rsidR="00BB4B13" w:rsidRDefault="009C3ED4" w:rsidP="001334B1">
      <w:pPr>
        <w:pStyle w:val="ListParagraph"/>
        <w:numPr>
          <w:ilvl w:val="0"/>
          <w:numId w:val="298"/>
        </w:numPr>
        <w:spacing w:line="360" w:lineRule="auto"/>
        <w:jc w:val="both"/>
      </w:pPr>
      <w:r>
        <w:t xml:space="preserve">Jā </w:t>
      </w:r>
      <w:r w:rsidR="00BB4B13">
        <w:t>ģeoprodukta licencēšanas noteikumi ir publicēti, tad sākot no norādītā spēkā no datuma tiks izmantota jaunā DPPS licenču sagatave cenas un maksas informācija</w:t>
      </w:r>
      <w:r w:rsidR="009D4B7E">
        <w:t>s attēlošanai un aprēķināšanai.</w:t>
      </w:r>
    </w:p>
    <w:p w14:paraId="35DE8D41" w14:textId="77777777" w:rsidR="00BB4B13" w:rsidRDefault="00BB4B13" w:rsidP="001334B1">
      <w:pPr>
        <w:pStyle w:val="ListParagraph"/>
        <w:numPr>
          <w:ilvl w:val="0"/>
          <w:numId w:val="298"/>
        </w:numPr>
        <w:spacing w:line="360" w:lineRule="auto"/>
        <w:jc w:val="both"/>
      </w:pPr>
      <w:r>
        <w:t>Ja pirms cenrāža maiņas ir uzsākti pasūtījumi, kas ir satatusos Jauns, Akceptēts izmantošanas pieprasījums, Akceptēta licence licences līgums, tad datu pieprasītājam tiks piedāvāta iespēja Anulēt un uzsākt jaunu pasūtījumu, kas ir atbi</w:t>
      </w:r>
      <w:r w:rsidR="009D4B7E">
        <w:t>lstošs spēkā esošajam cenrādim.</w:t>
      </w:r>
    </w:p>
    <w:p w14:paraId="35DDB4CE" w14:textId="77777777" w:rsidR="00ED6BCB" w:rsidRPr="00CB4EC6" w:rsidRDefault="00ED6BCB" w:rsidP="001334B1">
      <w:pPr>
        <w:pStyle w:val="ListParagraph"/>
        <w:numPr>
          <w:ilvl w:val="0"/>
          <w:numId w:val="298"/>
        </w:numPr>
        <w:spacing w:line="360" w:lineRule="auto"/>
        <w:jc w:val="both"/>
      </w:pPr>
      <w:r>
        <w:t>Ja pirms cenrāža maiņas ir uzsākti pasūtījumi, kas ir satatusos Apmaksāts, Pieejams – Maksa par jau samaksātiem maksājumiem netiek pārrēķināta. Ja pasūtījums ir ar abonēšanas iespēju</w:t>
      </w:r>
      <w:r w:rsidR="009C3ED4">
        <w:t xml:space="preserve"> un vispārīgos iestatījumos ir norādīts, ka cenrāža maiņas gadījumā pārrēķināt maksājumus pasūtījumiem, kuru apmaksas veids ir Priekšapmaksa ar abonēšanu un, kurus ietekmē jaunā cena</w:t>
      </w:r>
      <w:r>
        <w:t>, tad maksājumiem, par kuriem vēl nav iestājies Apmaksas veikšanas sākuma datums maksa tiek pārrēķināta pēc jaunā spēkā esošā cenrāža un datu turētāja norādīto dienu laikā datu pieprasītājam būs iespēja veikt anulēšanu. Izvēloties anulēt, pasūtījums tiks anulēts sākot no tās dienas, par kuru vēl nav veikts maksājums</w:t>
      </w:r>
      <w:r w:rsidR="001E75CA">
        <w:t>, ja pasūtījuma anulēšanu pirms tam neietekmē citi iespējamie anulēšanas gadījumi (piemēram, datu turētājs manuāli anulē pasūtījumu, datu pieprasītājs neveic apmaksu tam paredzētajā laikā u.c.)</w:t>
      </w:r>
      <w:r>
        <w:t>.</w:t>
      </w:r>
    </w:p>
    <w:p w14:paraId="156E1389" w14:textId="77777777" w:rsidR="00ED6BCB" w:rsidRPr="00ED6BCB" w:rsidRDefault="00ED6BCB" w:rsidP="001334B1">
      <w:pPr>
        <w:numPr>
          <w:ilvl w:val="0"/>
          <w:numId w:val="298"/>
        </w:numPr>
        <w:spacing w:after="0" w:line="360" w:lineRule="auto"/>
        <w:jc w:val="both"/>
        <w:rPr>
          <w:rFonts w:cs="Arial"/>
        </w:rPr>
      </w:pPr>
      <w:r>
        <w:rPr>
          <w:rFonts w:cs="Arial"/>
        </w:rPr>
        <w:t xml:space="preserve">Jaunajam cenrādim stājoties spēkā, sistēma nosūta ziņojumu datu turētājam par pasūtījumiem, </w:t>
      </w:r>
      <w:r w:rsidRPr="00CB4EC6">
        <w:rPr>
          <w:rFonts w:cs="Arial"/>
        </w:rPr>
        <w:t>kurus ietekmē cenas izmaiņas.</w:t>
      </w:r>
    </w:p>
    <w:p w14:paraId="3AF03A4C" w14:textId="77777777" w:rsidR="009D149F" w:rsidRDefault="009D149F" w:rsidP="009D4B7E">
      <w:pPr>
        <w:pStyle w:val="Heading4"/>
        <w:jc w:val="both"/>
      </w:pPr>
      <w:r>
        <w:lastRenderedPageBreak/>
        <w:t>Veikt cenrāža maiņu</w:t>
      </w:r>
      <w:r w:rsidR="00E25765">
        <w:t xml:space="preserve"> Lejupielādes datņu ģeoprodukta licencēšanas noteikumiem</w:t>
      </w:r>
      <w:r>
        <w:t>, kur</w:t>
      </w:r>
      <w:r w:rsidR="00E25765">
        <w:t>iem</w:t>
      </w:r>
      <w:r>
        <w:t xml:space="preserve"> datu turētājs neiesaistās pasūtījuma apstrādē – maksājuma summas aprēķināšanā ārpus portāla</w:t>
      </w:r>
    </w:p>
    <w:p w14:paraId="2CF9530C" w14:textId="77777777" w:rsidR="00D327DD" w:rsidRDefault="00D327DD" w:rsidP="009D4B7E">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73F3BA3D" w14:textId="77777777" w:rsidR="00D327DD" w:rsidRDefault="00D327DD" w:rsidP="009D4B7E">
      <w:pPr>
        <w:spacing w:line="360" w:lineRule="auto"/>
        <w:jc w:val="both"/>
      </w:pPr>
      <w:r>
        <w:t>Cenrāža maiņas iespēja jeb jaunu cenu izmantošana sākot no noteikta datuma ģeoprodukta licencēšanas noteikumiem, kuriem sākotnējā cena vismaz vienam no ierobežojumiem ir lielāka par nulli. Lai veiktu cenrāža maiņu lejupielādes datņu ģeoprodukta licencēšanas noteikumiem, iepriekš ir jābūt veiktiem šādiem priekšdarbiem:</w:t>
      </w:r>
    </w:p>
    <w:p w14:paraId="683CAFEB" w14:textId="77777777" w:rsidR="00D327DD" w:rsidRPr="006B7C1B" w:rsidRDefault="00D327DD" w:rsidP="001334B1">
      <w:pPr>
        <w:numPr>
          <w:ilvl w:val="0"/>
          <w:numId w:val="299"/>
        </w:numPr>
        <w:spacing w:after="0" w:line="360" w:lineRule="auto"/>
        <w:contextualSpacing/>
        <w:jc w:val="both"/>
        <w:rPr>
          <w:rFonts w:eastAsia="Times New Roman" w:cs="Arial"/>
          <w:lang w:eastAsia="lv-LV"/>
        </w:rPr>
      </w:pPr>
      <w:r w:rsidRPr="006B7C1B">
        <w:rPr>
          <w:rFonts w:eastAsia="Times New Roman" w:cs="Arial"/>
          <w:lang w:eastAsia="lv-LV"/>
        </w:rPr>
        <w:t xml:space="preserve">Lietotājs ir izveidojis ģeoproduktu </w:t>
      </w:r>
      <w:r w:rsidR="00FC1A4D">
        <w:rPr>
          <w:rFonts w:eastAsia="Times New Roman" w:cs="Arial"/>
          <w:lang w:eastAsia="lv-LV"/>
        </w:rPr>
        <w:t>ar tipu Lejupielādes datne</w:t>
      </w:r>
      <w:r w:rsidRPr="006B7C1B">
        <w:rPr>
          <w:rFonts w:eastAsia="Times New Roman" w:cs="Arial"/>
          <w:lang w:eastAsia="lv-LV"/>
        </w:rPr>
        <w:t>, kuram ir nepieciešama licence tā lietošanai</w:t>
      </w:r>
      <w:r>
        <w:rPr>
          <w:rFonts w:eastAsia="Times New Roman" w:cs="Arial"/>
          <w:lang w:eastAsia="lv-LV"/>
        </w:rPr>
        <w:t xml:space="preserve"> un ir bez datu turētāja iesaistes maksājuma summas aprēķināšanā</w:t>
      </w:r>
      <w:r w:rsidRPr="006B7C1B">
        <w:rPr>
          <w:rFonts w:eastAsia="Times New Roman" w:cs="Arial"/>
          <w:lang w:eastAsia="lv-LV"/>
        </w:rPr>
        <w:t>.</w:t>
      </w:r>
      <w:r>
        <w:rPr>
          <w:rFonts w:eastAsia="Times New Roman" w:cs="Arial"/>
          <w:lang w:eastAsia="lv-LV"/>
        </w:rPr>
        <w:t xml:space="preserve"> </w:t>
      </w:r>
      <w:r w:rsidR="00FC1A4D">
        <w:rPr>
          <w:rFonts w:eastAsia="Times New Roman" w:cs="Arial"/>
          <w:lang w:eastAsia="lv-LV"/>
        </w:rPr>
        <w:t xml:space="preserve">Šim ģeoproduktam ir augšupielādētas datnes. </w:t>
      </w:r>
      <w:r>
        <w:rPr>
          <w:rFonts w:eastAsia="Times New Roman" w:cs="Arial"/>
          <w:lang w:eastAsia="lv-LV"/>
        </w:rPr>
        <w:t>Un šim ģeoproduktam ir iz</w:t>
      </w:r>
      <w:r w:rsidR="009D4B7E">
        <w:rPr>
          <w:rFonts w:eastAsia="Times New Roman" w:cs="Arial"/>
          <w:lang w:eastAsia="lv-LV"/>
        </w:rPr>
        <w:t>veidoti licencēšanas noteikumi.</w:t>
      </w:r>
    </w:p>
    <w:p w14:paraId="7B35AAA7" w14:textId="77777777" w:rsidR="00D327DD" w:rsidRDefault="00D327DD" w:rsidP="009D4B7E">
      <w:pPr>
        <w:jc w:val="both"/>
      </w:pPr>
    </w:p>
    <w:p w14:paraId="54E0B22B" w14:textId="77777777" w:rsidR="00D327DD" w:rsidRPr="00504401" w:rsidRDefault="00D327DD" w:rsidP="009D4B7E">
      <w:pPr>
        <w:jc w:val="both"/>
        <w:rPr>
          <w:rFonts w:eastAsia="Times New Roman" w:cs="Arial"/>
          <w:lang w:eastAsia="lv-LV"/>
        </w:rPr>
      </w:pPr>
      <w:r w:rsidRPr="006B7C1B">
        <w:t xml:space="preserve">Darbību </w:t>
      </w:r>
      <w:r w:rsidRPr="00504401">
        <w:rPr>
          <w:rFonts w:eastAsia="Times New Roman" w:cs="Arial"/>
          <w:lang w:eastAsia="lv-LV"/>
        </w:rPr>
        <w:t>secība:</w:t>
      </w:r>
    </w:p>
    <w:p w14:paraId="4B1FEBDE" w14:textId="77777777" w:rsidR="00D327DD" w:rsidRDefault="00D327DD" w:rsidP="001334B1">
      <w:pPr>
        <w:pStyle w:val="ListParagraph"/>
        <w:numPr>
          <w:ilvl w:val="0"/>
          <w:numId w:val="300"/>
        </w:numPr>
        <w:spacing w:before="240" w:line="360" w:lineRule="auto"/>
        <w:jc w:val="both"/>
      </w:pPr>
      <w:r>
        <w:t xml:space="preserve">Lietotājs atver ģeoprodukta licencēšanas noteikumus un izvēlās cilni </w:t>
      </w:r>
      <w:r w:rsidR="00DA7408">
        <w:t>Ierobežojumi un tajā izvēlni – Datņu ierobežojums</w:t>
      </w:r>
      <w:r w:rsidR="009D4B7E">
        <w:t>:</w:t>
      </w:r>
    </w:p>
    <w:p w14:paraId="22A89218" w14:textId="77777777" w:rsidR="00D327DD" w:rsidRDefault="00FC1A4D" w:rsidP="001334B1">
      <w:pPr>
        <w:pStyle w:val="ListParagraph"/>
        <w:numPr>
          <w:ilvl w:val="1"/>
          <w:numId w:val="300"/>
        </w:numPr>
        <w:spacing w:line="360" w:lineRule="auto"/>
        <w:jc w:val="both"/>
      </w:pPr>
      <w:r>
        <w:t xml:space="preserve">Ja datņu ierobežojumā nevienai no datnēm cena nav lielāka par 0.00, tad cenrāža maiņa šiem licencēšanas noteikumiem nav pieejama. Lai tā būtu pieejama vismaz vienai no datnēm </w:t>
      </w:r>
      <w:r w:rsidR="009D4B7E">
        <w:t>cena jānorāda lielāka par 0.00.</w:t>
      </w:r>
    </w:p>
    <w:p w14:paraId="37F97285" w14:textId="77777777" w:rsidR="00FE2977" w:rsidRDefault="00D327DD" w:rsidP="001334B1">
      <w:pPr>
        <w:pStyle w:val="ListParagraph"/>
        <w:numPr>
          <w:ilvl w:val="0"/>
          <w:numId w:val="300"/>
        </w:numPr>
        <w:spacing w:line="360" w:lineRule="auto"/>
        <w:jc w:val="both"/>
      </w:pPr>
      <w:r>
        <w:t>Lai būtu iespēja norādīt datumu, sākot no kur</w:t>
      </w:r>
      <w:r w:rsidR="00FC1A4D">
        <w:t>a ir nepieciešams izmantot jaunās cenas un iespēja norādīt</w:t>
      </w:r>
      <w:r w:rsidR="00986037">
        <w:t xml:space="preserve"> </w:t>
      </w:r>
      <w:r w:rsidR="00FE2977">
        <w:t xml:space="preserve">cenas, lietotājs izvēlās iespēju Norādīt jaunas cenas. </w:t>
      </w:r>
    </w:p>
    <w:p w14:paraId="77AB1CF3" w14:textId="77777777" w:rsidR="00D327DD" w:rsidRDefault="00D327DD" w:rsidP="001334B1">
      <w:pPr>
        <w:pStyle w:val="ListParagraph"/>
        <w:numPr>
          <w:ilvl w:val="0"/>
          <w:numId w:val="300"/>
        </w:numPr>
        <w:spacing w:line="360" w:lineRule="auto"/>
        <w:jc w:val="both"/>
      </w:pPr>
      <w:r>
        <w:t>Tā rezultātā lietotājam ir iespēja norādīt datumu, sākot no kura būs spēkā jaunā</w:t>
      </w:r>
      <w:r w:rsidR="00FE2977">
        <w:t>s</w:t>
      </w:r>
      <w:r>
        <w:t xml:space="preserve"> </w:t>
      </w:r>
      <w:r w:rsidR="00FE2977">
        <w:t>cenas un iespēja norādīt gan datņu, gan atjaunojumu saņemšanas cenas, kur vismaz vienai no tām ir jābūt lielākai par 0.00</w:t>
      </w:r>
      <w:r>
        <w:t>.</w:t>
      </w:r>
    </w:p>
    <w:p w14:paraId="7A827ECD" w14:textId="77777777" w:rsidR="00D327DD" w:rsidRPr="00ED6BCB" w:rsidRDefault="00FE2977" w:rsidP="001334B1">
      <w:pPr>
        <w:pStyle w:val="ListParagraph"/>
        <w:numPr>
          <w:ilvl w:val="0"/>
          <w:numId w:val="300"/>
        </w:numPr>
        <w:spacing w:line="360" w:lineRule="auto"/>
        <w:jc w:val="both"/>
      </w:pPr>
      <w:r>
        <w:t>Lietotājs norāda Spēkā no datumu</w:t>
      </w:r>
      <w:r w:rsidR="00D327DD">
        <w:t xml:space="preserve">. </w:t>
      </w:r>
      <w:r>
        <w:t>Tas varbūt tikai lielāks par tekošo datumu</w:t>
      </w:r>
      <w:r w:rsidR="00D327DD">
        <w:t xml:space="preserve">. </w:t>
      </w:r>
    </w:p>
    <w:p w14:paraId="7B47674B" w14:textId="77777777" w:rsidR="00D327DD" w:rsidRDefault="00FE2977" w:rsidP="001334B1">
      <w:pPr>
        <w:pStyle w:val="ListParagraph"/>
        <w:numPr>
          <w:ilvl w:val="0"/>
          <w:numId w:val="300"/>
        </w:numPr>
        <w:spacing w:line="360" w:lineRule="auto"/>
        <w:jc w:val="both"/>
      </w:pPr>
      <w:r>
        <w:t>Ja</w:t>
      </w:r>
      <w:r w:rsidR="00D327DD">
        <w:t xml:space="preserve"> ģeoprodukta licencēšanas noteikumi ir publicēti, tad sākot no norādītā spēkā no datuma tiks izmantota</w:t>
      </w:r>
      <w:r>
        <w:t>s</w:t>
      </w:r>
      <w:r w:rsidR="00D327DD">
        <w:t xml:space="preserve"> jaunā</w:t>
      </w:r>
      <w:r>
        <w:t>s</w:t>
      </w:r>
      <w:r w:rsidR="00D327DD">
        <w:t xml:space="preserve"> cenas</w:t>
      </w:r>
      <w:r>
        <w:t>, cenas</w:t>
      </w:r>
      <w:r w:rsidR="00D327DD">
        <w:t xml:space="preserve"> un maksas informācija</w:t>
      </w:r>
      <w:r w:rsidR="009D4B7E">
        <w:t>s attēlošanai un aprēķināšanai.</w:t>
      </w:r>
    </w:p>
    <w:p w14:paraId="7D52ACF1" w14:textId="77777777" w:rsidR="00D327DD" w:rsidRDefault="00D327DD" w:rsidP="001334B1">
      <w:pPr>
        <w:pStyle w:val="ListParagraph"/>
        <w:numPr>
          <w:ilvl w:val="0"/>
          <w:numId w:val="300"/>
        </w:numPr>
        <w:spacing w:line="360" w:lineRule="auto"/>
        <w:jc w:val="both"/>
      </w:pPr>
      <w:r>
        <w:t>Ja pirms cenrāža maiņas ir uzsākti pasūtījumi, kas ir satatusos Jauns, Akceptēts izmantošanas pieprasījums, Akceptēta licence licences līgums, tad datu pieprasītājam tiks piedāvāta iespēja Anulēt un uzsākt jaunu pasūtījumu, kas ir atbi</w:t>
      </w:r>
      <w:r w:rsidR="009D4B7E">
        <w:t>lstošs spēkā esošajam cenrādim.</w:t>
      </w:r>
    </w:p>
    <w:p w14:paraId="67C18DC3" w14:textId="77777777" w:rsidR="00D327DD" w:rsidRPr="00CB4EC6" w:rsidRDefault="00D327DD" w:rsidP="001334B1">
      <w:pPr>
        <w:pStyle w:val="ListParagraph"/>
        <w:numPr>
          <w:ilvl w:val="0"/>
          <w:numId w:val="300"/>
        </w:numPr>
        <w:spacing w:line="360" w:lineRule="auto"/>
        <w:jc w:val="both"/>
      </w:pPr>
      <w:r>
        <w:t xml:space="preserve">Ja pirms cenrāža maiņas ir uzsākti pasūtījumi, kas ir satatusos Apmaksāts, Pieejams – Maksa par jau samaksātiem maksājumiem netiek pārrēķināta. Ja </w:t>
      </w:r>
      <w:r>
        <w:lastRenderedPageBreak/>
        <w:t>pasūtījums ir ar abonēšanas iespēju un vispārīgos iestatījumos ir norādīts, ka cenrāža maiņas gadījumā pārrēķināt maksājumus pasūtījumiem, kuru apmaksas veids ir Priekšapmaksa ar abonēšanu un, kurus ietekmē jaunā cena, tad maksājumiem, par kuriem vēl nav iestājies Apmaksas veikšanas sākuma datums maksa tiek pārrēķināta pēc jaunā spēkā esošā cenrāža un datu turētāja norādīto dienu laikā datu pieprasītājam būs iespēja veikt anulēšanu. Izvēloties anulēt, pasūtījums tiks anulēts sākot no tās dienas, par kuru vēl nav veikts maksājums, ja pasūtījuma anulēšanu pirms tam neietekmē citi iespējamie anulēšanas gadījumi (piemēram, datu turētājs manuāli anulē pasūtījumu, datu pieprasītājs neveic apmaksu tam paredzētajā laikā u.c.).</w:t>
      </w:r>
    </w:p>
    <w:p w14:paraId="0768678E" w14:textId="77777777" w:rsidR="00D327DD" w:rsidRPr="00ED6BCB" w:rsidRDefault="00D327DD" w:rsidP="001334B1">
      <w:pPr>
        <w:numPr>
          <w:ilvl w:val="0"/>
          <w:numId w:val="300"/>
        </w:numPr>
        <w:spacing w:after="0" w:line="360" w:lineRule="auto"/>
        <w:rPr>
          <w:rFonts w:cs="Arial"/>
        </w:rPr>
      </w:pPr>
      <w:r>
        <w:rPr>
          <w:rFonts w:cs="Arial"/>
        </w:rPr>
        <w:t xml:space="preserve">Jaunajam cenrādim stājoties spēkā, sistēma nosūta ziņojumu datu turētājam par pasūtījumiem, </w:t>
      </w:r>
      <w:r w:rsidRPr="00CB4EC6">
        <w:rPr>
          <w:rFonts w:cs="Arial"/>
        </w:rPr>
        <w:t>kurus ietekmē cenas izmaiņas.</w:t>
      </w:r>
    </w:p>
    <w:p w14:paraId="4B5973C6" w14:textId="77777777" w:rsidR="005A75AD" w:rsidRDefault="005A75AD" w:rsidP="005A75AD">
      <w:pPr>
        <w:pStyle w:val="Heading4"/>
      </w:pPr>
      <w:r>
        <w:t>Veikt cenrāža m</w:t>
      </w:r>
      <w:r w:rsidR="00E25765">
        <w:t>aiņu Nesaistes datu ģeoprodukta licencēšanas noteikumiem</w:t>
      </w:r>
      <w:r>
        <w:t>, kuram datu turētājs neiesaistās pasūtījuma apstrādē – maksājuma summas aprēķināšanā ārpus portāla</w:t>
      </w:r>
    </w:p>
    <w:p w14:paraId="41BB4DD1" w14:textId="77777777" w:rsidR="00D8755F" w:rsidRDefault="00D8755F" w:rsidP="009D4B7E">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49A5316D" w14:textId="77777777" w:rsidR="00D8755F" w:rsidRDefault="00D8755F" w:rsidP="009D4B7E">
      <w:pPr>
        <w:spacing w:line="360" w:lineRule="auto"/>
        <w:jc w:val="both"/>
      </w:pPr>
      <w:r>
        <w:t>Cenrāža maiņas iespēja jeb jaunu cenu izmantošana sākot no noteikta datuma ģeoprodukta licencēšanas noteikumiem, kuriem sākotnējā cena ir lielāka par nulli. Lai veiktu cenrāža maiņu Nesaistes datu ģeoprodukta licencēšanas noteikumiem, iepriekš ir jābūt veiktiem šādiem priekšdarbiem:</w:t>
      </w:r>
    </w:p>
    <w:p w14:paraId="61660F04" w14:textId="77777777" w:rsidR="00D8755F" w:rsidRPr="006B7C1B" w:rsidRDefault="00D8755F" w:rsidP="001334B1">
      <w:pPr>
        <w:numPr>
          <w:ilvl w:val="0"/>
          <w:numId w:val="301"/>
        </w:numPr>
        <w:spacing w:after="0" w:line="360" w:lineRule="auto"/>
        <w:contextualSpacing/>
        <w:jc w:val="both"/>
        <w:rPr>
          <w:rFonts w:eastAsia="Times New Roman" w:cs="Arial"/>
          <w:lang w:eastAsia="lv-LV"/>
        </w:rPr>
      </w:pPr>
      <w:r w:rsidRPr="006B7C1B">
        <w:rPr>
          <w:rFonts w:eastAsia="Times New Roman" w:cs="Arial"/>
          <w:lang w:eastAsia="lv-LV"/>
        </w:rPr>
        <w:t xml:space="preserve">Lietotājs ir izveidojis ģeoproduktu </w:t>
      </w:r>
      <w:r>
        <w:rPr>
          <w:rFonts w:eastAsia="Times New Roman" w:cs="Arial"/>
          <w:lang w:eastAsia="lv-LV"/>
        </w:rPr>
        <w:t>ar tipu Nesaistes dati,</w:t>
      </w:r>
      <w:r w:rsidRPr="006B7C1B">
        <w:rPr>
          <w:rFonts w:eastAsia="Times New Roman" w:cs="Arial"/>
          <w:lang w:eastAsia="lv-LV"/>
        </w:rPr>
        <w:t xml:space="preserve"> kuram ir nepieciešama licence tā lietošanai</w:t>
      </w:r>
      <w:r>
        <w:rPr>
          <w:rFonts w:eastAsia="Times New Roman" w:cs="Arial"/>
          <w:lang w:eastAsia="lv-LV"/>
        </w:rPr>
        <w:t xml:space="preserve"> un ir bez datu turētāja iesaistes maksājuma summas aprēķināšanā</w:t>
      </w:r>
      <w:r w:rsidRPr="006B7C1B">
        <w:rPr>
          <w:rFonts w:eastAsia="Times New Roman" w:cs="Arial"/>
          <w:lang w:eastAsia="lv-LV"/>
        </w:rPr>
        <w:t>.</w:t>
      </w:r>
      <w:r>
        <w:rPr>
          <w:rFonts w:eastAsia="Times New Roman" w:cs="Arial"/>
          <w:lang w:eastAsia="lv-LV"/>
        </w:rPr>
        <w:t xml:space="preserve"> Un šim ģeoproduktam ir iz</w:t>
      </w:r>
      <w:r w:rsidR="009D4B7E">
        <w:rPr>
          <w:rFonts w:eastAsia="Times New Roman" w:cs="Arial"/>
          <w:lang w:eastAsia="lv-LV"/>
        </w:rPr>
        <w:t>veidoti licencēšanas noteikumi.</w:t>
      </w:r>
    </w:p>
    <w:p w14:paraId="235B064A" w14:textId="77777777" w:rsidR="00D8755F" w:rsidRDefault="00D8755F" w:rsidP="009D4B7E">
      <w:pPr>
        <w:jc w:val="both"/>
      </w:pPr>
    </w:p>
    <w:p w14:paraId="760D05B1" w14:textId="77777777" w:rsidR="00D8755F" w:rsidRPr="00504401" w:rsidRDefault="00D8755F" w:rsidP="009D4B7E">
      <w:pPr>
        <w:jc w:val="both"/>
        <w:rPr>
          <w:rFonts w:eastAsia="Times New Roman" w:cs="Arial"/>
          <w:lang w:eastAsia="lv-LV"/>
        </w:rPr>
      </w:pPr>
      <w:r w:rsidRPr="006B7C1B">
        <w:t xml:space="preserve">Darbību </w:t>
      </w:r>
      <w:r w:rsidRPr="00504401">
        <w:rPr>
          <w:rFonts w:eastAsia="Times New Roman" w:cs="Arial"/>
          <w:lang w:eastAsia="lv-LV"/>
        </w:rPr>
        <w:t>secība:</w:t>
      </w:r>
    </w:p>
    <w:p w14:paraId="6CA05C12" w14:textId="77777777" w:rsidR="00D8755F" w:rsidRDefault="00D8755F" w:rsidP="001334B1">
      <w:pPr>
        <w:pStyle w:val="ListParagraph"/>
        <w:numPr>
          <w:ilvl w:val="0"/>
          <w:numId w:val="302"/>
        </w:numPr>
        <w:spacing w:before="240" w:line="360" w:lineRule="auto"/>
        <w:jc w:val="both"/>
      </w:pPr>
      <w:r>
        <w:t xml:space="preserve">Lietotājs atver ģeoprodukta licencēšanas noteikumus un izvēlās cilni </w:t>
      </w:r>
      <w:r w:rsidR="009D4B7E">
        <w:t>Piekļuves nosacījumi:</w:t>
      </w:r>
    </w:p>
    <w:p w14:paraId="5EF919A5" w14:textId="77777777" w:rsidR="00D8755F" w:rsidRDefault="00D8755F" w:rsidP="001334B1">
      <w:pPr>
        <w:pStyle w:val="ListParagraph"/>
        <w:numPr>
          <w:ilvl w:val="1"/>
          <w:numId w:val="302"/>
        </w:numPr>
        <w:spacing w:line="360" w:lineRule="auto"/>
        <w:jc w:val="both"/>
      </w:pPr>
      <w:r>
        <w:t xml:space="preserve">Ja šajā cilnē norādītā cena nav lielāka par 0.00, tad cenrāža maiņa šiem licencēšanas noteikumiem nav pieejama. Lai tā būtu pieejama </w:t>
      </w:r>
      <w:r w:rsidR="009D4B7E">
        <w:t>cena jānorāda lielāka par 0.00.</w:t>
      </w:r>
    </w:p>
    <w:p w14:paraId="1559B991" w14:textId="77777777" w:rsidR="00D8755F" w:rsidRDefault="00D8755F" w:rsidP="001334B1">
      <w:pPr>
        <w:pStyle w:val="ListParagraph"/>
        <w:numPr>
          <w:ilvl w:val="0"/>
          <w:numId w:val="302"/>
        </w:numPr>
        <w:spacing w:line="360" w:lineRule="auto"/>
        <w:jc w:val="both"/>
      </w:pPr>
      <w:r>
        <w:t>Lai būtu iespēja norādīt datumu, sākot no kura ir nepieciešams izmantot jaunās cenas un iespēja norādīt cenas, lietotājs izvēlā</w:t>
      </w:r>
      <w:r w:rsidR="009D4B7E">
        <w:t>s iespēju Norādīt jaunas cenas.</w:t>
      </w:r>
    </w:p>
    <w:p w14:paraId="2E30B55C" w14:textId="77777777" w:rsidR="00D8755F" w:rsidRDefault="00D8755F" w:rsidP="001334B1">
      <w:pPr>
        <w:pStyle w:val="ListParagraph"/>
        <w:numPr>
          <w:ilvl w:val="0"/>
          <w:numId w:val="302"/>
        </w:numPr>
        <w:spacing w:line="360" w:lineRule="auto"/>
        <w:jc w:val="both"/>
      </w:pPr>
      <w:r>
        <w:lastRenderedPageBreak/>
        <w:t>Tā rezultātā lietotājam</w:t>
      </w:r>
      <w:r w:rsidR="00FF1317">
        <w:t xml:space="preserve"> ģeoprodukta licencēšanas noteikumos</w:t>
      </w:r>
      <w:r>
        <w:t xml:space="preserve"> ir iespēja norādīt datumu, sākot no kura būs spēkā jaunās cenas un iespēja norādīt </w:t>
      </w:r>
      <w:r w:rsidR="00FF1317">
        <w:t>Summu bez PVN, PVN summu, Summu ar PVN</w:t>
      </w:r>
      <w:r>
        <w:t>.</w:t>
      </w:r>
    </w:p>
    <w:p w14:paraId="1DAA616B" w14:textId="77777777" w:rsidR="00D8755F" w:rsidRPr="00ED6BCB" w:rsidRDefault="00D8755F" w:rsidP="001334B1">
      <w:pPr>
        <w:pStyle w:val="ListParagraph"/>
        <w:numPr>
          <w:ilvl w:val="0"/>
          <w:numId w:val="302"/>
        </w:numPr>
        <w:spacing w:line="360" w:lineRule="auto"/>
        <w:jc w:val="both"/>
      </w:pPr>
      <w:r>
        <w:t xml:space="preserve">Lietotājs norāda Spēkā no datumu. Tas varbūt tikai lielāks par tekošo datumu. </w:t>
      </w:r>
    </w:p>
    <w:p w14:paraId="2C67F4ED" w14:textId="77777777" w:rsidR="00D8755F" w:rsidRDefault="00D8755F" w:rsidP="001334B1">
      <w:pPr>
        <w:pStyle w:val="ListParagraph"/>
        <w:numPr>
          <w:ilvl w:val="0"/>
          <w:numId w:val="302"/>
        </w:numPr>
        <w:spacing w:line="360" w:lineRule="auto"/>
        <w:jc w:val="both"/>
      </w:pPr>
      <w:r>
        <w:t xml:space="preserve">Ja ģeoprodukta licencēšanas noteikumi ir publicēti, tad sākot no norādītā spēkā no datuma tiks izmantotas jaunās cenas, cenas un maksas informācijas attēlošanai. </w:t>
      </w:r>
    </w:p>
    <w:p w14:paraId="2B2C04A3" w14:textId="77777777" w:rsidR="00FF1317" w:rsidRPr="00FF1317" w:rsidRDefault="00FF1317" w:rsidP="001334B1">
      <w:pPr>
        <w:pStyle w:val="ListParagraph"/>
        <w:numPr>
          <w:ilvl w:val="0"/>
          <w:numId w:val="302"/>
        </w:numPr>
        <w:spacing w:line="360" w:lineRule="auto"/>
        <w:jc w:val="both"/>
      </w:pPr>
      <w:r>
        <w:t>Sistēma nosūta datu pieprasītājiem, kam ir uzsākti vai lietošanā esoši pasūtījumi, informatīvu ziņojumu par cenrāža maiņu, datu turētāja norādītajā l</w:t>
      </w:r>
      <w:r w:rsidR="009D4B7E">
        <w:t>aikā - Vispārīgos iestatījumos.</w:t>
      </w:r>
    </w:p>
    <w:p w14:paraId="52BAA134" w14:textId="77777777" w:rsidR="00D8755F" w:rsidRDefault="00D8755F" w:rsidP="001334B1">
      <w:pPr>
        <w:pStyle w:val="ListParagraph"/>
        <w:numPr>
          <w:ilvl w:val="0"/>
          <w:numId w:val="302"/>
        </w:numPr>
        <w:spacing w:line="360" w:lineRule="auto"/>
        <w:jc w:val="both"/>
      </w:pPr>
      <w:r>
        <w:t>Ja pirms cenrāža maiņas ir uzsākti pasūtījumi, kas ir satatusos Jauns, Akceptēts izmantošanas pieprasījums, Akceptēta licence licences līgums, tad datu pieprasītājam tiks piedāvāta iespēja Anulēt un uzsākt jaunu pasūtījumu, kas ir atbi</w:t>
      </w:r>
      <w:r w:rsidR="009D4B7E">
        <w:t>lstošs spēkā esošajam cenrādim.</w:t>
      </w:r>
    </w:p>
    <w:p w14:paraId="5CC72660" w14:textId="77777777" w:rsidR="00D8755F" w:rsidRPr="00CB4EC6" w:rsidRDefault="00D8755F" w:rsidP="001334B1">
      <w:pPr>
        <w:pStyle w:val="ListParagraph"/>
        <w:numPr>
          <w:ilvl w:val="0"/>
          <w:numId w:val="302"/>
        </w:numPr>
        <w:spacing w:line="360" w:lineRule="auto"/>
        <w:jc w:val="both"/>
      </w:pPr>
      <w:r>
        <w:t xml:space="preserve">Ja pirms cenrāža maiņas ir uzsākti pasūtījumi, kas ir satatusos Apmaksāts, Pieejams – Maksa par jau samaksātiem </w:t>
      </w:r>
      <w:r w:rsidR="009D4B7E">
        <w:t>maksājumiem netiek pārrēķināta.</w:t>
      </w:r>
    </w:p>
    <w:p w14:paraId="5F180C96" w14:textId="77777777" w:rsidR="00D8755F" w:rsidRPr="00ED6BCB" w:rsidRDefault="00D8755F" w:rsidP="001334B1">
      <w:pPr>
        <w:numPr>
          <w:ilvl w:val="0"/>
          <w:numId w:val="302"/>
        </w:numPr>
        <w:spacing w:after="0" w:line="360" w:lineRule="auto"/>
        <w:jc w:val="both"/>
        <w:rPr>
          <w:rFonts w:cs="Arial"/>
        </w:rPr>
      </w:pPr>
      <w:r>
        <w:rPr>
          <w:rFonts w:cs="Arial"/>
        </w:rPr>
        <w:t xml:space="preserve">Jaunajam cenrādim stājoties spēkā, sistēma nosūta ziņojumu datu turētājam par pasūtījumiem, </w:t>
      </w:r>
      <w:r w:rsidRPr="00CB4EC6">
        <w:rPr>
          <w:rFonts w:cs="Arial"/>
        </w:rPr>
        <w:t>kurus ietekmē cenas izmaiņas.</w:t>
      </w:r>
    </w:p>
    <w:p w14:paraId="38A7BCEC" w14:textId="77777777" w:rsidR="000600B4" w:rsidRDefault="000600B4" w:rsidP="009D4B7E">
      <w:pPr>
        <w:pStyle w:val="Heading4"/>
        <w:jc w:val="both"/>
      </w:pPr>
      <w:r>
        <w:t>Veikt cenrāža maiņu Skatīšanās pakalpojuma ģeoprodukta</w:t>
      </w:r>
      <w:r w:rsidR="00E25765">
        <w:t xml:space="preserve"> licencēšanas noteikumiem</w:t>
      </w:r>
      <w:r>
        <w:t>, kur</w:t>
      </w:r>
      <w:r w:rsidR="00E25765">
        <w:t>iem</w:t>
      </w:r>
      <w:r>
        <w:t xml:space="preserve"> datu turētājs iesaistās pasūtījuma apstrādē – maksājuma summas aprēķināšanā ārpus portāla</w:t>
      </w:r>
    </w:p>
    <w:p w14:paraId="160768D4" w14:textId="77777777" w:rsidR="004903FB" w:rsidRDefault="004903FB" w:rsidP="009D4B7E">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w:t>
      </w:r>
      <w:r>
        <w:t>Pasūtījumi</w:t>
      </w:r>
      <w:r w:rsidRPr="006B7C1B">
        <w:t xml:space="preserve"> </w:t>
      </w:r>
      <w:r w:rsidRPr="006B7C1B">
        <w:sym w:font="Wingdings" w:char="F0E0"/>
      </w:r>
      <w:r w:rsidRPr="006B7C1B">
        <w:t xml:space="preserve"> </w:t>
      </w:r>
      <w:r>
        <w:t>pasūtījuma kartiņa</w:t>
      </w:r>
      <w:r w:rsidRPr="006B7C1B">
        <w:t>.</w:t>
      </w:r>
    </w:p>
    <w:p w14:paraId="354D3E3F" w14:textId="77777777" w:rsidR="004903FB" w:rsidRDefault="004903FB" w:rsidP="009D4B7E">
      <w:pPr>
        <w:spacing w:line="360" w:lineRule="auto"/>
        <w:jc w:val="both"/>
      </w:pPr>
      <w:r>
        <w:t>Cenrāža maiņas iespēja jeb jaunu cenu izmantošana sākot no noteikta datuma ģeoprodukta licencēšanas noteikumiem</w:t>
      </w:r>
      <w:r w:rsidR="00FF1317">
        <w:t>, ja datu turētājs iesaistās maksājuma summas aprēķināšanā ārpus ģeoportāla, ir veicama katram šāda ģeopropdukta licencēšanas noteikumiem veiktam pasūtījumam individuāli</w:t>
      </w:r>
      <w:r>
        <w:t>.</w:t>
      </w:r>
      <w:r w:rsidR="00FF1317">
        <w:t xml:space="preserve"> Cita tipa ģeoproduktiem – Lejupielādes pakalpei, Lejupielādes datnei, Nesaistes datiem cenrāža maiņa veicama analoģiskā veidā kā ir aprakstīts šajā scenārijā</w:t>
      </w:r>
      <w:r w:rsidR="001C3300">
        <w:t xml:space="preserve"> ar atšķirību, ka ģeoproduktam ir cits tips</w:t>
      </w:r>
      <w:r w:rsidR="00FF1317">
        <w:t>.</w:t>
      </w:r>
      <w:r w:rsidR="00986037">
        <w:t xml:space="preserve"> </w:t>
      </w:r>
      <w:r>
        <w:t xml:space="preserve">Lai veiktu cenrāža maiņu </w:t>
      </w:r>
      <w:r w:rsidR="00FF1317">
        <w:t>Skatīšanās pakalpojuma</w:t>
      </w:r>
      <w:r>
        <w:t xml:space="preserve"> ģeoprodukta licencēšanas noteikum</w:t>
      </w:r>
      <w:r w:rsidR="00FF1317">
        <w:t>u pasūtījumiem</w:t>
      </w:r>
      <w:r>
        <w:t>, iepriekš ir jābūt veiktiem šādiem priekšdarbiem:</w:t>
      </w:r>
    </w:p>
    <w:p w14:paraId="6F59B753" w14:textId="77777777" w:rsidR="004903FB" w:rsidRPr="006B7C1B" w:rsidRDefault="004903FB" w:rsidP="001334B1">
      <w:pPr>
        <w:numPr>
          <w:ilvl w:val="0"/>
          <w:numId w:val="303"/>
        </w:numPr>
        <w:spacing w:after="0" w:line="360" w:lineRule="auto"/>
        <w:contextualSpacing/>
        <w:jc w:val="both"/>
        <w:rPr>
          <w:rFonts w:eastAsia="Times New Roman" w:cs="Arial"/>
          <w:lang w:eastAsia="lv-LV"/>
        </w:rPr>
      </w:pPr>
      <w:r w:rsidRPr="006B7C1B">
        <w:rPr>
          <w:rFonts w:eastAsia="Times New Roman" w:cs="Arial"/>
          <w:lang w:eastAsia="lv-LV"/>
        </w:rPr>
        <w:t>Lietotājs ir izveidojis ģeoproduktu</w:t>
      </w:r>
      <w:r>
        <w:rPr>
          <w:rFonts w:eastAsia="Times New Roman" w:cs="Arial"/>
          <w:lang w:eastAsia="lv-LV"/>
        </w:rPr>
        <w:t>,</w:t>
      </w:r>
      <w:r w:rsidRPr="006B7C1B">
        <w:rPr>
          <w:rFonts w:eastAsia="Times New Roman" w:cs="Arial"/>
          <w:lang w:eastAsia="lv-LV"/>
        </w:rPr>
        <w:t xml:space="preserve"> kuram ir nepieciešama licence tā lietošanai</w:t>
      </w:r>
      <w:r>
        <w:rPr>
          <w:rFonts w:eastAsia="Times New Roman" w:cs="Arial"/>
          <w:lang w:eastAsia="lv-LV"/>
        </w:rPr>
        <w:t xml:space="preserve"> un ir ar datu turētāja iesaisti maksājuma summas aprēķināšanā</w:t>
      </w:r>
      <w:r w:rsidRPr="006B7C1B">
        <w:rPr>
          <w:rFonts w:eastAsia="Times New Roman" w:cs="Arial"/>
          <w:lang w:eastAsia="lv-LV"/>
        </w:rPr>
        <w:t>.</w:t>
      </w:r>
      <w:r>
        <w:rPr>
          <w:rFonts w:eastAsia="Times New Roman" w:cs="Arial"/>
          <w:lang w:eastAsia="lv-LV"/>
        </w:rPr>
        <w:t xml:space="preserve"> Un šim ģeoproduktam ir veikti pasū</w:t>
      </w:r>
      <w:r w:rsidR="009D4B7E">
        <w:rPr>
          <w:rFonts w:eastAsia="Times New Roman" w:cs="Arial"/>
          <w:lang w:eastAsia="lv-LV"/>
        </w:rPr>
        <w:t>tījumi licencēšanas noteikumi.</w:t>
      </w:r>
    </w:p>
    <w:p w14:paraId="5FDACD15" w14:textId="77777777" w:rsidR="004903FB" w:rsidRDefault="004903FB" w:rsidP="009D4B7E">
      <w:pPr>
        <w:jc w:val="both"/>
      </w:pPr>
    </w:p>
    <w:p w14:paraId="67FA880D" w14:textId="77777777" w:rsidR="004903FB" w:rsidRDefault="004903FB" w:rsidP="009D4B7E">
      <w:pPr>
        <w:spacing w:line="360" w:lineRule="auto"/>
        <w:jc w:val="both"/>
        <w:rPr>
          <w:rFonts w:eastAsia="Times New Roman" w:cs="Arial"/>
          <w:lang w:eastAsia="lv-LV"/>
        </w:rPr>
      </w:pPr>
      <w:r w:rsidRPr="006B7C1B">
        <w:t xml:space="preserve">Darbību </w:t>
      </w:r>
      <w:r w:rsidRPr="00504401">
        <w:rPr>
          <w:rFonts w:eastAsia="Times New Roman" w:cs="Arial"/>
          <w:lang w:eastAsia="lv-LV"/>
        </w:rPr>
        <w:t>secība:</w:t>
      </w:r>
    </w:p>
    <w:p w14:paraId="11424A5E" w14:textId="77777777" w:rsidR="001C3300" w:rsidRDefault="001C3300" w:rsidP="001334B1">
      <w:pPr>
        <w:pStyle w:val="ListParagraph"/>
        <w:numPr>
          <w:ilvl w:val="0"/>
          <w:numId w:val="304"/>
        </w:numPr>
        <w:spacing w:line="360" w:lineRule="auto"/>
        <w:jc w:val="both"/>
      </w:pPr>
      <w:r w:rsidRPr="001C3300">
        <w:lastRenderedPageBreak/>
        <w:t>Lietotājs pasūtījumu sarakstā atlasa pasūtījumus, kuri ir ar datu turētāja iesaisti maksājuma summas aprēķināšanā izmantojot Pasūtījumu sarakstā esošo meklēšanas iespēju, norādot, ka nepieciešams atlasīt šād</w:t>
      </w:r>
      <w:r w:rsidR="009D4B7E">
        <w:t>a veida pasūtījumus.</w:t>
      </w:r>
    </w:p>
    <w:p w14:paraId="372BC45A" w14:textId="77777777" w:rsidR="001C3300" w:rsidRDefault="001C3300" w:rsidP="001334B1">
      <w:pPr>
        <w:pStyle w:val="ListParagraph"/>
        <w:numPr>
          <w:ilvl w:val="0"/>
          <w:numId w:val="304"/>
        </w:numPr>
        <w:spacing w:line="360" w:lineRule="auto"/>
        <w:jc w:val="both"/>
      </w:pPr>
      <w:r>
        <w:t>Lietotājs norāda datumu, sākot no kura būs spēkā jauna maksājuma summa par pasūtījumu. Šo datumu var izvēlēties un no</w:t>
      </w:r>
      <w:r w:rsidR="009D4B7E">
        <w:t>rādīt lielāku par tekošo dienu.</w:t>
      </w:r>
    </w:p>
    <w:p w14:paraId="2518801F" w14:textId="77777777" w:rsidR="00CD1B8E" w:rsidRDefault="001C3300" w:rsidP="001334B1">
      <w:pPr>
        <w:pStyle w:val="ListParagraph"/>
        <w:numPr>
          <w:ilvl w:val="0"/>
          <w:numId w:val="304"/>
        </w:numPr>
        <w:spacing w:line="360" w:lineRule="auto"/>
        <w:jc w:val="both"/>
      </w:pPr>
      <w:r>
        <w:t>Lietotājs norāda Summu bez PVN, PVN summu vai Summu ar PVN. Sistēma atbilstoši sākotnējās cenas norādīšanas laikā norādītajai PVN likmei aprēķina pārējos 2 no nenorādītaji</w:t>
      </w:r>
      <w:r w:rsidR="009D4B7E">
        <w:t>em maksājuma summas atribūtiem.</w:t>
      </w:r>
    </w:p>
    <w:p w14:paraId="37F7ED6B" w14:textId="77777777" w:rsidR="00CD1B8E" w:rsidRDefault="00CD1B8E" w:rsidP="001334B1">
      <w:pPr>
        <w:pStyle w:val="ListParagraph"/>
        <w:numPr>
          <w:ilvl w:val="1"/>
          <w:numId w:val="304"/>
        </w:numPr>
        <w:spacing w:line="360" w:lineRule="auto"/>
        <w:jc w:val="both"/>
      </w:pPr>
      <w:r>
        <w:t>Ja pasūtījums ir statusā Akceptēta licence/licences līgums, Apmaksāts vai Pieejams un tam eksistē abonēšanas perioda laika vienības, kurām vēl nav iestājies Apmaksas veikšanas no datums un lietotājs norāda jaunas cenas Spēkā no datumu mazāku par Apmaksas veikšanas no datumu, tad summa</w:t>
      </w:r>
      <w:r w:rsidR="00986037">
        <w:t xml:space="preserve"> </w:t>
      </w:r>
      <w:r>
        <w:t>ir jānorāda par kopējo atlikušo abonēšanas periodu. Sistēma šo summu sadalīs uz atlikušajām abonēšanas pe</w:t>
      </w:r>
      <w:r w:rsidR="009D4B7E">
        <w:t>rioda laika vienībām.</w:t>
      </w:r>
    </w:p>
    <w:p w14:paraId="3D5BF8A3" w14:textId="77777777" w:rsidR="00CD1B8E" w:rsidRPr="00CD1B8E" w:rsidRDefault="00CD1B8E" w:rsidP="001334B1">
      <w:pPr>
        <w:pStyle w:val="ListParagraph"/>
        <w:numPr>
          <w:ilvl w:val="1"/>
          <w:numId w:val="304"/>
        </w:numPr>
        <w:spacing w:line="360" w:lineRule="auto"/>
        <w:jc w:val="both"/>
      </w:pPr>
      <w:r>
        <w:t>Ja pasūtījums ir statusā Jauns, Akceptēts izmantošanas pieprasījums, tad sistēma piedāvā</w:t>
      </w:r>
      <w:r w:rsidR="008D0FEC">
        <w:t>s datu pieprasītājam</w:t>
      </w:r>
      <w:r>
        <w:t xml:space="preserve"> Anulēt pasūtījumu vai turpināt to pasūtīt, bet maksu veikt atbilsto</w:t>
      </w:r>
      <w:r w:rsidR="009D4B7E">
        <w:t>ši šobrīd Spēkā esošajai cenai.</w:t>
      </w:r>
    </w:p>
    <w:p w14:paraId="0C5E6C18" w14:textId="77777777" w:rsidR="00CD1B8E" w:rsidRDefault="00CD1B8E" w:rsidP="001334B1">
      <w:pPr>
        <w:pStyle w:val="ListParagraph"/>
        <w:numPr>
          <w:ilvl w:val="0"/>
          <w:numId w:val="304"/>
        </w:numPr>
        <w:spacing w:line="360" w:lineRule="auto"/>
        <w:jc w:val="both"/>
      </w:pPr>
      <w:r>
        <w:t>Sākot no norādītā Spēkā no datuma sistēma maksājuma informācijā attēlos jauno maksājuma informāciju pasūtījumiem, par kuriem vēl nav veikta apmaksa, vai eksistē abonēšanas perioda laika vienības pa</w:t>
      </w:r>
      <w:r w:rsidR="009D4B7E">
        <w:t>r kurām vēl nav veikta apmaksa.</w:t>
      </w:r>
    </w:p>
    <w:p w14:paraId="1D659742" w14:textId="77777777" w:rsidR="008D0FEC" w:rsidRPr="008D0FEC" w:rsidRDefault="008D0FEC" w:rsidP="001334B1">
      <w:pPr>
        <w:pStyle w:val="ListParagraph"/>
        <w:numPr>
          <w:ilvl w:val="0"/>
          <w:numId w:val="304"/>
        </w:numPr>
        <w:spacing w:line="360" w:lineRule="auto"/>
        <w:jc w:val="both"/>
      </w:pPr>
      <w:r>
        <w:t>Sistēma nosūtīs datu pierpasītājam informatīvu paziņojumu datu turētāja norādītajā laikā – vispārīgos iestatījumos - par Cenrāža izmaiņām pasūtījumam sākot no noteikta datuma.</w:t>
      </w:r>
    </w:p>
    <w:p w14:paraId="5D687DD7" w14:textId="77777777" w:rsidR="00036F90" w:rsidRPr="006B7C1B" w:rsidRDefault="007229A2" w:rsidP="009D4B7E">
      <w:pPr>
        <w:pStyle w:val="Heading3"/>
        <w:jc w:val="both"/>
      </w:pPr>
      <w:bookmarkStart w:id="87" w:name="_Toc444523497"/>
      <w:r w:rsidRPr="006B7C1B">
        <w:t>Apskatīt pasūtījumu sarakstu</w:t>
      </w:r>
      <w:bookmarkEnd w:id="87"/>
    </w:p>
    <w:p w14:paraId="0CB08A29" w14:textId="77777777" w:rsidR="001071C2" w:rsidRPr="006B7C1B" w:rsidRDefault="001071C2" w:rsidP="009D4B7E">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w:t>
      </w:r>
      <w:r w:rsidR="00CF0FE2" w:rsidRPr="006B7C1B">
        <w:t>.</w:t>
      </w:r>
    </w:p>
    <w:p w14:paraId="6BB0ED55" w14:textId="77777777" w:rsidR="007229A2" w:rsidRPr="006B7C1B" w:rsidRDefault="001071C2" w:rsidP="009D4B7E">
      <w:pPr>
        <w:pStyle w:val="Sarakstsarnumerciju"/>
        <w:numPr>
          <w:ilvl w:val="0"/>
          <w:numId w:val="0"/>
        </w:numPr>
        <w:spacing w:line="360" w:lineRule="auto"/>
        <w:jc w:val="both"/>
        <w:rPr>
          <w:rFonts w:ascii="Times New Roman" w:hAnsi="Times New Roman" w:cs="Times New Roman"/>
        </w:rPr>
      </w:pPr>
      <w:r w:rsidRPr="006B7C1B">
        <w:t>Pasūtījumu sarakstā ir redzami visi d</w:t>
      </w:r>
      <w:r w:rsidR="007229A2" w:rsidRPr="006B7C1B">
        <w:t>atu turētāja ģeoproduktam veikti</w:t>
      </w:r>
      <w:r w:rsidRPr="006B7C1B">
        <w:t>e</w:t>
      </w:r>
      <w:r w:rsidR="007229A2" w:rsidRPr="006B7C1B">
        <w:t xml:space="preserve"> pasūtījumi.</w:t>
      </w:r>
      <w:r w:rsidR="00804D3B" w:rsidRPr="006B7C1B">
        <w:t xml:space="preserve"> Pasūtījumu var veikt tikai autentificēts lietotājs – datu pieprasītājs.</w:t>
      </w:r>
    </w:p>
    <w:p w14:paraId="7D8DB6AF" w14:textId="77777777" w:rsidR="007229A2" w:rsidRPr="006B7C1B" w:rsidRDefault="00DF5712" w:rsidP="009D4B7E">
      <w:pPr>
        <w:widowControl w:val="0"/>
        <w:autoSpaceDE w:val="0"/>
        <w:autoSpaceDN w:val="0"/>
        <w:adjustRightInd w:val="0"/>
        <w:spacing w:line="240" w:lineRule="auto"/>
        <w:jc w:val="both"/>
        <w:rPr>
          <w:rFonts w:cs="Arial"/>
        </w:rPr>
      </w:pPr>
      <w:r w:rsidRPr="006B7C1B">
        <w:rPr>
          <w:rFonts w:cs="Arial"/>
        </w:rPr>
        <w:t>Darbību secība:</w:t>
      </w:r>
    </w:p>
    <w:p w14:paraId="40A64B7D" w14:textId="77777777" w:rsidR="007229A2" w:rsidRPr="006B7C1B" w:rsidRDefault="007229A2" w:rsidP="001334B1">
      <w:pPr>
        <w:pStyle w:val="Sarakstsarnumerciju"/>
        <w:numPr>
          <w:ilvl w:val="0"/>
          <w:numId w:val="22"/>
        </w:numPr>
        <w:spacing w:line="360" w:lineRule="auto"/>
        <w:jc w:val="both"/>
      </w:pPr>
      <w:r w:rsidRPr="006B7C1B">
        <w:t>Lieto</w:t>
      </w:r>
      <w:r w:rsidR="009D4B7E">
        <w:t>tājs atver pasūtījumu sarakstu.</w:t>
      </w:r>
    </w:p>
    <w:p w14:paraId="46AAD440" w14:textId="77777777" w:rsidR="007229A2" w:rsidRPr="006B7C1B" w:rsidRDefault="007229A2" w:rsidP="001334B1">
      <w:pPr>
        <w:pStyle w:val="Sarakstsarnumerciju"/>
        <w:numPr>
          <w:ilvl w:val="0"/>
          <w:numId w:val="22"/>
        </w:numPr>
        <w:spacing w:line="360" w:lineRule="auto"/>
        <w:jc w:val="both"/>
      </w:pPr>
      <w:r w:rsidRPr="006B7C1B">
        <w:t>Sistēma attēlo nokl</w:t>
      </w:r>
      <w:r w:rsidR="008403C3" w:rsidRPr="006B7C1B">
        <w:t xml:space="preserve">usēto </w:t>
      </w:r>
      <w:r w:rsidR="00CF0FE2" w:rsidRPr="006B7C1B">
        <w:t>P</w:t>
      </w:r>
      <w:r w:rsidR="008403C3" w:rsidRPr="006B7C1B">
        <w:t>asūtījumu saraksta skatu.</w:t>
      </w:r>
    </w:p>
    <w:p w14:paraId="229D6CED" w14:textId="77777777" w:rsidR="007229A2" w:rsidRPr="006B7C1B" w:rsidRDefault="007229A2" w:rsidP="001334B1">
      <w:pPr>
        <w:pStyle w:val="Sarakstsarnumerciju"/>
        <w:numPr>
          <w:ilvl w:val="0"/>
          <w:numId w:val="22"/>
        </w:numPr>
        <w:spacing w:line="360" w:lineRule="auto"/>
        <w:jc w:val="both"/>
      </w:pPr>
      <w:r w:rsidRPr="006B7C1B">
        <w:t xml:space="preserve">Lietotājs izvēlas </w:t>
      </w:r>
      <w:r w:rsidR="00CF0FE2" w:rsidRPr="006B7C1B">
        <w:t>P</w:t>
      </w:r>
      <w:r w:rsidR="001071C2" w:rsidRPr="006B7C1B">
        <w:t xml:space="preserve">asūtījumu </w:t>
      </w:r>
      <w:r w:rsidRPr="006B7C1B">
        <w:t>ska</w:t>
      </w:r>
      <w:r w:rsidR="009D4B7E">
        <w:t>tu:</w:t>
      </w:r>
    </w:p>
    <w:p w14:paraId="0C687321" w14:textId="77777777" w:rsidR="007229A2" w:rsidRPr="006B7C1B" w:rsidRDefault="001071C2" w:rsidP="001334B1">
      <w:pPr>
        <w:pStyle w:val="Sarakstsarnumerciju"/>
        <w:numPr>
          <w:ilvl w:val="1"/>
          <w:numId w:val="22"/>
        </w:numPr>
        <w:spacing w:line="360" w:lineRule="auto"/>
        <w:jc w:val="both"/>
      </w:pPr>
      <w:r w:rsidRPr="006B7C1B">
        <w:t>Lietotājam pieejamie pasūtījumi – tiek attēloti visi datu turētāja ģeoproduktiem veiktie pasūtījumi statusā Pieejams</w:t>
      </w:r>
      <w:r w:rsidR="00CF0FE2" w:rsidRPr="006B7C1B">
        <w:t>;</w:t>
      </w:r>
    </w:p>
    <w:p w14:paraId="1E1560DA" w14:textId="77777777" w:rsidR="007229A2" w:rsidRPr="006B7C1B" w:rsidRDefault="001071C2" w:rsidP="001334B1">
      <w:pPr>
        <w:pStyle w:val="Sarakstsarnumerciju"/>
        <w:numPr>
          <w:ilvl w:val="1"/>
          <w:numId w:val="22"/>
        </w:numPr>
        <w:spacing w:line="360" w:lineRule="auto"/>
        <w:jc w:val="both"/>
      </w:pPr>
      <w:r w:rsidRPr="006B7C1B">
        <w:t>Pabeigtie pasūtījumi – tiek attēloti visi datu turētāja ģeoproduktiem veiktie pasūtījumi statusos Slēgts, Anulēts, kas vēl nav Pasūtījumu arhīvā</w:t>
      </w:r>
      <w:r w:rsidR="00CF0FE2" w:rsidRPr="006B7C1B">
        <w:t>;</w:t>
      </w:r>
    </w:p>
    <w:p w14:paraId="353156F3" w14:textId="77777777" w:rsidR="001071C2" w:rsidRPr="006B7C1B" w:rsidRDefault="000F5ABC" w:rsidP="001334B1">
      <w:pPr>
        <w:pStyle w:val="Sarakstsarnumerciju"/>
        <w:numPr>
          <w:ilvl w:val="1"/>
          <w:numId w:val="22"/>
        </w:numPr>
        <w:spacing w:line="360" w:lineRule="auto"/>
        <w:jc w:val="both"/>
      </w:pPr>
      <w:r w:rsidRPr="006B7C1B">
        <w:lastRenderedPageBreak/>
        <w:t>Visi pasūtījumi</w:t>
      </w:r>
      <w:r w:rsidR="001071C2" w:rsidRPr="006B7C1B">
        <w:t xml:space="preserve"> – tiek attēloti visi datu turētāja pasūtījumi</w:t>
      </w:r>
      <w:r w:rsidR="00A16BAE" w:rsidRPr="006B7C1B">
        <w:t>,</w:t>
      </w:r>
      <w:r w:rsidR="001071C2" w:rsidRPr="006B7C1B">
        <w:t xml:space="preserve"> jebkurā statusā, kas vēl nav Pasūtījumu arhīvā</w:t>
      </w:r>
      <w:r w:rsidR="00CF0FE2" w:rsidRPr="006B7C1B">
        <w:t>;</w:t>
      </w:r>
    </w:p>
    <w:p w14:paraId="40E17441" w14:textId="77777777" w:rsidR="007229A2" w:rsidRPr="006B7C1B" w:rsidRDefault="001071C2" w:rsidP="001334B1">
      <w:pPr>
        <w:pStyle w:val="Sarakstsarnumerciju"/>
        <w:numPr>
          <w:ilvl w:val="1"/>
          <w:numId w:val="22"/>
        </w:numPr>
        <w:spacing w:line="360" w:lineRule="auto"/>
        <w:jc w:val="both"/>
      </w:pPr>
      <w:r w:rsidRPr="006B7C1B">
        <w:t>Pasūtījumu arhīvs – tiek attēloti visi datu turētāja ģeoproduktam veiktie pasūtījumi, kuri ir statusā Slēgts, Anulēts ilgāk par noteikto laiku</w:t>
      </w:r>
      <w:r w:rsidR="000F5ABC" w:rsidRPr="006B7C1B">
        <w:t>.</w:t>
      </w:r>
    </w:p>
    <w:p w14:paraId="2435C27F" w14:textId="77777777" w:rsidR="007229A2" w:rsidRPr="006B7C1B" w:rsidRDefault="007229A2" w:rsidP="001334B1">
      <w:pPr>
        <w:pStyle w:val="Sarakstsarnumerciju"/>
        <w:numPr>
          <w:ilvl w:val="0"/>
          <w:numId w:val="22"/>
        </w:numPr>
        <w:spacing w:line="360" w:lineRule="auto"/>
        <w:jc w:val="both"/>
      </w:pPr>
      <w:r w:rsidRPr="006B7C1B">
        <w:t xml:space="preserve">Lietotājs norāda filtrēšanas </w:t>
      </w:r>
      <w:r w:rsidR="006763D7" w:rsidRPr="006B7C1B">
        <w:t>parametrus un izsauc filtrēšanu</w:t>
      </w:r>
      <w:r w:rsidR="00A16BAE" w:rsidRPr="006B7C1B">
        <w:t>,</w:t>
      </w:r>
      <w:r w:rsidR="000C0AD8" w:rsidRPr="006B7C1B">
        <w:t xml:space="preserve"> kā rezultātā a</w:t>
      </w:r>
      <w:r w:rsidRPr="006B7C1B">
        <w:t xml:space="preserve">tbilstoši norādītiem parametriem </w:t>
      </w:r>
      <w:r w:rsidR="000C0AD8" w:rsidRPr="006B7C1B">
        <w:t xml:space="preserve">tiek </w:t>
      </w:r>
      <w:r w:rsidRPr="006B7C1B">
        <w:t>attēlo</w:t>
      </w:r>
      <w:r w:rsidR="000C0AD8" w:rsidRPr="006B7C1B">
        <w:t>ts</w:t>
      </w:r>
      <w:r w:rsidRPr="006B7C1B">
        <w:t xml:space="preserve"> </w:t>
      </w:r>
      <w:r w:rsidR="000C0AD8" w:rsidRPr="006B7C1B">
        <w:t>pasūtījumu</w:t>
      </w:r>
      <w:r w:rsidRPr="006B7C1B">
        <w:t xml:space="preserve"> sarakst</w:t>
      </w:r>
      <w:r w:rsidR="00A16BAE" w:rsidRPr="006B7C1B">
        <w:t>s</w:t>
      </w:r>
      <w:r w:rsidR="006763D7" w:rsidRPr="006B7C1B">
        <w:t>.</w:t>
      </w:r>
    </w:p>
    <w:p w14:paraId="3D7356A8" w14:textId="77777777" w:rsidR="000C0AD8" w:rsidRPr="006B7C1B" w:rsidRDefault="007229A2" w:rsidP="001334B1">
      <w:pPr>
        <w:pStyle w:val="Sarakstsarnumerciju"/>
        <w:numPr>
          <w:ilvl w:val="0"/>
          <w:numId w:val="22"/>
        </w:numPr>
        <w:spacing w:line="360" w:lineRule="auto"/>
        <w:jc w:val="both"/>
      </w:pPr>
      <w:r w:rsidRPr="006B7C1B">
        <w:t>Lietotājs veic saraksta kārtošanu pēc saraksta kolonnām</w:t>
      </w:r>
      <w:r w:rsidR="000C0AD8" w:rsidRPr="006B7C1B">
        <w:t>:</w:t>
      </w:r>
    </w:p>
    <w:p w14:paraId="0CD040AE" w14:textId="77777777" w:rsidR="000C0AD8" w:rsidRPr="006B7C1B" w:rsidRDefault="000C0AD8" w:rsidP="001334B1">
      <w:pPr>
        <w:pStyle w:val="Sarakstsarnumerciju"/>
        <w:numPr>
          <w:ilvl w:val="1"/>
          <w:numId w:val="22"/>
        </w:numPr>
        <w:spacing w:line="360" w:lineRule="auto"/>
        <w:jc w:val="both"/>
      </w:pPr>
      <w:r w:rsidRPr="006B7C1B">
        <w:t>Nr</w:t>
      </w:r>
      <w:r w:rsidR="0063065E" w:rsidRPr="006B7C1B">
        <w:t>;</w:t>
      </w:r>
    </w:p>
    <w:p w14:paraId="2C4DF7ED" w14:textId="77777777" w:rsidR="000C0AD8" w:rsidRPr="006B7C1B" w:rsidRDefault="000C0AD8" w:rsidP="001334B1">
      <w:pPr>
        <w:pStyle w:val="Sarakstsarnumerciju"/>
        <w:numPr>
          <w:ilvl w:val="1"/>
          <w:numId w:val="22"/>
        </w:numPr>
        <w:spacing w:line="360" w:lineRule="auto"/>
        <w:jc w:val="both"/>
      </w:pPr>
      <w:r w:rsidRPr="006B7C1B">
        <w:t>Pasūtījuma datums</w:t>
      </w:r>
      <w:r w:rsidR="0063065E" w:rsidRPr="006B7C1B">
        <w:t>;</w:t>
      </w:r>
    </w:p>
    <w:p w14:paraId="462D1916" w14:textId="77777777" w:rsidR="000C0AD8" w:rsidRPr="006B7C1B" w:rsidRDefault="000C0AD8" w:rsidP="001334B1">
      <w:pPr>
        <w:pStyle w:val="Sarakstsarnumerciju"/>
        <w:numPr>
          <w:ilvl w:val="1"/>
          <w:numId w:val="22"/>
        </w:numPr>
        <w:spacing w:line="360" w:lineRule="auto"/>
        <w:jc w:val="both"/>
      </w:pPr>
      <w:r w:rsidRPr="006B7C1B">
        <w:t>Ģeoprodukta nosaukums</w:t>
      </w:r>
      <w:r w:rsidR="0063065E" w:rsidRPr="006B7C1B">
        <w:t>;</w:t>
      </w:r>
    </w:p>
    <w:p w14:paraId="4B28409A" w14:textId="77777777" w:rsidR="000C0AD8" w:rsidRPr="006B7C1B" w:rsidRDefault="000C0AD8" w:rsidP="001334B1">
      <w:pPr>
        <w:pStyle w:val="Sarakstsarnumerciju"/>
        <w:numPr>
          <w:ilvl w:val="1"/>
          <w:numId w:val="22"/>
        </w:numPr>
        <w:spacing w:line="360" w:lineRule="auto"/>
        <w:jc w:val="both"/>
      </w:pPr>
      <w:r w:rsidRPr="006B7C1B">
        <w:t>Ģeoprodukta tips</w:t>
      </w:r>
      <w:r w:rsidR="0063065E" w:rsidRPr="006B7C1B">
        <w:t>;</w:t>
      </w:r>
    </w:p>
    <w:p w14:paraId="62432517" w14:textId="77777777" w:rsidR="000C0AD8" w:rsidRPr="006B7C1B" w:rsidRDefault="000C0AD8" w:rsidP="001334B1">
      <w:pPr>
        <w:pStyle w:val="Sarakstsarnumerciju"/>
        <w:numPr>
          <w:ilvl w:val="1"/>
          <w:numId w:val="22"/>
        </w:numPr>
        <w:spacing w:line="360" w:lineRule="auto"/>
        <w:jc w:val="both"/>
      </w:pPr>
      <w:r w:rsidRPr="006B7C1B">
        <w:t>Cena ar PVN</w:t>
      </w:r>
      <w:r w:rsidR="0063065E" w:rsidRPr="006B7C1B">
        <w:t>;</w:t>
      </w:r>
    </w:p>
    <w:p w14:paraId="44F2D8B1" w14:textId="77777777" w:rsidR="000C0AD8" w:rsidRPr="006B7C1B" w:rsidRDefault="000C0AD8" w:rsidP="001334B1">
      <w:pPr>
        <w:pStyle w:val="Sarakstsarnumerciju"/>
        <w:numPr>
          <w:ilvl w:val="1"/>
          <w:numId w:val="22"/>
        </w:numPr>
        <w:spacing w:line="360" w:lineRule="auto"/>
        <w:jc w:val="both"/>
      </w:pPr>
      <w:r w:rsidRPr="006B7C1B">
        <w:t>Pasūtījuma statuss</w:t>
      </w:r>
      <w:r w:rsidR="0063065E" w:rsidRPr="006B7C1B">
        <w:t>;</w:t>
      </w:r>
    </w:p>
    <w:p w14:paraId="336FE960" w14:textId="77777777" w:rsidR="007229A2" w:rsidRPr="006B7C1B" w:rsidRDefault="0063065E" w:rsidP="001334B1">
      <w:pPr>
        <w:pStyle w:val="Sarakstsarnumerciju"/>
        <w:numPr>
          <w:ilvl w:val="1"/>
          <w:numId w:val="22"/>
        </w:numPr>
        <w:spacing w:line="360" w:lineRule="auto"/>
        <w:jc w:val="both"/>
      </w:pPr>
      <w:r w:rsidRPr="006B7C1B">
        <w:t>Maksājuma statuss.</w:t>
      </w:r>
    </w:p>
    <w:p w14:paraId="6758D101" w14:textId="77777777" w:rsidR="007229A2" w:rsidRPr="006B7C1B" w:rsidRDefault="000C0AD8" w:rsidP="001334B1">
      <w:pPr>
        <w:pStyle w:val="Sarakstsarnumerciju"/>
        <w:numPr>
          <w:ilvl w:val="0"/>
          <w:numId w:val="22"/>
        </w:numPr>
        <w:spacing w:line="360" w:lineRule="auto"/>
        <w:jc w:val="both"/>
      </w:pPr>
      <w:r w:rsidRPr="006B7C1B">
        <w:t>Lietotājs nospiež sait</w:t>
      </w:r>
      <w:r w:rsidR="00691EF8" w:rsidRPr="006B7C1B">
        <w:t>i</w:t>
      </w:r>
      <w:r w:rsidRPr="006B7C1B">
        <w:t xml:space="preserve"> Skatīt, lai apskatītu detalizētu pasūtījuma informāciju</w:t>
      </w:r>
      <w:r w:rsidR="00075731" w:rsidRPr="006B7C1B">
        <w:t>.</w:t>
      </w:r>
    </w:p>
    <w:p w14:paraId="5556F7FE" w14:textId="77777777" w:rsidR="007229A2" w:rsidRPr="006B7C1B" w:rsidRDefault="007229A2" w:rsidP="001334B1">
      <w:pPr>
        <w:pStyle w:val="Sarakstsarnumerciju"/>
        <w:numPr>
          <w:ilvl w:val="0"/>
          <w:numId w:val="22"/>
        </w:numPr>
        <w:spacing w:line="360" w:lineRule="auto"/>
        <w:jc w:val="both"/>
      </w:pPr>
      <w:r w:rsidRPr="006B7C1B">
        <w:t xml:space="preserve">Lietotājs izvēlas apskatīties </w:t>
      </w:r>
      <w:r w:rsidR="00CF0FE2" w:rsidRPr="006B7C1B">
        <w:t>P</w:t>
      </w:r>
      <w:r w:rsidR="009D4B7E">
        <w:t>asūtījumu arhīvu.</w:t>
      </w:r>
    </w:p>
    <w:p w14:paraId="0474A2F2" w14:textId="77777777" w:rsidR="000C0AD8" w:rsidRPr="006B7C1B" w:rsidRDefault="000C0AD8" w:rsidP="009D4B7E">
      <w:pPr>
        <w:spacing w:before="240" w:line="360" w:lineRule="auto"/>
        <w:jc w:val="both"/>
      </w:pPr>
      <w:r w:rsidRPr="006B7C1B">
        <w:t>Pasūtījumu saraksta pamata filtra parametri: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38"/>
        <w:gridCol w:w="5452"/>
      </w:tblGrid>
      <w:tr w:rsidR="00534F6C" w:rsidRPr="006B7C1B" w14:paraId="20B5074A"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9BBEF6" w14:textId="77777777" w:rsidR="00534F6C" w:rsidRPr="006B7C1B" w:rsidRDefault="00534F6C" w:rsidP="007D0538">
            <w:pPr>
              <w:spacing w:before="100" w:beforeAutospacing="1" w:after="100" w:afterAutospacing="1" w:line="240" w:lineRule="auto"/>
              <w:rPr>
                <w:rFonts w:ascii="Times New Roman" w:eastAsia="Times New Roman" w:hAnsi="Times New Roman" w:cs="Times New Roman"/>
                <w:b/>
                <w:bCs/>
                <w:sz w:val="24"/>
                <w:szCs w:val="24"/>
                <w:lang w:eastAsia="lv-LV"/>
              </w:rPr>
            </w:pPr>
            <w:r w:rsidRPr="006B7C1B">
              <w:rPr>
                <w:b/>
              </w:rPr>
              <w:t>Lauka nosaukums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F99AD1" w14:textId="77777777" w:rsidR="00534F6C" w:rsidRPr="006B7C1B" w:rsidRDefault="00534F6C" w:rsidP="007D0538">
            <w:pPr>
              <w:spacing w:before="100" w:beforeAutospacing="1" w:after="100" w:afterAutospacing="1" w:line="240" w:lineRule="auto"/>
              <w:rPr>
                <w:rFonts w:ascii="Times New Roman" w:eastAsia="Times New Roman" w:hAnsi="Times New Roman" w:cs="Times New Roman"/>
                <w:sz w:val="24"/>
                <w:szCs w:val="24"/>
                <w:lang w:eastAsia="lv-LV"/>
              </w:rPr>
            </w:pPr>
            <w:r w:rsidRPr="006B7C1B">
              <w:rPr>
                <w:b/>
              </w:rPr>
              <w:t>Apraksts</w:t>
            </w:r>
          </w:p>
        </w:tc>
      </w:tr>
      <w:tr w:rsidR="00534F6C" w:rsidRPr="006B7C1B" w14:paraId="5415F399"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E560AC" w14:textId="77777777" w:rsidR="00534F6C" w:rsidRPr="006B7C1B" w:rsidRDefault="00534F6C" w:rsidP="00CF4455">
            <w:pPr>
              <w:spacing w:after="0" w:line="360" w:lineRule="auto"/>
              <w:jc w:val="both"/>
              <w:rPr>
                <w:sz w:val="20"/>
                <w:szCs w:val="20"/>
              </w:rPr>
            </w:pPr>
            <w:r w:rsidRPr="006B7C1B">
              <w:rPr>
                <w:sz w:val="20"/>
                <w:szCs w:val="20"/>
              </w:rPr>
              <w:t>Pasūtījuma statuss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BA8892" w14:textId="77777777" w:rsidR="00534F6C" w:rsidRPr="006B7C1B" w:rsidRDefault="00A16BAE" w:rsidP="00CF4455">
            <w:pPr>
              <w:spacing w:after="0" w:line="360" w:lineRule="auto"/>
              <w:jc w:val="both"/>
              <w:rPr>
                <w:sz w:val="20"/>
                <w:szCs w:val="20"/>
              </w:rPr>
            </w:pPr>
            <w:r w:rsidRPr="006B7C1B">
              <w:rPr>
                <w:sz w:val="20"/>
                <w:szCs w:val="20"/>
              </w:rPr>
              <w:t>M</w:t>
            </w:r>
            <w:r w:rsidR="00534F6C" w:rsidRPr="006B7C1B">
              <w:rPr>
                <w:sz w:val="20"/>
                <w:szCs w:val="20"/>
              </w:rPr>
              <w:t>eklēt pēc pasūtījuma statusa.</w:t>
            </w:r>
          </w:p>
        </w:tc>
      </w:tr>
      <w:tr w:rsidR="00534F6C" w:rsidRPr="006B7C1B" w14:paraId="7035020C"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2F1503" w14:textId="77777777" w:rsidR="00534F6C" w:rsidRPr="006B7C1B" w:rsidRDefault="00534F6C" w:rsidP="00CF4455">
            <w:pPr>
              <w:spacing w:after="0" w:line="360" w:lineRule="auto"/>
              <w:jc w:val="both"/>
              <w:rPr>
                <w:sz w:val="20"/>
                <w:szCs w:val="20"/>
              </w:rPr>
            </w:pPr>
            <w:r w:rsidRPr="006B7C1B">
              <w:rPr>
                <w:sz w:val="20"/>
                <w:szCs w:val="20"/>
              </w:rPr>
              <w:t>Pasūtījuma datums no</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460B86" w14:textId="77777777" w:rsidR="00534F6C" w:rsidRPr="006B7C1B" w:rsidRDefault="00A16BAE" w:rsidP="00CF4455">
            <w:pPr>
              <w:spacing w:after="0" w:line="360" w:lineRule="auto"/>
              <w:jc w:val="both"/>
              <w:rPr>
                <w:sz w:val="20"/>
                <w:szCs w:val="20"/>
              </w:rPr>
            </w:pPr>
            <w:r w:rsidRPr="006B7C1B">
              <w:rPr>
                <w:sz w:val="20"/>
                <w:szCs w:val="20"/>
              </w:rPr>
              <w:t>M</w:t>
            </w:r>
            <w:r w:rsidR="00534F6C" w:rsidRPr="006B7C1B">
              <w:rPr>
                <w:sz w:val="20"/>
                <w:szCs w:val="20"/>
              </w:rPr>
              <w:t>eklēt no norādītā pasūtījuma datuma.</w:t>
            </w:r>
          </w:p>
        </w:tc>
      </w:tr>
      <w:tr w:rsidR="00534F6C" w:rsidRPr="006B7C1B" w14:paraId="69129EC1"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9C758E" w14:textId="77777777" w:rsidR="00534F6C" w:rsidRPr="006B7C1B" w:rsidRDefault="00534F6C" w:rsidP="007D0538">
            <w:pPr>
              <w:spacing w:after="0" w:line="360" w:lineRule="auto"/>
              <w:jc w:val="both"/>
              <w:rPr>
                <w:sz w:val="20"/>
                <w:szCs w:val="20"/>
              </w:rPr>
            </w:pPr>
            <w:r w:rsidRPr="006B7C1B">
              <w:rPr>
                <w:sz w:val="20"/>
                <w:szCs w:val="20"/>
              </w:rPr>
              <w:t>Pasūtījuma datums līdz</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569157" w14:textId="77777777" w:rsidR="00534F6C" w:rsidRPr="006B7C1B" w:rsidRDefault="00A16BAE" w:rsidP="00727200">
            <w:pPr>
              <w:spacing w:after="0" w:line="360" w:lineRule="auto"/>
              <w:jc w:val="both"/>
              <w:rPr>
                <w:sz w:val="20"/>
                <w:szCs w:val="20"/>
              </w:rPr>
            </w:pPr>
            <w:r w:rsidRPr="006B7C1B">
              <w:rPr>
                <w:sz w:val="20"/>
                <w:szCs w:val="20"/>
              </w:rPr>
              <w:t>M</w:t>
            </w:r>
            <w:r w:rsidR="00534F6C" w:rsidRPr="006B7C1B">
              <w:rPr>
                <w:sz w:val="20"/>
                <w:szCs w:val="20"/>
              </w:rPr>
              <w:t>eklēt līdz norādītajam pasūtījuma datumam.</w:t>
            </w:r>
          </w:p>
        </w:tc>
      </w:tr>
      <w:tr w:rsidR="00534F6C" w:rsidRPr="006B7C1B" w14:paraId="4048F48E"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613E63" w14:textId="77777777" w:rsidR="00534F6C" w:rsidRPr="006B7C1B" w:rsidRDefault="00534F6C" w:rsidP="00CF4455">
            <w:pPr>
              <w:spacing w:after="0" w:line="360" w:lineRule="auto"/>
              <w:jc w:val="both"/>
              <w:rPr>
                <w:sz w:val="20"/>
                <w:szCs w:val="20"/>
              </w:rPr>
            </w:pPr>
            <w:r w:rsidRPr="006B7C1B">
              <w:rPr>
                <w:sz w:val="20"/>
                <w:szCs w:val="20"/>
              </w:rPr>
              <w:t>Pasūtījuma numurs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A3217F" w14:textId="77777777" w:rsidR="00534F6C" w:rsidRPr="006B7C1B" w:rsidRDefault="00A16BAE" w:rsidP="00CF4455">
            <w:pPr>
              <w:spacing w:after="0" w:line="360" w:lineRule="auto"/>
              <w:jc w:val="both"/>
              <w:rPr>
                <w:sz w:val="20"/>
                <w:szCs w:val="20"/>
              </w:rPr>
            </w:pPr>
            <w:r w:rsidRPr="006B7C1B">
              <w:rPr>
                <w:sz w:val="20"/>
                <w:szCs w:val="20"/>
              </w:rPr>
              <w:t>M</w:t>
            </w:r>
            <w:r w:rsidR="00534F6C" w:rsidRPr="006B7C1B">
              <w:rPr>
                <w:sz w:val="20"/>
                <w:szCs w:val="20"/>
              </w:rPr>
              <w:t>eklēt pēc pasūtījuma numura.</w:t>
            </w:r>
          </w:p>
        </w:tc>
      </w:tr>
      <w:tr w:rsidR="00534F6C" w:rsidRPr="006B7C1B" w14:paraId="3BB520E1"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DAC93F" w14:textId="77777777" w:rsidR="00534F6C" w:rsidRPr="006B7C1B" w:rsidRDefault="00534F6C" w:rsidP="00CF4455">
            <w:pPr>
              <w:spacing w:after="0" w:line="360" w:lineRule="auto"/>
              <w:jc w:val="both"/>
              <w:rPr>
                <w:sz w:val="20"/>
                <w:szCs w:val="20"/>
              </w:rPr>
            </w:pPr>
            <w:r w:rsidRPr="006B7C1B">
              <w:rPr>
                <w:sz w:val="20"/>
                <w:szCs w:val="20"/>
              </w:rPr>
              <w:t xml:space="preserve">Pasūtījuma kopsumma no </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6751AC" w14:textId="77777777" w:rsidR="00534F6C" w:rsidRPr="006B7C1B" w:rsidRDefault="00A16BAE" w:rsidP="00CF4455">
            <w:pPr>
              <w:spacing w:after="0" w:line="360" w:lineRule="auto"/>
              <w:rPr>
                <w:sz w:val="20"/>
                <w:szCs w:val="20"/>
              </w:rPr>
            </w:pPr>
            <w:r w:rsidRPr="006B7C1B">
              <w:rPr>
                <w:sz w:val="20"/>
                <w:szCs w:val="20"/>
              </w:rPr>
              <w:t>M</w:t>
            </w:r>
            <w:r w:rsidR="00534F6C" w:rsidRPr="006B7C1B">
              <w:rPr>
                <w:sz w:val="20"/>
                <w:szCs w:val="20"/>
              </w:rPr>
              <w:t>eklēt sākot no norādītās pasūtījuma kopsummas.</w:t>
            </w:r>
          </w:p>
        </w:tc>
      </w:tr>
      <w:tr w:rsidR="00534F6C" w:rsidRPr="006B7C1B" w14:paraId="2F561B25"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BB3912" w14:textId="77777777" w:rsidR="00534F6C" w:rsidRPr="006B7C1B" w:rsidRDefault="00534F6C" w:rsidP="007D0538">
            <w:pPr>
              <w:spacing w:after="0" w:line="360" w:lineRule="auto"/>
              <w:jc w:val="both"/>
              <w:rPr>
                <w:sz w:val="20"/>
                <w:szCs w:val="20"/>
              </w:rPr>
            </w:pPr>
            <w:r w:rsidRPr="006B7C1B">
              <w:rPr>
                <w:sz w:val="20"/>
                <w:szCs w:val="20"/>
              </w:rPr>
              <w:t>Pasūtījuma kopsumma līdz</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893F81" w14:textId="77777777" w:rsidR="00534F6C" w:rsidRPr="006B7C1B" w:rsidRDefault="00A16BAE" w:rsidP="002D03E4">
            <w:pPr>
              <w:spacing w:after="0" w:line="360" w:lineRule="auto"/>
              <w:rPr>
                <w:sz w:val="20"/>
                <w:szCs w:val="20"/>
              </w:rPr>
            </w:pPr>
            <w:r w:rsidRPr="006B7C1B">
              <w:rPr>
                <w:sz w:val="20"/>
                <w:szCs w:val="20"/>
              </w:rPr>
              <w:t>M</w:t>
            </w:r>
            <w:r w:rsidR="00534F6C" w:rsidRPr="006B7C1B">
              <w:rPr>
                <w:sz w:val="20"/>
                <w:szCs w:val="20"/>
              </w:rPr>
              <w:t>eklēt līdz norādītajai pasūtījuma kopsumma</w:t>
            </w:r>
            <w:r w:rsidR="002D03E4" w:rsidRPr="006B7C1B">
              <w:rPr>
                <w:sz w:val="20"/>
                <w:szCs w:val="20"/>
              </w:rPr>
              <w:t>i</w:t>
            </w:r>
            <w:r w:rsidR="00534F6C" w:rsidRPr="006B7C1B">
              <w:rPr>
                <w:sz w:val="20"/>
                <w:szCs w:val="20"/>
              </w:rPr>
              <w:t>.</w:t>
            </w:r>
          </w:p>
        </w:tc>
      </w:tr>
      <w:tr w:rsidR="00534F6C" w:rsidRPr="006B7C1B" w14:paraId="279BADAB"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5C27C5" w14:textId="77777777" w:rsidR="00534F6C" w:rsidRPr="006B7C1B" w:rsidRDefault="00534F6C" w:rsidP="00CF4455">
            <w:pPr>
              <w:spacing w:after="0" w:line="360" w:lineRule="auto"/>
              <w:jc w:val="both"/>
              <w:rPr>
                <w:sz w:val="20"/>
                <w:szCs w:val="20"/>
              </w:rPr>
            </w:pPr>
            <w:r w:rsidRPr="006B7C1B">
              <w:rPr>
                <w:sz w:val="20"/>
                <w:szCs w:val="20"/>
              </w:rPr>
              <w:t>Ģeoprodukts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6E756E" w14:textId="77777777" w:rsidR="00534F6C" w:rsidRPr="006B7C1B" w:rsidRDefault="00A16BAE" w:rsidP="00CF4455">
            <w:pPr>
              <w:spacing w:after="0" w:line="360" w:lineRule="auto"/>
              <w:jc w:val="both"/>
              <w:rPr>
                <w:sz w:val="20"/>
                <w:szCs w:val="20"/>
              </w:rPr>
            </w:pPr>
            <w:r w:rsidRPr="006B7C1B">
              <w:rPr>
                <w:sz w:val="20"/>
                <w:szCs w:val="20"/>
              </w:rPr>
              <w:t>M</w:t>
            </w:r>
            <w:r w:rsidR="00534F6C" w:rsidRPr="006B7C1B">
              <w:rPr>
                <w:sz w:val="20"/>
                <w:szCs w:val="20"/>
              </w:rPr>
              <w:t>eklēt pēc ģeoprodukta.</w:t>
            </w:r>
          </w:p>
        </w:tc>
      </w:tr>
      <w:tr w:rsidR="00534F6C" w:rsidRPr="006B7C1B" w14:paraId="70579648"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622F26" w14:textId="77777777" w:rsidR="00534F6C" w:rsidRPr="006B7C1B" w:rsidRDefault="00534F6C" w:rsidP="00CF4455">
            <w:pPr>
              <w:spacing w:after="0" w:line="360" w:lineRule="auto"/>
              <w:jc w:val="both"/>
              <w:rPr>
                <w:sz w:val="20"/>
                <w:szCs w:val="20"/>
              </w:rPr>
            </w:pPr>
            <w:r w:rsidRPr="006B7C1B">
              <w:rPr>
                <w:sz w:val="20"/>
                <w:szCs w:val="20"/>
              </w:rPr>
              <w:t>Licences veids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B776DB" w14:textId="77777777" w:rsidR="00534F6C" w:rsidRPr="006B7C1B" w:rsidRDefault="00A16BAE" w:rsidP="00CF4455">
            <w:pPr>
              <w:spacing w:after="0" w:line="360" w:lineRule="auto"/>
              <w:jc w:val="both"/>
              <w:rPr>
                <w:sz w:val="20"/>
                <w:szCs w:val="20"/>
              </w:rPr>
            </w:pPr>
            <w:r w:rsidRPr="006B7C1B">
              <w:rPr>
                <w:sz w:val="20"/>
                <w:szCs w:val="20"/>
              </w:rPr>
              <w:t>M</w:t>
            </w:r>
            <w:r w:rsidR="00534F6C" w:rsidRPr="006B7C1B">
              <w:rPr>
                <w:sz w:val="20"/>
                <w:szCs w:val="20"/>
              </w:rPr>
              <w:t>eklēt pēc licences veida.</w:t>
            </w:r>
          </w:p>
        </w:tc>
      </w:tr>
      <w:tr w:rsidR="00534F6C" w:rsidRPr="006B7C1B" w14:paraId="29983D49"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2D497B" w14:textId="77777777" w:rsidR="00534F6C" w:rsidRPr="006B7C1B" w:rsidRDefault="00534F6C" w:rsidP="00CF4455">
            <w:pPr>
              <w:spacing w:after="0" w:line="360" w:lineRule="auto"/>
              <w:jc w:val="both"/>
              <w:rPr>
                <w:sz w:val="20"/>
                <w:szCs w:val="20"/>
              </w:rPr>
            </w:pPr>
            <w:r w:rsidRPr="006B7C1B">
              <w:rPr>
                <w:sz w:val="20"/>
                <w:szCs w:val="20"/>
              </w:rPr>
              <w:t>Datu pieprasītāja vārds, uzvārds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8E14E" w14:textId="77777777" w:rsidR="00534F6C" w:rsidRPr="006B7C1B" w:rsidRDefault="00A16BAE" w:rsidP="00CF4455">
            <w:pPr>
              <w:spacing w:after="0" w:line="360" w:lineRule="auto"/>
              <w:jc w:val="both"/>
              <w:rPr>
                <w:sz w:val="20"/>
                <w:szCs w:val="20"/>
              </w:rPr>
            </w:pPr>
            <w:r w:rsidRPr="006B7C1B">
              <w:rPr>
                <w:sz w:val="20"/>
                <w:szCs w:val="20"/>
              </w:rPr>
              <w:t>M</w:t>
            </w:r>
            <w:r w:rsidR="00534F6C" w:rsidRPr="006B7C1B">
              <w:rPr>
                <w:sz w:val="20"/>
                <w:szCs w:val="20"/>
              </w:rPr>
              <w:t>eklēt pēc datu pieprasītāja vārda, uzvārda.</w:t>
            </w:r>
          </w:p>
        </w:tc>
      </w:tr>
      <w:tr w:rsidR="00534F6C" w:rsidRPr="006B7C1B" w14:paraId="307F6CB7"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73EC17" w14:textId="77777777" w:rsidR="00534F6C" w:rsidRPr="006B7C1B" w:rsidRDefault="00534F6C" w:rsidP="00CF4455">
            <w:pPr>
              <w:spacing w:after="0" w:line="360" w:lineRule="auto"/>
              <w:jc w:val="both"/>
              <w:rPr>
                <w:sz w:val="20"/>
                <w:szCs w:val="20"/>
              </w:rPr>
            </w:pPr>
            <w:r w:rsidRPr="006B7C1B">
              <w:rPr>
                <w:sz w:val="20"/>
                <w:szCs w:val="20"/>
              </w:rPr>
              <w:t>Datu pieprasītāja personas kods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350EA4" w14:textId="77777777" w:rsidR="00534F6C" w:rsidRPr="006B7C1B" w:rsidRDefault="00A16BAE" w:rsidP="00CF4455">
            <w:pPr>
              <w:spacing w:after="0" w:line="360" w:lineRule="auto"/>
              <w:jc w:val="both"/>
              <w:rPr>
                <w:sz w:val="20"/>
                <w:szCs w:val="20"/>
              </w:rPr>
            </w:pPr>
            <w:r w:rsidRPr="006B7C1B">
              <w:rPr>
                <w:sz w:val="20"/>
                <w:szCs w:val="20"/>
              </w:rPr>
              <w:t>M</w:t>
            </w:r>
            <w:r w:rsidR="00534F6C" w:rsidRPr="006B7C1B">
              <w:rPr>
                <w:sz w:val="20"/>
                <w:szCs w:val="20"/>
              </w:rPr>
              <w:t>eklēt pēc datu pieprasītāja personas koda.</w:t>
            </w:r>
          </w:p>
        </w:tc>
      </w:tr>
      <w:tr w:rsidR="00EA0B3F" w:rsidRPr="006B7C1B" w14:paraId="55347740"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7A78BB" w14:textId="77777777" w:rsidR="00EA0B3F" w:rsidRPr="006B7C1B" w:rsidRDefault="00EA0B3F" w:rsidP="00CF4455">
            <w:pPr>
              <w:spacing w:after="0" w:line="360" w:lineRule="auto"/>
              <w:jc w:val="both"/>
              <w:rPr>
                <w:sz w:val="20"/>
                <w:szCs w:val="20"/>
              </w:rPr>
            </w:pPr>
            <w:r>
              <w:rPr>
                <w:sz w:val="20"/>
                <w:szCs w:val="20"/>
              </w:rPr>
              <w:t>Reģistrēts pārtraukuma periods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766604" w14:textId="77777777" w:rsidR="00EA0B3F" w:rsidRPr="006B7C1B" w:rsidRDefault="00EA0B3F" w:rsidP="00CF4455">
            <w:pPr>
              <w:spacing w:after="0" w:line="360" w:lineRule="auto"/>
              <w:jc w:val="both"/>
              <w:rPr>
                <w:sz w:val="20"/>
                <w:szCs w:val="20"/>
              </w:rPr>
            </w:pPr>
            <w:r>
              <w:rPr>
                <w:sz w:val="20"/>
                <w:szCs w:val="20"/>
              </w:rPr>
              <w:t>Meklēt pasūtījumus, kurus ir ietekmējis ģeotelpiskās pakalpes pārtraukuma periods.</w:t>
            </w:r>
          </w:p>
        </w:tc>
      </w:tr>
      <w:tr w:rsidR="00EA0B3F" w:rsidRPr="006B7C1B" w14:paraId="60155EE5"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CFBD3F" w14:textId="77777777" w:rsidR="00EA0B3F" w:rsidRPr="006B7C1B" w:rsidRDefault="00EA0B3F" w:rsidP="00CF4455">
            <w:pPr>
              <w:spacing w:after="0" w:line="360" w:lineRule="auto"/>
              <w:jc w:val="both"/>
              <w:rPr>
                <w:sz w:val="20"/>
                <w:szCs w:val="20"/>
              </w:rPr>
            </w:pPr>
            <w:r>
              <w:rPr>
                <w:sz w:val="20"/>
                <w:szCs w:val="20"/>
              </w:rPr>
              <w:lastRenderedPageBreak/>
              <w:t>Reģistrēta pārtraukuma perioda sākuma datums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9C026A" w14:textId="77777777" w:rsidR="00EA0B3F" w:rsidRPr="006B7C1B" w:rsidRDefault="00EA0B3F" w:rsidP="00EA0B3F">
            <w:pPr>
              <w:spacing w:after="0" w:line="360" w:lineRule="auto"/>
              <w:jc w:val="both"/>
              <w:rPr>
                <w:sz w:val="20"/>
                <w:szCs w:val="20"/>
              </w:rPr>
            </w:pPr>
            <w:r w:rsidRPr="006B7C1B">
              <w:rPr>
                <w:sz w:val="20"/>
                <w:szCs w:val="20"/>
              </w:rPr>
              <w:t xml:space="preserve">Meklēt </w:t>
            </w:r>
            <w:r>
              <w:rPr>
                <w:sz w:val="20"/>
                <w:szCs w:val="20"/>
              </w:rPr>
              <w:t>pasūtījumus, kuriem ir reģistrēts pārtraukuma periods</w:t>
            </w:r>
            <w:r w:rsidR="00986037">
              <w:rPr>
                <w:sz w:val="20"/>
                <w:szCs w:val="20"/>
              </w:rPr>
              <w:t xml:space="preserve"> </w:t>
            </w:r>
            <w:r>
              <w:rPr>
                <w:sz w:val="20"/>
                <w:szCs w:val="20"/>
              </w:rPr>
              <w:t xml:space="preserve">ar sākuma datumu sākot no norādītā. </w:t>
            </w:r>
          </w:p>
        </w:tc>
      </w:tr>
      <w:tr w:rsidR="00EA0B3F" w:rsidRPr="006B7C1B" w14:paraId="2A1B03E0"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E64E7C" w14:textId="77777777" w:rsidR="00EA0B3F" w:rsidRPr="006B7C1B" w:rsidRDefault="00EA0B3F" w:rsidP="00EA0B3F">
            <w:pPr>
              <w:spacing w:after="0" w:line="360" w:lineRule="auto"/>
              <w:jc w:val="both"/>
              <w:rPr>
                <w:sz w:val="20"/>
                <w:szCs w:val="20"/>
              </w:rPr>
            </w:pPr>
            <w:r>
              <w:rPr>
                <w:sz w:val="20"/>
                <w:szCs w:val="20"/>
              </w:rPr>
              <w:t>Reģistrēta pārtraukuma perioda beigu datums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5DB5F9" w14:textId="77777777" w:rsidR="00EA0B3F" w:rsidRPr="006B7C1B" w:rsidRDefault="00EA0B3F" w:rsidP="00EA0B3F">
            <w:pPr>
              <w:spacing w:after="0" w:line="360" w:lineRule="auto"/>
              <w:jc w:val="both"/>
              <w:rPr>
                <w:sz w:val="20"/>
                <w:szCs w:val="20"/>
              </w:rPr>
            </w:pPr>
            <w:r w:rsidRPr="006B7C1B">
              <w:rPr>
                <w:sz w:val="20"/>
                <w:szCs w:val="20"/>
              </w:rPr>
              <w:t xml:space="preserve">Meklēt </w:t>
            </w:r>
            <w:r>
              <w:rPr>
                <w:sz w:val="20"/>
                <w:szCs w:val="20"/>
              </w:rPr>
              <w:t>pasūtījumus, kuriem ir reģistrēts pārtraukuma periods</w:t>
            </w:r>
            <w:r w:rsidR="00986037">
              <w:rPr>
                <w:sz w:val="20"/>
                <w:szCs w:val="20"/>
              </w:rPr>
              <w:t xml:space="preserve"> </w:t>
            </w:r>
            <w:r>
              <w:rPr>
                <w:sz w:val="20"/>
                <w:szCs w:val="20"/>
              </w:rPr>
              <w:t>ar beigu datumu beidzot ar norādīto.</w:t>
            </w:r>
          </w:p>
        </w:tc>
      </w:tr>
      <w:tr w:rsidR="00EA0B3F" w:rsidRPr="006B7C1B" w14:paraId="69F1F697"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7069DC" w14:textId="77777777" w:rsidR="00EA0B3F" w:rsidRPr="006B7C1B" w:rsidRDefault="00EA0B3F" w:rsidP="00CF4455">
            <w:pPr>
              <w:spacing w:after="0" w:line="360" w:lineRule="auto"/>
              <w:jc w:val="both"/>
              <w:rPr>
                <w:sz w:val="20"/>
                <w:szCs w:val="20"/>
              </w:rPr>
            </w:pPr>
            <w:r w:rsidRPr="00EA0B3F">
              <w:rPr>
                <w:sz w:val="20"/>
                <w:szCs w:val="20"/>
              </w:rPr>
              <w:t>Neapstrādāts pārtraukuma periods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9A13B0" w14:textId="77777777" w:rsidR="00EA0B3F" w:rsidRPr="006B7C1B" w:rsidRDefault="00EA0B3F" w:rsidP="00CF4455">
            <w:pPr>
              <w:spacing w:after="0" w:line="360" w:lineRule="auto"/>
              <w:jc w:val="both"/>
              <w:rPr>
                <w:sz w:val="20"/>
                <w:szCs w:val="20"/>
              </w:rPr>
            </w:pPr>
            <w:r w:rsidRPr="006B7C1B">
              <w:rPr>
                <w:sz w:val="20"/>
                <w:szCs w:val="20"/>
              </w:rPr>
              <w:t xml:space="preserve">Meklēt </w:t>
            </w:r>
            <w:r>
              <w:rPr>
                <w:sz w:val="20"/>
                <w:szCs w:val="20"/>
              </w:rPr>
              <w:t xml:space="preserve">pasūtījumus, kuriem ir reģistrēts pārtraukuma periods, kurš vēl nav apstrādāts. </w:t>
            </w:r>
          </w:p>
        </w:tc>
      </w:tr>
      <w:tr w:rsidR="00EA0B3F" w:rsidRPr="006B7C1B" w14:paraId="28B3F555"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8DECC8" w14:textId="77777777" w:rsidR="00EA0B3F" w:rsidRPr="006B7C1B" w:rsidRDefault="00EA0B3F" w:rsidP="00CF4455">
            <w:pPr>
              <w:spacing w:after="0" w:line="360" w:lineRule="auto"/>
              <w:jc w:val="both"/>
              <w:rPr>
                <w:sz w:val="20"/>
                <w:szCs w:val="20"/>
              </w:rPr>
            </w:pPr>
            <w:r w:rsidRPr="00EA0B3F">
              <w:rPr>
                <w:sz w:val="20"/>
                <w:szCs w:val="20"/>
              </w:rPr>
              <w:t>Ģeotelpiskās pakalpes nosaukums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C153AE" w14:textId="77777777" w:rsidR="00EA0B3F" w:rsidRPr="006B7C1B" w:rsidRDefault="00EA0B3F" w:rsidP="00EA0B3F">
            <w:pPr>
              <w:spacing w:after="0" w:line="360" w:lineRule="auto"/>
              <w:jc w:val="both"/>
              <w:rPr>
                <w:sz w:val="20"/>
                <w:szCs w:val="20"/>
              </w:rPr>
            </w:pPr>
            <w:r>
              <w:rPr>
                <w:sz w:val="20"/>
                <w:szCs w:val="20"/>
              </w:rPr>
              <w:t>Meklēt pasūtījumus, kuriem ir reģistrēts pārtraukuma periods un</w:t>
            </w:r>
            <w:r w:rsidR="00986037">
              <w:rPr>
                <w:sz w:val="20"/>
                <w:szCs w:val="20"/>
              </w:rPr>
              <w:t xml:space="preserve"> </w:t>
            </w:r>
            <w:r>
              <w:rPr>
                <w:sz w:val="20"/>
                <w:szCs w:val="20"/>
              </w:rPr>
              <w:t>licence ir ģenerēta norādītajai pakalpei.</w:t>
            </w:r>
          </w:p>
        </w:tc>
      </w:tr>
      <w:tr w:rsidR="00EA0B3F" w:rsidRPr="006B7C1B" w14:paraId="6A4B5127" w14:textId="77777777" w:rsidTr="00CF4455">
        <w:tc>
          <w:tcPr>
            <w:tcW w:w="1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D7946C" w14:textId="77777777" w:rsidR="00EA0B3F" w:rsidRPr="006B7C1B" w:rsidRDefault="00EA0B3F" w:rsidP="00CF4455">
            <w:pPr>
              <w:spacing w:after="0" w:line="360" w:lineRule="auto"/>
              <w:jc w:val="both"/>
              <w:rPr>
                <w:sz w:val="20"/>
                <w:szCs w:val="20"/>
              </w:rPr>
            </w:pPr>
            <w:r w:rsidRPr="00EA0B3F">
              <w:rPr>
                <w:sz w:val="20"/>
                <w:szCs w:val="20"/>
              </w:rPr>
              <w:t>DPPS licenču sagataves nosaukums</w:t>
            </w:r>
          </w:p>
        </w:tc>
        <w:tc>
          <w:tcPr>
            <w:tcW w:w="3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65C534" w14:textId="77777777" w:rsidR="00EA0B3F" w:rsidRPr="006B7C1B" w:rsidRDefault="00EA0B3F" w:rsidP="00EA0B3F">
            <w:pPr>
              <w:spacing w:after="0" w:line="360" w:lineRule="auto"/>
              <w:jc w:val="both"/>
              <w:rPr>
                <w:sz w:val="20"/>
                <w:szCs w:val="20"/>
              </w:rPr>
            </w:pPr>
            <w:r>
              <w:rPr>
                <w:sz w:val="20"/>
                <w:szCs w:val="20"/>
              </w:rPr>
              <w:t>Meklēt pasūtījumus, kuriem ir reģistrēts pārtraukuma periods un</w:t>
            </w:r>
            <w:r w:rsidR="00986037">
              <w:rPr>
                <w:sz w:val="20"/>
                <w:szCs w:val="20"/>
              </w:rPr>
              <w:t xml:space="preserve"> </w:t>
            </w:r>
            <w:r>
              <w:rPr>
                <w:sz w:val="20"/>
                <w:szCs w:val="20"/>
              </w:rPr>
              <w:t>licence ir ģenerēta norādītajai licences sagatavei.</w:t>
            </w:r>
          </w:p>
        </w:tc>
      </w:tr>
    </w:tbl>
    <w:p w14:paraId="66752945" w14:textId="77777777" w:rsidR="00E71382" w:rsidRPr="006B7C1B" w:rsidRDefault="00E71382" w:rsidP="009D4B7E">
      <w:pPr>
        <w:pStyle w:val="Heading3"/>
        <w:jc w:val="both"/>
      </w:pPr>
      <w:bookmarkStart w:id="88" w:name="_Toc444523498"/>
      <w:r w:rsidRPr="006B7C1B">
        <w:t>Apskatīt pasūtījumu</w:t>
      </w:r>
      <w:bookmarkEnd w:id="88"/>
    </w:p>
    <w:p w14:paraId="37BD2FAE" w14:textId="77777777" w:rsidR="00804D3B" w:rsidRPr="006B7C1B" w:rsidRDefault="00804D3B" w:rsidP="009D4B7E">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r w:rsidR="00CF0FE2" w:rsidRPr="006B7C1B">
        <w:t>.</w:t>
      </w:r>
    </w:p>
    <w:p w14:paraId="6FDB0A76" w14:textId="77777777" w:rsidR="0032052E" w:rsidRPr="006B7C1B" w:rsidRDefault="00857430" w:rsidP="009D4B7E">
      <w:pPr>
        <w:widowControl w:val="0"/>
        <w:autoSpaceDE w:val="0"/>
        <w:autoSpaceDN w:val="0"/>
        <w:adjustRightInd w:val="0"/>
        <w:spacing w:line="240" w:lineRule="auto"/>
        <w:jc w:val="both"/>
        <w:rPr>
          <w:rFonts w:cs="Arial"/>
        </w:rPr>
      </w:pPr>
      <w:r w:rsidRPr="006B7C1B">
        <w:rPr>
          <w:rFonts w:cs="Arial"/>
        </w:rPr>
        <w:t>Darbību secība:</w:t>
      </w:r>
    </w:p>
    <w:p w14:paraId="412D526B" w14:textId="77777777" w:rsidR="0032052E" w:rsidRPr="006B7C1B" w:rsidRDefault="0032052E" w:rsidP="001334B1">
      <w:pPr>
        <w:pStyle w:val="Sarakstsarnumerciju"/>
        <w:numPr>
          <w:ilvl w:val="0"/>
          <w:numId w:val="24"/>
        </w:numPr>
        <w:spacing w:line="360" w:lineRule="auto"/>
        <w:jc w:val="both"/>
      </w:pPr>
      <w:r w:rsidRPr="006B7C1B">
        <w:t xml:space="preserve">Lietotājs </w:t>
      </w:r>
      <w:r w:rsidR="00804D3B" w:rsidRPr="006B7C1B">
        <w:t>atver pasūtījumu sarakstu un izvēl</w:t>
      </w:r>
      <w:r w:rsidR="00A16BAE" w:rsidRPr="006B7C1B">
        <w:t>a</w:t>
      </w:r>
      <w:r w:rsidR="00804D3B" w:rsidRPr="006B7C1B">
        <w:t>s pasūtījumu</w:t>
      </w:r>
      <w:r w:rsidR="00A16BAE" w:rsidRPr="006B7C1B">
        <w:t>,</w:t>
      </w:r>
      <w:r w:rsidR="00804D3B" w:rsidRPr="006B7C1B">
        <w:t xml:space="preserve"> par kuru vēlas skatīt detalizētu informāciju, tādēļ nospiež sait</w:t>
      </w:r>
      <w:r w:rsidR="00691EF8" w:rsidRPr="006B7C1B">
        <w:t>i</w:t>
      </w:r>
      <w:r w:rsidR="00804D3B" w:rsidRPr="006B7C1B">
        <w:t xml:space="preserve"> Skatīt</w:t>
      </w:r>
      <w:r w:rsidR="003D684B" w:rsidRPr="006B7C1B">
        <w:t>.</w:t>
      </w:r>
    </w:p>
    <w:p w14:paraId="02BFAEF6" w14:textId="77777777" w:rsidR="0032052E" w:rsidRPr="006B7C1B" w:rsidRDefault="00804D3B" w:rsidP="001334B1">
      <w:pPr>
        <w:pStyle w:val="Sarakstsarnumerciju"/>
        <w:numPr>
          <w:ilvl w:val="0"/>
          <w:numId w:val="24"/>
        </w:numPr>
        <w:spacing w:line="360" w:lineRule="auto"/>
        <w:jc w:val="both"/>
      </w:pPr>
      <w:r w:rsidRPr="006B7C1B">
        <w:t xml:space="preserve">Tiek </w:t>
      </w:r>
      <w:r w:rsidR="0032052E" w:rsidRPr="006B7C1B">
        <w:t>atv</w:t>
      </w:r>
      <w:r w:rsidRPr="006B7C1B">
        <w:t>ērta</w:t>
      </w:r>
      <w:r w:rsidR="0032052E" w:rsidRPr="006B7C1B">
        <w:t xml:space="preserve"> pasūtījuma kartiņ</w:t>
      </w:r>
      <w:r w:rsidR="00A16BAE" w:rsidRPr="006B7C1B">
        <w:t>a</w:t>
      </w:r>
      <w:r w:rsidR="0032052E" w:rsidRPr="006B7C1B">
        <w:t xml:space="preserve"> </w:t>
      </w:r>
      <w:r w:rsidRPr="006B7C1B">
        <w:t xml:space="preserve">skatīšanās </w:t>
      </w:r>
      <w:r w:rsidR="0032052E" w:rsidRPr="006B7C1B">
        <w:t xml:space="preserve">režīmā. </w:t>
      </w:r>
    </w:p>
    <w:p w14:paraId="0EA7CFEA" w14:textId="77777777" w:rsidR="0032052E" w:rsidRPr="006B7C1B" w:rsidRDefault="0032052E" w:rsidP="001334B1">
      <w:pPr>
        <w:pStyle w:val="Sarakstsarnumerciju"/>
        <w:numPr>
          <w:ilvl w:val="0"/>
          <w:numId w:val="24"/>
        </w:numPr>
        <w:spacing w:line="360" w:lineRule="auto"/>
        <w:jc w:val="both"/>
      </w:pPr>
      <w:r w:rsidRPr="006B7C1B">
        <w:t>Lietotājs</w:t>
      </w:r>
      <w:r w:rsidR="009C64B6" w:rsidRPr="006B7C1B">
        <w:t xml:space="preserve"> apskata pasūtījuma informāciju:</w:t>
      </w:r>
    </w:p>
    <w:p w14:paraId="56DFEE7E" w14:textId="77777777" w:rsidR="0032052E" w:rsidRPr="006B7C1B" w:rsidRDefault="00E870EF" w:rsidP="001334B1">
      <w:pPr>
        <w:pStyle w:val="Sarakstsarnumerciju"/>
        <w:numPr>
          <w:ilvl w:val="1"/>
          <w:numId w:val="23"/>
        </w:numPr>
        <w:spacing w:line="360" w:lineRule="auto"/>
        <w:jc w:val="both"/>
      </w:pPr>
      <w:r w:rsidRPr="006B7C1B">
        <w:t>Informācija par pasūtījumu</w:t>
      </w:r>
      <w:r w:rsidR="001F4766" w:rsidRPr="006B7C1B">
        <w:t>;</w:t>
      </w:r>
    </w:p>
    <w:p w14:paraId="67CD483D" w14:textId="77777777" w:rsidR="0032052E" w:rsidRPr="006B7C1B" w:rsidRDefault="003F07C2" w:rsidP="001334B1">
      <w:pPr>
        <w:pStyle w:val="Sarakstsarnumerciju"/>
        <w:numPr>
          <w:ilvl w:val="1"/>
          <w:numId w:val="23"/>
        </w:numPr>
        <w:spacing w:line="360" w:lineRule="auto"/>
        <w:jc w:val="both"/>
      </w:pPr>
      <w:r w:rsidRPr="006B7C1B">
        <w:t>I</w:t>
      </w:r>
      <w:r w:rsidR="00E870EF" w:rsidRPr="006B7C1B">
        <w:t>zmantošanas statistika</w:t>
      </w:r>
      <w:r w:rsidR="001F4766" w:rsidRPr="006B7C1B">
        <w:t>;</w:t>
      </w:r>
    </w:p>
    <w:p w14:paraId="49593EA6" w14:textId="77777777" w:rsidR="00E870EF" w:rsidRPr="006B7C1B" w:rsidRDefault="00E870EF" w:rsidP="001334B1">
      <w:pPr>
        <w:pStyle w:val="Sarakstsarnumerciju"/>
        <w:numPr>
          <w:ilvl w:val="1"/>
          <w:numId w:val="23"/>
        </w:numPr>
        <w:spacing w:line="360" w:lineRule="auto"/>
        <w:jc w:val="both"/>
      </w:pPr>
      <w:r w:rsidRPr="006B7C1B">
        <w:t>Maksājuma informācija – šajā cilnē lietotājam ir iespēja pievienot rēķinu</w:t>
      </w:r>
      <w:r w:rsidR="00CF0FE2" w:rsidRPr="006B7C1B">
        <w:t>;</w:t>
      </w:r>
    </w:p>
    <w:p w14:paraId="7FC5551F" w14:textId="77777777" w:rsidR="00E870EF" w:rsidRPr="006B7C1B" w:rsidRDefault="00E870EF" w:rsidP="001334B1">
      <w:pPr>
        <w:pStyle w:val="Sarakstsarnumerciju"/>
        <w:numPr>
          <w:ilvl w:val="1"/>
          <w:numId w:val="23"/>
        </w:numPr>
        <w:spacing w:line="360" w:lineRule="auto"/>
        <w:jc w:val="both"/>
      </w:pPr>
      <w:r w:rsidRPr="006B7C1B">
        <w:t>Licences parametri</w:t>
      </w:r>
      <w:r w:rsidR="00CF0FE2" w:rsidRPr="006B7C1B">
        <w:t>;</w:t>
      </w:r>
    </w:p>
    <w:p w14:paraId="505F78E7" w14:textId="77777777" w:rsidR="0032052E" w:rsidRPr="006B7C1B" w:rsidRDefault="00E870EF" w:rsidP="001334B1">
      <w:pPr>
        <w:pStyle w:val="Sarakstsarnumerciju"/>
        <w:numPr>
          <w:ilvl w:val="1"/>
          <w:numId w:val="23"/>
        </w:numPr>
        <w:spacing w:line="360" w:lineRule="auto"/>
        <w:jc w:val="both"/>
      </w:pPr>
      <w:r w:rsidRPr="006B7C1B">
        <w:t>Statusa izmaiņu vēsture</w:t>
      </w:r>
      <w:r w:rsidR="001F4766" w:rsidRPr="006B7C1B">
        <w:t>.</w:t>
      </w:r>
    </w:p>
    <w:p w14:paraId="79AE0C75" w14:textId="77777777" w:rsidR="00E870EF" w:rsidRPr="006B7C1B" w:rsidRDefault="00E870EF" w:rsidP="009D4B7E">
      <w:pPr>
        <w:spacing w:before="240" w:line="360" w:lineRule="auto"/>
        <w:ind w:left="720" w:hanging="360"/>
        <w:jc w:val="both"/>
        <w:rPr>
          <w:lang w:eastAsia="zh-CN"/>
        </w:rPr>
      </w:pPr>
      <w:r w:rsidRPr="006B7C1B">
        <w:rPr>
          <w:lang w:eastAsia="zh-CN"/>
        </w:rPr>
        <w:t xml:space="preserve">Lauki: Skatīt nodaļu Sistēmas objekti </w:t>
      </w:r>
      <w:r w:rsidRPr="006B7C1B">
        <w:sym w:font="Wingdings" w:char="F0E0"/>
      </w:r>
      <w:r w:rsidRPr="006B7C1B">
        <w:rPr>
          <w:lang w:eastAsia="zh-CN"/>
        </w:rPr>
        <w:t xml:space="preserve"> Pasūtījums</w:t>
      </w:r>
      <w:r w:rsidR="00CF0FE2" w:rsidRPr="006B7C1B">
        <w:rPr>
          <w:lang w:eastAsia="zh-CN"/>
        </w:rPr>
        <w:t>.</w:t>
      </w:r>
    </w:p>
    <w:p w14:paraId="2520DCD7" w14:textId="77777777" w:rsidR="00C436D6" w:rsidRDefault="00494B1F" w:rsidP="009D4B7E">
      <w:pPr>
        <w:pStyle w:val="Heading3"/>
        <w:jc w:val="both"/>
      </w:pPr>
      <w:bookmarkStart w:id="89" w:name="_Toc444523499"/>
      <w:r>
        <w:t>Iesaiste pasūtījuma izmantošanas pieprasījuma apstrādē</w:t>
      </w:r>
      <w:bookmarkEnd w:id="89"/>
    </w:p>
    <w:p w14:paraId="78C4F327" w14:textId="77777777" w:rsidR="00373B2D" w:rsidRDefault="00373B2D" w:rsidP="009D4B7E">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p>
    <w:p w14:paraId="36B11136" w14:textId="77777777" w:rsidR="006D75E7" w:rsidRPr="006B7C1B" w:rsidRDefault="006D75E7" w:rsidP="009D4B7E">
      <w:pPr>
        <w:spacing w:line="360" w:lineRule="auto"/>
        <w:jc w:val="both"/>
      </w:pPr>
      <w:r>
        <w:t>Datu turētājam ir iespēja iesaistīties tikai to pasūtījumu izmantošanas pieprasījuma apstrādē, kuri ir veikti ģeoproduktiem, kam pasūtījumu apstrādes veids ir ar datu turētāja iesaisti izmantošanas pieprasījuma apstrādē</w:t>
      </w:r>
      <w:r w:rsidR="00BB6CAE">
        <w:t>(arī kombinācijās ar citiem iesaistes veidiem).</w:t>
      </w:r>
      <w:r>
        <w:t xml:space="preserve"> Datu turētājam ir iespēja izskatīt izmantošanas pieprasījumu, neprecizitāšu gadījumā lūgt precizēt un akceptēt, ja tas ir korekts pirms datu pieprasītājam ir iespē</w:t>
      </w:r>
      <w:r w:rsidR="009D4B7E">
        <w:t>ja turpināt pasūtījumu.</w:t>
      </w:r>
    </w:p>
    <w:p w14:paraId="41EE09C7" w14:textId="77777777" w:rsidR="00C436D6" w:rsidRDefault="00C436D6" w:rsidP="009D4B7E">
      <w:pPr>
        <w:pStyle w:val="Heading4"/>
        <w:jc w:val="both"/>
      </w:pPr>
      <w:r>
        <w:lastRenderedPageBreak/>
        <w:t>Lūgt datu pieprasītājam precizēt izmantošanas pieprasījuma saturu</w:t>
      </w:r>
    </w:p>
    <w:p w14:paraId="63F9E3DE" w14:textId="77777777" w:rsidR="00C436D6" w:rsidRDefault="00BB6CAE" w:rsidP="009D4B7E">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p>
    <w:p w14:paraId="04A7ADEB" w14:textId="77777777" w:rsidR="00BB6CAE" w:rsidRDefault="00BB6CAE" w:rsidP="009D4B7E">
      <w:pPr>
        <w:spacing w:line="360" w:lineRule="auto"/>
        <w:jc w:val="both"/>
      </w:pPr>
      <w:r>
        <w:t>Datu turētājam ir iespēja iesaistīties tikai to pasūtījumu izmantošanas pieprasījuma apstrādē, kuri ir veikti ģeoproduktiem, kam pasūtījumu apstrādes veids ir ar datu turētāja iesaisti izmantošanas pieprasījuma apstrādē (arī kombinācijās ar citiem iesaistes veidiem).</w:t>
      </w:r>
    </w:p>
    <w:p w14:paraId="2FC7C3EC" w14:textId="77777777" w:rsidR="008B67EC" w:rsidRDefault="008B67EC" w:rsidP="009D4B7E">
      <w:pPr>
        <w:spacing w:line="360" w:lineRule="auto"/>
        <w:jc w:val="both"/>
      </w:pPr>
      <w:r>
        <w:t>Šādu pasūtījumu apstrāde ir vienāda visiem Ģeoportālā esošajiem ģeoprodukta tipiem.</w:t>
      </w:r>
    </w:p>
    <w:p w14:paraId="1DB40D61" w14:textId="77777777" w:rsidR="00EE3331" w:rsidRDefault="00EE3331" w:rsidP="009D4B7E">
      <w:pPr>
        <w:spacing w:line="360" w:lineRule="auto"/>
        <w:jc w:val="both"/>
      </w:pPr>
      <w:r>
        <w:t>Ja datu turētājs izmanto iespēju Lūgt precizēt, tad datu turētāja izskatītais izmantošanas pieprasījums datu pieprasītāja darba vietā kļūst rediģējams, lai to varētu pa</w:t>
      </w:r>
      <w:r w:rsidR="009D4B7E">
        <w:t>pildināt un atkārtoti iesniegt.</w:t>
      </w:r>
    </w:p>
    <w:p w14:paraId="1F71F125" w14:textId="77777777" w:rsidR="00BA4E3C" w:rsidRPr="006B7C1B" w:rsidRDefault="00BA4E3C" w:rsidP="009D4B7E">
      <w:pPr>
        <w:spacing w:line="360" w:lineRule="auto"/>
        <w:jc w:val="both"/>
        <w:rPr>
          <w:rFonts w:cs="Arial"/>
        </w:rPr>
      </w:pPr>
      <w:r>
        <w:t>Lai būtu pieejama iespēja Lūgt precizēt izmantošanas pieprasījumu pasūtījumam, kas veikts ģeoproduktam, kuram datu turētājs iesaistās pasūtījuma apstrādē – izmantošanas pieprasījuma apstrādē</w:t>
      </w:r>
      <w:r w:rsidRPr="006B7C1B">
        <w:t>, iepriekš jābūt veiktiem šādiem darbiem:</w:t>
      </w:r>
    </w:p>
    <w:p w14:paraId="713CE70A" w14:textId="77777777" w:rsidR="00BA4E3C" w:rsidRPr="00053457" w:rsidRDefault="00BA4E3C" w:rsidP="001334B1">
      <w:pPr>
        <w:pStyle w:val="ListParagraph"/>
        <w:numPr>
          <w:ilvl w:val="0"/>
          <w:numId w:val="270"/>
        </w:numPr>
        <w:spacing w:line="360" w:lineRule="auto"/>
        <w:jc w:val="both"/>
      </w:pPr>
      <w:r>
        <w:t>Datu pieprasītājs ir veicis pasūtījumu ģeoproduktam, kuram datu turētājs iesaistās pasūtījuma apstrādē – izmantošanas pieprasījuma apstrādē. Pasūtījumam ir statuss “Jauns”, izmantošanas pieprasījumam statuss “Iesniegts”. Kas nozīmē, ka datu pieprasītājs ir aizpildījis izmantošanas pieprasījumā obligāti aizpildāmos atribūtus un iesni</w:t>
      </w:r>
      <w:r w:rsidR="009D4B7E">
        <w:t>edzis to izskatīšanai.</w:t>
      </w:r>
    </w:p>
    <w:p w14:paraId="4878593A" w14:textId="77777777" w:rsidR="00BA4E3C" w:rsidRDefault="00BA4E3C" w:rsidP="009D4B7E">
      <w:pPr>
        <w:spacing w:line="360" w:lineRule="auto"/>
        <w:jc w:val="both"/>
      </w:pPr>
    </w:p>
    <w:p w14:paraId="4C03E3CE" w14:textId="77777777" w:rsidR="00BB6CAE" w:rsidRDefault="00BB6CAE" w:rsidP="009D4B7E">
      <w:pPr>
        <w:jc w:val="both"/>
      </w:pPr>
      <w:r>
        <w:t xml:space="preserve">Darbību secība: </w:t>
      </w:r>
    </w:p>
    <w:p w14:paraId="4C473897" w14:textId="77777777" w:rsidR="008C0245" w:rsidRDefault="008C0245" w:rsidP="001334B1">
      <w:pPr>
        <w:pStyle w:val="Sarakstsarnumerciju"/>
        <w:numPr>
          <w:ilvl w:val="0"/>
          <w:numId w:val="267"/>
        </w:numPr>
        <w:spacing w:line="360" w:lineRule="auto"/>
        <w:jc w:val="both"/>
      </w:pPr>
      <w:r>
        <w:t>Datu turētājs administrēšanas daļā atver pasūtījumu, atver tam sai</w:t>
      </w:r>
      <w:r w:rsidR="00683498">
        <w:t>stošo izmantošanas pieprasījumu.</w:t>
      </w:r>
    </w:p>
    <w:p w14:paraId="6352E221" w14:textId="77777777" w:rsidR="008C0245" w:rsidRDefault="008C0245" w:rsidP="001334B1">
      <w:pPr>
        <w:pStyle w:val="Sarakstsarnumerciju"/>
        <w:numPr>
          <w:ilvl w:val="0"/>
          <w:numId w:val="267"/>
        </w:numPr>
        <w:spacing w:line="360" w:lineRule="auto"/>
        <w:jc w:val="both"/>
      </w:pPr>
      <w:r>
        <w:t>Datu turētājs izskata datu pieprasītāja iesniegto izmantošanas pieprasījumu un saskata tajā neprecizitātes</w:t>
      </w:r>
      <w:r w:rsidR="00683498">
        <w:t>.</w:t>
      </w:r>
    </w:p>
    <w:p w14:paraId="7DB9EDB1" w14:textId="77777777" w:rsidR="008C0245" w:rsidRDefault="008C0245" w:rsidP="001334B1">
      <w:pPr>
        <w:pStyle w:val="Sarakstsarnumerciju"/>
        <w:numPr>
          <w:ilvl w:val="0"/>
          <w:numId w:val="267"/>
        </w:numPr>
        <w:spacing w:line="360" w:lineRule="auto"/>
        <w:jc w:val="both"/>
      </w:pPr>
      <w:r>
        <w:t>Datu turētājs nolemj, ka ir nepieciešams datu pieprasītājam papildināt izmantošanas pieprasījumu tādēļ spiež Lūgt precizēt</w:t>
      </w:r>
      <w:r w:rsidR="00683498">
        <w:t>.</w:t>
      </w:r>
    </w:p>
    <w:p w14:paraId="60E09A1B" w14:textId="77777777" w:rsidR="008C0245" w:rsidRDefault="0056627F" w:rsidP="001334B1">
      <w:pPr>
        <w:pStyle w:val="Sarakstsarnumerciju"/>
        <w:numPr>
          <w:ilvl w:val="0"/>
          <w:numId w:val="267"/>
        </w:numPr>
        <w:spacing w:line="360" w:lineRule="auto"/>
        <w:jc w:val="both"/>
      </w:pPr>
      <w:r>
        <w:t>Sistēma atver jaunu modālo logu, kurā ir iespēja ievadīt atribūtu nosaukumus, kuri dat</w:t>
      </w:r>
      <w:r w:rsidR="009D4B7E">
        <w:t>u pieprasītājam ir jāpapildina.</w:t>
      </w:r>
    </w:p>
    <w:p w14:paraId="2384F2EC" w14:textId="77777777" w:rsidR="008A5920" w:rsidRDefault="008A5920" w:rsidP="001334B1">
      <w:pPr>
        <w:pStyle w:val="Sarakstsarnumerciju"/>
        <w:numPr>
          <w:ilvl w:val="0"/>
          <w:numId w:val="267"/>
        </w:numPr>
        <w:spacing w:line="360" w:lineRule="auto"/>
        <w:jc w:val="both"/>
      </w:pPr>
      <w:r>
        <w:t>Datu turētājs ievada atribūtu nosaukumus</w:t>
      </w:r>
      <w:r w:rsidR="00BA4E3C">
        <w:t xml:space="preserve">, kuri jāpapildina, </w:t>
      </w:r>
      <w:r>
        <w:t xml:space="preserve">un spiež turpināt. Tā rezultātā </w:t>
      </w:r>
      <w:r w:rsidR="00EE3331">
        <w:t xml:space="preserve">tiek nosūtīts ziņojums datu pieprasītājam un </w:t>
      </w:r>
      <w:r>
        <w:t>izmantošanas pieprasījums datu pieprasītāj</w:t>
      </w:r>
      <w:r w:rsidR="009D4B7E">
        <w:t>a darba vietā kļūst rediģējams.</w:t>
      </w:r>
    </w:p>
    <w:p w14:paraId="3E681DE7" w14:textId="77777777" w:rsidR="00683498" w:rsidRPr="00C436D6" w:rsidRDefault="00683498" w:rsidP="009D4B7E">
      <w:pPr>
        <w:pStyle w:val="Sarakstsarnumerciju"/>
        <w:numPr>
          <w:ilvl w:val="0"/>
          <w:numId w:val="0"/>
        </w:numPr>
        <w:spacing w:line="360" w:lineRule="auto"/>
        <w:jc w:val="both"/>
      </w:pPr>
      <w:r>
        <w:lastRenderedPageBreak/>
        <w:t xml:space="preserve">Ja datu pieprasītājs ir iesniedzis izmantošanas pieprasījumu atkārtotai izskatīšanai, tad administrēšanas daļā </w:t>
      </w:r>
      <w:r w:rsidR="00EE3331">
        <w:t xml:space="preserve">Pasūtījumā - </w:t>
      </w:r>
      <w:r>
        <w:t>izmantošanas pieprasījumā ar sarkanu “*” tiek attēloti tie izmantošanas pieprasījuma atribūti, kuriem datu pieprasītājs ir veicis izmaiņas kopš iepriekšējās reizes.</w:t>
      </w:r>
    </w:p>
    <w:p w14:paraId="3B4FFC69" w14:textId="77777777" w:rsidR="00C436D6" w:rsidRDefault="00C436D6" w:rsidP="009D4B7E">
      <w:pPr>
        <w:pStyle w:val="Heading4"/>
        <w:jc w:val="both"/>
      </w:pPr>
      <w:r>
        <w:t>Akceptēt datu pieprasītāja iesniegtu izmantošanas pieprasījumu</w:t>
      </w:r>
    </w:p>
    <w:p w14:paraId="06932BA7" w14:textId="77777777" w:rsidR="00EE3331" w:rsidRDefault="00EE3331" w:rsidP="009D4B7E">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p>
    <w:p w14:paraId="56FE6189" w14:textId="77777777" w:rsidR="00EE3331" w:rsidRDefault="00EE3331" w:rsidP="009D4B7E">
      <w:pPr>
        <w:spacing w:line="360" w:lineRule="auto"/>
        <w:jc w:val="both"/>
      </w:pPr>
      <w:r>
        <w:t>Datu turētājam ir iespēja iesaistīties tikai to pasūtījumu izmantošanas pieprasījuma apstrādē, kuri ir veikti ģeoproduktiem, kam pasūtījumu apstrādes veids ir ar datu turētāja iesaisti izmantošanas pieprasījuma apstrādē (arī kombinācijā</w:t>
      </w:r>
      <w:r w:rsidR="009D4B7E">
        <w:t>s ar citiem iesaistes veidiem).</w:t>
      </w:r>
    </w:p>
    <w:p w14:paraId="77F0A3A0" w14:textId="77777777" w:rsidR="008B67EC" w:rsidRDefault="008B67EC" w:rsidP="009D4B7E">
      <w:pPr>
        <w:spacing w:line="360" w:lineRule="auto"/>
        <w:jc w:val="both"/>
      </w:pPr>
      <w:r>
        <w:t>Šādu pasūtījumu apstrāde ir vienāda visiem Ģeoportālā esošajiem ģeoprodukta tipiem.</w:t>
      </w:r>
    </w:p>
    <w:p w14:paraId="65C22FAD" w14:textId="77777777" w:rsidR="00EE3331" w:rsidRDefault="00EE3331" w:rsidP="009D4B7E">
      <w:pPr>
        <w:spacing w:line="360" w:lineRule="auto"/>
        <w:jc w:val="both"/>
      </w:pPr>
      <w:r>
        <w:t>Datu turētājam akceptējot izmantošanas pieprasījumu, datu pieprasītajam būs iespēja akceptēt datu turētāja izskatīto izmantošanas piepr</w:t>
      </w:r>
      <w:r w:rsidR="009D4B7E">
        <w:t>asījumu un turpināt pasūtījumu.</w:t>
      </w:r>
    </w:p>
    <w:p w14:paraId="65ABF81B" w14:textId="77777777" w:rsidR="00BA4E3C" w:rsidRPr="006B7C1B" w:rsidRDefault="00BA4E3C" w:rsidP="009D4B7E">
      <w:pPr>
        <w:spacing w:line="360" w:lineRule="auto"/>
        <w:jc w:val="both"/>
        <w:rPr>
          <w:rFonts w:cs="Arial"/>
        </w:rPr>
      </w:pPr>
      <w:r>
        <w:t>Lai būtu pieejama iespēja Lūgt precizēt izmantošanas pieprasījumu pasūtījumam, kas veikts ģeoproduktam, kuram datu turētājs iesaistās pasūtījuma apstrādē – izmantošanas pieprasījuma apstrādē</w:t>
      </w:r>
      <w:r w:rsidRPr="006B7C1B">
        <w:t>, iepriekš jābūt veiktiem šādiem darbiem:</w:t>
      </w:r>
    </w:p>
    <w:p w14:paraId="115A121B" w14:textId="77777777" w:rsidR="00BA4E3C" w:rsidRPr="00053457" w:rsidRDefault="00BA4E3C" w:rsidP="001334B1">
      <w:pPr>
        <w:pStyle w:val="ListParagraph"/>
        <w:numPr>
          <w:ilvl w:val="0"/>
          <w:numId w:val="276"/>
        </w:numPr>
        <w:spacing w:line="360" w:lineRule="auto"/>
        <w:jc w:val="both"/>
      </w:pPr>
      <w:r>
        <w:t>Datu pieprasītājs ir veicis pasūtījumu ģeoproduktam, kuram datu turētājs iesaistās pasūtījuma apstrādē – izmantošanas pieprasījuma apstrādē. Pasūtījumam ir statuss “Jauns”, izmantošanas pieprasījumam statuss “Iesniegts”. Kas nozīmē, ka datu pieprasītājs ir aizpildījis izmantošanas pieprasījumā obligāti aizpildāmos atribūtus</w:t>
      </w:r>
      <w:r w:rsidR="009D4B7E">
        <w:t xml:space="preserve"> un iesniedzis to izskatīšanai.</w:t>
      </w:r>
    </w:p>
    <w:p w14:paraId="477557AC" w14:textId="77777777" w:rsidR="00BA4E3C" w:rsidRDefault="00BA4E3C" w:rsidP="009D4B7E">
      <w:pPr>
        <w:jc w:val="both"/>
      </w:pPr>
    </w:p>
    <w:p w14:paraId="7BB12E5C" w14:textId="77777777" w:rsidR="00BA4E3C" w:rsidRDefault="009D4B7E" w:rsidP="009D4B7E">
      <w:pPr>
        <w:jc w:val="both"/>
      </w:pPr>
      <w:r>
        <w:t>Darbību secība:</w:t>
      </w:r>
    </w:p>
    <w:p w14:paraId="574C6732" w14:textId="77777777" w:rsidR="00BA4E3C" w:rsidRDefault="00BA4E3C" w:rsidP="001334B1">
      <w:pPr>
        <w:pStyle w:val="Sarakstsarnumerciju"/>
        <w:numPr>
          <w:ilvl w:val="0"/>
          <w:numId w:val="277"/>
        </w:numPr>
        <w:spacing w:line="360" w:lineRule="auto"/>
        <w:jc w:val="both"/>
      </w:pPr>
      <w:r>
        <w:t>Datu turētājs administrēšanas daļā atver pasūtījumu, atver tam saistošo izmantošanas pieprasījumu.</w:t>
      </w:r>
    </w:p>
    <w:p w14:paraId="291FD909" w14:textId="77777777" w:rsidR="00BA4E3C" w:rsidRDefault="00BA4E3C" w:rsidP="001334B1">
      <w:pPr>
        <w:pStyle w:val="Sarakstsarnumerciju"/>
        <w:numPr>
          <w:ilvl w:val="0"/>
          <w:numId w:val="277"/>
        </w:numPr>
        <w:spacing w:line="360" w:lineRule="auto"/>
        <w:jc w:val="both"/>
      </w:pPr>
      <w:r>
        <w:t>Datu turētājs izskata datu pieprasītāja iesniegto izmantošanas pieprasījumu un uzskata to par korektu tādēļ spiež Akceptēt.</w:t>
      </w:r>
    </w:p>
    <w:p w14:paraId="45D5E903" w14:textId="77777777" w:rsidR="00BA4E3C" w:rsidRDefault="00BA4E3C" w:rsidP="001334B1">
      <w:pPr>
        <w:pStyle w:val="Sarakstsarnumerciju"/>
        <w:numPr>
          <w:ilvl w:val="0"/>
          <w:numId w:val="277"/>
        </w:numPr>
        <w:spacing w:line="360" w:lineRule="auto"/>
        <w:jc w:val="both"/>
      </w:pPr>
      <w:r>
        <w:t>Sistēma atver jaunu modālo logu, ku</w:t>
      </w:r>
      <w:r w:rsidR="009D4B7E">
        <w:t>rā ir iespēja ievadīt piezīmes.</w:t>
      </w:r>
    </w:p>
    <w:p w14:paraId="3A590184" w14:textId="77777777" w:rsidR="00BA4E3C" w:rsidRDefault="00BA4E3C" w:rsidP="001334B1">
      <w:pPr>
        <w:pStyle w:val="Sarakstsarnumerciju"/>
        <w:numPr>
          <w:ilvl w:val="0"/>
          <w:numId w:val="277"/>
        </w:numPr>
        <w:spacing w:line="360" w:lineRule="auto"/>
        <w:jc w:val="both"/>
      </w:pPr>
      <w:r>
        <w:t>Datu turētājs, ja nepieciešams, ievada piezīmes un spiež turpināt. Tā rezultātā datu pieprasītāja darba vietā kļūst iespējams akceptēt izmantošanas piepr</w:t>
      </w:r>
      <w:r w:rsidR="009D4B7E">
        <w:t>asījumu un turpināt pasūtījumu.</w:t>
      </w:r>
    </w:p>
    <w:p w14:paraId="039BEE3D" w14:textId="77777777" w:rsidR="00BA4E3C" w:rsidRPr="00C436D6" w:rsidRDefault="00BA4E3C" w:rsidP="006D28D2">
      <w:pPr>
        <w:pStyle w:val="Sarakstsarnumerciju"/>
        <w:numPr>
          <w:ilvl w:val="0"/>
          <w:numId w:val="0"/>
        </w:numPr>
        <w:spacing w:line="360" w:lineRule="auto"/>
        <w:jc w:val="both"/>
      </w:pPr>
      <w:r>
        <w:lastRenderedPageBreak/>
        <w:t>Ja datu pieprasītājs ir iesniedzis izmantošanas pieprasījumu atkārtotai izskatīšanai, tad administrēšanas daļā Pasūtījumā - izmantošanas pieprasījumā ar sarkanu “*” tiek attēloti tie izmantošanas pieprasījuma atribūti, kuriem datu pieprasītājs ir veicis izmaiņas kopš iepriekšējās reizes.</w:t>
      </w:r>
    </w:p>
    <w:p w14:paraId="100F4001" w14:textId="77777777" w:rsidR="00C436D6" w:rsidRDefault="00C436D6" w:rsidP="006D28D2">
      <w:pPr>
        <w:pStyle w:val="Heading3"/>
        <w:jc w:val="both"/>
      </w:pPr>
      <w:bookmarkStart w:id="90" w:name="_Toc444523500"/>
      <w:r>
        <w:t>Norādīt pasūtījumā ārpus Ģeoportāla aprēķinātu maksājuma summu</w:t>
      </w:r>
      <w:bookmarkEnd w:id="90"/>
    </w:p>
    <w:p w14:paraId="34170F6D" w14:textId="77777777" w:rsidR="00FF5542" w:rsidRDefault="00FF5542" w:rsidP="006D28D2">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p>
    <w:p w14:paraId="73B790C0" w14:textId="77777777" w:rsidR="00EB1F76" w:rsidRDefault="00EB1F76" w:rsidP="006D28D2">
      <w:pPr>
        <w:spacing w:line="360" w:lineRule="auto"/>
        <w:jc w:val="both"/>
      </w:pPr>
      <w:r>
        <w:t>Datu turētājam ir iespēja norādīt maksājuma summu tikai tiem pasūtījumiem, kuri ir veikti ģeoproduktam, kam pasūtījumu apstrādes veids ir ar datu turētāja iesaisti maksājuma summas aprēķināšanā ārpus Ģeoportāla un izmantošanas pieprasījuma apstrādē(arī kombinācijās ar citiem iesaistes veidiem). Šādu pasūtījumu apstrāde ir vienāda visiem Ģeoportālā esošajiem ģeoprodukta tipiem.</w:t>
      </w:r>
    </w:p>
    <w:p w14:paraId="643912E1" w14:textId="77777777" w:rsidR="00545B37" w:rsidRDefault="00545B37" w:rsidP="006D28D2">
      <w:pPr>
        <w:spacing w:line="360" w:lineRule="auto"/>
        <w:jc w:val="both"/>
      </w:pPr>
      <w:r>
        <w:t>Datu turētājam ir iespēja norādīt maksājuma summu pasūtījumam izmantošanas pieprasījums ir iesniegts datu turētājam izskatīšanai. Ja datu turētājs norāda maksājuma summu un lūdz precizēt izmantošanas pieprasījuma saturu, tad pēc tam, kad datu pieprasītājs būs atkārtoti iesniedzis izmantošanas pieprasījumu izskatīšanai, datu turētājam būs iespēja labot norādīto maksājuma summu. Pēc tam, kad datu turētājs ir akceptējis izmantošanas pieprasījumu, vairs nebūs iespējams labot maksājuma summu. Ja to tomēr nepieciešams mainīt, tad šis pasūtījums ir jāanulē un j</w:t>
      </w:r>
      <w:r w:rsidR="006D28D2">
        <w:t>āuzsāk jauns pasūtījums.</w:t>
      </w:r>
    </w:p>
    <w:p w14:paraId="7C9628C3" w14:textId="77777777" w:rsidR="00386B4D" w:rsidRDefault="00386B4D" w:rsidP="006D28D2">
      <w:pPr>
        <w:spacing w:line="360" w:lineRule="auto"/>
        <w:jc w:val="both"/>
      </w:pPr>
      <w:r>
        <w:t xml:space="preserve">Ja pasūtījumam, kurš ir ar datu turētāja iesaisti maksājuma summas aprēķināšanā ārpus Ģeoportāla, maksājuma veids ir Priekšapmaksa ar abonēšanu, tad datu turētājam ir jānorāda kopējā maksājuma summa, ko sistēma sadalīs atbilstoši </w:t>
      </w:r>
      <w:r w:rsidR="006D28D2">
        <w:t>maksājumu skaitam.</w:t>
      </w:r>
    </w:p>
    <w:p w14:paraId="27A6B7AE" w14:textId="77777777" w:rsidR="00550C4A" w:rsidRPr="006B7C1B" w:rsidRDefault="00550C4A" w:rsidP="006D28D2">
      <w:pPr>
        <w:spacing w:line="360" w:lineRule="auto"/>
        <w:jc w:val="both"/>
        <w:rPr>
          <w:rFonts w:cs="Arial"/>
        </w:rPr>
      </w:pPr>
      <w:r>
        <w:t>Lai būtu pieejama iespēja norādīt maksājuma summu pasūtījumam, kas veikts ģeoproduktam, kuram datu turētājs iesaistās pasūtījuma apstrādē – maksājuma summas aprēķināšanā ārpus Ģeoportāla un izmantošanas pieprasījuma apstrādē</w:t>
      </w:r>
      <w:r w:rsidRPr="006B7C1B">
        <w:t>, iepriekš jābūt veiktiem šādiem darbiem:</w:t>
      </w:r>
    </w:p>
    <w:p w14:paraId="41E144FC" w14:textId="77777777" w:rsidR="00550C4A" w:rsidRPr="00C436D6" w:rsidRDefault="00550C4A" w:rsidP="001334B1">
      <w:pPr>
        <w:pStyle w:val="Sarakstsarnumerciju"/>
        <w:numPr>
          <w:ilvl w:val="0"/>
          <w:numId w:val="268"/>
        </w:numPr>
        <w:spacing w:line="360" w:lineRule="auto"/>
        <w:jc w:val="both"/>
      </w:pPr>
      <w:r>
        <w:t>Datu pieprasītājs ir veicis pasūtījumu ģeoproduktam, kuram datu turētājs iesaistās pasūtījuma apstrādē – izmantošanas pieprasījuma apstrādē. Pasūtījumam ir statuss “Jauns”, izmantošanas pieprasījumam statuss “Iesniegts”. Kas nozīmē, ka datu pieprasītājs ir aizpildījis izmantošanas pieprasījumā obligāti aizpildāmos atribūtus un iesniedzis to izskatīšanai.</w:t>
      </w:r>
    </w:p>
    <w:p w14:paraId="7A2048EA" w14:textId="77777777" w:rsidR="00550C4A" w:rsidRDefault="00550C4A" w:rsidP="006D28D2">
      <w:pPr>
        <w:jc w:val="both"/>
      </w:pPr>
    </w:p>
    <w:p w14:paraId="439A4340" w14:textId="77777777" w:rsidR="00F769E0" w:rsidRDefault="006D28D2" w:rsidP="006D28D2">
      <w:pPr>
        <w:jc w:val="both"/>
      </w:pPr>
      <w:r>
        <w:lastRenderedPageBreak/>
        <w:t>Darbību secība:</w:t>
      </w:r>
    </w:p>
    <w:p w14:paraId="1012CD0A" w14:textId="77777777" w:rsidR="00F769E0" w:rsidRDefault="00F769E0" w:rsidP="001334B1">
      <w:pPr>
        <w:pStyle w:val="Sarakstsarnumerciju"/>
        <w:numPr>
          <w:ilvl w:val="0"/>
          <w:numId w:val="278"/>
        </w:numPr>
        <w:spacing w:line="360" w:lineRule="auto"/>
        <w:jc w:val="both"/>
      </w:pPr>
      <w:r>
        <w:t>Datu turētājs administrēšanas daļā atver pasūtījumu, atver informāciju par pasūtījumu, kur norāda piemērojamo PVN likmi, maksājuma summu un piezīmes, par maksājuma aprēķinu</w:t>
      </w:r>
      <w:r w:rsidR="001B7C65">
        <w:t xml:space="preserve"> un saglabā veiktās izmaiņas</w:t>
      </w:r>
      <w:r w:rsidR="004B6950">
        <w:t>.</w:t>
      </w:r>
    </w:p>
    <w:p w14:paraId="3C50A37E" w14:textId="77777777" w:rsidR="00F769E0" w:rsidRDefault="00F769E0" w:rsidP="001334B1">
      <w:pPr>
        <w:pStyle w:val="Sarakstsarnumerciju"/>
        <w:numPr>
          <w:ilvl w:val="0"/>
          <w:numId w:val="278"/>
        </w:numPr>
        <w:spacing w:line="360" w:lineRule="auto"/>
        <w:jc w:val="both"/>
      </w:pPr>
      <w:r>
        <w:t>Datu turētājs atver pasūtījumam saistošo izmantošanas pieprasījumu.</w:t>
      </w:r>
    </w:p>
    <w:p w14:paraId="7C9CEEB6" w14:textId="77777777" w:rsidR="00F769E0" w:rsidRDefault="00F769E0" w:rsidP="001334B1">
      <w:pPr>
        <w:pStyle w:val="Sarakstsarnumerciju"/>
        <w:numPr>
          <w:ilvl w:val="0"/>
          <w:numId w:val="278"/>
        </w:numPr>
        <w:spacing w:line="360" w:lineRule="auto"/>
        <w:jc w:val="both"/>
      </w:pPr>
      <w:r>
        <w:t>Datu turētājs izskata datu pieprasītāja iesniegto izmantošanas pieprasījumu un uzskata, ka tas ir korekti aizpildīts un datu pieprasītājs var turpināt pasūtījumu, tādēļ izvēlās Akceptēt izmantošanas pieprasījumu.</w:t>
      </w:r>
    </w:p>
    <w:p w14:paraId="2B7EC96F" w14:textId="77777777" w:rsidR="00F769E0" w:rsidRDefault="00F769E0" w:rsidP="001334B1">
      <w:pPr>
        <w:pStyle w:val="Sarakstsarnumerciju"/>
        <w:numPr>
          <w:ilvl w:val="0"/>
          <w:numId w:val="278"/>
        </w:numPr>
        <w:spacing w:line="360" w:lineRule="auto"/>
        <w:jc w:val="both"/>
      </w:pPr>
      <w:r>
        <w:t>Sistēma atver jaunu modālo logu, kurā ir iespēja ievadīt piezīmes, kas tik</w:t>
      </w:r>
      <w:r w:rsidR="006D28D2">
        <w:t>s attēlotas datu pieprasītājam.</w:t>
      </w:r>
    </w:p>
    <w:p w14:paraId="3A0270FB" w14:textId="77777777" w:rsidR="00F769E0" w:rsidRDefault="00F769E0" w:rsidP="001334B1">
      <w:pPr>
        <w:pStyle w:val="Sarakstsarnumerciju"/>
        <w:numPr>
          <w:ilvl w:val="0"/>
          <w:numId w:val="278"/>
        </w:numPr>
        <w:spacing w:line="360" w:lineRule="auto"/>
        <w:jc w:val="both"/>
      </w:pPr>
      <w:r>
        <w:t xml:space="preserve">Datu turētājs, ja nepieciešams, ievada piezīmes un spiež turpināt. Tā rezultātā </w:t>
      </w:r>
      <w:r w:rsidR="001B7C65">
        <w:t>datu pieprasītāja darba vietā tiek attēlota maksājuma summas informācija un</w:t>
      </w:r>
      <w:r w:rsidR="00986037">
        <w:t xml:space="preserve"> </w:t>
      </w:r>
      <w:r>
        <w:t>kļūst iespējams akceptēt izmantošanas piepr</w:t>
      </w:r>
      <w:r w:rsidR="006D28D2">
        <w:t>asījumu un turpināt pasūtījumu.</w:t>
      </w:r>
    </w:p>
    <w:p w14:paraId="0AB515DE" w14:textId="77777777" w:rsidR="00C436D6" w:rsidRDefault="00C436D6" w:rsidP="006D28D2">
      <w:pPr>
        <w:pStyle w:val="Heading3"/>
        <w:jc w:val="both"/>
      </w:pPr>
      <w:bookmarkStart w:id="91" w:name="_Toc444523501"/>
      <w:r>
        <w:t xml:space="preserve">Pievienot pasūtījumam </w:t>
      </w:r>
      <w:r w:rsidR="0095125E">
        <w:t xml:space="preserve">individuāli </w:t>
      </w:r>
      <w:r>
        <w:t>sagatavotu licences dokumentu</w:t>
      </w:r>
      <w:bookmarkEnd w:id="91"/>
    </w:p>
    <w:p w14:paraId="6014A077" w14:textId="77777777" w:rsidR="00DD6C9C" w:rsidRDefault="00DD6C9C" w:rsidP="006D28D2">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p>
    <w:p w14:paraId="125CE5A0" w14:textId="77777777" w:rsidR="0095125E" w:rsidRDefault="0095125E" w:rsidP="006D28D2">
      <w:pPr>
        <w:spacing w:line="360" w:lineRule="auto"/>
        <w:jc w:val="both"/>
      </w:pPr>
      <w:r>
        <w:t>Datu turētājam ir iespēja sagatavot un pievienot pasūtījumam individuālu licenci tiem pasūtījumiem, kuri ir veikti ģeoproduktiem, kam pasūtījumu apstrādes veids ir ar datu turētāja iesaisti licences dokumenta sagatavošanā (arī kombinācijā</w:t>
      </w:r>
      <w:r w:rsidR="006D28D2">
        <w:t>s ar citiem iesaistes veidiem).</w:t>
      </w:r>
    </w:p>
    <w:p w14:paraId="10E1F049" w14:textId="77777777" w:rsidR="0095125E" w:rsidRPr="000F534D" w:rsidRDefault="0095125E" w:rsidP="006D28D2">
      <w:pPr>
        <w:spacing w:line="360" w:lineRule="auto"/>
        <w:jc w:val="both"/>
      </w:pPr>
      <w:r w:rsidRPr="000F534D">
        <w:t>Šādu pasūtījumu apstrāde ir vienāda visiem Ģeoportālā esošajiem ģeoprodukta tipiem.</w:t>
      </w:r>
    </w:p>
    <w:p w14:paraId="46CBED19" w14:textId="77777777" w:rsidR="002D4714" w:rsidRPr="000F534D" w:rsidRDefault="002D4714" w:rsidP="006D28D2">
      <w:pPr>
        <w:spacing w:line="360" w:lineRule="auto"/>
        <w:jc w:val="both"/>
        <w:rPr>
          <w:rFonts w:cs="Arial"/>
        </w:rPr>
      </w:pPr>
      <w:r w:rsidRPr="000F534D">
        <w:t xml:space="preserve">Lai būtu pieejama iespēja norādīt maksājuma summu pasūtījumam, kas veikts ģeoproduktam, kuram datu turētājs iesaistās pasūtījuma apstrādē – </w:t>
      </w:r>
      <w:r w:rsidR="000F534D" w:rsidRPr="000F534D">
        <w:t>licences dokumenta sagatavošanā</w:t>
      </w:r>
      <w:r w:rsidRPr="000F534D">
        <w:t>, iepriekš jābūt veiktiem šādiem darbiem:</w:t>
      </w:r>
    </w:p>
    <w:p w14:paraId="1853A3FD" w14:textId="77777777" w:rsidR="000F534D" w:rsidRDefault="002D4714" w:rsidP="001334B1">
      <w:pPr>
        <w:pStyle w:val="Sarakstsarnumerciju"/>
        <w:numPr>
          <w:ilvl w:val="0"/>
          <w:numId w:val="279"/>
        </w:numPr>
        <w:spacing w:line="360" w:lineRule="auto"/>
        <w:jc w:val="both"/>
      </w:pPr>
      <w:r w:rsidRPr="000F534D">
        <w:t xml:space="preserve">Datu pieprasītājs ir veicis pasūtījumu ģeoproduktam, kuram datu turētājs iesaistās pasūtījuma apstrādē – </w:t>
      </w:r>
      <w:r w:rsidR="000F534D" w:rsidRPr="000F534D">
        <w:t>licences dokumenta sagatavošanā</w:t>
      </w:r>
      <w:r w:rsidRPr="000F534D">
        <w:t>. Pasūtījumam ir statuss “</w:t>
      </w:r>
      <w:r w:rsidR="000F534D" w:rsidRPr="000F534D">
        <w:t>Akceptēts izmantošanas pieprasījums”</w:t>
      </w:r>
      <w:r w:rsidRPr="000F534D">
        <w:t xml:space="preserve">. Kas nozīmē, ka datu pieprasītājs ir </w:t>
      </w:r>
      <w:r w:rsidR="000F534D" w:rsidRPr="000F534D">
        <w:t>akceptējis izmantošanas</w:t>
      </w:r>
      <w:r w:rsidRPr="000F534D">
        <w:t xml:space="preserve"> pieprasījum</w:t>
      </w:r>
      <w:r w:rsidR="000F534D" w:rsidRPr="000F534D">
        <w:t>u un gaida līdz datu turētājs pievienos licences dokumentu</w:t>
      </w:r>
      <w:r w:rsidRPr="000F534D">
        <w:t>.</w:t>
      </w:r>
    </w:p>
    <w:p w14:paraId="5BC6D476" w14:textId="77777777" w:rsidR="00FA5988" w:rsidRDefault="00FA5988" w:rsidP="001334B1">
      <w:pPr>
        <w:pStyle w:val="Sarakstsarnumerciju"/>
        <w:numPr>
          <w:ilvl w:val="0"/>
          <w:numId w:val="279"/>
        </w:numPr>
        <w:spacing w:line="360" w:lineRule="auto"/>
        <w:jc w:val="both"/>
      </w:pPr>
      <w:r>
        <w:t>Datu turētājam ārpus Ģeoportāla ir jāsagatavo licences dokuments “PDF” formātā</w:t>
      </w:r>
      <w:r w:rsidR="006D28D2">
        <w:t>, ko augšupielādēt pasūtījumam.</w:t>
      </w:r>
    </w:p>
    <w:p w14:paraId="75D18B81" w14:textId="77777777" w:rsidR="00FA5988" w:rsidRDefault="006D28D2" w:rsidP="006D28D2">
      <w:pPr>
        <w:jc w:val="both"/>
      </w:pPr>
      <w:r>
        <w:t>Darbību secība:</w:t>
      </w:r>
    </w:p>
    <w:p w14:paraId="02E1CF80" w14:textId="77777777" w:rsidR="00FA5988" w:rsidRDefault="00FA5988" w:rsidP="001334B1">
      <w:pPr>
        <w:pStyle w:val="Sarakstsarnumerciju"/>
        <w:numPr>
          <w:ilvl w:val="0"/>
          <w:numId w:val="269"/>
        </w:numPr>
        <w:spacing w:line="360" w:lineRule="auto"/>
        <w:jc w:val="both"/>
      </w:pPr>
      <w:r>
        <w:lastRenderedPageBreak/>
        <w:t>Datu turētājs adminis</w:t>
      </w:r>
      <w:r w:rsidR="00525350">
        <w:t>trēšanas daļā atver pasūtījumā cilni, kurā iespējams pievienot pasūtījumam licences dokumentu (licenci/licences līgumu) “PDF” formātā un augšupielādē to.</w:t>
      </w:r>
    </w:p>
    <w:p w14:paraId="2BE209E3" w14:textId="77777777" w:rsidR="00525350" w:rsidRDefault="00525350" w:rsidP="001334B1">
      <w:pPr>
        <w:pStyle w:val="Sarakstsarnumerciju"/>
        <w:numPr>
          <w:ilvl w:val="0"/>
          <w:numId w:val="269"/>
        </w:numPr>
        <w:spacing w:line="360" w:lineRule="auto"/>
        <w:jc w:val="both"/>
      </w:pPr>
      <w:r>
        <w:t>Datu turētājs norāda piezīmes un saglabā veiktās izmaiņas, kā rezultātā licences dokuments un piezīmes tiek attēloti datu pieprasītāja darba vietā un datu pieprasītājam tiek nosūtīts sistēmas ziņojums par veiktajām izmaiņām viņa pasūtījumam. Datu pieprasītājam ir iespēja aplūkot, lejupielādēt, anulēt un akceptēt licences dokumentu.</w:t>
      </w:r>
    </w:p>
    <w:p w14:paraId="19A21FA3" w14:textId="77777777" w:rsidR="00525350" w:rsidRPr="00FA5988" w:rsidRDefault="00525350" w:rsidP="001334B1">
      <w:pPr>
        <w:pStyle w:val="Sarakstsarnumerciju"/>
        <w:numPr>
          <w:ilvl w:val="0"/>
          <w:numId w:val="269"/>
        </w:numPr>
        <w:spacing w:line="360" w:lineRule="auto"/>
        <w:jc w:val="both"/>
      </w:pPr>
      <w:r>
        <w:t>Kamēr datu pieprasītājs nav akceptējis licences dokumentu tikmēr datu turētājam ir iespēja to aizs</w:t>
      </w:r>
      <w:r w:rsidR="006D28D2">
        <w:t>tāt ar citu licences dokumentu.</w:t>
      </w:r>
    </w:p>
    <w:p w14:paraId="7BA47658" w14:textId="77777777" w:rsidR="00C436D6" w:rsidRDefault="00C436D6" w:rsidP="006D28D2">
      <w:pPr>
        <w:pStyle w:val="Heading3"/>
        <w:jc w:val="both"/>
      </w:pPr>
      <w:bookmarkStart w:id="92" w:name="_Toc444523502"/>
      <w:r>
        <w:t>Pievienot pasūtījuma ģeotelpiskos datus un nodrošināt datu pieprasītājam piekļuvi tiem</w:t>
      </w:r>
      <w:bookmarkEnd w:id="92"/>
    </w:p>
    <w:p w14:paraId="6F5D0EC5" w14:textId="77777777" w:rsidR="00525350" w:rsidRDefault="00525350" w:rsidP="006D28D2">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p>
    <w:p w14:paraId="600C7EB2" w14:textId="77777777" w:rsidR="00525350" w:rsidRDefault="00525350" w:rsidP="006D28D2">
      <w:pPr>
        <w:spacing w:line="360" w:lineRule="auto"/>
        <w:jc w:val="both"/>
      </w:pPr>
      <w:r>
        <w:t>Datu turētājam ir iespēja sagatavot un pievienot pasūtījumam individuāli sagatavotus ģeotelpiskos datus, ja pasūtījums ir veikts ģeoproduktiem, kam pasūtījumu apstrādes veids ir ar datu turētāja iesaisti ģeotelpisko datu sagatavošanā un piekļuves nodrošināšanā (arī kombinācijā</w:t>
      </w:r>
      <w:r w:rsidR="006D28D2">
        <w:t>s ar citiem iesaistes veidiem).</w:t>
      </w:r>
    </w:p>
    <w:p w14:paraId="5A65587E" w14:textId="77777777" w:rsidR="00525350" w:rsidRDefault="00525350" w:rsidP="006D28D2">
      <w:pPr>
        <w:spacing w:line="360" w:lineRule="auto"/>
        <w:jc w:val="both"/>
      </w:pPr>
      <w:r>
        <w:t>Šādu pasūtījumu apstrāde ir dažādiem Ģeoportālā pieejamiem ģeoprodukta tipiem ir atšķirīga.</w:t>
      </w:r>
    </w:p>
    <w:p w14:paraId="7D00ADD7" w14:textId="77777777" w:rsidR="00C436D6" w:rsidRDefault="00C436D6" w:rsidP="006D28D2">
      <w:pPr>
        <w:pStyle w:val="Heading4"/>
        <w:jc w:val="both"/>
      </w:pPr>
      <w:r>
        <w:t>Pievienot pasūtījumam, kas veikts ģeoproduktam ar tipu Skatīšanās pakalpojums, ģeotelpiskos datus</w:t>
      </w:r>
    </w:p>
    <w:p w14:paraId="1E1A09AB" w14:textId="77777777" w:rsidR="00525350" w:rsidRDefault="00525350" w:rsidP="006D28D2">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p>
    <w:p w14:paraId="67F1A2A3" w14:textId="77777777" w:rsidR="00C436D6" w:rsidRDefault="00525350" w:rsidP="006D28D2">
      <w:pPr>
        <w:spacing w:line="360" w:lineRule="auto"/>
        <w:jc w:val="both"/>
      </w:pPr>
      <w:r>
        <w:t>Datu turētājam ir iespēja sagatavot un pievienot pasūtījumam individuāli sagatavotus ģeotelpiskos datus, ja pasūtījums ir veikts ģeoproduktiem, kam pasūtījumu apstrādes veids ir ar datu turētāja iesaisti ģeotelpisko datu sagatavošanā un piekļuves nodrošināšanā (arī kombinācijā</w:t>
      </w:r>
      <w:r w:rsidR="00FA3F91">
        <w:t>s ar citiem iesaistes veidiem).</w:t>
      </w:r>
    </w:p>
    <w:p w14:paraId="3BF925ED" w14:textId="77777777" w:rsidR="00012CB5" w:rsidRDefault="00012CB5" w:rsidP="006D28D2">
      <w:pPr>
        <w:spacing w:line="360" w:lineRule="auto"/>
        <w:jc w:val="both"/>
      </w:pPr>
      <w:r>
        <w:t>Šādu pasūtījumu apstrāde ir ģeoproduktiem, kam ir tips Lejupielādes pakalpojums ir līdzīga. Atšķirība ir tā, ka pasūtījumā, būs jāizvēlas DPPS reģistrētas lejupielādes pakalpes licences sagatavei nevis skatīša</w:t>
      </w:r>
      <w:r w:rsidR="00FA3F91">
        <w:t>nās pakalpes licences sagatavi.</w:t>
      </w:r>
    </w:p>
    <w:p w14:paraId="6030BF5A" w14:textId="77777777" w:rsidR="00012CB5" w:rsidRPr="006B7C1B" w:rsidRDefault="00012CB5" w:rsidP="006D28D2">
      <w:pPr>
        <w:spacing w:line="360" w:lineRule="auto"/>
        <w:jc w:val="both"/>
        <w:rPr>
          <w:rFonts w:cs="Arial"/>
        </w:rPr>
      </w:pPr>
      <w:r w:rsidRPr="006B7C1B">
        <w:t xml:space="preserve">Lai pievienotu </w:t>
      </w:r>
      <w:r>
        <w:t xml:space="preserve">ģeotelpiskos datus pasūtījumam, kas veikts ģeoproduktam ar tipu </w:t>
      </w:r>
      <w:r w:rsidRPr="006B7C1B">
        <w:t>Skatīšanās pakalpojums</w:t>
      </w:r>
      <w:r>
        <w:t>, kuram datu turētājs iesaistās pasūtījuma apstrādē – ģeotelpisko datu sagatavošanā</w:t>
      </w:r>
      <w:r w:rsidRPr="006B7C1B">
        <w:t>, iepriekš jābūt veiktiem šādiem darbiem:</w:t>
      </w:r>
    </w:p>
    <w:p w14:paraId="4929B9C2" w14:textId="77777777" w:rsidR="00012CB5" w:rsidRDefault="00012CB5" w:rsidP="001334B1">
      <w:pPr>
        <w:pStyle w:val="ListParagraph"/>
        <w:numPr>
          <w:ilvl w:val="0"/>
          <w:numId w:val="276"/>
        </w:numPr>
        <w:spacing w:line="360" w:lineRule="auto"/>
        <w:jc w:val="both"/>
      </w:pPr>
      <w:r w:rsidRPr="006B7C1B">
        <w:lastRenderedPageBreak/>
        <w:t>Datu turētājs DPPS ir reģistrējis un aktivizējis licences sagatavi Skatīšanās pakalpei (WMS), kur nav atļauts datu pieprasītājam kor</w:t>
      </w:r>
      <w:r w:rsidR="00FA3F91">
        <w:t>iģēt nevienu no ierobežojumiem.</w:t>
      </w:r>
    </w:p>
    <w:p w14:paraId="60C82E0D" w14:textId="77777777" w:rsidR="00053457" w:rsidRPr="00053457" w:rsidRDefault="00053457" w:rsidP="001334B1">
      <w:pPr>
        <w:pStyle w:val="ListParagraph"/>
        <w:numPr>
          <w:ilvl w:val="0"/>
          <w:numId w:val="276"/>
        </w:numPr>
        <w:spacing w:line="360" w:lineRule="auto"/>
        <w:jc w:val="both"/>
      </w:pPr>
      <w:r>
        <w:t>Datu pieprasītājs ir veicis pasūtījumu ģeoproduktam, kuram datu turētājs iesaistās pasūtījuma apstrādē – ģeotelpisko datu sagatavošanā. Pasūtījumam ir statuss “Akceptēta licence/licences līgums”, ja ir pasūtīts bezmaksas ģeoprodukts vai pasūtījumam ir statuss “Apmaksāts” ja ir pasūtīts ģeoproduk</w:t>
      </w:r>
      <w:r w:rsidR="00FA3F91">
        <w:t>ts par kuru ir paredzēta maksa.</w:t>
      </w:r>
    </w:p>
    <w:p w14:paraId="7A9B9C1C" w14:textId="77777777" w:rsidR="0030129E" w:rsidRDefault="00FA3F91" w:rsidP="00FA3F91">
      <w:pPr>
        <w:jc w:val="both"/>
      </w:pPr>
      <w:r>
        <w:t>Darbību secība:</w:t>
      </w:r>
    </w:p>
    <w:p w14:paraId="3EC0D3E2" w14:textId="77777777" w:rsidR="00094415" w:rsidRDefault="00094415" w:rsidP="001334B1">
      <w:pPr>
        <w:pStyle w:val="ListParagraph"/>
        <w:numPr>
          <w:ilvl w:val="0"/>
          <w:numId w:val="271"/>
        </w:numPr>
        <w:spacing w:line="360" w:lineRule="auto"/>
        <w:jc w:val="both"/>
      </w:pPr>
      <w:r>
        <w:t>Datu turētājs administrēšanas daļā pasūtījumu sarakstā atver pasūtījumu.</w:t>
      </w:r>
    </w:p>
    <w:p w14:paraId="068D6CBB" w14:textId="77777777" w:rsidR="00094415" w:rsidRDefault="00094415" w:rsidP="001334B1">
      <w:pPr>
        <w:pStyle w:val="ListParagraph"/>
        <w:numPr>
          <w:ilvl w:val="0"/>
          <w:numId w:val="271"/>
        </w:numPr>
        <w:spacing w:line="360" w:lineRule="auto"/>
        <w:jc w:val="both"/>
      </w:pPr>
      <w:r>
        <w:t>Datu turētājs atver licences pievienošanas sadaļu, kurā izvēlas DPPS reģistrētu licences sagatavi, kurai vēlas ļaut piek</w:t>
      </w:r>
      <w:r w:rsidR="003A673A">
        <w:t>ļuvi.</w:t>
      </w:r>
    </w:p>
    <w:p w14:paraId="7A90FD6C" w14:textId="77777777" w:rsidR="003A673A" w:rsidRDefault="003A673A" w:rsidP="001334B1">
      <w:pPr>
        <w:pStyle w:val="ListParagraph"/>
        <w:numPr>
          <w:ilvl w:val="0"/>
          <w:numId w:val="271"/>
        </w:numPr>
        <w:spacing w:line="360" w:lineRule="auto"/>
        <w:jc w:val="both"/>
      </w:pPr>
      <w:r>
        <w:t>Datu turētājs izvēlas veidot licenci, kā rezultātā DPPS tiek izveidota licence pasūtījumu veikušajam datu pieprasītajam izvēlētajai sagatavei un Ģeoportālā administrēšanas daļā pasūtījumā tiek attēlots šīs licences identifikators.</w:t>
      </w:r>
    </w:p>
    <w:p w14:paraId="275720FB" w14:textId="77777777" w:rsidR="003A673A" w:rsidRPr="003A673A" w:rsidRDefault="003A673A" w:rsidP="001334B1">
      <w:pPr>
        <w:pStyle w:val="ListParagraph"/>
        <w:numPr>
          <w:ilvl w:val="0"/>
          <w:numId w:val="271"/>
        </w:numPr>
        <w:spacing w:line="360" w:lineRule="auto"/>
        <w:jc w:val="both"/>
      </w:pPr>
      <w:r>
        <w:t>Lai datu pieprasītājam būtu piekļuve ģeotelpiskajiem datiem, datu turētājs uzstāda pasūtījumam statusu “Pieejams”, kā rezultātā sistēma nosūta ziņojumu datu pieprasītājam un datu pieprasītājam ir iespē</w:t>
      </w:r>
      <w:r w:rsidR="00FA3F91">
        <w:t>ja lietot pasūtīto ģeoproduktu.</w:t>
      </w:r>
    </w:p>
    <w:p w14:paraId="549903B1" w14:textId="77777777" w:rsidR="00C436D6" w:rsidRDefault="00C436D6" w:rsidP="00FA3F91">
      <w:pPr>
        <w:pStyle w:val="Heading4"/>
        <w:jc w:val="both"/>
      </w:pPr>
      <w:r>
        <w:t>Pievienot pasūtījumam, kas veikts ģeoproduktam ar tipu Lejupielādes datne, ģeotelpiskos datus</w:t>
      </w:r>
    </w:p>
    <w:p w14:paraId="0D2F7439" w14:textId="77777777" w:rsidR="0039176F" w:rsidRDefault="0039176F" w:rsidP="00FA3F91">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p>
    <w:p w14:paraId="708A56CB" w14:textId="77777777" w:rsidR="0039176F" w:rsidRDefault="0039176F" w:rsidP="00FA3F91">
      <w:pPr>
        <w:spacing w:line="360" w:lineRule="auto"/>
        <w:jc w:val="both"/>
      </w:pPr>
      <w:r>
        <w:t>Datu turētājam ir iespēja sagatavot un pievienot pasūtījumam individuāli sagatavotus ģeotelpiskos datus, ja pasūtījums ir veikts ģeoproduktiem, kam pasūtījumu apstrādes veids ir ar datu turētāja iesaisti ģeotelpisko datu sagatavošanā un piekļuves nodrošināšanā (arī kombinācijā</w:t>
      </w:r>
      <w:r w:rsidR="00FA3F91">
        <w:t>s ar citiem iesaistes veidiem).</w:t>
      </w:r>
    </w:p>
    <w:p w14:paraId="06308A68" w14:textId="77777777" w:rsidR="0039176F" w:rsidRPr="006B7C1B" w:rsidRDefault="0039176F" w:rsidP="00FA3F91">
      <w:pPr>
        <w:spacing w:line="360" w:lineRule="auto"/>
        <w:jc w:val="both"/>
        <w:rPr>
          <w:rFonts w:cs="Arial"/>
        </w:rPr>
      </w:pPr>
      <w:r w:rsidRPr="006B7C1B">
        <w:t xml:space="preserve">Lai pievienotu </w:t>
      </w:r>
      <w:r>
        <w:t>ģeotelpiskos datus pasūtījumam, kas veikts ģeoproduktam ar tipu Lejupielādes datne, kuram datu turētājs iesaistās pasūtījuma apstrādē – ģeotelpisko datu sagatavošanā</w:t>
      </w:r>
      <w:r w:rsidRPr="006B7C1B">
        <w:t>, iepriekš jābūt veiktiem šādiem darbiem:</w:t>
      </w:r>
    </w:p>
    <w:p w14:paraId="0F3A778C" w14:textId="77777777" w:rsidR="0039176F" w:rsidRDefault="0039176F" w:rsidP="001334B1">
      <w:pPr>
        <w:pStyle w:val="ListParagraph"/>
        <w:numPr>
          <w:ilvl w:val="0"/>
          <w:numId w:val="273"/>
        </w:numPr>
        <w:spacing w:line="360" w:lineRule="auto"/>
        <w:jc w:val="both"/>
      </w:pPr>
      <w:r w:rsidRPr="006B7C1B">
        <w:t xml:space="preserve">Datu turētājs </w:t>
      </w:r>
      <w:r>
        <w:t>ārpus Ģeoportāla ir sagatavojis datnes, kuras tiks augšupielādētas pasūtījumā</w:t>
      </w:r>
      <w:r w:rsidRPr="006B7C1B">
        <w:t xml:space="preserve">. </w:t>
      </w:r>
    </w:p>
    <w:p w14:paraId="5108FF70" w14:textId="77777777" w:rsidR="0039176F" w:rsidRPr="00053457" w:rsidRDefault="0039176F" w:rsidP="001334B1">
      <w:pPr>
        <w:pStyle w:val="ListParagraph"/>
        <w:numPr>
          <w:ilvl w:val="0"/>
          <w:numId w:val="273"/>
        </w:numPr>
        <w:spacing w:line="360" w:lineRule="auto"/>
        <w:jc w:val="both"/>
      </w:pPr>
      <w:r>
        <w:t xml:space="preserve">Datu pieprasītājs ir veicis pasūtījumu ģeoproduktam, kuram datu turētājs iesaistās pasūtījuma apstrādē – ģeotelpisko datu sagatavošanā. Pasūtījumam ir statuss “Akceptēta licence/licences līgums”, ja ir pasūtīts bezmaksas </w:t>
      </w:r>
      <w:r>
        <w:lastRenderedPageBreak/>
        <w:t>ģeoprodukts vai pasūtījumam ir statuss “Apmaksāts” ja ir pasūtīts ģeoproduk</w:t>
      </w:r>
      <w:r w:rsidR="00FA3F91">
        <w:t>ts par kuru ir paredzēta maksa.</w:t>
      </w:r>
    </w:p>
    <w:p w14:paraId="613C53C3" w14:textId="77777777" w:rsidR="0039176F" w:rsidRDefault="00FA3F91" w:rsidP="00FA3F91">
      <w:pPr>
        <w:jc w:val="both"/>
      </w:pPr>
      <w:r>
        <w:t>Darbību secība:</w:t>
      </w:r>
    </w:p>
    <w:p w14:paraId="62664524" w14:textId="77777777" w:rsidR="0039176F" w:rsidRDefault="0039176F" w:rsidP="001334B1">
      <w:pPr>
        <w:pStyle w:val="ListParagraph"/>
        <w:numPr>
          <w:ilvl w:val="0"/>
          <w:numId w:val="272"/>
        </w:numPr>
        <w:spacing w:line="360" w:lineRule="auto"/>
        <w:jc w:val="both"/>
      </w:pPr>
      <w:r>
        <w:t>Datu turētājs administrēšanas daļā pasūtījumu sarakstā atver pasūtījumu.</w:t>
      </w:r>
    </w:p>
    <w:p w14:paraId="0877661A" w14:textId="77777777" w:rsidR="0039176F" w:rsidRDefault="0039176F" w:rsidP="001334B1">
      <w:pPr>
        <w:pStyle w:val="ListParagraph"/>
        <w:numPr>
          <w:ilvl w:val="0"/>
          <w:numId w:val="272"/>
        </w:numPr>
        <w:spacing w:line="360" w:lineRule="auto"/>
        <w:jc w:val="both"/>
      </w:pPr>
      <w:r>
        <w:t>Datu turētājs atver lejupielādes datņu pievienošanas sadaļu, kurā augšupielādē datnes, kurām vēlas ļaut piekļuvi un norād</w:t>
      </w:r>
      <w:r w:rsidR="003E0080">
        <w:t>a</w:t>
      </w:r>
      <w:r>
        <w:t xml:space="preserve"> tām licences ierobežojumus.</w:t>
      </w:r>
    </w:p>
    <w:p w14:paraId="679495C3" w14:textId="77777777" w:rsidR="0039176F" w:rsidRPr="003A673A" w:rsidRDefault="0039176F" w:rsidP="001334B1">
      <w:pPr>
        <w:pStyle w:val="ListParagraph"/>
        <w:numPr>
          <w:ilvl w:val="0"/>
          <w:numId w:val="272"/>
        </w:numPr>
        <w:spacing w:line="360" w:lineRule="auto"/>
        <w:jc w:val="both"/>
      </w:pPr>
      <w:r>
        <w:t>Lai datu pieprasītājam būtu piekļuve ģeotelpiskajiem datiem, datu turētājs uzstāda pasūtījumam statusu “Pieejams”, kā rezultātā sistēma nosūta ziņojumu datu pieprasītājam un datu pieprasītājam ir iespē</w:t>
      </w:r>
      <w:r w:rsidR="00FA3F91">
        <w:t>ja lietot pasūtīto ģeoproduktu.</w:t>
      </w:r>
    </w:p>
    <w:p w14:paraId="4A423B06" w14:textId="77777777" w:rsidR="00C436D6" w:rsidRDefault="00C436D6" w:rsidP="00FA3F91">
      <w:pPr>
        <w:pStyle w:val="Heading4"/>
        <w:jc w:val="both"/>
      </w:pPr>
      <w:r>
        <w:t>Pievienot pasūtījumam, kas veikts ģeoproduktam ar tipu Nesaistes dati, ģeotelpiskos datus</w:t>
      </w:r>
    </w:p>
    <w:p w14:paraId="69DF1F35" w14:textId="77777777" w:rsidR="003E368F" w:rsidRDefault="003E368F" w:rsidP="00FA3F91">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p>
    <w:p w14:paraId="2FBD1FC7" w14:textId="77777777" w:rsidR="003E368F" w:rsidRDefault="003E368F" w:rsidP="00FA3F91">
      <w:pPr>
        <w:spacing w:line="360" w:lineRule="auto"/>
        <w:jc w:val="both"/>
      </w:pPr>
      <w:r>
        <w:t>Datu turētājam ir iespēja Nesaistes datu ģeoproduktam veiktam pasūtījumam norādīt datu saņemšanas kanālu, ja pasūtījums ir veikts ģeoproduktam, kam pasūtījuma apstrādes veids ir ar datu turētāja iesaisti ģeotelpisko datu sagatavošanā un piekļuves nodrošināšanā (arī kombinācijā</w:t>
      </w:r>
      <w:r w:rsidR="00FA3F91">
        <w:t>s ar citiem iesaistes veidiem).</w:t>
      </w:r>
    </w:p>
    <w:p w14:paraId="0578E1E0" w14:textId="77777777" w:rsidR="003E368F" w:rsidRPr="006B7C1B" w:rsidRDefault="003E368F" w:rsidP="00FA3F91">
      <w:pPr>
        <w:spacing w:line="360" w:lineRule="auto"/>
        <w:jc w:val="both"/>
        <w:rPr>
          <w:rFonts w:cs="Arial"/>
        </w:rPr>
      </w:pPr>
      <w:r>
        <w:t xml:space="preserve">Lai norādītu ģeotelpisko datu saņemšanas kanālu pasūtījumam, kas veikts ģeoproduktam ar tipu </w:t>
      </w:r>
      <w:r w:rsidR="00386B4D">
        <w:t>Nesaistes dati</w:t>
      </w:r>
      <w:r>
        <w:t>, kuram datu turētājs iesaistās pasūtījuma apstrādē – ģeotelpisko datu sagatavošanā</w:t>
      </w:r>
      <w:r w:rsidRPr="006B7C1B">
        <w:t>, iepriekš jābūt veiktiem šādiem darbiem:</w:t>
      </w:r>
    </w:p>
    <w:p w14:paraId="097DF3EB" w14:textId="77777777" w:rsidR="003E368F" w:rsidRPr="00053457" w:rsidRDefault="003E368F" w:rsidP="001334B1">
      <w:pPr>
        <w:pStyle w:val="ListParagraph"/>
        <w:numPr>
          <w:ilvl w:val="0"/>
          <w:numId w:val="274"/>
        </w:numPr>
        <w:spacing w:line="360" w:lineRule="auto"/>
        <w:jc w:val="both"/>
      </w:pPr>
      <w:r>
        <w:t>Datu pieprasītājs ir veicis pasūtījumu ģeoproduktam, kuram datu turētājs iesaistās pasūtījuma apstrādē – ģeotelpisko datu sagatavošanā. Pasūtījumam ir statuss “Akceptēta licence/licences līgums”, ja ir pasūtīts bezmaksas ģeoprodukts vai pasūtījumam ir statuss “Apmaksāts” ja ir pasūtīts ģeoproduk</w:t>
      </w:r>
      <w:r w:rsidR="00FA3F91">
        <w:t>ts par kuru ir paredzēta maksa.</w:t>
      </w:r>
    </w:p>
    <w:p w14:paraId="400331EC" w14:textId="77777777" w:rsidR="003E368F" w:rsidRDefault="00FA3F91" w:rsidP="00FA3F91">
      <w:pPr>
        <w:jc w:val="both"/>
      </w:pPr>
      <w:r>
        <w:t>Darbību secība:</w:t>
      </w:r>
    </w:p>
    <w:p w14:paraId="559F0360" w14:textId="77777777" w:rsidR="003E368F" w:rsidRDefault="003E368F" w:rsidP="001334B1">
      <w:pPr>
        <w:pStyle w:val="ListParagraph"/>
        <w:numPr>
          <w:ilvl w:val="0"/>
          <w:numId w:val="275"/>
        </w:numPr>
        <w:spacing w:line="360" w:lineRule="auto"/>
        <w:jc w:val="both"/>
      </w:pPr>
      <w:r>
        <w:t>Datu turētājs administrēšanas daļā pasūtījumu sarakstā atver pasūtījumu.</w:t>
      </w:r>
    </w:p>
    <w:p w14:paraId="50514F25" w14:textId="77777777" w:rsidR="003E368F" w:rsidRDefault="003E368F" w:rsidP="001334B1">
      <w:pPr>
        <w:pStyle w:val="ListParagraph"/>
        <w:numPr>
          <w:ilvl w:val="0"/>
          <w:numId w:val="275"/>
        </w:numPr>
        <w:spacing w:line="360" w:lineRule="auto"/>
        <w:jc w:val="both"/>
      </w:pPr>
      <w:r>
        <w:t xml:space="preserve">Datu turētājs atver </w:t>
      </w:r>
      <w:r w:rsidR="002950FB">
        <w:t>pasūtījumā sadaļu ģeotelpiskie dati</w:t>
      </w:r>
      <w:r>
        <w:t>, kurā</w:t>
      </w:r>
      <w:r w:rsidR="002950FB">
        <w:t xml:space="preserve"> norāda pasūtītā ģeoprodukta saņemšanas kanālu un saglabā veiktās izmaiņas</w:t>
      </w:r>
      <w:r>
        <w:t>.</w:t>
      </w:r>
    </w:p>
    <w:p w14:paraId="5A560D0A" w14:textId="77777777" w:rsidR="003E368F" w:rsidRPr="003A673A" w:rsidRDefault="003E368F" w:rsidP="001334B1">
      <w:pPr>
        <w:pStyle w:val="ListParagraph"/>
        <w:numPr>
          <w:ilvl w:val="0"/>
          <w:numId w:val="275"/>
        </w:numPr>
        <w:spacing w:line="360" w:lineRule="auto"/>
        <w:jc w:val="both"/>
      </w:pPr>
      <w:r>
        <w:t xml:space="preserve">Lai datu pieprasītājam būtu piekļuve </w:t>
      </w:r>
      <w:r w:rsidR="002950FB">
        <w:t>informācijai par ģeoprodukta saņemšanas kanālu</w:t>
      </w:r>
      <w:r>
        <w:t xml:space="preserve">, datu turētājs uzstāda pasūtījumam statusu “Pieejams”, kā rezultātā sistēma nosūta ziņojumu datu pieprasītājam un datu pieprasītājam ir iespēja </w:t>
      </w:r>
      <w:r w:rsidR="00C31264">
        <w:t>saņemt pasūtīto ģeoproduktu norādītajā saņemšanas kanālā</w:t>
      </w:r>
      <w:r w:rsidR="00FA3F91">
        <w:t>.</w:t>
      </w:r>
    </w:p>
    <w:p w14:paraId="323F273A" w14:textId="77777777" w:rsidR="003E368F" w:rsidRPr="003E368F" w:rsidRDefault="003E368F" w:rsidP="003E368F">
      <w:pPr>
        <w:rPr>
          <w:lang w:eastAsia="lv-LV"/>
        </w:rPr>
      </w:pPr>
    </w:p>
    <w:p w14:paraId="3BD0B9CE" w14:textId="77777777" w:rsidR="00E71382" w:rsidRPr="006B7C1B" w:rsidRDefault="006E6CE7" w:rsidP="00FA3F91">
      <w:pPr>
        <w:pStyle w:val="Heading3"/>
        <w:jc w:val="both"/>
      </w:pPr>
      <w:bookmarkStart w:id="93" w:name="_Toc444523503"/>
      <w:r w:rsidRPr="006B7C1B">
        <w:t>Atļaut pieeju pasūtītam ģeoproduktam</w:t>
      </w:r>
      <w:bookmarkEnd w:id="93"/>
    </w:p>
    <w:p w14:paraId="5174F697" w14:textId="77777777" w:rsidR="000B64F7" w:rsidRPr="006B7C1B" w:rsidRDefault="000B64F7" w:rsidP="00FA3F91">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r w:rsidR="00CF0FE2" w:rsidRPr="006B7C1B">
        <w:t>.</w:t>
      </w:r>
    </w:p>
    <w:p w14:paraId="0F24E822" w14:textId="77777777" w:rsidR="000F4B3C" w:rsidRPr="006B7C1B" w:rsidRDefault="000F4B3C" w:rsidP="00FA3F91">
      <w:pPr>
        <w:pStyle w:val="Sarakstsarnumerciju"/>
        <w:numPr>
          <w:ilvl w:val="0"/>
          <w:numId w:val="0"/>
        </w:numPr>
        <w:spacing w:line="360" w:lineRule="auto"/>
        <w:jc w:val="both"/>
      </w:pPr>
      <w:r w:rsidRPr="006B7C1B">
        <w:t>Datu turētājam ir iespēja atļaut piekļuvi pasūtītam ģeoproduktam</w:t>
      </w:r>
      <w:r w:rsidR="00CF0FE2" w:rsidRPr="006B7C1B">
        <w:t>,</w:t>
      </w:r>
      <w:r w:rsidRPr="006B7C1B">
        <w:t xml:space="preserve"> kuram statuss ir Akceptēta licence/licences līgums</w:t>
      </w:r>
      <w:r w:rsidR="001E4B8B" w:rsidRPr="006B7C1B">
        <w:t>, Apmaksāts</w:t>
      </w:r>
      <w:r w:rsidR="00A16BAE" w:rsidRPr="006B7C1B">
        <w:t xml:space="preserve">, </w:t>
      </w:r>
      <w:r w:rsidR="001E4B8B" w:rsidRPr="006B7C1B">
        <w:t>ja apmaksa notiek ārpus Ģeoportāla</w:t>
      </w:r>
      <w:r w:rsidR="0026072A" w:rsidRPr="006B7C1B">
        <w:t>, Apturēts</w:t>
      </w:r>
      <w:r w:rsidRPr="006B7C1B">
        <w:t>.</w:t>
      </w:r>
      <w:r w:rsidR="00AE0EFD" w:rsidRPr="006B7C1B">
        <w:t xml:space="preserve"> Pasūtītam ģeoproduktam ar tipu </w:t>
      </w:r>
      <w:r w:rsidR="005E1F53" w:rsidRPr="006B7C1B">
        <w:t>Lejupielādes datne</w:t>
      </w:r>
      <w:r w:rsidR="00AE0EFD" w:rsidRPr="006B7C1B">
        <w:t xml:space="preserve"> pasūtījuma pieejas </w:t>
      </w:r>
      <w:r w:rsidR="003C7AF8" w:rsidRPr="006B7C1B">
        <w:t>atļaušana</w:t>
      </w:r>
      <w:r w:rsidR="00AE0EFD" w:rsidRPr="006B7C1B">
        <w:t xml:space="preserve"> notiek Ģeoportālā</w:t>
      </w:r>
      <w:r w:rsidR="00CF0FE2" w:rsidRPr="006B7C1B">
        <w:t>,</w:t>
      </w:r>
      <w:r w:rsidR="00AE0EFD" w:rsidRPr="006B7C1B">
        <w:t xml:space="preserve"> savukārt pasūtītam ģeoproduktam ar tipu </w:t>
      </w:r>
      <w:r w:rsidR="00A16BAE" w:rsidRPr="006B7C1B">
        <w:t>L</w:t>
      </w:r>
      <w:r w:rsidR="00AE0EFD" w:rsidRPr="006B7C1B">
        <w:t xml:space="preserve">ejupielādes vai </w:t>
      </w:r>
      <w:r w:rsidR="005E1F53" w:rsidRPr="006B7C1B">
        <w:t>Skatīšanās pakalp</w:t>
      </w:r>
      <w:r w:rsidR="00AE0EFD" w:rsidRPr="006B7C1B">
        <w:t xml:space="preserve">ojums pieejas </w:t>
      </w:r>
      <w:r w:rsidR="00B87F76" w:rsidRPr="006B7C1B">
        <w:t>atļaušana</w:t>
      </w:r>
      <w:r w:rsidR="00D606F5" w:rsidRPr="006B7C1B">
        <w:t>i no statusiem Apmaksāts,</w:t>
      </w:r>
      <w:r w:rsidR="00986037">
        <w:t xml:space="preserve"> </w:t>
      </w:r>
      <w:r w:rsidR="00D606F5" w:rsidRPr="006B7C1B">
        <w:t xml:space="preserve">Apturēts vispirms ir jāveic izmaiņas </w:t>
      </w:r>
      <w:r w:rsidR="00AE0EFD" w:rsidRPr="006B7C1B">
        <w:t>DPPS</w:t>
      </w:r>
      <w:r w:rsidR="00D606F5" w:rsidRPr="006B7C1B">
        <w:t xml:space="preserve"> izsniegtai licencei</w:t>
      </w:r>
      <w:r w:rsidR="00AE0EFD" w:rsidRPr="006B7C1B">
        <w:t>.</w:t>
      </w:r>
      <w:r w:rsidR="00AF23C3">
        <w:t xml:space="preserve"> Ja ģeorpodukts veids ir ar datu izplatīšanu ārpus Ģeoportāla, tad pirms statusa Pieejams uzstādīšanas ir jānorāda Piekļuves informācija piekļuves rekvizītu vai iespējas kā saņ</w:t>
      </w:r>
      <w:r w:rsidR="00FA3F91">
        <w:t>emt piekļuves rekvizītus veidā.</w:t>
      </w:r>
    </w:p>
    <w:p w14:paraId="15EA1BB3" w14:textId="77777777" w:rsidR="006E6CE7" w:rsidRPr="006B7C1B" w:rsidRDefault="000F4B3C" w:rsidP="00FA3F91">
      <w:pPr>
        <w:pStyle w:val="Heading4"/>
        <w:jc w:val="both"/>
      </w:pPr>
      <w:r w:rsidRPr="006B7C1B">
        <w:t xml:space="preserve">Atļaut </w:t>
      </w:r>
      <w:r w:rsidR="004564FB" w:rsidRPr="006B7C1B">
        <w:t>pieeju pasūtītam</w:t>
      </w:r>
      <w:r w:rsidRPr="006B7C1B">
        <w:t xml:space="preserve"> ģeoproduktam ar tipu </w:t>
      </w:r>
      <w:r w:rsidR="005E1F53" w:rsidRPr="006B7C1B">
        <w:t>Lejupielādes datne</w:t>
      </w:r>
    </w:p>
    <w:p w14:paraId="5135501C" w14:textId="77777777" w:rsidR="00B21B5C" w:rsidRPr="006B7C1B" w:rsidRDefault="00B21B5C" w:rsidP="00FA3F91">
      <w:pPr>
        <w:pStyle w:val="Sarakstsarnumerciju"/>
        <w:numPr>
          <w:ilvl w:val="0"/>
          <w:numId w:val="0"/>
        </w:numPr>
        <w:spacing w:line="360" w:lineRule="auto"/>
        <w:jc w:val="both"/>
        <w:rPr>
          <w:rFonts w:ascii="Times New Roman" w:hAnsi="Times New Roman" w:cs="Times New Roman"/>
        </w:rPr>
      </w:pPr>
      <w:r w:rsidRPr="006B7C1B">
        <w:t>Darbību secība:</w:t>
      </w:r>
    </w:p>
    <w:p w14:paraId="054F10DA" w14:textId="77777777" w:rsidR="006E6CE7" w:rsidRPr="006B7C1B" w:rsidRDefault="006E6CE7" w:rsidP="001334B1">
      <w:pPr>
        <w:pStyle w:val="Sarakstsarnumerciju"/>
        <w:numPr>
          <w:ilvl w:val="0"/>
          <w:numId w:val="25"/>
        </w:numPr>
        <w:spacing w:line="360" w:lineRule="auto"/>
        <w:jc w:val="both"/>
        <w:rPr>
          <w:rFonts w:ascii="Times New Roman" w:hAnsi="Times New Roman" w:cs="Times New Roman"/>
        </w:rPr>
      </w:pPr>
      <w:r w:rsidRPr="006B7C1B">
        <w:t>Lietotājs pasūtījum</w:t>
      </w:r>
      <w:r w:rsidR="001E4B8B" w:rsidRPr="006B7C1B">
        <w:t>u sarakstā izvēl</w:t>
      </w:r>
      <w:r w:rsidR="00A16BAE" w:rsidRPr="006B7C1B">
        <w:t>a</w:t>
      </w:r>
      <w:r w:rsidR="001E4B8B" w:rsidRPr="006B7C1B">
        <w:t>s pasūtījumu ar statusu</w:t>
      </w:r>
      <w:r w:rsidR="00986037">
        <w:t xml:space="preserve"> </w:t>
      </w:r>
      <w:r w:rsidR="00533910" w:rsidRPr="006B7C1B">
        <w:t>Apmaksāts (vai</w:t>
      </w:r>
      <w:r w:rsidR="00986037">
        <w:t xml:space="preserve"> </w:t>
      </w:r>
      <w:r w:rsidR="0026072A" w:rsidRPr="006B7C1B">
        <w:t>Apturēts</w:t>
      </w:r>
      <w:r w:rsidR="00533910" w:rsidRPr="006B7C1B">
        <w:t>, Akceptēta licence/licences līgums</w:t>
      </w:r>
      <w:r w:rsidR="001E4B8B" w:rsidRPr="006B7C1B">
        <w:t>) un nospiež sait</w:t>
      </w:r>
      <w:r w:rsidR="00691EF8" w:rsidRPr="006B7C1B">
        <w:t>i</w:t>
      </w:r>
      <w:r w:rsidR="001E4B8B" w:rsidRPr="006B7C1B">
        <w:t xml:space="preserve"> Skatīt</w:t>
      </w:r>
      <w:r w:rsidR="00CF0FE2" w:rsidRPr="006B7C1B">
        <w:t>.</w:t>
      </w:r>
    </w:p>
    <w:p w14:paraId="45462408" w14:textId="77777777" w:rsidR="001E4B8B" w:rsidRPr="006B7C1B" w:rsidRDefault="001E4B8B" w:rsidP="001334B1">
      <w:pPr>
        <w:pStyle w:val="Sarakstsarnumerciju"/>
        <w:numPr>
          <w:ilvl w:val="0"/>
          <w:numId w:val="25"/>
        </w:numPr>
        <w:spacing w:line="360" w:lineRule="auto"/>
        <w:jc w:val="both"/>
      </w:pPr>
      <w:r w:rsidRPr="006B7C1B">
        <w:t>Tiek atvērta pasūtījuma kartiņa, kurā lietotājam ir pieejama poga Pieejams</w:t>
      </w:r>
      <w:r w:rsidR="00CF0FE2" w:rsidRPr="006B7C1B">
        <w:t>.</w:t>
      </w:r>
    </w:p>
    <w:p w14:paraId="2EE12086" w14:textId="77777777" w:rsidR="001E4B8B" w:rsidRPr="006B7C1B" w:rsidRDefault="001E4B8B" w:rsidP="001334B1">
      <w:pPr>
        <w:pStyle w:val="Sarakstsarnumerciju"/>
        <w:numPr>
          <w:ilvl w:val="0"/>
          <w:numId w:val="25"/>
        </w:numPr>
        <w:spacing w:line="360" w:lineRule="auto"/>
        <w:jc w:val="both"/>
      </w:pPr>
      <w:r w:rsidRPr="006B7C1B">
        <w:t>Lietotājs nospiež pogu Pieejams, kā rezultātā tiek atvērts modālais logs, kurā var ievadīt piezīmes un akceptēt darbību</w:t>
      </w:r>
      <w:r w:rsidR="00CF0FE2" w:rsidRPr="006B7C1B">
        <w:t>.</w:t>
      </w:r>
    </w:p>
    <w:p w14:paraId="0DA97173" w14:textId="77777777" w:rsidR="001E4B8B" w:rsidRPr="006B7C1B" w:rsidRDefault="001E4B8B" w:rsidP="001334B1">
      <w:pPr>
        <w:pStyle w:val="Sarakstsarnumerciju"/>
        <w:numPr>
          <w:ilvl w:val="0"/>
          <w:numId w:val="25"/>
        </w:numPr>
        <w:spacing w:line="360" w:lineRule="auto"/>
        <w:jc w:val="both"/>
      </w:pPr>
      <w:r w:rsidRPr="006B7C1B">
        <w:t xml:space="preserve">Lietotājs akceptē darbību, </w:t>
      </w:r>
      <w:r w:rsidR="002E2F68" w:rsidRPr="006B7C1B">
        <w:t>kā rezultātā</w:t>
      </w:r>
      <w:r w:rsidRPr="006B7C1B">
        <w:t xml:space="preserve"> pasūtījumam tiek mainīts statuss uz Pieejams. </w:t>
      </w:r>
      <w:r w:rsidR="00D606F5" w:rsidRPr="006B7C1B">
        <w:t>Ģ</w:t>
      </w:r>
      <w:r w:rsidRPr="006B7C1B">
        <w:t>eoprodukts kļūst pieejams</w:t>
      </w:r>
      <w:r w:rsidR="00FA3F91">
        <w:t xml:space="preserve"> lietošanai datu pieprasītājam.</w:t>
      </w:r>
    </w:p>
    <w:p w14:paraId="3872082B" w14:textId="77777777" w:rsidR="00931E7D" w:rsidRPr="006B7C1B" w:rsidRDefault="00931E7D" w:rsidP="00FA3F91">
      <w:pPr>
        <w:pStyle w:val="Heading4"/>
        <w:jc w:val="both"/>
      </w:pPr>
      <w:r w:rsidRPr="006B7C1B">
        <w:t xml:space="preserve">Atļaut </w:t>
      </w:r>
      <w:r w:rsidR="004564FB" w:rsidRPr="006B7C1B">
        <w:t>pieeju pasūtītam</w:t>
      </w:r>
      <w:r w:rsidRPr="006B7C1B">
        <w:t xml:space="preserve"> ģeoproduktam ar tipu </w:t>
      </w:r>
      <w:r w:rsidR="00A16BAE" w:rsidRPr="006B7C1B">
        <w:t>S</w:t>
      </w:r>
      <w:r w:rsidRPr="006B7C1B">
        <w:t xml:space="preserve">katīšanās vai </w:t>
      </w:r>
      <w:r w:rsidR="005E1F53" w:rsidRPr="006B7C1B">
        <w:t>Lejupielādes pakalp</w:t>
      </w:r>
      <w:r w:rsidRPr="006B7C1B">
        <w:t>ojums</w:t>
      </w:r>
    </w:p>
    <w:p w14:paraId="09B026BA" w14:textId="77777777" w:rsidR="00177F6D" w:rsidRPr="006B7C1B" w:rsidRDefault="00177F6D" w:rsidP="00FA3F91">
      <w:pPr>
        <w:pStyle w:val="Sarakstsarnumerciju"/>
        <w:numPr>
          <w:ilvl w:val="0"/>
          <w:numId w:val="0"/>
        </w:numPr>
        <w:spacing w:line="360" w:lineRule="auto"/>
        <w:jc w:val="both"/>
        <w:rPr>
          <w:rFonts w:ascii="Times New Roman" w:hAnsi="Times New Roman" w:cs="Times New Roman"/>
        </w:rPr>
      </w:pPr>
      <w:r w:rsidRPr="006B7C1B">
        <w:t>Darbību secība:</w:t>
      </w:r>
    </w:p>
    <w:p w14:paraId="45CA5D86" w14:textId="77777777" w:rsidR="00E13861" w:rsidRPr="006B7C1B" w:rsidRDefault="00E13861" w:rsidP="001334B1">
      <w:pPr>
        <w:pStyle w:val="Sarakstsarnumerciju"/>
        <w:numPr>
          <w:ilvl w:val="0"/>
          <w:numId w:val="63"/>
        </w:numPr>
        <w:spacing w:line="360" w:lineRule="auto"/>
        <w:jc w:val="both"/>
        <w:rPr>
          <w:rFonts w:ascii="Times New Roman" w:hAnsi="Times New Roman" w:cs="Times New Roman"/>
        </w:rPr>
      </w:pPr>
      <w:r w:rsidRPr="006B7C1B">
        <w:t>Lietotājs pasūtījumu sarakstā izvēl</w:t>
      </w:r>
      <w:r w:rsidR="00A16BAE" w:rsidRPr="006B7C1B">
        <w:t>a</w:t>
      </w:r>
      <w:r w:rsidRPr="006B7C1B">
        <w:t xml:space="preserve">s pasūtījumu ar statusu </w:t>
      </w:r>
      <w:r w:rsidR="00533910" w:rsidRPr="006B7C1B">
        <w:t xml:space="preserve">Apmaksāts </w:t>
      </w:r>
      <w:r w:rsidRPr="006B7C1B">
        <w:t>(vai</w:t>
      </w:r>
      <w:r w:rsidR="00533910" w:rsidRPr="006B7C1B">
        <w:t xml:space="preserve"> Akceptēta licence/licences līgums</w:t>
      </w:r>
      <w:r w:rsidRPr="006B7C1B">
        <w:t>) un nospiež sait</w:t>
      </w:r>
      <w:r w:rsidR="00691EF8" w:rsidRPr="006B7C1B">
        <w:t>i</w:t>
      </w:r>
      <w:r w:rsidRPr="006B7C1B">
        <w:t xml:space="preserve"> Skatīt</w:t>
      </w:r>
      <w:r w:rsidR="00075731" w:rsidRPr="006B7C1B">
        <w:t>.</w:t>
      </w:r>
    </w:p>
    <w:p w14:paraId="7F72C11B" w14:textId="77777777" w:rsidR="00E13861" w:rsidRPr="006B7C1B" w:rsidRDefault="00E13861" w:rsidP="001334B1">
      <w:pPr>
        <w:pStyle w:val="Sarakstsarnumerciju"/>
        <w:numPr>
          <w:ilvl w:val="0"/>
          <w:numId w:val="63"/>
        </w:numPr>
        <w:spacing w:line="360" w:lineRule="auto"/>
        <w:jc w:val="both"/>
      </w:pPr>
      <w:r w:rsidRPr="006B7C1B">
        <w:t>Tiek atvērta pasūtījuma kartiņa, kurā lietotājam ir pieejama poga Pieejams</w:t>
      </w:r>
      <w:r w:rsidR="00075731" w:rsidRPr="006B7C1B">
        <w:t>.</w:t>
      </w:r>
    </w:p>
    <w:p w14:paraId="70672A6F" w14:textId="77777777" w:rsidR="00E13861" w:rsidRPr="006B7C1B" w:rsidRDefault="00E13861" w:rsidP="001334B1">
      <w:pPr>
        <w:pStyle w:val="Sarakstsarnumerciju"/>
        <w:numPr>
          <w:ilvl w:val="0"/>
          <w:numId w:val="63"/>
        </w:numPr>
        <w:spacing w:line="360" w:lineRule="auto"/>
        <w:jc w:val="both"/>
      </w:pPr>
      <w:r w:rsidRPr="006B7C1B">
        <w:t>Lietotājs nospiež pogu Pieejams, kā rezultātā tiek atvērts modālais logs, kurā var ievadīt piezīmes un akceptēt darbību</w:t>
      </w:r>
      <w:r w:rsidR="00075731" w:rsidRPr="006B7C1B">
        <w:t>.</w:t>
      </w:r>
    </w:p>
    <w:p w14:paraId="40D3C774" w14:textId="77777777" w:rsidR="004564FB" w:rsidRPr="006B7C1B" w:rsidRDefault="00E13861" w:rsidP="001334B1">
      <w:pPr>
        <w:pStyle w:val="Sarakstsarnumerciju"/>
        <w:numPr>
          <w:ilvl w:val="0"/>
          <w:numId w:val="63"/>
        </w:numPr>
        <w:spacing w:line="360" w:lineRule="auto"/>
        <w:jc w:val="both"/>
      </w:pPr>
      <w:r w:rsidRPr="006B7C1B">
        <w:t xml:space="preserve">Lietotājs akceptē darbību, </w:t>
      </w:r>
      <w:r w:rsidR="002E2F68" w:rsidRPr="006B7C1B">
        <w:t>kā rezultātā</w:t>
      </w:r>
      <w:r w:rsidRPr="006B7C1B">
        <w:t xml:space="preserve"> pasūtījumam tiek mainīts statuss uz Pieejams. Ģeoprodukts kļūst pieejams lietošanai datu pieprasītājam.</w:t>
      </w:r>
    </w:p>
    <w:p w14:paraId="179792F9" w14:textId="77777777" w:rsidR="00E37837" w:rsidRPr="006B7C1B" w:rsidRDefault="00E37837" w:rsidP="004C40C3">
      <w:pPr>
        <w:pStyle w:val="Heading4"/>
        <w:jc w:val="both"/>
      </w:pPr>
      <w:r w:rsidRPr="006B7C1B">
        <w:lastRenderedPageBreak/>
        <w:t xml:space="preserve">Atļaut piekļuvi pasūtītam ģeoproduktam ar tipu </w:t>
      </w:r>
      <w:r w:rsidR="00A16BAE" w:rsidRPr="006B7C1B">
        <w:t>S</w:t>
      </w:r>
      <w:r w:rsidRPr="006B7C1B">
        <w:t xml:space="preserve">katīšanās vai </w:t>
      </w:r>
      <w:r w:rsidR="005E1F53" w:rsidRPr="006B7C1B">
        <w:t>Lejupielādes pakalp</w:t>
      </w:r>
      <w:r w:rsidRPr="006B7C1B">
        <w:t>ojums</w:t>
      </w:r>
      <w:r w:rsidR="00A16BAE" w:rsidRPr="006B7C1B">
        <w:t>,</w:t>
      </w:r>
      <w:r w:rsidRPr="006B7C1B">
        <w:t xml:space="preserve"> ja</w:t>
      </w:r>
      <w:r w:rsidR="00986037">
        <w:t xml:space="preserve"> </w:t>
      </w:r>
      <w:r w:rsidRPr="006B7C1B">
        <w:t>pasūtījums ir statusā Apturēts</w:t>
      </w:r>
      <w:r w:rsidR="00585039" w:rsidRPr="006B7C1B">
        <w:t xml:space="preserve"> </w:t>
      </w:r>
    </w:p>
    <w:p w14:paraId="2CEE082A" w14:textId="77777777" w:rsidR="00DE181D" w:rsidRPr="006B7C1B" w:rsidRDefault="00DE181D" w:rsidP="004C40C3">
      <w:pPr>
        <w:pStyle w:val="Sarakstsarnumerciju"/>
        <w:numPr>
          <w:ilvl w:val="0"/>
          <w:numId w:val="0"/>
        </w:numPr>
        <w:spacing w:line="360" w:lineRule="auto"/>
        <w:jc w:val="both"/>
        <w:rPr>
          <w:rFonts w:ascii="Times New Roman" w:hAnsi="Times New Roman" w:cs="Times New Roman"/>
        </w:rPr>
      </w:pPr>
      <w:r w:rsidRPr="006B7C1B">
        <w:t>Darbību secība:</w:t>
      </w:r>
    </w:p>
    <w:p w14:paraId="42BC0574" w14:textId="77777777" w:rsidR="00DE181D" w:rsidRPr="006B7C1B" w:rsidRDefault="00DE181D" w:rsidP="001334B1">
      <w:pPr>
        <w:pStyle w:val="Sarakstsarnumerciju"/>
        <w:numPr>
          <w:ilvl w:val="0"/>
          <w:numId w:val="64"/>
        </w:numPr>
        <w:spacing w:line="360" w:lineRule="auto"/>
        <w:jc w:val="both"/>
        <w:rPr>
          <w:rFonts w:ascii="Times New Roman" w:hAnsi="Times New Roman" w:cs="Times New Roman"/>
        </w:rPr>
      </w:pPr>
      <w:r w:rsidRPr="006B7C1B">
        <w:t>Lietotājs pasūtījumu sarakstā izvēl</w:t>
      </w:r>
      <w:r w:rsidR="00A16BAE" w:rsidRPr="006B7C1B">
        <w:t>a</w:t>
      </w:r>
      <w:r w:rsidRPr="006B7C1B">
        <w:t>s pasūtījumu ar statusu Akceptēta licence/licences līgums un nospiež sait</w:t>
      </w:r>
      <w:r w:rsidR="00691EF8" w:rsidRPr="006B7C1B">
        <w:t>i</w:t>
      </w:r>
      <w:r w:rsidRPr="006B7C1B">
        <w:t xml:space="preserve"> Skatīt</w:t>
      </w:r>
      <w:r w:rsidR="00691EF8" w:rsidRPr="006B7C1B">
        <w:t>.</w:t>
      </w:r>
    </w:p>
    <w:p w14:paraId="422A16F2" w14:textId="77777777" w:rsidR="00DE181D" w:rsidRPr="006B7C1B" w:rsidRDefault="00DE181D" w:rsidP="001334B1">
      <w:pPr>
        <w:pStyle w:val="Sarakstsarnumerciju"/>
        <w:numPr>
          <w:ilvl w:val="0"/>
          <w:numId w:val="64"/>
        </w:numPr>
        <w:spacing w:line="360" w:lineRule="auto"/>
        <w:jc w:val="both"/>
        <w:rPr>
          <w:rFonts w:ascii="Times New Roman" w:hAnsi="Times New Roman" w:cs="Times New Roman"/>
        </w:rPr>
      </w:pPr>
      <w:r w:rsidRPr="006B7C1B">
        <w:t>Tiek atvērta pasūtījuma kartiņa, kurā lietotājam ir pieejama poga Pieejams</w:t>
      </w:r>
      <w:r w:rsidR="00A16BAE" w:rsidRPr="006B7C1B">
        <w:t>.</w:t>
      </w:r>
    </w:p>
    <w:p w14:paraId="63BF19A7" w14:textId="77777777" w:rsidR="00DE181D" w:rsidRPr="006B7C1B" w:rsidRDefault="00DE181D" w:rsidP="001334B1">
      <w:pPr>
        <w:pStyle w:val="Sarakstsarnumerciju"/>
        <w:numPr>
          <w:ilvl w:val="0"/>
          <w:numId w:val="64"/>
        </w:numPr>
        <w:spacing w:line="360" w:lineRule="auto"/>
        <w:jc w:val="both"/>
        <w:rPr>
          <w:rFonts w:ascii="Times New Roman" w:hAnsi="Times New Roman" w:cs="Times New Roman"/>
        </w:rPr>
      </w:pPr>
      <w:r w:rsidRPr="006B7C1B">
        <w:t>Lietotājs nospiež pogu Pieejams, kā rezultātā tiek izvadīts zi</w:t>
      </w:r>
      <w:r w:rsidR="000F463C" w:rsidRPr="006B7C1B">
        <w:t>ņojums</w:t>
      </w:r>
      <w:r w:rsidR="00A16BAE" w:rsidRPr="006B7C1B">
        <w:t>.</w:t>
      </w:r>
      <w:r w:rsidR="000F463C" w:rsidRPr="006B7C1B">
        <w:t xml:space="preserve"> </w:t>
      </w:r>
      <w:r w:rsidR="00A16BAE" w:rsidRPr="006B7C1B">
        <w:t>L</w:t>
      </w:r>
      <w:r w:rsidR="000F463C" w:rsidRPr="006B7C1B">
        <w:t>ai uzstādītu pasūtījumam statusu Pieejams</w:t>
      </w:r>
      <w:r w:rsidR="00A16BAE" w:rsidRPr="006B7C1B">
        <w:t>,</w:t>
      </w:r>
      <w:r w:rsidR="000F463C" w:rsidRPr="006B7C1B">
        <w:t xml:space="preserve"> nepieciešams DPPS šim pasūtījumam izsniegtajai licencei, kas vēl nav iztērēta</w:t>
      </w:r>
      <w:r w:rsidR="00A16BAE" w:rsidRPr="006B7C1B">
        <w:t>,</w:t>
      </w:r>
      <w:r w:rsidR="000F463C" w:rsidRPr="006B7C1B">
        <w:t xml:space="preserve"> uzstādīt statusu Aktīva</w:t>
      </w:r>
      <w:r w:rsidR="00691EF8" w:rsidRPr="006B7C1B">
        <w:t>.</w:t>
      </w:r>
    </w:p>
    <w:p w14:paraId="35481068" w14:textId="77777777" w:rsidR="000F463C" w:rsidRPr="006B7C1B" w:rsidRDefault="000F463C" w:rsidP="001334B1">
      <w:pPr>
        <w:pStyle w:val="Sarakstsarnumerciju"/>
        <w:numPr>
          <w:ilvl w:val="0"/>
          <w:numId w:val="64"/>
        </w:numPr>
        <w:spacing w:line="360" w:lineRule="auto"/>
        <w:jc w:val="both"/>
        <w:rPr>
          <w:rFonts w:ascii="Times New Roman" w:hAnsi="Times New Roman" w:cs="Times New Roman"/>
        </w:rPr>
      </w:pPr>
      <w:r w:rsidRPr="006B7C1B">
        <w:t>Lietotājs DPPS šai licencei uzstāda statusu Aktīva</w:t>
      </w:r>
      <w:r w:rsidR="00691EF8" w:rsidRPr="006B7C1B">
        <w:t>.</w:t>
      </w:r>
    </w:p>
    <w:p w14:paraId="28AA3F79" w14:textId="77777777" w:rsidR="001256FC" w:rsidRPr="006B7C1B" w:rsidRDefault="001256FC" w:rsidP="001334B1">
      <w:pPr>
        <w:pStyle w:val="Sarakstsarnumerciju"/>
        <w:numPr>
          <w:ilvl w:val="0"/>
          <w:numId w:val="64"/>
        </w:numPr>
        <w:spacing w:line="360" w:lineRule="auto"/>
        <w:jc w:val="both"/>
        <w:rPr>
          <w:rFonts w:ascii="Times New Roman" w:hAnsi="Times New Roman" w:cs="Times New Roman"/>
        </w:rPr>
      </w:pPr>
      <w:r w:rsidRPr="006B7C1B">
        <w:t>Lietotājs atgriežas uz Ģeoportālu un nospiež pogu Pieejams šim pasūtījumam, rezultātā tiek izvadīts modālais logs ar iespēju ievadīt piezīmes un akceptēt izvēlēto darbību</w:t>
      </w:r>
      <w:r w:rsidR="00691EF8" w:rsidRPr="006B7C1B">
        <w:t>.</w:t>
      </w:r>
    </w:p>
    <w:p w14:paraId="2651C8B2" w14:textId="77777777" w:rsidR="000F463C" w:rsidRPr="00AF23C3" w:rsidRDefault="001256FC" w:rsidP="001334B1">
      <w:pPr>
        <w:pStyle w:val="Sarakstsarnumerciju"/>
        <w:numPr>
          <w:ilvl w:val="0"/>
          <w:numId w:val="64"/>
        </w:numPr>
        <w:spacing w:line="360" w:lineRule="auto"/>
        <w:jc w:val="both"/>
        <w:rPr>
          <w:rFonts w:ascii="Times New Roman" w:hAnsi="Times New Roman" w:cs="Times New Roman"/>
        </w:rPr>
      </w:pPr>
      <w:r w:rsidRPr="006B7C1B">
        <w:t xml:space="preserve">Lietotājs akceptē darbību, </w:t>
      </w:r>
      <w:r w:rsidR="002E2F68" w:rsidRPr="006B7C1B">
        <w:t>kā rezultātā</w:t>
      </w:r>
      <w:r w:rsidRPr="006B7C1B">
        <w:t xml:space="preserve"> </w:t>
      </w:r>
      <w:r w:rsidR="000F463C" w:rsidRPr="006B7C1B">
        <w:t>tie</w:t>
      </w:r>
      <w:r w:rsidR="00691EF8" w:rsidRPr="006B7C1B">
        <w:t xml:space="preserve">k uzstādīts pasūtījumam statuss </w:t>
      </w:r>
      <w:r w:rsidR="000F463C" w:rsidRPr="006B7C1B">
        <w:t>Pieejams</w:t>
      </w:r>
      <w:r w:rsidR="00E56B9D" w:rsidRPr="006B7C1B">
        <w:t>. Ģeoprodukts kļūst pieejams lietošanai datu pieprasītājam.</w:t>
      </w:r>
    </w:p>
    <w:p w14:paraId="2A8D0FEF" w14:textId="77777777" w:rsidR="00AF23C3" w:rsidRPr="006B7C1B" w:rsidRDefault="00AF23C3" w:rsidP="004C40C3">
      <w:pPr>
        <w:pStyle w:val="Heading4"/>
        <w:jc w:val="both"/>
      </w:pPr>
      <w:r w:rsidRPr="006B7C1B">
        <w:t xml:space="preserve">Atļaut pieeju pasūtītam ģeoproduktam ar tipu </w:t>
      </w:r>
      <w:r>
        <w:t>Nesaistes dati</w:t>
      </w:r>
      <w:r w:rsidRPr="006B7C1B">
        <w:t xml:space="preserve"> </w:t>
      </w:r>
    </w:p>
    <w:p w14:paraId="00A9114E" w14:textId="77777777" w:rsidR="00AF23C3" w:rsidRPr="006B7C1B" w:rsidRDefault="00AF23C3" w:rsidP="004C40C3">
      <w:pPr>
        <w:pStyle w:val="Sarakstsarnumerciju"/>
        <w:numPr>
          <w:ilvl w:val="0"/>
          <w:numId w:val="0"/>
        </w:numPr>
        <w:spacing w:line="360" w:lineRule="auto"/>
        <w:jc w:val="both"/>
        <w:rPr>
          <w:rFonts w:ascii="Times New Roman" w:hAnsi="Times New Roman" w:cs="Times New Roman"/>
        </w:rPr>
      </w:pPr>
      <w:r w:rsidRPr="006B7C1B">
        <w:t>Darbību secība:</w:t>
      </w:r>
    </w:p>
    <w:p w14:paraId="710989C4" w14:textId="77777777" w:rsidR="00AF23C3" w:rsidRPr="006B7C1B" w:rsidRDefault="00AF23C3" w:rsidP="001334B1">
      <w:pPr>
        <w:pStyle w:val="Sarakstsarnumerciju"/>
        <w:numPr>
          <w:ilvl w:val="0"/>
          <w:numId w:val="310"/>
        </w:numPr>
        <w:spacing w:line="360" w:lineRule="auto"/>
        <w:jc w:val="both"/>
        <w:rPr>
          <w:rFonts w:ascii="Times New Roman" w:hAnsi="Times New Roman" w:cs="Times New Roman"/>
        </w:rPr>
      </w:pPr>
      <w:r w:rsidRPr="006B7C1B">
        <w:t>Lietotājs pasūtījumu sarakstā izvēlas pasūtījumu</w:t>
      </w:r>
      <w:r w:rsidR="00383CE9">
        <w:t>, kas veikts Nesaistes datu ģeoprodukta licencēšanas noteikumiem</w:t>
      </w:r>
      <w:r w:rsidRPr="006B7C1B">
        <w:t xml:space="preserve"> ar statusu</w:t>
      </w:r>
      <w:r w:rsidR="00986037">
        <w:t xml:space="preserve"> </w:t>
      </w:r>
      <w:r w:rsidRPr="006B7C1B">
        <w:t>Apmaksāts (vai</w:t>
      </w:r>
      <w:r w:rsidR="00986037">
        <w:t xml:space="preserve"> </w:t>
      </w:r>
      <w:r w:rsidRPr="006B7C1B">
        <w:t>Apturēts, Akceptēta licence/licences līgums) un nospiež saiti Skatīt.</w:t>
      </w:r>
    </w:p>
    <w:p w14:paraId="15F71965" w14:textId="77777777" w:rsidR="00AF23C3" w:rsidRDefault="00AF23C3" w:rsidP="001334B1">
      <w:pPr>
        <w:pStyle w:val="Sarakstsarnumerciju"/>
        <w:numPr>
          <w:ilvl w:val="0"/>
          <w:numId w:val="310"/>
        </w:numPr>
        <w:spacing w:line="360" w:lineRule="auto"/>
        <w:jc w:val="both"/>
      </w:pPr>
      <w:r w:rsidRPr="006B7C1B">
        <w:t>Tiek atvērta pasūtījuma kartiņa, kurā lietotājam ir</w:t>
      </w:r>
      <w:r>
        <w:t xml:space="preserve"> iespēja norādīt piekļuves informāciju:</w:t>
      </w:r>
    </w:p>
    <w:p w14:paraId="4395FA01" w14:textId="77777777" w:rsidR="00AF23C3" w:rsidRDefault="00AF23C3" w:rsidP="001334B1">
      <w:pPr>
        <w:pStyle w:val="Sarakstsarnumerciju"/>
        <w:numPr>
          <w:ilvl w:val="1"/>
          <w:numId w:val="310"/>
        </w:numPr>
        <w:spacing w:line="360" w:lineRule="auto"/>
        <w:jc w:val="both"/>
      </w:pPr>
      <w:r>
        <w:t>Piekļuves rekvizītu veidā</w:t>
      </w:r>
      <w:r w:rsidR="004C40C3">
        <w:t>,</w:t>
      </w:r>
    </w:p>
    <w:p w14:paraId="6BA4C8AF" w14:textId="77777777" w:rsidR="00AF23C3" w:rsidRDefault="00AF23C3" w:rsidP="001334B1">
      <w:pPr>
        <w:pStyle w:val="Sarakstsarnumerciju"/>
        <w:numPr>
          <w:ilvl w:val="1"/>
          <w:numId w:val="310"/>
        </w:numPr>
        <w:spacing w:line="360" w:lineRule="auto"/>
        <w:jc w:val="both"/>
      </w:pPr>
      <w:r>
        <w:t>Piekļuves rekvizītu saņemšanas iespējas veidā</w:t>
      </w:r>
      <w:r w:rsidR="004C40C3">
        <w:t>.</w:t>
      </w:r>
    </w:p>
    <w:p w14:paraId="2BB3D6FD" w14:textId="77777777" w:rsidR="00AF23C3" w:rsidRPr="006B7C1B" w:rsidRDefault="00AF23C3" w:rsidP="001334B1">
      <w:pPr>
        <w:pStyle w:val="Sarakstsarnumerciju"/>
        <w:numPr>
          <w:ilvl w:val="0"/>
          <w:numId w:val="310"/>
        </w:numPr>
        <w:spacing w:line="360" w:lineRule="auto"/>
        <w:jc w:val="both"/>
      </w:pPr>
      <w:r w:rsidRPr="006B7C1B">
        <w:t xml:space="preserve"> </w:t>
      </w:r>
      <w:r>
        <w:t xml:space="preserve">Pēc tam kad ir norādīta Piekļuves informācija un veikta saglabāšana ir </w:t>
      </w:r>
      <w:r w:rsidRPr="006B7C1B">
        <w:t>pieejama poga Pieejams.</w:t>
      </w:r>
    </w:p>
    <w:p w14:paraId="2D4B73AA" w14:textId="77777777" w:rsidR="00AF23C3" w:rsidRPr="006B7C1B" w:rsidRDefault="00AF23C3" w:rsidP="001334B1">
      <w:pPr>
        <w:pStyle w:val="Sarakstsarnumerciju"/>
        <w:numPr>
          <w:ilvl w:val="0"/>
          <w:numId w:val="310"/>
        </w:numPr>
        <w:spacing w:line="360" w:lineRule="auto"/>
        <w:jc w:val="both"/>
      </w:pPr>
      <w:r w:rsidRPr="006B7C1B">
        <w:t>Lietotājs nospiež pogu Pieejams, kā rezultātā tiek atvērts modālais logs, kurā var ievadīt piezīmes un akceptēt darbību.</w:t>
      </w:r>
    </w:p>
    <w:p w14:paraId="42A10CBC" w14:textId="77777777" w:rsidR="00AF23C3" w:rsidRDefault="00AF23C3" w:rsidP="001334B1">
      <w:pPr>
        <w:pStyle w:val="Sarakstsarnumerciju"/>
        <w:numPr>
          <w:ilvl w:val="0"/>
          <w:numId w:val="310"/>
        </w:numPr>
        <w:spacing w:line="360" w:lineRule="auto"/>
        <w:jc w:val="both"/>
      </w:pPr>
      <w:r w:rsidRPr="006B7C1B">
        <w:t xml:space="preserve">Lietotājs akceptē darbību, kā rezultātā pasūtījumam tiek mainīts statuss uz Pieejams. </w:t>
      </w:r>
      <w:r>
        <w:t>Un tiek attēlota informācija par ģeorpodukta saņemšanas un lietošanas iespēju</w:t>
      </w:r>
      <w:r w:rsidR="004C40C3">
        <w:t>.</w:t>
      </w:r>
    </w:p>
    <w:p w14:paraId="3772692E" w14:textId="77777777" w:rsidR="00383CE9" w:rsidRPr="00AF23C3" w:rsidRDefault="00383CE9" w:rsidP="004C40C3">
      <w:pPr>
        <w:pStyle w:val="Sarakstsarnumerciju"/>
        <w:numPr>
          <w:ilvl w:val="0"/>
          <w:numId w:val="0"/>
        </w:numPr>
        <w:spacing w:line="360" w:lineRule="auto"/>
        <w:jc w:val="both"/>
      </w:pPr>
      <w:r>
        <w:t xml:space="preserve">Līdzīgā veidā uzstāda statusu pieejams arī citu tipu </w:t>
      </w:r>
      <w:r w:rsidR="003C2CF8">
        <w:t xml:space="preserve">ģeoproduktiem, kuriem datu </w:t>
      </w:r>
      <w:r>
        <w:t>izplat</w:t>
      </w:r>
      <w:r w:rsidR="009F7B9F">
        <w:t>īša</w:t>
      </w:r>
      <w:r w:rsidR="004C40C3">
        <w:t>na ir ārpus Ģeoportāla.</w:t>
      </w:r>
    </w:p>
    <w:p w14:paraId="3B39DE3B" w14:textId="77777777" w:rsidR="006E6CE7" w:rsidRPr="006B7C1B" w:rsidRDefault="00822D28" w:rsidP="004C40C3">
      <w:pPr>
        <w:pStyle w:val="Heading3"/>
        <w:jc w:val="both"/>
      </w:pPr>
      <w:bookmarkStart w:id="94" w:name="_Toc444523504"/>
      <w:r w:rsidRPr="006B7C1B">
        <w:t xml:space="preserve">Apturēt pieeju </w:t>
      </w:r>
      <w:r w:rsidR="000F50AC" w:rsidRPr="006B7C1B">
        <w:t xml:space="preserve">pasūtītam </w:t>
      </w:r>
      <w:r w:rsidRPr="006B7C1B">
        <w:t>ģeoproduktam</w:t>
      </w:r>
      <w:bookmarkEnd w:id="94"/>
    </w:p>
    <w:p w14:paraId="360F5314" w14:textId="77777777" w:rsidR="000B64F7" w:rsidRPr="006B7C1B" w:rsidRDefault="000B64F7" w:rsidP="004C40C3">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r w:rsidR="00702AE8" w:rsidRPr="006B7C1B">
        <w:t>.</w:t>
      </w:r>
    </w:p>
    <w:p w14:paraId="04F2F159" w14:textId="77777777" w:rsidR="000B64F7" w:rsidRPr="006B7C1B" w:rsidRDefault="000B64F7" w:rsidP="004C40C3">
      <w:pPr>
        <w:pStyle w:val="Sarakstsarnumerciju"/>
        <w:numPr>
          <w:ilvl w:val="0"/>
          <w:numId w:val="0"/>
        </w:numPr>
        <w:spacing w:line="360" w:lineRule="auto"/>
        <w:jc w:val="both"/>
      </w:pPr>
      <w:r w:rsidRPr="006B7C1B">
        <w:lastRenderedPageBreak/>
        <w:t>Datu turētājam ir iespēja apturēt piekļuvi pasūtītam ģeoproduktam</w:t>
      </w:r>
      <w:r w:rsidR="003A48C0" w:rsidRPr="006B7C1B">
        <w:t>,</w:t>
      </w:r>
      <w:r w:rsidR="00D93714" w:rsidRPr="006B7C1B">
        <w:t xml:space="preserve"> ar iespēju to atjaunot</w:t>
      </w:r>
      <w:r w:rsidRPr="006B7C1B">
        <w:t>, kuram statuss ir Pieejams.</w:t>
      </w:r>
      <w:r w:rsidR="00AE0EFD" w:rsidRPr="006B7C1B">
        <w:t xml:space="preserve"> Pasūtītam ģeoproduktam ar tipu </w:t>
      </w:r>
      <w:r w:rsidR="005E1F53" w:rsidRPr="006B7C1B">
        <w:t>Lejupielādes datne</w:t>
      </w:r>
      <w:r w:rsidR="00AE0EFD" w:rsidRPr="006B7C1B">
        <w:t xml:space="preserve"> pasūtījuma pieejas apturēšana notiek Ģeoportālā</w:t>
      </w:r>
      <w:r w:rsidR="003A48C0" w:rsidRPr="006B7C1B">
        <w:t>,</w:t>
      </w:r>
      <w:r w:rsidR="00AE0EFD" w:rsidRPr="006B7C1B">
        <w:t xml:space="preserve"> savukārt pasūtītam ģeoproduktam ar tipu </w:t>
      </w:r>
      <w:r w:rsidR="003A48C0" w:rsidRPr="006B7C1B">
        <w:t>L</w:t>
      </w:r>
      <w:r w:rsidR="00AE0EFD" w:rsidRPr="006B7C1B">
        <w:t xml:space="preserve">ejupielādes vai </w:t>
      </w:r>
      <w:r w:rsidR="005E1F53" w:rsidRPr="006B7C1B">
        <w:t>Skatīšanās pakalp</w:t>
      </w:r>
      <w:r w:rsidR="00AE0EFD" w:rsidRPr="006B7C1B">
        <w:t>ojums pieejas apturēšana notiek DPPS.</w:t>
      </w:r>
    </w:p>
    <w:p w14:paraId="772196F4" w14:textId="77777777" w:rsidR="000B64F7" w:rsidRPr="006B7C1B" w:rsidRDefault="00F46CB3" w:rsidP="004C40C3">
      <w:pPr>
        <w:pStyle w:val="Heading4"/>
        <w:jc w:val="both"/>
      </w:pPr>
      <w:r w:rsidRPr="006B7C1B">
        <w:t>Apturēt</w:t>
      </w:r>
      <w:r w:rsidR="000B64F7" w:rsidRPr="006B7C1B">
        <w:t xml:space="preserve"> pieeju pasūtītam ģeoproduktam ar tipu </w:t>
      </w:r>
      <w:r w:rsidR="005E1F53" w:rsidRPr="006B7C1B">
        <w:t>Lejupielādes datne</w:t>
      </w:r>
    </w:p>
    <w:p w14:paraId="5EA9149C" w14:textId="77777777" w:rsidR="000B64F7" w:rsidRPr="006B7C1B" w:rsidRDefault="000B64F7" w:rsidP="004C40C3">
      <w:pPr>
        <w:pStyle w:val="Sarakstsarnumerciju"/>
        <w:numPr>
          <w:ilvl w:val="0"/>
          <w:numId w:val="0"/>
        </w:numPr>
        <w:spacing w:line="360" w:lineRule="auto"/>
        <w:jc w:val="both"/>
        <w:rPr>
          <w:rFonts w:ascii="Times New Roman" w:hAnsi="Times New Roman" w:cs="Times New Roman"/>
        </w:rPr>
      </w:pPr>
      <w:r w:rsidRPr="006B7C1B">
        <w:t>Darbību secība:</w:t>
      </w:r>
    </w:p>
    <w:p w14:paraId="17889C2F" w14:textId="77777777" w:rsidR="000B64F7" w:rsidRPr="006B7C1B" w:rsidRDefault="000B64F7" w:rsidP="001334B1">
      <w:pPr>
        <w:pStyle w:val="Sarakstsarnumerciju"/>
        <w:numPr>
          <w:ilvl w:val="0"/>
          <w:numId w:val="65"/>
        </w:numPr>
        <w:spacing w:line="360" w:lineRule="auto"/>
        <w:jc w:val="both"/>
        <w:rPr>
          <w:rFonts w:ascii="Times New Roman" w:hAnsi="Times New Roman" w:cs="Times New Roman"/>
        </w:rPr>
      </w:pPr>
      <w:r w:rsidRPr="006B7C1B">
        <w:t>Lietotājs pasūtījumu sarakstā izvēl</w:t>
      </w:r>
      <w:r w:rsidR="00FE64CA" w:rsidRPr="006B7C1B">
        <w:t>a</w:t>
      </w:r>
      <w:r w:rsidRPr="006B7C1B">
        <w:t xml:space="preserve">s pasūtījumu ar statusu </w:t>
      </w:r>
      <w:r w:rsidR="0059575D" w:rsidRPr="006B7C1B">
        <w:t>Pieejams</w:t>
      </w:r>
      <w:r w:rsidRPr="006B7C1B">
        <w:t xml:space="preserve"> un nospiež sait</w:t>
      </w:r>
      <w:r w:rsidR="00691EF8" w:rsidRPr="006B7C1B">
        <w:t>i</w:t>
      </w:r>
      <w:r w:rsidRPr="006B7C1B">
        <w:t xml:space="preserve"> Skatīt</w:t>
      </w:r>
      <w:r w:rsidR="00075731" w:rsidRPr="006B7C1B">
        <w:t>.</w:t>
      </w:r>
    </w:p>
    <w:p w14:paraId="6EDC860C" w14:textId="77777777" w:rsidR="000B64F7" w:rsidRPr="006B7C1B" w:rsidRDefault="000B64F7" w:rsidP="001334B1">
      <w:pPr>
        <w:pStyle w:val="Sarakstsarnumerciju"/>
        <w:numPr>
          <w:ilvl w:val="0"/>
          <w:numId w:val="65"/>
        </w:numPr>
        <w:spacing w:line="360" w:lineRule="auto"/>
        <w:jc w:val="both"/>
      </w:pPr>
      <w:r w:rsidRPr="006B7C1B">
        <w:t xml:space="preserve">Tiek atvērta pasūtījuma kartiņa, kurā lietotājam ir pieejama poga </w:t>
      </w:r>
      <w:r w:rsidR="0059575D" w:rsidRPr="006B7C1B">
        <w:t>Apturēt</w:t>
      </w:r>
      <w:r w:rsidR="00F46CB3" w:rsidRPr="006B7C1B">
        <w:t>s</w:t>
      </w:r>
      <w:r w:rsidR="00702AE8" w:rsidRPr="006B7C1B">
        <w:t>.</w:t>
      </w:r>
    </w:p>
    <w:p w14:paraId="1D0F656F" w14:textId="77777777" w:rsidR="000B64F7" w:rsidRPr="006B7C1B" w:rsidRDefault="000B64F7" w:rsidP="001334B1">
      <w:pPr>
        <w:pStyle w:val="Sarakstsarnumerciju"/>
        <w:numPr>
          <w:ilvl w:val="0"/>
          <w:numId w:val="65"/>
        </w:numPr>
        <w:spacing w:line="360" w:lineRule="auto"/>
        <w:jc w:val="both"/>
      </w:pPr>
      <w:r w:rsidRPr="006B7C1B">
        <w:t xml:space="preserve">Lietotājs nospiež pogu </w:t>
      </w:r>
      <w:r w:rsidR="00F46CB3" w:rsidRPr="006B7C1B">
        <w:t>Apturēts</w:t>
      </w:r>
      <w:r w:rsidRPr="006B7C1B">
        <w:t>, kā rezultātā tiek atvērts modālais logs, kurā var ievadīt piezīmes un akceptēt darbību</w:t>
      </w:r>
      <w:r w:rsidR="00075731" w:rsidRPr="006B7C1B">
        <w:t>.</w:t>
      </w:r>
    </w:p>
    <w:p w14:paraId="72B31C87" w14:textId="77777777" w:rsidR="000B64F7" w:rsidRPr="006B7C1B" w:rsidRDefault="000B64F7" w:rsidP="001334B1">
      <w:pPr>
        <w:pStyle w:val="Sarakstsarnumerciju"/>
        <w:numPr>
          <w:ilvl w:val="0"/>
          <w:numId w:val="65"/>
        </w:numPr>
        <w:spacing w:line="360" w:lineRule="auto"/>
        <w:jc w:val="both"/>
      </w:pPr>
      <w:r w:rsidRPr="006B7C1B">
        <w:t xml:space="preserve">Lietotājs akceptē darbību, </w:t>
      </w:r>
      <w:r w:rsidR="002E2F68" w:rsidRPr="006B7C1B">
        <w:t>kā rezultātā</w:t>
      </w:r>
      <w:r w:rsidRPr="006B7C1B">
        <w:t xml:space="preserve"> pasūtījumam tiek mainīts statuss uz </w:t>
      </w:r>
      <w:r w:rsidR="00F46CB3" w:rsidRPr="006B7C1B">
        <w:t>Apturēts. Tiek apturēta pieeja ģeoproduktam, tas nav</w:t>
      </w:r>
      <w:r w:rsidRPr="006B7C1B">
        <w:t xml:space="preserve"> pieejams</w:t>
      </w:r>
      <w:r w:rsidR="004C40C3">
        <w:t xml:space="preserve"> lietošanai datu pieprasītājam.</w:t>
      </w:r>
    </w:p>
    <w:p w14:paraId="5C5A52A3" w14:textId="77777777" w:rsidR="009B61C6" w:rsidRPr="006B7C1B" w:rsidRDefault="001256FC" w:rsidP="004C40C3">
      <w:pPr>
        <w:pStyle w:val="Heading4"/>
        <w:jc w:val="both"/>
      </w:pPr>
      <w:r w:rsidRPr="006B7C1B">
        <w:t>Apturēt</w:t>
      </w:r>
      <w:r w:rsidR="009B61C6" w:rsidRPr="006B7C1B">
        <w:t xml:space="preserve"> piekļuvi pasūtītam ģeoproduktam ar tipu </w:t>
      </w:r>
      <w:r w:rsidR="00FE64CA" w:rsidRPr="006B7C1B">
        <w:t>S</w:t>
      </w:r>
      <w:r w:rsidR="009B61C6" w:rsidRPr="006B7C1B">
        <w:t>katīšanās</w:t>
      </w:r>
      <w:r w:rsidR="00585039" w:rsidRPr="006B7C1B">
        <w:t xml:space="preserve"> vai </w:t>
      </w:r>
      <w:r w:rsidR="005E1F53" w:rsidRPr="006B7C1B">
        <w:t>Lejupielādes pakalp</w:t>
      </w:r>
      <w:r w:rsidR="00585039" w:rsidRPr="006B7C1B">
        <w:t>ojums</w:t>
      </w:r>
    </w:p>
    <w:p w14:paraId="10213120" w14:textId="77777777" w:rsidR="009B61C6" w:rsidRPr="006B7C1B" w:rsidRDefault="009B61C6" w:rsidP="004C40C3">
      <w:pPr>
        <w:pStyle w:val="Sarakstsarnumerciju"/>
        <w:numPr>
          <w:ilvl w:val="0"/>
          <w:numId w:val="0"/>
        </w:numPr>
        <w:spacing w:line="360" w:lineRule="auto"/>
        <w:jc w:val="both"/>
        <w:rPr>
          <w:rFonts w:ascii="Times New Roman" w:hAnsi="Times New Roman" w:cs="Times New Roman"/>
        </w:rPr>
      </w:pPr>
      <w:r w:rsidRPr="006B7C1B">
        <w:t>Darbību secība:</w:t>
      </w:r>
    </w:p>
    <w:p w14:paraId="64666068" w14:textId="77777777" w:rsidR="009B61C6" w:rsidRPr="006B7C1B" w:rsidRDefault="009B61C6" w:rsidP="001334B1">
      <w:pPr>
        <w:pStyle w:val="Sarakstsarnumerciju"/>
        <w:numPr>
          <w:ilvl w:val="0"/>
          <w:numId w:val="66"/>
        </w:numPr>
        <w:spacing w:line="360" w:lineRule="auto"/>
        <w:jc w:val="both"/>
        <w:rPr>
          <w:rFonts w:ascii="Times New Roman" w:hAnsi="Times New Roman" w:cs="Times New Roman"/>
        </w:rPr>
      </w:pPr>
      <w:r w:rsidRPr="006B7C1B">
        <w:t>Lietotājs pasūtījumu sarakstā izvēl</w:t>
      </w:r>
      <w:r w:rsidR="00FE64CA" w:rsidRPr="006B7C1B">
        <w:t>a</w:t>
      </w:r>
      <w:r w:rsidRPr="006B7C1B">
        <w:t>s pasūtījumu ar statusu Pieejams un nospiež sait</w:t>
      </w:r>
      <w:r w:rsidR="00691EF8" w:rsidRPr="006B7C1B">
        <w:t>i</w:t>
      </w:r>
      <w:r w:rsidRPr="006B7C1B">
        <w:t xml:space="preserve"> Skatīt</w:t>
      </w:r>
      <w:r w:rsidR="00691EF8" w:rsidRPr="006B7C1B">
        <w:t>.</w:t>
      </w:r>
    </w:p>
    <w:p w14:paraId="468D5012" w14:textId="77777777" w:rsidR="009B61C6" w:rsidRPr="006B7C1B" w:rsidRDefault="009B61C6" w:rsidP="001334B1">
      <w:pPr>
        <w:pStyle w:val="Sarakstsarnumerciju"/>
        <w:numPr>
          <w:ilvl w:val="0"/>
          <w:numId w:val="66"/>
        </w:numPr>
        <w:spacing w:line="360" w:lineRule="auto"/>
        <w:jc w:val="both"/>
        <w:rPr>
          <w:rFonts w:ascii="Times New Roman" w:hAnsi="Times New Roman" w:cs="Times New Roman"/>
        </w:rPr>
      </w:pPr>
      <w:r w:rsidRPr="006B7C1B">
        <w:t>Tiek atvērta pasūtījuma kartiņa, kurā lietotājam ir pieejama poga Apturēts</w:t>
      </w:r>
      <w:r w:rsidR="00691EF8" w:rsidRPr="006B7C1B">
        <w:t>.</w:t>
      </w:r>
    </w:p>
    <w:p w14:paraId="364597A9" w14:textId="77777777" w:rsidR="009B61C6" w:rsidRPr="006B7C1B" w:rsidRDefault="009B61C6" w:rsidP="001334B1">
      <w:pPr>
        <w:pStyle w:val="Sarakstsarnumerciju"/>
        <w:numPr>
          <w:ilvl w:val="0"/>
          <w:numId w:val="66"/>
        </w:numPr>
        <w:spacing w:line="360" w:lineRule="auto"/>
        <w:jc w:val="both"/>
        <w:rPr>
          <w:rFonts w:ascii="Times New Roman" w:hAnsi="Times New Roman" w:cs="Times New Roman"/>
        </w:rPr>
      </w:pPr>
      <w:r w:rsidRPr="006B7C1B">
        <w:t>Lietotājs nospiež pogu Apturēts, kā rezultātā tiek izvadīts ziņojums</w:t>
      </w:r>
      <w:r w:rsidR="007F0562" w:rsidRPr="006B7C1B">
        <w:t>:</w:t>
      </w:r>
      <w:r w:rsidRPr="006B7C1B">
        <w:t xml:space="preserve"> </w:t>
      </w:r>
      <w:r w:rsidR="001D6BB7" w:rsidRPr="006B7C1B">
        <w:t>„L</w:t>
      </w:r>
      <w:r w:rsidRPr="006B7C1B">
        <w:t>ai uzstādītu pasūtījumam statusu Apturēts</w:t>
      </w:r>
      <w:r w:rsidR="00FE64CA" w:rsidRPr="006B7C1B">
        <w:t>,</w:t>
      </w:r>
      <w:r w:rsidRPr="006B7C1B">
        <w:t xml:space="preserve"> nepieciešams DPPS šim pasūtījumam izsniegtajai licencei, kas vēl nav iztērēta</w:t>
      </w:r>
      <w:r w:rsidR="00FE64CA" w:rsidRPr="006B7C1B">
        <w:t>,</w:t>
      </w:r>
      <w:r w:rsidRPr="006B7C1B">
        <w:t xml:space="preserve"> uzstādīt statusu Neaktīva</w:t>
      </w:r>
      <w:r w:rsidR="001D6BB7" w:rsidRPr="006B7C1B">
        <w:t>.”</w:t>
      </w:r>
    </w:p>
    <w:p w14:paraId="26D7EF0F" w14:textId="77777777" w:rsidR="009B61C6" w:rsidRPr="006B7C1B" w:rsidRDefault="009B61C6" w:rsidP="001334B1">
      <w:pPr>
        <w:pStyle w:val="Sarakstsarnumerciju"/>
        <w:numPr>
          <w:ilvl w:val="0"/>
          <w:numId w:val="66"/>
        </w:numPr>
        <w:spacing w:line="360" w:lineRule="auto"/>
        <w:jc w:val="both"/>
        <w:rPr>
          <w:rFonts w:ascii="Times New Roman" w:hAnsi="Times New Roman" w:cs="Times New Roman"/>
        </w:rPr>
      </w:pPr>
      <w:r w:rsidRPr="006B7C1B">
        <w:t>Lietotājs DPPS šai licencei uzstāda statusu Neaktīva</w:t>
      </w:r>
      <w:r w:rsidR="00691EF8" w:rsidRPr="006B7C1B">
        <w:t>.</w:t>
      </w:r>
    </w:p>
    <w:p w14:paraId="44FAE2EC" w14:textId="77777777" w:rsidR="001256FC" w:rsidRPr="006B7C1B" w:rsidRDefault="001256FC" w:rsidP="001334B1">
      <w:pPr>
        <w:pStyle w:val="Sarakstsarnumerciju"/>
        <w:numPr>
          <w:ilvl w:val="0"/>
          <w:numId w:val="66"/>
        </w:numPr>
        <w:spacing w:line="360" w:lineRule="auto"/>
        <w:jc w:val="both"/>
        <w:rPr>
          <w:rFonts w:ascii="Times New Roman" w:hAnsi="Times New Roman" w:cs="Times New Roman"/>
        </w:rPr>
      </w:pPr>
      <w:r w:rsidRPr="006B7C1B">
        <w:t>Lietotājs atgriežas uz Ģeoportālu un nospiež pogu Apturēts šim pasūtījumam, rezultātā tiek izvadīts modālais logs ar iespēju ievadīt piezīmes un akceptēt izvēlēto darbību</w:t>
      </w:r>
      <w:r w:rsidR="00691EF8" w:rsidRPr="006B7C1B">
        <w:t>.</w:t>
      </w:r>
    </w:p>
    <w:p w14:paraId="67E054B8" w14:textId="77777777" w:rsidR="001256FC" w:rsidRPr="006B7C1B" w:rsidRDefault="001256FC" w:rsidP="001334B1">
      <w:pPr>
        <w:pStyle w:val="Sarakstsarnumerciju"/>
        <w:numPr>
          <w:ilvl w:val="0"/>
          <w:numId w:val="66"/>
        </w:numPr>
        <w:spacing w:line="360" w:lineRule="auto"/>
        <w:jc w:val="both"/>
        <w:rPr>
          <w:rFonts w:ascii="Times New Roman" w:hAnsi="Times New Roman" w:cs="Times New Roman"/>
        </w:rPr>
      </w:pPr>
      <w:r w:rsidRPr="006B7C1B">
        <w:t xml:space="preserve">Lietotājs akceptē darbību, </w:t>
      </w:r>
      <w:r w:rsidR="002E2F68" w:rsidRPr="006B7C1B">
        <w:t>kā rezultātā</w:t>
      </w:r>
      <w:r w:rsidRPr="006B7C1B">
        <w:t xml:space="preserve"> tiek uzstādīts pasūtījumam statuss Apturēts. Tiek apturēta pieeja ģeoproduktam, tas nav pieejams lietošanai datu pieprasītājam.</w:t>
      </w:r>
    </w:p>
    <w:p w14:paraId="241F00A5" w14:textId="77777777" w:rsidR="00F407B5" w:rsidRPr="006B7C1B" w:rsidRDefault="00F407B5" w:rsidP="004C40C3">
      <w:pPr>
        <w:pStyle w:val="Heading3"/>
        <w:jc w:val="both"/>
      </w:pPr>
      <w:bookmarkStart w:id="95" w:name="_Toc444523505"/>
      <w:r w:rsidRPr="006B7C1B">
        <w:t>Anulēt pasūtījumu</w:t>
      </w:r>
      <w:bookmarkEnd w:id="95"/>
    </w:p>
    <w:p w14:paraId="54687FB3" w14:textId="77777777" w:rsidR="00287908" w:rsidRPr="006B7C1B" w:rsidRDefault="00287908" w:rsidP="004C40C3">
      <w:pPr>
        <w:jc w:val="both"/>
      </w:pPr>
      <w:r w:rsidRPr="006B7C1B">
        <w:rPr>
          <w:lang w:eastAsia="lv-LV"/>
        </w:rPr>
        <w:t xml:space="preserve">Navigācija: </w:t>
      </w:r>
      <w:r w:rsidRPr="006B7C1B">
        <w:t xml:space="preserve">Administrēšanas daļa </w:t>
      </w:r>
      <w:r w:rsidRPr="006B7C1B">
        <w:sym w:font="Wingdings" w:char="F0E0"/>
      </w:r>
      <w:r w:rsidRPr="006B7C1B">
        <w:t xml:space="preserve"> Katalogs </w:t>
      </w:r>
      <w:r w:rsidRPr="006B7C1B">
        <w:sym w:font="Wingdings" w:char="F0E0"/>
      </w:r>
      <w:r w:rsidRPr="006B7C1B">
        <w:t xml:space="preserve"> Pasūtījumi </w:t>
      </w:r>
      <w:r w:rsidRPr="006B7C1B">
        <w:sym w:font="Wingdings" w:char="F0E0"/>
      </w:r>
      <w:r w:rsidRPr="006B7C1B">
        <w:t xml:space="preserve"> Pasūtījums</w:t>
      </w:r>
      <w:r w:rsidR="00702AE8" w:rsidRPr="006B7C1B">
        <w:t>.</w:t>
      </w:r>
    </w:p>
    <w:p w14:paraId="47F7D3FD" w14:textId="77777777" w:rsidR="00941DD5" w:rsidRPr="006B7C1B" w:rsidRDefault="00D93714" w:rsidP="004C40C3">
      <w:pPr>
        <w:pStyle w:val="Sarakstsarnumerciju"/>
        <w:numPr>
          <w:ilvl w:val="0"/>
          <w:numId w:val="0"/>
        </w:numPr>
        <w:spacing w:line="360" w:lineRule="auto"/>
        <w:jc w:val="both"/>
      </w:pPr>
      <w:r w:rsidRPr="006B7C1B">
        <w:lastRenderedPageBreak/>
        <w:t xml:space="preserve">Datu turētājam ir iespēja anulēt piekļuvi ģeoproduktam bez iespējas to atjaunot. Lai </w:t>
      </w:r>
      <w:r w:rsidR="00E3042E" w:rsidRPr="006B7C1B">
        <w:t>anulētu pasūtījumu</w:t>
      </w:r>
      <w:r w:rsidR="007F0562" w:rsidRPr="006B7C1B">
        <w:t>,</w:t>
      </w:r>
      <w:r w:rsidR="00E3042E" w:rsidRPr="006B7C1B">
        <w:t xml:space="preserve"> </w:t>
      </w:r>
      <w:r w:rsidR="00941DD5" w:rsidRPr="006B7C1B">
        <w:t xml:space="preserve">ģeoproduktam ir </w:t>
      </w:r>
      <w:r w:rsidR="00E3042E" w:rsidRPr="006B7C1B">
        <w:t xml:space="preserve">jābūt </w:t>
      </w:r>
      <w:r w:rsidR="00941DD5" w:rsidRPr="006B7C1B">
        <w:t>veikt</w:t>
      </w:r>
      <w:r w:rsidR="00E3042E" w:rsidRPr="006B7C1B">
        <w:t>am</w:t>
      </w:r>
      <w:r w:rsidR="00941DD5" w:rsidRPr="006B7C1B">
        <w:t xml:space="preserve"> pasūtījum</w:t>
      </w:r>
      <w:r w:rsidR="00E3042E" w:rsidRPr="006B7C1B">
        <w:t>am</w:t>
      </w:r>
      <w:r w:rsidR="00941DD5" w:rsidRPr="006B7C1B">
        <w:t>, kuram statuss nav Slēgts vai Anulēts</w:t>
      </w:r>
      <w:r w:rsidR="00DC011C" w:rsidRPr="006B7C1B">
        <w:t>.</w:t>
      </w:r>
    </w:p>
    <w:p w14:paraId="098C6236" w14:textId="77777777" w:rsidR="001256FC" w:rsidRPr="006B7C1B" w:rsidRDefault="00590761" w:rsidP="004C40C3">
      <w:pPr>
        <w:pStyle w:val="Heading4"/>
        <w:jc w:val="both"/>
      </w:pPr>
      <w:r w:rsidRPr="006B7C1B">
        <w:t xml:space="preserve">Anulēt piekļuvi pasūtītam ģeoproduktam </w:t>
      </w:r>
      <w:r w:rsidR="00585039" w:rsidRPr="006B7C1B">
        <w:t xml:space="preserve">ar tipu </w:t>
      </w:r>
      <w:r w:rsidR="005E1F53" w:rsidRPr="006B7C1B">
        <w:t>Lejupielādes datne</w:t>
      </w:r>
    </w:p>
    <w:p w14:paraId="69A0682A" w14:textId="77777777" w:rsidR="001256FC" w:rsidRPr="006B7C1B" w:rsidRDefault="001256FC" w:rsidP="004C40C3">
      <w:pPr>
        <w:pStyle w:val="Sarakstsarnumerciju"/>
        <w:numPr>
          <w:ilvl w:val="0"/>
          <w:numId w:val="0"/>
        </w:numPr>
        <w:spacing w:line="360" w:lineRule="auto"/>
        <w:jc w:val="both"/>
        <w:rPr>
          <w:rFonts w:ascii="Times New Roman" w:hAnsi="Times New Roman" w:cs="Times New Roman"/>
        </w:rPr>
      </w:pPr>
      <w:r w:rsidRPr="006B7C1B">
        <w:t>Darbību secība:</w:t>
      </w:r>
    </w:p>
    <w:p w14:paraId="49C8F617" w14:textId="77777777" w:rsidR="00E3042E" w:rsidRPr="006B7C1B" w:rsidRDefault="00E3042E" w:rsidP="001334B1">
      <w:pPr>
        <w:pStyle w:val="Sarakstsarnumerciju"/>
        <w:numPr>
          <w:ilvl w:val="0"/>
          <w:numId w:val="68"/>
        </w:numPr>
        <w:spacing w:line="360" w:lineRule="auto"/>
        <w:jc w:val="both"/>
        <w:rPr>
          <w:rFonts w:ascii="Times New Roman" w:hAnsi="Times New Roman" w:cs="Times New Roman"/>
        </w:rPr>
      </w:pPr>
      <w:r w:rsidRPr="006B7C1B">
        <w:t>Lietotājs pasūtījumu sarakstā izvēl</w:t>
      </w:r>
      <w:r w:rsidR="00FE64CA" w:rsidRPr="006B7C1B">
        <w:t>a</w:t>
      </w:r>
      <w:r w:rsidRPr="006B7C1B">
        <w:t>s pasūtījumu, kuram nav statuss Slēgts vai Anulēts</w:t>
      </w:r>
      <w:r w:rsidR="00FE64CA" w:rsidRPr="006B7C1B">
        <w:t>,</w:t>
      </w:r>
      <w:r w:rsidRPr="006B7C1B">
        <w:t xml:space="preserve"> un nospiež sait</w:t>
      </w:r>
      <w:r w:rsidR="00691EF8" w:rsidRPr="006B7C1B">
        <w:t>i</w:t>
      </w:r>
      <w:r w:rsidRPr="006B7C1B">
        <w:t xml:space="preserve"> Skatīt</w:t>
      </w:r>
      <w:r w:rsidR="00691EF8" w:rsidRPr="006B7C1B">
        <w:t>.</w:t>
      </w:r>
    </w:p>
    <w:p w14:paraId="3D959A3C" w14:textId="77777777" w:rsidR="001256FC" w:rsidRPr="006B7C1B" w:rsidRDefault="001256FC" w:rsidP="001334B1">
      <w:pPr>
        <w:pStyle w:val="Sarakstsarnumerciju"/>
        <w:numPr>
          <w:ilvl w:val="0"/>
          <w:numId w:val="68"/>
        </w:numPr>
        <w:spacing w:line="360" w:lineRule="auto"/>
        <w:jc w:val="both"/>
      </w:pPr>
      <w:r w:rsidRPr="006B7C1B">
        <w:t xml:space="preserve">Tiek atvērta pasūtījuma kartiņa, kurā lietotājam ir pieejama poga </w:t>
      </w:r>
      <w:r w:rsidR="00E3042E" w:rsidRPr="006B7C1B">
        <w:t>Anulēt</w:t>
      </w:r>
      <w:r w:rsidR="00691EF8" w:rsidRPr="006B7C1B">
        <w:t>.</w:t>
      </w:r>
    </w:p>
    <w:p w14:paraId="2F4ACD62" w14:textId="77777777" w:rsidR="001256FC" w:rsidRPr="006B7C1B" w:rsidRDefault="001256FC" w:rsidP="001334B1">
      <w:pPr>
        <w:pStyle w:val="Sarakstsarnumerciju"/>
        <w:numPr>
          <w:ilvl w:val="0"/>
          <w:numId w:val="68"/>
        </w:numPr>
        <w:spacing w:line="360" w:lineRule="auto"/>
        <w:jc w:val="both"/>
      </w:pPr>
      <w:r w:rsidRPr="006B7C1B">
        <w:t xml:space="preserve">Lietotājs nospiež pogu </w:t>
      </w:r>
      <w:r w:rsidR="00E3042E" w:rsidRPr="006B7C1B">
        <w:t>Anulēt</w:t>
      </w:r>
      <w:r w:rsidRPr="006B7C1B">
        <w:t>, kā rezultātā tiek atvērts modālais logs, kurā var ievadīt piezīmes un akceptēt darbību</w:t>
      </w:r>
      <w:r w:rsidR="00691EF8" w:rsidRPr="006B7C1B">
        <w:t>.</w:t>
      </w:r>
    </w:p>
    <w:p w14:paraId="63B5FD6B" w14:textId="77777777" w:rsidR="001256FC" w:rsidRPr="006B7C1B" w:rsidRDefault="001256FC" w:rsidP="001334B1">
      <w:pPr>
        <w:pStyle w:val="Sarakstsarnumerciju"/>
        <w:numPr>
          <w:ilvl w:val="0"/>
          <w:numId w:val="68"/>
        </w:numPr>
        <w:spacing w:line="360" w:lineRule="auto"/>
        <w:jc w:val="both"/>
      </w:pPr>
      <w:r w:rsidRPr="006B7C1B">
        <w:t xml:space="preserve">Lietotājs akceptē darbību, </w:t>
      </w:r>
      <w:r w:rsidR="002E2F68" w:rsidRPr="006B7C1B">
        <w:t>kā rezultātā</w:t>
      </w:r>
      <w:r w:rsidRPr="006B7C1B">
        <w:t xml:space="preserve"> pasūtījumam tiek mainīts statuss uz </w:t>
      </w:r>
      <w:r w:rsidR="00E3042E" w:rsidRPr="006B7C1B">
        <w:t>Anulēts</w:t>
      </w:r>
      <w:r w:rsidRPr="006B7C1B">
        <w:t xml:space="preserve">. Tiek </w:t>
      </w:r>
      <w:r w:rsidR="00E3042E" w:rsidRPr="006B7C1B">
        <w:t>anulēta</w:t>
      </w:r>
      <w:r w:rsidRPr="006B7C1B">
        <w:t xml:space="preserve"> pieeja ģeoproduktam, tas nav pieejams</w:t>
      </w:r>
      <w:r w:rsidR="004C40C3">
        <w:t xml:space="preserve"> lietošanai datu pieprasītājam.</w:t>
      </w:r>
    </w:p>
    <w:p w14:paraId="57C7E363" w14:textId="77777777" w:rsidR="001256FC" w:rsidRPr="006B7C1B" w:rsidRDefault="001256FC" w:rsidP="004C40C3">
      <w:pPr>
        <w:pStyle w:val="Heading4"/>
        <w:jc w:val="both"/>
      </w:pPr>
      <w:r w:rsidRPr="006B7C1B">
        <w:t xml:space="preserve">Anulēt piekļuvi pasūtītam ģeoproduktam ar tipu </w:t>
      </w:r>
      <w:r w:rsidR="00FE64CA" w:rsidRPr="006B7C1B">
        <w:t>S</w:t>
      </w:r>
      <w:r w:rsidRPr="006B7C1B">
        <w:t>katīšanās</w:t>
      </w:r>
      <w:r w:rsidR="00585039" w:rsidRPr="006B7C1B">
        <w:t xml:space="preserve"> vai </w:t>
      </w:r>
      <w:r w:rsidR="005E1F53" w:rsidRPr="006B7C1B">
        <w:t>Lejupielādes pakalp</w:t>
      </w:r>
      <w:r w:rsidR="00585039" w:rsidRPr="006B7C1B">
        <w:t>ojums</w:t>
      </w:r>
    </w:p>
    <w:p w14:paraId="2A6B2DEC" w14:textId="77777777" w:rsidR="001256FC" w:rsidRPr="006B7C1B" w:rsidRDefault="001256FC" w:rsidP="004C40C3">
      <w:pPr>
        <w:pStyle w:val="Sarakstsarnumerciju"/>
        <w:numPr>
          <w:ilvl w:val="0"/>
          <w:numId w:val="0"/>
        </w:numPr>
        <w:spacing w:line="360" w:lineRule="auto"/>
        <w:jc w:val="both"/>
        <w:rPr>
          <w:rFonts w:ascii="Times New Roman" w:hAnsi="Times New Roman" w:cs="Times New Roman"/>
        </w:rPr>
      </w:pPr>
      <w:r w:rsidRPr="006B7C1B">
        <w:t>Darbību secība:</w:t>
      </w:r>
    </w:p>
    <w:p w14:paraId="6CCD9238" w14:textId="77777777" w:rsidR="001256FC" w:rsidRPr="006B7C1B" w:rsidRDefault="001256FC" w:rsidP="001334B1">
      <w:pPr>
        <w:pStyle w:val="Sarakstsarnumerciju"/>
        <w:numPr>
          <w:ilvl w:val="0"/>
          <w:numId w:val="67"/>
        </w:numPr>
        <w:spacing w:line="360" w:lineRule="auto"/>
        <w:jc w:val="both"/>
        <w:rPr>
          <w:rFonts w:ascii="Times New Roman" w:hAnsi="Times New Roman" w:cs="Times New Roman"/>
        </w:rPr>
      </w:pPr>
      <w:r w:rsidRPr="006B7C1B">
        <w:t>Lietotājs pasūtījumu sarakstā izvēl</w:t>
      </w:r>
      <w:r w:rsidR="00FE64CA" w:rsidRPr="006B7C1B">
        <w:t>a</w:t>
      </w:r>
      <w:r w:rsidRPr="006B7C1B">
        <w:t>s pasūtījumu, kuram nav statuss Slēgts vai Anulēts</w:t>
      </w:r>
      <w:r w:rsidR="00FE64CA" w:rsidRPr="006B7C1B">
        <w:t>,</w:t>
      </w:r>
      <w:r w:rsidRPr="006B7C1B">
        <w:t xml:space="preserve"> un nospiež sait</w:t>
      </w:r>
      <w:r w:rsidR="00691EF8" w:rsidRPr="006B7C1B">
        <w:t>i</w:t>
      </w:r>
      <w:r w:rsidRPr="006B7C1B">
        <w:t xml:space="preserve"> Skatīt</w:t>
      </w:r>
      <w:r w:rsidR="00691EF8" w:rsidRPr="006B7C1B">
        <w:t>.</w:t>
      </w:r>
    </w:p>
    <w:p w14:paraId="256F663B" w14:textId="77777777" w:rsidR="001256FC" w:rsidRPr="006B7C1B" w:rsidRDefault="001256FC" w:rsidP="001334B1">
      <w:pPr>
        <w:pStyle w:val="Sarakstsarnumerciju"/>
        <w:numPr>
          <w:ilvl w:val="0"/>
          <w:numId w:val="67"/>
        </w:numPr>
        <w:spacing w:line="360" w:lineRule="auto"/>
        <w:jc w:val="both"/>
        <w:rPr>
          <w:rFonts w:ascii="Times New Roman" w:hAnsi="Times New Roman" w:cs="Times New Roman"/>
        </w:rPr>
      </w:pPr>
      <w:r w:rsidRPr="006B7C1B">
        <w:t>Tiek atvērta pasūtījuma kartiņa, kurā lietotājam ir pieejama poga Anulēt</w:t>
      </w:r>
      <w:r w:rsidR="00691EF8" w:rsidRPr="006B7C1B">
        <w:t>.</w:t>
      </w:r>
    </w:p>
    <w:p w14:paraId="3DB1B0E3" w14:textId="77777777" w:rsidR="001256FC" w:rsidRPr="006B7C1B" w:rsidRDefault="001256FC" w:rsidP="001334B1">
      <w:pPr>
        <w:pStyle w:val="Sarakstsarnumerciju"/>
        <w:numPr>
          <w:ilvl w:val="0"/>
          <w:numId w:val="67"/>
        </w:numPr>
        <w:spacing w:line="360" w:lineRule="auto"/>
        <w:jc w:val="both"/>
        <w:rPr>
          <w:rFonts w:ascii="Times New Roman" w:hAnsi="Times New Roman" w:cs="Times New Roman"/>
        </w:rPr>
      </w:pPr>
      <w:r w:rsidRPr="006B7C1B">
        <w:t>Lietotājs nospiež pogu Anulēt, kā rezultātā tiek izvadīts ziņojums</w:t>
      </w:r>
      <w:r w:rsidR="007F0562" w:rsidRPr="006B7C1B">
        <w:t>:</w:t>
      </w:r>
      <w:r w:rsidRPr="006B7C1B">
        <w:t xml:space="preserve"> </w:t>
      </w:r>
      <w:r w:rsidR="007F0562" w:rsidRPr="006B7C1B">
        <w:t>„L</w:t>
      </w:r>
      <w:r w:rsidRPr="006B7C1B">
        <w:t>ai uzstādītu pasūtījumam statusu Anulēts</w:t>
      </w:r>
      <w:r w:rsidR="00FE64CA" w:rsidRPr="006B7C1B">
        <w:t>,</w:t>
      </w:r>
      <w:r w:rsidRPr="006B7C1B">
        <w:t xml:space="preserve"> nepieciešams DPPS šim pasūtījumam izsniegtajai licencei, kas vēl nav iztērēta uzstādīt statusu Neaktīva</w:t>
      </w:r>
      <w:r w:rsidR="001D6BB7" w:rsidRPr="006B7C1B">
        <w:t>.</w:t>
      </w:r>
      <w:r w:rsidR="007F0562" w:rsidRPr="006B7C1B">
        <w:t>”</w:t>
      </w:r>
    </w:p>
    <w:p w14:paraId="64DBCAEE" w14:textId="77777777" w:rsidR="001256FC" w:rsidRPr="006B7C1B" w:rsidRDefault="001256FC" w:rsidP="001334B1">
      <w:pPr>
        <w:pStyle w:val="Sarakstsarnumerciju"/>
        <w:numPr>
          <w:ilvl w:val="0"/>
          <w:numId w:val="67"/>
        </w:numPr>
        <w:spacing w:line="360" w:lineRule="auto"/>
        <w:jc w:val="both"/>
        <w:rPr>
          <w:rFonts w:ascii="Times New Roman" w:hAnsi="Times New Roman" w:cs="Times New Roman"/>
        </w:rPr>
      </w:pPr>
      <w:r w:rsidRPr="006B7C1B">
        <w:t>Lietotājs DPPS šai licencei uzstāda statusu Neaktīva</w:t>
      </w:r>
      <w:r w:rsidR="00691EF8" w:rsidRPr="006B7C1B">
        <w:t>.</w:t>
      </w:r>
    </w:p>
    <w:p w14:paraId="5F04FDD3" w14:textId="77777777" w:rsidR="001256FC" w:rsidRPr="006B7C1B" w:rsidRDefault="001256FC" w:rsidP="001334B1">
      <w:pPr>
        <w:pStyle w:val="Sarakstsarnumerciju"/>
        <w:numPr>
          <w:ilvl w:val="0"/>
          <w:numId w:val="67"/>
        </w:numPr>
        <w:spacing w:line="360" w:lineRule="auto"/>
        <w:jc w:val="both"/>
        <w:rPr>
          <w:rFonts w:ascii="Times New Roman" w:hAnsi="Times New Roman" w:cs="Times New Roman"/>
        </w:rPr>
      </w:pPr>
      <w:r w:rsidRPr="006B7C1B">
        <w:t>Lietotājs atgriežas uz Ģeoportālu un nospiež pogu Anulēts šim pasūtījumam, rezultātā tiek izvadīts modālais logs ar iespēju ievadīt piezīmes un akceptēt izvēlēto darbību</w:t>
      </w:r>
      <w:r w:rsidR="00691EF8" w:rsidRPr="006B7C1B">
        <w:t>.</w:t>
      </w:r>
    </w:p>
    <w:p w14:paraId="5D8A8109" w14:textId="77777777" w:rsidR="001256FC" w:rsidRPr="006B7C1B" w:rsidRDefault="001256FC" w:rsidP="001334B1">
      <w:pPr>
        <w:pStyle w:val="Sarakstsarnumerciju"/>
        <w:numPr>
          <w:ilvl w:val="0"/>
          <w:numId w:val="67"/>
        </w:numPr>
        <w:spacing w:line="360" w:lineRule="auto"/>
        <w:jc w:val="both"/>
        <w:rPr>
          <w:rFonts w:ascii="Times New Roman" w:hAnsi="Times New Roman" w:cs="Times New Roman"/>
        </w:rPr>
      </w:pPr>
      <w:r w:rsidRPr="006B7C1B">
        <w:t xml:space="preserve">Lietotājs akceptē darbību, </w:t>
      </w:r>
      <w:r w:rsidR="002E2F68" w:rsidRPr="006B7C1B">
        <w:t>kā rezultātā</w:t>
      </w:r>
      <w:r w:rsidRPr="006B7C1B">
        <w:t xml:space="preserve"> tiek uzstādīts pasūtījumam statuss Anulēts. Tiek anulēta pieeja ģeoproduktam, tas nav pieejams lietošanai datu pieprasītājam.</w:t>
      </w:r>
    </w:p>
    <w:p w14:paraId="25851A00" w14:textId="77777777" w:rsidR="0000183A" w:rsidRDefault="0000183A" w:rsidP="004C40C3">
      <w:pPr>
        <w:pStyle w:val="Heading3"/>
        <w:jc w:val="both"/>
      </w:pPr>
      <w:bookmarkStart w:id="96" w:name="_Toc444523506"/>
      <w:r>
        <w:t>Tehnisku pārtraukumu apstrāde veiktiem pasūtījumiem</w:t>
      </w:r>
      <w:bookmarkEnd w:id="96"/>
    </w:p>
    <w:p w14:paraId="7E4342C5" w14:textId="77777777" w:rsidR="005B24DB" w:rsidRDefault="00F04E38" w:rsidP="004C40C3">
      <w:pPr>
        <w:jc w:val="both"/>
        <w:rPr>
          <w:lang w:eastAsia="lv-LV"/>
        </w:rPr>
      </w:pPr>
      <w:r w:rsidRPr="006B7C1B">
        <w:rPr>
          <w:lang w:eastAsia="lv-LV"/>
        </w:rPr>
        <w:t xml:space="preserve">Navigācija: </w:t>
      </w:r>
      <w:r w:rsidRPr="006B7C1B">
        <w:t xml:space="preserve">Administrēšanas daļa </w:t>
      </w:r>
      <w:r w:rsidRPr="006B7C1B">
        <w:sym w:font="Wingdings" w:char="F0E0"/>
      </w:r>
      <w:r>
        <w:t xml:space="preserve">Katalogs </w:t>
      </w:r>
      <w:r>
        <w:sym w:font="Wingdings" w:char="F0E0"/>
      </w:r>
      <w:r>
        <w:t xml:space="preserve"> Tehniskie pārtraukumi pakalpju darbībā</w:t>
      </w:r>
      <w:r w:rsidR="00F05973">
        <w:t xml:space="preserve"> vai Administrēšanas daļa </w:t>
      </w:r>
      <w:r w:rsidR="00F05973">
        <w:sym w:font="Wingdings" w:char="F0E0"/>
      </w:r>
      <w:r w:rsidR="00F05973">
        <w:t xml:space="preserve"> Katalogs </w:t>
      </w:r>
      <w:r w:rsidR="00F05973">
        <w:sym w:font="Wingdings" w:char="F0E0"/>
      </w:r>
      <w:r w:rsidR="00F05973">
        <w:t xml:space="preserve">Pasūtījumi </w:t>
      </w:r>
      <w:r w:rsidR="00F05973">
        <w:sym w:font="Wingdings" w:char="F0E0"/>
      </w:r>
      <w:r w:rsidR="00F05973">
        <w:t xml:space="preserve"> </w:t>
      </w:r>
      <w:r w:rsidR="002D7608">
        <w:t>Pasūtījums.</w:t>
      </w:r>
    </w:p>
    <w:p w14:paraId="7565786C" w14:textId="77777777" w:rsidR="005B24DB" w:rsidRDefault="0000183A" w:rsidP="004C40C3">
      <w:pPr>
        <w:jc w:val="both"/>
        <w:rPr>
          <w:lang w:eastAsia="lv-LV"/>
        </w:rPr>
      </w:pPr>
      <w:r>
        <w:rPr>
          <w:lang w:eastAsia="lv-LV"/>
        </w:rPr>
        <w:t>Ja datu turētājs ir konstatējis un reģistrējis tehnisku pārtraukumu sistēmā DPPS, tad Ģeoprotālā</w:t>
      </w:r>
      <w:r w:rsidR="00986037">
        <w:rPr>
          <w:lang w:eastAsia="lv-LV"/>
        </w:rPr>
        <w:t xml:space="preserve"> </w:t>
      </w:r>
      <w:r>
        <w:rPr>
          <w:lang w:eastAsia="lv-LV"/>
        </w:rPr>
        <w:t xml:space="preserve">ir iespēja to apstrādāt veicot licences pagarināšanu viena vai vairāku pasūtījumu ietvaros vai izmantot iespēju pārrēķināt maksājuma summu atbilstoši reģistrētā tehniskā partraukuma ilgumam. Mazākais tehniskā pārtraukuma ilgums, ko </w:t>
      </w:r>
      <w:r>
        <w:rPr>
          <w:lang w:eastAsia="lv-LV"/>
        </w:rPr>
        <w:lastRenderedPageBreak/>
        <w:t xml:space="preserve">iespējams apstrādāt, ir 1 stunda. </w:t>
      </w:r>
      <w:r w:rsidR="0024786A">
        <w:rPr>
          <w:lang w:eastAsia="lv-LV"/>
        </w:rPr>
        <w:t>Ja sistēmā DPPS ir reģistrēts pārtraukama periods statusā publicēts</w:t>
      </w:r>
      <w:r w:rsidR="005B24DB">
        <w:rPr>
          <w:lang w:eastAsia="lv-LV"/>
        </w:rPr>
        <w:t xml:space="preserve">, tad sistēma izsūtīs informatīvus ziņojumus datu </w:t>
      </w:r>
      <w:r w:rsidR="002D7608">
        <w:rPr>
          <w:lang w:eastAsia="lv-LV"/>
        </w:rPr>
        <w:t>pieprasītājiem</w:t>
      </w:r>
      <w:r w:rsidR="005B24DB">
        <w:rPr>
          <w:lang w:eastAsia="lv-LV"/>
        </w:rPr>
        <w:t>, kas veikuši šī ģeorpodukta licencē</w:t>
      </w:r>
      <w:r w:rsidR="002D7608">
        <w:rPr>
          <w:lang w:eastAsia="lv-LV"/>
        </w:rPr>
        <w:t>šanas noteikumu pasūtījumus</w:t>
      </w:r>
      <w:r w:rsidR="005B24DB">
        <w:rPr>
          <w:lang w:eastAsia="lv-LV"/>
        </w:rPr>
        <w:t xml:space="preserve">, par </w:t>
      </w:r>
      <w:r w:rsidR="004C40C3">
        <w:rPr>
          <w:lang w:eastAsia="lv-LV"/>
        </w:rPr>
        <w:t>iespējamu tehnisku pārtraukumu.</w:t>
      </w:r>
    </w:p>
    <w:p w14:paraId="50C9C6FD" w14:textId="77777777" w:rsidR="005B24DB" w:rsidRDefault="005B24DB" w:rsidP="004C40C3">
      <w:pPr>
        <w:pStyle w:val="Heading4"/>
        <w:jc w:val="both"/>
      </w:pPr>
      <w:r>
        <w:t>Apskatīt Tehnisko pārtrauku</w:t>
      </w:r>
      <w:r w:rsidR="002D7608">
        <w:t>mu pakalpju darbībā</w:t>
      </w:r>
      <w:r>
        <w:t xml:space="preserve"> sarakstu</w:t>
      </w:r>
    </w:p>
    <w:p w14:paraId="67E3A635" w14:textId="77777777" w:rsidR="005B24DB" w:rsidRDefault="002D7608" w:rsidP="004C40C3">
      <w:pPr>
        <w:jc w:val="both"/>
      </w:pPr>
      <w:r w:rsidRPr="006B7C1B">
        <w:rPr>
          <w:lang w:eastAsia="lv-LV"/>
        </w:rPr>
        <w:t xml:space="preserve">Navigācija: </w:t>
      </w:r>
      <w:r w:rsidRPr="006B7C1B">
        <w:t xml:space="preserve">Administrēšanas daļa </w:t>
      </w:r>
      <w:r w:rsidRPr="006B7C1B">
        <w:sym w:font="Wingdings" w:char="F0E0"/>
      </w:r>
      <w:r>
        <w:t xml:space="preserve">Katalogs </w:t>
      </w:r>
      <w:r>
        <w:sym w:font="Wingdings" w:char="F0E0"/>
      </w:r>
      <w:r>
        <w:t xml:space="preserve"> Tehniskie pārtra</w:t>
      </w:r>
      <w:r w:rsidR="004C40C3">
        <w:t>ukumi pakalpju darbībā.</w:t>
      </w:r>
    </w:p>
    <w:p w14:paraId="236C3857" w14:textId="77777777" w:rsidR="002D7608" w:rsidRPr="006B7C1B" w:rsidRDefault="002D7608" w:rsidP="004C40C3">
      <w:pPr>
        <w:pStyle w:val="Sarakstsarnumerciju"/>
        <w:numPr>
          <w:ilvl w:val="0"/>
          <w:numId w:val="0"/>
        </w:numPr>
        <w:spacing w:line="360" w:lineRule="auto"/>
        <w:ind w:left="360" w:hanging="360"/>
        <w:jc w:val="both"/>
      </w:pPr>
      <w:r w:rsidRPr="006B7C1B">
        <w:t>Darbību secība:</w:t>
      </w:r>
    </w:p>
    <w:p w14:paraId="09BA2977" w14:textId="77777777" w:rsidR="002D7608" w:rsidRDefault="002D7608" w:rsidP="001334B1">
      <w:pPr>
        <w:pStyle w:val="Sarakstsarnumerciju"/>
        <w:numPr>
          <w:ilvl w:val="0"/>
          <w:numId w:val="305"/>
        </w:numPr>
        <w:spacing w:line="360" w:lineRule="auto"/>
        <w:jc w:val="both"/>
      </w:pPr>
      <w:r>
        <w:t>Lietotājs atver Tehnisko pārtraukumu pakalpju darbībā sarakstu.</w:t>
      </w:r>
    </w:p>
    <w:p w14:paraId="45D57520" w14:textId="77777777" w:rsidR="002D7608" w:rsidRDefault="002D7608" w:rsidP="001334B1">
      <w:pPr>
        <w:pStyle w:val="Sarakstsarnumerciju"/>
        <w:numPr>
          <w:ilvl w:val="0"/>
          <w:numId w:val="305"/>
        </w:numPr>
        <w:spacing w:line="360" w:lineRule="auto"/>
        <w:jc w:val="both"/>
      </w:pPr>
      <w:r>
        <w:t>Sistēma pēc noklusējuma atver vēl Neapstrādātu tehnisko pārtraukumu pakalpju darbībā sarakstu. Neapstrādāti tehniskie pārtraukumi – tādi tehniskie pārtraukumi, kas sistēmā DPPS ir reģistrēti un tiem ir uzstādīts statuss Noslēgts un nav vēl veikta ne izsniegtās DPPS licences lietošanas perioda pagarināšana, ne maksājuma summas pārrēķināšana a</w:t>
      </w:r>
      <w:r w:rsidR="004C40C3">
        <w:t>tbilstoši pārtraukuma periodam.</w:t>
      </w:r>
    </w:p>
    <w:p w14:paraId="28FB1DA0" w14:textId="77777777" w:rsidR="002D7608" w:rsidRDefault="002D7608" w:rsidP="001334B1">
      <w:pPr>
        <w:pStyle w:val="Sarakstsarnumerciju"/>
        <w:numPr>
          <w:ilvl w:val="0"/>
          <w:numId w:val="305"/>
        </w:numPr>
        <w:spacing w:line="360" w:lineRule="auto"/>
        <w:jc w:val="both"/>
      </w:pPr>
      <w:r>
        <w:t>Lietotājs veic saraksta filtrēšanu</w:t>
      </w:r>
      <w:r w:rsidR="00427331">
        <w:t xml:space="preserve"> pēc viena </w:t>
      </w:r>
      <w:r w:rsidR="007749E9">
        <w:t xml:space="preserve">vai vairākiem </w:t>
      </w:r>
      <w:r w:rsidR="00093150">
        <w:t>kritērijiem</w:t>
      </w:r>
      <w:r w:rsidR="007749E9">
        <w:t>, lai atrastu kādu sev interesējoš</w:t>
      </w:r>
      <w:r w:rsidR="004C40C3">
        <w:t>u tehniskā pārtraukuma periodu:</w:t>
      </w:r>
    </w:p>
    <w:p w14:paraId="44AC442A" w14:textId="77777777" w:rsidR="007749E9" w:rsidRDefault="007749E9" w:rsidP="001334B1">
      <w:pPr>
        <w:pStyle w:val="Sarakstsarnumerciju"/>
        <w:numPr>
          <w:ilvl w:val="1"/>
          <w:numId w:val="305"/>
        </w:numPr>
        <w:spacing w:line="360" w:lineRule="auto"/>
        <w:jc w:val="both"/>
      </w:pPr>
      <w:r w:rsidRPr="007749E9">
        <w:t>Reģistrēta pārtraukuma perioda sākuma datum</w:t>
      </w:r>
      <w:r>
        <w:t>s</w:t>
      </w:r>
      <w:r w:rsidR="002D4BD8">
        <w:t>;</w:t>
      </w:r>
    </w:p>
    <w:p w14:paraId="1FBFCC36" w14:textId="77777777" w:rsidR="007749E9" w:rsidRDefault="007749E9" w:rsidP="001334B1">
      <w:pPr>
        <w:pStyle w:val="Sarakstsarnumerciju"/>
        <w:numPr>
          <w:ilvl w:val="1"/>
          <w:numId w:val="305"/>
        </w:numPr>
        <w:spacing w:line="360" w:lineRule="auto"/>
        <w:jc w:val="both"/>
      </w:pPr>
      <w:r w:rsidRPr="007749E9">
        <w:t>Reģistrēta p</w:t>
      </w:r>
      <w:r>
        <w:t>ārtraukuma perioda beigu datums</w:t>
      </w:r>
      <w:r w:rsidR="002D4BD8">
        <w:t>;</w:t>
      </w:r>
    </w:p>
    <w:p w14:paraId="1C09FC00" w14:textId="77777777" w:rsidR="007749E9" w:rsidRDefault="007749E9" w:rsidP="001334B1">
      <w:pPr>
        <w:pStyle w:val="Sarakstsarnumerciju"/>
        <w:numPr>
          <w:ilvl w:val="1"/>
          <w:numId w:val="305"/>
        </w:numPr>
        <w:spacing w:line="360" w:lineRule="auto"/>
        <w:jc w:val="both"/>
      </w:pPr>
      <w:r>
        <w:t>Ģeotelpiskās pakalpes nosaukums</w:t>
      </w:r>
      <w:r w:rsidR="002D4BD8">
        <w:t>;</w:t>
      </w:r>
    </w:p>
    <w:p w14:paraId="4615514F" w14:textId="77777777" w:rsidR="00557FDC" w:rsidRDefault="00557FDC" w:rsidP="001334B1">
      <w:pPr>
        <w:pStyle w:val="Sarakstsarnumerciju"/>
        <w:numPr>
          <w:ilvl w:val="1"/>
          <w:numId w:val="305"/>
        </w:numPr>
        <w:spacing w:line="360" w:lineRule="auto"/>
        <w:jc w:val="both"/>
      </w:pPr>
      <w:r>
        <w:t>DPPS licenču sagataves nosaukums</w:t>
      </w:r>
      <w:r w:rsidR="002D4BD8">
        <w:t>;</w:t>
      </w:r>
    </w:p>
    <w:p w14:paraId="3ADD1E37" w14:textId="77777777" w:rsidR="00557FDC" w:rsidRDefault="00557FDC" w:rsidP="001334B1">
      <w:pPr>
        <w:pStyle w:val="Sarakstsarnumerciju"/>
        <w:numPr>
          <w:ilvl w:val="1"/>
          <w:numId w:val="305"/>
        </w:numPr>
        <w:spacing w:line="360" w:lineRule="auto"/>
        <w:jc w:val="both"/>
      </w:pPr>
      <w:r>
        <w:t>DPPS partraukuma perioda identifikators (URN)</w:t>
      </w:r>
      <w:r w:rsidR="002D4BD8">
        <w:t>;</w:t>
      </w:r>
    </w:p>
    <w:p w14:paraId="4FDCE7A4" w14:textId="77777777" w:rsidR="00557FDC" w:rsidRDefault="00557FDC" w:rsidP="001334B1">
      <w:pPr>
        <w:pStyle w:val="Sarakstsarnumerciju"/>
        <w:numPr>
          <w:ilvl w:val="1"/>
          <w:numId w:val="305"/>
        </w:numPr>
        <w:spacing w:line="360" w:lineRule="auto"/>
        <w:jc w:val="both"/>
      </w:pPr>
      <w:r>
        <w:t>Ģeoprodukta nosaukums</w:t>
      </w:r>
      <w:r w:rsidR="002D4BD8">
        <w:t>;</w:t>
      </w:r>
    </w:p>
    <w:p w14:paraId="68AF593D" w14:textId="77777777" w:rsidR="00557FDC" w:rsidRDefault="00557FDC" w:rsidP="001334B1">
      <w:pPr>
        <w:pStyle w:val="Sarakstsarnumerciju"/>
        <w:numPr>
          <w:ilvl w:val="1"/>
          <w:numId w:val="305"/>
        </w:numPr>
        <w:spacing w:line="360" w:lineRule="auto"/>
        <w:jc w:val="both"/>
      </w:pPr>
      <w:r>
        <w:t>Licences veids</w:t>
      </w:r>
      <w:r w:rsidR="002D4BD8">
        <w:t>;</w:t>
      </w:r>
    </w:p>
    <w:p w14:paraId="29FF711F" w14:textId="77777777" w:rsidR="00557FDC" w:rsidRDefault="002D4BD8" w:rsidP="001334B1">
      <w:pPr>
        <w:pStyle w:val="Sarakstsarnumerciju"/>
        <w:numPr>
          <w:ilvl w:val="1"/>
          <w:numId w:val="305"/>
        </w:numPr>
        <w:spacing w:line="360" w:lineRule="auto"/>
        <w:jc w:val="both"/>
      </w:pPr>
      <w:r w:rsidRPr="002D4BD8">
        <w:t>Pasūtījuma datums no</w:t>
      </w:r>
      <w:r>
        <w:t>;</w:t>
      </w:r>
    </w:p>
    <w:p w14:paraId="47A384AF" w14:textId="77777777" w:rsidR="002D4BD8" w:rsidRDefault="002D4BD8" w:rsidP="001334B1">
      <w:pPr>
        <w:pStyle w:val="Sarakstsarnumerciju"/>
        <w:numPr>
          <w:ilvl w:val="1"/>
          <w:numId w:val="305"/>
        </w:numPr>
        <w:spacing w:line="360" w:lineRule="auto"/>
        <w:jc w:val="both"/>
      </w:pPr>
      <w:r>
        <w:t>Pasūtījuma datums līdz;</w:t>
      </w:r>
    </w:p>
    <w:p w14:paraId="6725FFEB" w14:textId="77777777" w:rsidR="002D4BD8" w:rsidRDefault="002D4BD8" w:rsidP="001334B1">
      <w:pPr>
        <w:pStyle w:val="Sarakstsarnumerciju"/>
        <w:numPr>
          <w:ilvl w:val="1"/>
          <w:numId w:val="305"/>
        </w:numPr>
        <w:spacing w:line="360" w:lineRule="auto"/>
        <w:jc w:val="both"/>
      </w:pPr>
      <w:r>
        <w:t>D</w:t>
      </w:r>
      <w:r w:rsidRPr="002D4BD8">
        <w:t>atu pieprasītāja vārds</w:t>
      </w:r>
      <w:r>
        <w:t>,</w:t>
      </w:r>
      <w:r w:rsidRPr="002D4BD8">
        <w:t xml:space="preserve"> uzvārds</w:t>
      </w:r>
      <w:r>
        <w:t>;</w:t>
      </w:r>
    </w:p>
    <w:p w14:paraId="37D7CC1D" w14:textId="77777777" w:rsidR="002D4BD8" w:rsidRDefault="002D4BD8" w:rsidP="001334B1">
      <w:pPr>
        <w:pStyle w:val="Sarakstsarnumerciju"/>
        <w:numPr>
          <w:ilvl w:val="1"/>
          <w:numId w:val="305"/>
        </w:numPr>
        <w:spacing w:line="360" w:lineRule="auto"/>
        <w:jc w:val="both"/>
      </w:pPr>
      <w:r>
        <w:t>D</w:t>
      </w:r>
      <w:r w:rsidRPr="002D4BD8">
        <w:t>atu pieprasītāja personas kods</w:t>
      </w:r>
      <w:r w:rsidR="004C40C3">
        <w:t>.</w:t>
      </w:r>
    </w:p>
    <w:p w14:paraId="6CBE4408" w14:textId="77777777" w:rsidR="00093150" w:rsidRDefault="00093150" w:rsidP="001334B1">
      <w:pPr>
        <w:pStyle w:val="Sarakstsarnumerciju"/>
        <w:numPr>
          <w:ilvl w:val="0"/>
          <w:numId w:val="305"/>
        </w:numPr>
        <w:spacing w:line="360" w:lineRule="auto"/>
        <w:jc w:val="both"/>
      </w:pPr>
      <w:r>
        <w:t>Sistēma atlasa un attēlo, atbilstoši norādītajiem kritērijiem,Tehnisko pārtrauk</w:t>
      </w:r>
      <w:r w:rsidR="004C40C3">
        <w:t>umu pakalpju darbībā ierakstus.</w:t>
      </w:r>
    </w:p>
    <w:p w14:paraId="5A44DC64" w14:textId="77777777" w:rsidR="00093150" w:rsidRDefault="004C40C3" w:rsidP="001334B1">
      <w:pPr>
        <w:pStyle w:val="Sarakstsarnumerciju"/>
        <w:numPr>
          <w:ilvl w:val="0"/>
          <w:numId w:val="305"/>
        </w:numPr>
        <w:spacing w:line="360" w:lineRule="auto"/>
        <w:jc w:val="both"/>
      </w:pPr>
      <w:r>
        <w:t>Par katru no ierakstiem attēlo:</w:t>
      </w:r>
    </w:p>
    <w:p w14:paraId="1EC7E157" w14:textId="77777777" w:rsidR="00093150" w:rsidRDefault="00093150" w:rsidP="001334B1">
      <w:pPr>
        <w:pStyle w:val="Sarakstsarnumerciju"/>
        <w:numPr>
          <w:ilvl w:val="1"/>
          <w:numId w:val="305"/>
        </w:numPr>
        <w:spacing w:line="360" w:lineRule="auto"/>
        <w:jc w:val="both"/>
      </w:pPr>
      <w:r>
        <w:t>Pārtraukuma perioda sākuma laiku;</w:t>
      </w:r>
    </w:p>
    <w:p w14:paraId="751C877E" w14:textId="77777777" w:rsidR="00093150" w:rsidRDefault="00093150" w:rsidP="001334B1">
      <w:pPr>
        <w:pStyle w:val="Sarakstsarnumerciju"/>
        <w:numPr>
          <w:ilvl w:val="1"/>
          <w:numId w:val="305"/>
        </w:numPr>
        <w:spacing w:line="360" w:lineRule="auto"/>
        <w:jc w:val="both"/>
      </w:pPr>
      <w:r>
        <w:t>Pārtraukuma perioda beigu laiku;</w:t>
      </w:r>
    </w:p>
    <w:p w14:paraId="6286D226" w14:textId="77777777" w:rsidR="00093150" w:rsidRDefault="00093150" w:rsidP="001334B1">
      <w:pPr>
        <w:pStyle w:val="Sarakstsarnumerciju"/>
        <w:numPr>
          <w:ilvl w:val="1"/>
          <w:numId w:val="305"/>
        </w:numPr>
        <w:spacing w:line="360" w:lineRule="auto"/>
        <w:jc w:val="both"/>
      </w:pPr>
      <w:r>
        <w:t>Pārtraukuma perioda ilgumu;</w:t>
      </w:r>
    </w:p>
    <w:p w14:paraId="6938F2DD" w14:textId="77777777" w:rsidR="00093150" w:rsidRDefault="00093150" w:rsidP="001334B1">
      <w:pPr>
        <w:pStyle w:val="Sarakstsarnumerciju"/>
        <w:numPr>
          <w:ilvl w:val="1"/>
          <w:numId w:val="305"/>
        </w:numPr>
        <w:spacing w:line="360" w:lineRule="auto"/>
        <w:jc w:val="both"/>
      </w:pPr>
      <w:r>
        <w:t>Vai pārtraukuma periods ir bijis plānots;</w:t>
      </w:r>
    </w:p>
    <w:p w14:paraId="48C9FA2D" w14:textId="77777777" w:rsidR="00093150" w:rsidRDefault="00093150" w:rsidP="001334B1">
      <w:pPr>
        <w:pStyle w:val="Sarakstsarnumerciju"/>
        <w:numPr>
          <w:ilvl w:val="1"/>
          <w:numId w:val="305"/>
        </w:numPr>
        <w:spacing w:line="360" w:lineRule="auto"/>
        <w:jc w:val="both"/>
      </w:pPr>
      <w:r>
        <w:t>Vai sistēmā DPPS ir atzīmēts automātiski pagarināt izsniegtas licences lietošanas periodu</w:t>
      </w:r>
      <w:r w:rsidR="004C40C3">
        <w:t>;</w:t>
      </w:r>
    </w:p>
    <w:p w14:paraId="078F6DC9" w14:textId="77777777" w:rsidR="00093150" w:rsidRDefault="00093150" w:rsidP="001334B1">
      <w:pPr>
        <w:pStyle w:val="Sarakstsarnumerciju"/>
        <w:numPr>
          <w:ilvl w:val="1"/>
          <w:numId w:val="305"/>
        </w:numPr>
        <w:spacing w:line="360" w:lineRule="auto"/>
        <w:jc w:val="both"/>
      </w:pPr>
      <w:r>
        <w:lastRenderedPageBreak/>
        <w:t>Vai ģeoprodukta licencēšanas noteikumos ir norādīts Automātiski pārrēķināt maksājumu summu atbilstoši pārtraukuma periodam;</w:t>
      </w:r>
    </w:p>
    <w:p w14:paraId="24737EE7" w14:textId="77777777" w:rsidR="00093150" w:rsidRDefault="00093150" w:rsidP="001334B1">
      <w:pPr>
        <w:pStyle w:val="Sarakstsarnumerciju"/>
        <w:numPr>
          <w:ilvl w:val="1"/>
          <w:numId w:val="305"/>
        </w:numPr>
        <w:spacing w:line="360" w:lineRule="auto"/>
        <w:jc w:val="both"/>
      </w:pPr>
      <w:r>
        <w:t>Tehniskā pārtraukuma pak</w:t>
      </w:r>
      <w:r w:rsidR="004C40C3">
        <w:t>alpju darbībā apstrādes statuss.</w:t>
      </w:r>
    </w:p>
    <w:p w14:paraId="7DD8374F" w14:textId="77777777" w:rsidR="00093150" w:rsidRDefault="00093150" w:rsidP="001334B1">
      <w:pPr>
        <w:pStyle w:val="Sarakstsarnumerciju"/>
        <w:numPr>
          <w:ilvl w:val="0"/>
          <w:numId w:val="305"/>
        </w:numPr>
        <w:spacing w:line="360" w:lineRule="auto"/>
        <w:jc w:val="both"/>
      </w:pPr>
      <w:r>
        <w:t>Lietotājs izvēlas vienu pārtraukuma pe</w:t>
      </w:r>
      <w:r w:rsidR="004C40C3">
        <w:t>riodu, kuru vēlas apstrādāt un:</w:t>
      </w:r>
    </w:p>
    <w:p w14:paraId="6ACED845" w14:textId="77777777" w:rsidR="00093150" w:rsidRDefault="00093150" w:rsidP="001334B1">
      <w:pPr>
        <w:pStyle w:val="Sarakstsarnumerciju"/>
        <w:numPr>
          <w:ilvl w:val="1"/>
          <w:numId w:val="305"/>
        </w:numPr>
        <w:spacing w:line="360" w:lineRule="auto"/>
        <w:jc w:val="both"/>
      </w:pPr>
      <w:r>
        <w:t>Pagarināt izsniegtas licences lietošanas periodu, ja šī licence ir izsniegta ar lietošanas perioda ierobežojumu</w:t>
      </w:r>
      <w:r w:rsidR="00EA28CA">
        <w:t>, visiem pasūtījumiem, kuriem DPPS licences ir ģenerētas pakalpei, kurai ir reģistrēts šis pārtraukuma periods</w:t>
      </w:r>
      <w:r>
        <w:t>;</w:t>
      </w:r>
    </w:p>
    <w:p w14:paraId="1C4BB19A" w14:textId="77777777" w:rsidR="00093150" w:rsidRDefault="00093150" w:rsidP="001334B1">
      <w:pPr>
        <w:pStyle w:val="Sarakstsarnumerciju"/>
        <w:numPr>
          <w:ilvl w:val="1"/>
          <w:numId w:val="305"/>
        </w:numPr>
        <w:spacing w:line="360" w:lineRule="auto"/>
        <w:jc w:val="both"/>
      </w:pPr>
      <w:r>
        <w:t xml:space="preserve">Pārrēķināt maksājumu summu abonēšanas gadījumā tiem </w:t>
      </w:r>
      <w:r w:rsidR="00EA28CA">
        <w:t xml:space="preserve">pasūtījumu </w:t>
      </w:r>
      <w:r>
        <w:t>maksājumiem, kuriem vēl nav iestājies Apmaksas veikšanas no datums un ir ietekmējis šis pārtraukuma periods</w:t>
      </w:r>
      <w:r w:rsidR="00EA28CA">
        <w:t>. Tas attiecas uz visiem pasūtījumiem, kuriem DPPS licences ir ģenerētas pakalpei, kurai ir reģistrēts šis pārtraukuma periods</w:t>
      </w:r>
      <w:r w:rsidR="004C40C3">
        <w:t>.</w:t>
      </w:r>
    </w:p>
    <w:p w14:paraId="1EE90F07" w14:textId="77777777" w:rsidR="00093150" w:rsidRDefault="00093150" w:rsidP="001334B1">
      <w:pPr>
        <w:pStyle w:val="Sarakstsarnumerciju"/>
        <w:numPr>
          <w:ilvl w:val="1"/>
          <w:numId w:val="305"/>
        </w:numPr>
        <w:spacing w:line="360" w:lineRule="auto"/>
        <w:jc w:val="both"/>
      </w:pPr>
      <w:r>
        <w:t>Atvērt pasūtījumu sarakstu, kurus ietekmējis šis pārtraukuma periods;</w:t>
      </w:r>
    </w:p>
    <w:p w14:paraId="6DF24E37" w14:textId="77777777" w:rsidR="00093150" w:rsidRDefault="000A747A" w:rsidP="001334B1">
      <w:pPr>
        <w:pStyle w:val="Sarakstsarnumerciju"/>
        <w:numPr>
          <w:ilvl w:val="0"/>
          <w:numId w:val="305"/>
        </w:numPr>
        <w:spacing w:line="360" w:lineRule="auto"/>
        <w:jc w:val="both"/>
      </w:pPr>
      <w:r>
        <w:t>Lietotājs sarakstā atzīmē vairākus pārtraukuma periodus un izvēlas tiem Pārrēķināt maksu vai pagarināt izsniegtas licences lietošanas periodu, kā rezultātā atbilstoši tiek pagarināta licence vai pārrēķināta maksa visiem pasūtījumiem, kuriem DPPS licences ir ģenerētas pakalpei, kurai ir reģistrēts šis pārtraukuma periods līdzīgi kā aprakstīts šī scenārija 6.solī.</w:t>
      </w:r>
    </w:p>
    <w:p w14:paraId="03AF898C" w14:textId="77777777" w:rsidR="005033E5" w:rsidRPr="005B24DB" w:rsidRDefault="005033E5" w:rsidP="001334B1">
      <w:pPr>
        <w:pStyle w:val="Sarakstsarnumerciju"/>
        <w:numPr>
          <w:ilvl w:val="0"/>
          <w:numId w:val="305"/>
        </w:numPr>
        <w:spacing w:line="360" w:lineRule="auto"/>
        <w:jc w:val="both"/>
      </w:pPr>
      <w:r>
        <w:t>Lietotājs nospiež saiti Apstrādāti tehniskie pārtraukumi vai Visi reģistrētie pārtraukumi, kā rezultātā sistēma atbilstoši atgriež pārtraukuma periodus, kuri jau ir Apstrādāti vai ārī visus re</w:t>
      </w:r>
      <w:r w:rsidR="004C40C3">
        <w:t>ģistrētos pārtraukuma periodus.</w:t>
      </w:r>
    </w:p>
    <w:p w14:paraId="003C7331" w14:textId="77777777" w:rsidR="005B24DB" w:rsidRDefault="005B24DB" w:rsidP="004C40C3">
      <w:pPr>
        <w:pStyle w:val="Heading4"/>
        <w:jc w:val="both"/>
      </w:pPr>
      <w:r>
        <w:t>Pagarināt pasūtījuma veikšanas laikā izsniegt</w:t>
      </w:r>
      <w:r w:rsidR="00F83D0B">
        <w:t>as licences lietošanas periodu</w:t>
      </w:r>
    </w:p>
    <w:p w14:paraId="2A1BBC2D" w14:textId="77777777" w:rsidR="005B24DB" w:rsidRDefault="00CB3436" w:rsidP="004C40C3">
      <w:pPr>
        <w:spacing w:line="360" w:lineRule="auto"/>
        <w:jc w:val="both"/>
      </w:pPr>
      <w:r w:rsidRPr="006B7C1B">
        <w:rPr>
          <w:lang w:eastAsia="lv-LV"/>
        </w:rPr>
        <w:t xml:space="preserve">Navigācija: </w:t>
      </w:r>
      <w:r w:rsidRPr="006B7C1B">
        <w:t xml:space="preserve">Administrēšanas daļa </w:t>
      </w:r>
      <w:r w:rsidRPr="006B7C1B">
        <w:sym w:font="Wingdings" w:char="F0E0"/>
      </w:r>
      <w:r>
        <w:t xml:space="preserve">Katalogs </w:t>
      </w:r>
      <w:r>
        <w:sym w:font="Wingdings" w:char="F0E0"/>
      </w:r>
      <w:r>
        <w:t xml:space="preserve"> Tehniskie pārtraukumi pakalpju darbībā (visiem pasūtījumeim, kuriem licence ģenerētai pakalpei, kurai reģistrēts pārtraukuma periods) vai Administrēšanas daļa </w:t>
      </w:r>
      <w:r>
        <w:sym w:font="Wingdings" w:char="F0E0"/>
      </w:r>
      <w:r>
        <w:t xml:space="preserve"> Katalogs </w:t>
      </w:r>
      <w:r>
        <w:sym w:font="Wingdings" w:char="F0E0"/>
      </w:r>
      <w:r>
        <w:t xml:space="preserve">Pasūtījumi </w:t>
      </w:r>
      <w:r>
        <w:sym w:font="Wingdings" w:char="F0E0"/>
      </w:r>
      <w:r>
        <w:t xml:space="preserve"> Pasūtījums (šim konkrētajam pasūtījumam vai visiem pasūtījumiem, kam licence izsniegta balstoties uz DPPS licenču sagatavi, kuras pakalpei reģistrēts pārtraukuma periods vai visiem pasūtījumeim, kuriem licence ģenerētai pakalpei, kurai reģistrēts pārtraukuma periods).</w:t>
      </w:r>
    </w:p>
    <w:p w14:paraId="050EC59F" w14:textId="77777777" w:rsidR="00CB3436" w:rsidRDefault="00F94A57" w:rsidP="004C40C3">
      <w:pPr>
        <w:jc w:val="both"/>
      </w:pPr>
      <w:r>
        <w:t xml:space="preserve">Lai būtu iespēja pagarināt DPPS izsniegtai licencei lietošanas periodu un atbilstoši arī pasūtījuma </w:t>
      </w:r>
      <w:r w:rsidR="004C40C3">
        <w:t>beigu laiku ir jābūt:</w:t>
      </w:r>
    </w:p>
    <w:p w14:paraId="22C01A43" w14:textId="77777777" w:rsidR="00F83D0B" w:rsidRDefault="00F83D0B" w:rsidP="001334B1">
      <w:pPr>
        <w:pStyle w:val="Sarakstsarnumerciju"/>
        <w:numPr>
          <w:ilvl w:val="0"/>
          <w:numId w:val="306"/>
        </w:numPr>
        <w:spacing w:line="360" w:lineRule="auto"/>
        <w:jc w:val="both"/>
      </w:pPr>
      <w:r>
        <w:t>Veiktam pasūtījumam skatīšanās vai lejupielādes pakalpojumam ar lietošanas perioda ierobežojumu;</w:t>
      </w:r>
    </w:p>
    <w:p w14:paraId="3EBC4A57" w14:textId="77777777" w:rsidR="00F83D0B" w:rsidRDefault="00F83D0B" w:rsidP="001334B1">
      <w:pPr>
        <w:pStyle w:val="Sarakstsarnumerciju"/>
        <w:numPr>
          <w:ilvl w:val="0"/>
          <w:numId w:val="306"/>
        </w:numPr>
        <w:spacing w:line="360" w:lineRule="auto"/>
        <w:jc w:val="both"/>
      </w:pPr>
      <w:r>
        <w:lastRenderedPageBreak/>
        <w:t xml:space="preserve">DPPS ir jābūt pakalpei, kurai veikts pasūtījums, reģistrētam </w:t>
      </w:r>
      <w:r w:rsidR="004C40C3">
        <w:t>Noslēgtam pārtraukuma periodam.</w:t>
      </w:r>
    </w:p>
    <w:p w14:paraId="587CC8D1" w14:textId="77777777" w:rsidR="00F83D0B" w:rsidRDefault="00F83D0B" w:rsidP="004C40C3">
      <w:pPr>
        <w:pStyle w:val="Sarakstsarnumerciju"/>
        <w:numPr>
          <w:ilvl w:val="0"/>
          <w:numId w:val="0"/>
        </w:numPr>
        <w:spacing w:line="360" w:lineRule="auto"/>
        <w:jc w:val="both"/>
      </w:pPr>
      <w:r w:rsidRPr="006B7C1B">
        <w:t>Darbību secība:</w:t>
      </w:r>
    </w:p>
    <w:p w14:paraId="4630D244" w14:textId="77777777" w:rsidR="00EB2999" w:rsidRDefault="000D5F75" w:rsidP="001334B1">
      <w:pPr>
        <w:pStyle w:val="Sarakstsarnumerciju"/>
        <w:numPr>
          <w:ilvl w:val="0"/>
          <w:numId w:val="307"/>
        </w:numPr>
        <w:spacing w:line="360" w:lineRule="auto"/>
        <w:jc w:val="both"/>
      </w:pPr>
      <w:r>
        <w:t>Lietotājs izvēlās pārtraukuma periodu, kuru vēlās apstrādāt:</w:t>
      </w:r>
    </w:p>
    <w:p w14:paraId="59FF5A76" w14:textId="77777777" w:rsidR="000D5F75" w:rsidRDefault="000D5F75" w:rsidP="001334B1">
      <w:pPr>
        <w:pStyle w:val="Sarakstsarnumerciju"/>
        <w:numPr>
          <w:ilvl w:val="1"/>
          <w:numId w:val="307"/>
        </w:numPr>
        <w:spacing w:line="360" w:lineRule="auto"/>
        <w:jc w:val="both"/>
      </w:pPr>
      <w:r>
        <w:t>Izvēloties vienu no Tehnisko pārtraukumu pakalpju darbībā saraksta vai</w:t>
      </w:r>
    </w:p>
    <w:p w14:paraId="343E3FF4" w14:textId="77777777" w:rsidR="000D5F75" w:rsidRPr="006B7C1B" w:rsidRDefault="000D5F75" w:rsidP="001334B1">
      <w:pPr>
        <w:pStyle w:val="Sarakstsarnumerciju"/>
        <w:numPr>
          <w:ilvl w:val="1"/>
          <w:numId w:val="307"/>
        </w:numPr>
        <w:spacing w:line="360" w:lineRule="auto"/>
        <w:jc w:val="both"/>
      </w:pPr>
      <w:r>
        <w:t>Pasūtījumu sarakstā veicot filtrēšanu, izvēlas pasūtījumu, kuru ietekmējis tehniskais pārtraukums pakalpes darbībā</w:t>
      </w:r>
      <w:r w:rsidR="004C40C3">
        <w:t>.</w:t>
      </w:r>
    </w:p>
    <w:p w14:paraId="53283A5F" w14:textId="77777777" w:rsidR="000D5F75" w:rsidRDefault="000D5F75" w:rsidP="001334B1">
      <w:pPr>
        <w:pStyle w:val="Sarakstsarnumerciju"/>
        <w:numPr>
          <w:ilvl w:val="0"/>
          <w:numId w:val="307"/>
        </w:numPr>
        <w:spacing w:line="360" w:lineRule="auto"/>
        <w:jc w:val="both"/>
      </w:pPr>
      <w:r>
        <w:t>Lietotājs izvēlas apstrādāt pārtraukuma periodu no pasūtījumu saraksta, tādēļ atver pasūtījumu, kuru ietekmējis pārtraukuma periods un izvēlās cilni Tehniskie pārtraukumi.</w:t>
      </w:r>
    </w:p>
    <w:p w14:paraId="49543A55" w14:textId="77777777" w:rsidR="000D5F75" w:rsidRDefault="000D5F75" w:rsidP="001334B1">
      <w:pPr>
        <w:pStyle w:val="Sarakstsarnumerciju"/>
        <w:numPr>
          <w:ilvl w:val="0"/>
          <w:numId w:val="307"/>
        </w:numPr>
        <w:spacing w:line="360" w:lineRule="auto"/>
        <w:jc w:val="both"/>
      </w:pPr>
      <w:r>
        <w:t>Sistēma attēlo šim pasūtījumam DPPS sistēmā reģistrētu saistošo pārtraukumu periodu informāciju.</w:t>
      </w:r>
    </w:p>
    <w:p w14:paraId="3F4EB754" w14:textId="77777777" w:rsidR="000D5F75" w:rsidRDefault="000D5F75" w:rsidP="001334B1">
      <w:pPr>
        <w:pStyle w:val="Sarakstsarnumerciju"/>
        <w:numPr>
          <w:ilvl w:val="0"/>
          <w:numId w:val="307"/>
        </w:numPr>
        <w:spacing w:line="360" w:lineRule="auto"/>
        <w:jc w:val="both"/>
      </w:pPr>
      <w:r>
        <w:t>Lietotājam ir iespēja apstrādāt</w:t>
      </w:r>
      <w:r w:rsidR="001C3716">
        <w:t xml:space="preserve"> reģistrētos tehniskos pārtraukumus, pagarinot izsniegto DPPS licences lietošanas periodu</w:t>
      </w:r>
      <w:r>
        <w:t>:</w:t>
      </w:r>
    </w:p>
    <w:p w14:paraId="49DBF34C" w14:textId="77777777" w:rsidR="000D5F75" w:rsidRDefault="000D5F75" w:rsidP="001334B1">
      <w:pPr>
        <w:pStyle w:val="Sarakstsarnumerciju"/>
        <w:numPr>
          <w:ilvl w:val="1"/>
          <w:numId w:val="307"/>
        </w:numPr>
        <w:spacing w:line="360" w:lineRule="auto"/>
        <w:jc w:val="both"/>
      </w:pPr>
      <w:r>
        <w:t>Katru šim pasūtījumam saistošo reģistrēto</w:t>
      </w:r>
      <w:r w:rsidR="001C3716">
        <w:t xml:space="preserve"> tehnisko</w:t>
      </w:r>
      <w:r>
        <w:t xml:space="preserve"> pārtraukuma periodu atsevišķi</w:t>
      </w:r>
      <w:r w:rsidR="001C3716">
        <w:t>, rezultātā pagarinot šim pasūtījumam izsniegtās licences lieto</w:t>
      </w:r>
      <w:r w:rsidR="009508B5">
        <w:t>šanas periodu</w:t>
      </w:r>
      <w:r>
        <w:t>;</w:t>
      </w:r>
    </w:p>
    <w:p w14:paraId="16118606" w14:textId="77777777" w:rsidR="000D5F75" w:rsidRDefault="000D5F75" w:rsidP="001334B1">
      <w:pPr>
        <w:pStyle w:val="Sarakstsarnumerciju"/>
        <w:numPr>
          <w:ilvl w:val="1"/>
          <w:numId w:val="307"/>
        </w:numPr>
        <w:spacing w:line="360" w:lineRule="auto"/>
        <w:jc w:val="both"/>
      </w:pPr>
      <w:r>
        <w:t xml:space="preserve">Visus šim pasūtījumam saistošos </w:t>
      </w:r>
      <w:r w:rsidR="001C3716">
        <w:t>reģistrētos tehnisko pārtraukumu periodus</w:t>
      </w:r>
      <w:r w:rsidR="009508B5">
        <w:t xml:space="preserve">, </w:t>
      </w:r>
      <w:r w:rsidR="00D62343">
        <w:t>rezultātā pagarinot šim pasūtījumam izsniegtās licences lietošanas periodu tādā veidā apstrādājot visus šim pasūtījumam saistošos tehnisko pārtraukuma periodus</w:t>
      </w:r>
      <w:r w:rsidR="001C3716">
        <w:t>;</w:t>
      </w:r>
    </w:p>
    <w:p w14:paraId="394F5EBC" w14:textId="77777777" w:rsidR="001C3716" w:rsidRDefault="001C3716" w:rsidP="001334B1">
      <w:pPr>
        <w:pStyle w:val="Sarakstsarnumerciju"/>
        <w:numPr>
          <w:ilvl w:val="1"/>
          <w:numId w:val="307"/>
        </w:numPr>
        <w:spacing w:line="360" w:lineRule="auto"/>
        <w:jc w:val="both"/>
      </w:pPr>
      <w:r>
        <w:t>Visus tehnisko pārtraukuma periodus, kas ir saistoši šim pasūtījumam un citiem pasūtījumiem, kas veidoti bals</w:t>
      </w:r>
      <w:r w:rsidR="00ED794E">
        <w:t>t</w:t>
      </w:r>
      <w:r>
        <w:t>oties uz tā</w:t>
      </w:r>
      <w:r w:rsidR="00ED794E">
        <w:t>s</w:t>
      </w:r>
      <w:r>
        <w:t xml:space="preserve"> p</w:t>
      </w:r>
      <w:r w:rsidR="00ED794E">
        <w:t>aš</w:t>
      </w:r>
      <w:r>
        <w:t>as DPPS licences sagataves</w:t>
      </w:r>
      <w:r w:rsidR="00482A83">
        <w:t>, rezultātā pagarinot visiem pasūtījumiem licenču lietošanas periodu</w:t>
      </w:r>
      <w:r w:rsidR="00ED794E">
        <w:t>, kas ir izsniegtas šai DPPS licenču sagatavei</w:t>
      </w:r>
      <w:r w:rsidR="00482A83">
        <w:t>, tādā veidā apstrādājot visus uz šo brīdi reģistrētos tehnisko pārtraukumu pārtraukumu periodus</w:t>
      </w:r>
      <w:r>
        <w:t>;</w:t>
      </w:r>
    </w:p>
    <w:p w14:paraId="34F221DF" w14:textId="77777777" w:rsidR="001C3716" w:rsidRDefault="001C3716" w:rsidP="001334B1">
      <w:pPr>
        <w:pStyle w:val="Sarakstsarnumerciju"/>
        <w:numPr>
          <w:ilvl w:val="1"/>
          <w:numId w:val="307"/>
        </w:numPr>
        <w:spacing w:line="360" w:lineRule="auto"/>
        <w:jc w:val="both"/>
      </w:pPr>
      <w:r>
        <w:t>Visus tehniskos pārtraukuma periodus, kas ir saistoši šim pasūtījumam un citiem pasūtījumiem, kas veidoti balsttoties uz tā</w:t>
      </w:r>
      <w:r w:rsidR="00482A83">
        <w:t>s paš</w:t>
      </w:r>
      <w:r>
        <w:t>as DPPS pakalpes</w:t>
      </w:r>
      <w:r w:rsidR="00482A83">
        <w:t>, rezultātā pagarinot visiem pasūtījumiem licenču lietošanas periodu, kas ir izsniegtas šai pakalpei, tādā veidā apstrādājot visus uz šo brīdi reģistrētos tehnisko pārtraukumu pārtraukumu periodus</w:t>
      </w:r>
      <w:r>
        <w:t>.</w:t>
      </w:r>
    </w:p>
    <w:p w14:paraId="480A3E1B" w14:textId="77777777" w:rsidR="001C3716" w:rsidRDefault="00C5556F" w:rsidP="001334B1">
      <w:pPr>
        <w:pStyle w:val="Sarakstsarnumerciju"/>
        <w:numPr>
          <w:ilvl w:val="0"/>
          <w:numId w:val="307"/>
        </w:numPr>
        <w:spacing w:line="360" w:lineRule="auto"/>
        <w:jc w:val="both"/>
      </w:pPr>
      <w:r>
        <w:t xml:space="preserve">Pēc licences pagarināšanas atbilstošajiem tehniskajiem pārtraukumiem tiek mainīts tehniskā pārtraukuma statuss uz Apstrādāts. </w:t>
      </w:r>
    </w:p>
    <w:p w14:paraId="4BFD6055" w14:textId="77777777" w:rsidR="009E120E" w:rsidRDefault="009E120E" w:rsidP="001334B1">
      <w:pPr>
        <w:pStyle w:val="Sarakstsarnumerciju"/>
        <w:numPr>
          <w:ilvl w:val="0"/>
          <w:numId w:val="307"/>
        </w:numPr>
        <w:spacing w:line="360" w:lineRule="auto"/>
        <w:jc w:val="both"/>
      </w:pPr>
      <w:r>
        <w:t>Sistēma nosūta datu turētājam informatīvu ziņojumu par pasūtījumiem, kuriem ir pagarināts DP</w:t>
      </w:r>
      <w:r w:rsidR="004C40C3">
        <w:t>PS licences lietošanas periods.</w:t>
      </w:r>
    </w:p>
    <w:p w14:paraId="52658481" w14:textId="77777777" w:rsidR="000341E2" w:rsidRPr="005B24DB" w:rsidRDefault="000341E2" w:rsidP="001334B1">
      <w:pPr>
        <w:pStyle w:val="Sarakstsarnumerciju"/>
        <w:numPr>
          <w:ilvl w:val="0"/>
          <w:numId w:val="307"/>
        </w:numPr>
        <w:spacing w:line="360" w:lineRule="auto"/>
        <w:jc w:val="both"/>
      </w:pPr>
      <w:r>
        <w:t>Sistēma nosūta informatīvu ziņojumu datu pierpasītājam par pagarinātu izsniegto DPPS licences lietošanas periodu un līdz</w:t>
      </w:r>
      <w:r w:rsidR="004C40C3">
        <w:t xml:space="preserve"> ar to pasūtījuma beigu datumu.</w:t>
      </w:r>
    </w:p>
    <w:p w14:paraId="1B992AB9" w14:textId="77777777" w:rsidR="005B24DB" w:rsidRDefault="005B24DB" w:rsidP="004C40C3">
      <w:pPr>
        <w:pStyle w:val="Heading4"/>
        <w:jc w:val="both"/>
      </w:pPr>
      <w:r>
        <w:lastRenderedPageBreak/>
        <w:t>Pārrēķināt maksājuma summu atbilstoši reģistrētā tehniskā p</w:t>
      </w:r>
      <w:r w:rsidR="004C40C3">
        <w:t>ārtraukuma ilgumam.</w:t>
      </w:r>
    </w:p>
    <w:p w14:paraId="5E08B739" w14:textId="77777777" w:rsidR="00CD5A1C" w:rsidRDefault="00CD5A1C" w:rsidP="004C40C3">
      <w:pPr>
        <w:spacing w:line="360" w:lineRule="auto"/>
        <w:jc w:val="both"/>
      </w:pPr>
      <w:r w:rsidRPr="006B7C1B">
        <w:rPr>
          <w:lang w:eastAsia="lv-LV"/>
        </w:rPr>
        <w:t xml:space="preserve">Navigācija: </w:t>
      </w:r>
      <w:r w:rsidRPr="006B7C1B">
        <w:t xml:space="preserve">Administrēšanas daļa </w:t>
      </w:r>
      <w:r w:rsidRPr="006B7C1B">
        <w:sym w:font="Wingdings" w:char="F0E0"/>
      </w:r>
      <w:r>
        <w:t xml:space="preserve">Katalogs </w:t>
      </w:r>
      <w:r>
        <w:sym w:font="Wingdings" w:char="F0E0"/>
      </w:r>
      <w:r>
        <w:t xml:space="preserve"> Tehniskie pārtraukumi pakalpju darbībā (visiem pasūtījumeim, kuriem licence ģenerētai pakalpei, kurai reģistrēts pārtraukuma periods) vai Administrēšanas daļa </w:t>
      </w:r>
      <w:r>
        <w:sym w:font="Wingdings" w:char="F0E0"/>
      </w:r>
      <w:r>
        <w:t xml:space="preserve"> Katalogs </w:t>
      </w:r>
      <w:r>
        <w:sym w:font="Wingdings" w:char="F0E0"/>
      </w:r>
      <w:r>
        <w:t xml:space="preserve">Pasūtījumi </w:t>
      </w:r>
      <w:r>
        <w:sym w:font="Wingdings" w:char="F0E0"/>
      </w:r>
      <w:r>
        <w:t xml:space="preserve"> Pasūtījums (šim konkrētajam pasūtījumam vai</w:t>
      </w:r>
      <w:r w:rsidR="00986037">
        <w:t xml:space="preserve"> </w:t>
      </w:r>
      <w:r>
        <w:t>visiem pasūtījumiem, kam licence izsniegta balstoties uz DPPS licenču sagatavi, kuras pakalpei reģistrēts pārtraukuma periods vai visiem pasūtījumeim, kuriem licence ģenerētai pakalpei, kurai reģistrēts pārtraukuma periods).</w:t>
      </w:r>
    </w:p>
    <w:p w14:paraId="0F69F282" w14:textId="77777777" w:rsidR="00CD5A1C" w:rsidRDefault="00CD5A1C" w:rsidP="004C40C3">
      <w:pPr>
        <w:jc w:val="both"/>
      </w:pPr>
      <w:r>
        <w:t xml:space="preserve">Lai būtu iespēja pārrēķināt maksājuma summu </w:t>
      </w:r>
      <w:r w:rsidR="00E031CB">
        <w:t>pasūtījumiem ir jābūt</w:t>
      </w:r>
      <w:r w:rsidR="004C40C3">
        <w:t>:</w:t>
      </w:r>
    </w:p>
    <w:p w14:paraId="6E890ECF" w14:textId="77777777" w:rsidR="00CD5A1C" w:rsidRDefault="00CD5A1C" w:rsidP="001334B1">
      <w:pPr>
        <w:pStyle w:val="Sarakstsarnumerciju"/>
        <w:numPr>
          <w:ilvl w:val="0"/>
          <w:numId w:val="308"/>
        </w:numPr>
        <w:spacing w:line="360" w:lineRule="auto"/>
        <w:jc w:val="both"/>
      </w:pPr>
      <w:r>
        <w:t>Veiktam pasūtījumam skatīšanās vai lejupielādes pakalpojumam</w:t>
      </w:r>
      <w:r w:rsidR="00E031CB">
        <w:t xml:space="preserve"> ar abonēšanas iespēju, kam maksa ir lielāka par nulli</w:t>
      </w:r>
      <w:r>
        <w:t>;</w:t>
      </w:r>
    </w:p>
    <w:p w14:paraId="1B0A1423" w14:textId="77777777" w:rsidR="00CD5A1C" w:rsidRDefault="00CD5A1C" w:rsidP="001334B1">
      <w:pPr>
        <w:pStyle w:val="Sarakstsarnumerciju"/>
        <w:numPr>
          <w:ilvl w:val="0"/>
          <w:numId w:val="308"/>
        </w:numPr>
        <w:spacing w:line="360" w:lineRule="auto"/>
        <w:jc w:val="both"/>
      </w:pPr>
      <w:r>
        <w:t xml:space="preserve">DPPS ir jābūt pakalpei, kurai veikts pasūtījums, reģistrētam </w:t>
      </w:r>
      <w:r w:rsidR="00E031CB">
        <w:t>Noslēgtam pārtraukuma periodam;</w:t>
      </w:r>
    </w:p>
    <w:p w14:paraId="6CB33CC8" w14:textId="77777777" w:rsidR="00E031CB" w:rsidRDefault="00E031CB" w:rsidP="001334B1">
      <w:pPr>
        <w:pStyle w:val="Sarakstsarnumerciju"/>
        <w:numPr>
          <w:ilvl w:val="0"/>
          <w:numId w:val="308"/>
        </w:numPr>
        <w:spacing w:line="360" w:lineRule="auto"/>
        <w:jc w:val="both"/>
      </w:pPr>
      <w:r>
        <w:t>Lai maksa tiktu automātiski pārrēķināta tehnisko pārtraukumu gadījumā ir jābūt veiktai atzīmei ģeoprodukta licencēšanas noteikumu kartiņā par maksājuma summas pārrēķināšanu</w:t>
      </w:r>
      <w:r w:rsidR="004C40C3">
        <w:t xml:space="preserve"> tehniska pārtraukuma gadījumā.</w:t>
      </w:r>
    </w:p>
    <w:p w14:paraId="332FBC18" w14:textId="77777777" w:rsidR="00CD5A1C" w:rsidRDefault="00CD5A1C" w:rsidP="004C40C3">
      <w:pPr>
        <w:pStyle w:val="Sarakstsarnumerciju"/>
        <w:numPr>
          <w:ilvl w:val="0"/>
          <w:numId w:val="0"/>
        </w:numPr>
        <w:spacing w:line="360" w:lineRule="auto"/>
        <w:jc w:val="both"/>
      </w:pPr>
      <w:r w:rsidRPr="006B7C1B">
        <w:t>Darbību secība:</w:t>
      </w:r>
    </w:p>
    <w:p w14:paraId="494FACE0" w14:textId="77777777" w:rsidR="00CD5A1C" w:rsidRDefault="00CD5A1C" w:rsidP="001334B1">
      <w:pPr>
        <w:pStyle w:val="Sarakstsarnumerciju"/>
        <w:numPr>
          <w:ilvl w:val="0"/>
          <w:numId w:val="309"/>
        </w:numPr>
        <w:spacing w:line="360" w:lineRule="auto"/>
        <w:jc w:val="both"/>
      </w:pPr>
      <w:r>
        <w:t>Lietotājs izvēlās pārtraukuma periodu, kuru vēlās apstrādāt:</w:t>
      </w:r>
    </w:p>
    <w:p w14:paraId="10A7E425" w14:textId="77777777" w:rsidR="00CD5A1C" w:rsidRDefault="00CD5A1C" w:rsidP="001334B1">
      <w:pPr>
        <w:pStyle w:val="Sarakstsarnumerciju"/>
        <w:numPr>
          <w:ilvl w:val="1"/>
          <w:numId w:val="309"/>
        </w:numPr>
        <w:spacing w:line="360" w:lineRule="auto"/>
        <w:jc w:val="both"/>
      </w:pPr>
      <w:r>
        <w:t>Izvēloties vienu no Tehnisko pārtraukumu pakalpju darbībā saraksta vai</w:t>
      </w:r>
    </w:p>
    <w:p w14:paraId="13E81FF5" w14:textId="77777777" w:rsidR="00CD5A1C" w:rsidRPr="006B7C1B" w:rsidRDefault="00CD5A1C" w:rsidP="001334B1">
      <w:pPr>
        <w:pStyle w:val="Sarakstsarnumerciju"/>
        <w:numPr>
          <w:ilvl w:val="1"/>
          <w:numId w:val="309"/>
        </w:numPr>
        <w:spacing w:line="360" w:lineRule="auto"/>
        <w:jc w:val="both"/>
      </w:pPr>
      <w:r>
        <w:t>Pasūtījumu sarakstā veicot filtrēšanu, izvēlas pasūtījumu, kuru ietekmējis tehniskais pārtraukums pakalpes darbībā</w:t>
      </w:r>
      <w:r w:rsidR="004C40C3">
        <w:t>.</w:t>
      </w:r>
    </w:p>
    <w:p w14:paraId="4B1EBC8A" w14:textId="77777777" w:rsidR="00CD5A1C" w:rsidRDefault="00CD5A1C" w:rsidP="001334B1">
      <w:pPr>
        <w:pStyle w:val="Sarakstsarnumerciju"/>
        <w:numPr>
          <w:ilvl w:val="0"/>
          <w:numId w:val="309"/>
        </w:numPr>
        <w:spacing w:line="360" w:lineRule="auto"/>
        <w:jc w:val="both"/>
      </w:pPr>
      <w:r>
        <w:t>Lietotājs izvēlas apstrādāt pārtraukuma periodu no pasūtījumu saraksta, tādēļ atver pasūtījumu, kuru ietekmējis pārtraukuma periods un izvēlās cilni Tehniskie pārtraukumi.</w:t>
      </w:r>
    </w:p>
    <w:p w14:paraId="7533DF5C" w14:textId="77777777" w:rsidR="00CD5A1C" w:rsidRDefault="00CD5A1C" w:rsidP="001334B1">
      <w:pPr>
        <w:pStyle w:val="Sarakstsarnumerciju"/>
        <w:numPr>
          <w:ilvl w:val="0"/>
          <w:numId w:val="309"/>
        </w:numPr>
        <w:spacing w:line="360" w:lineRule="auto"/>
        <w:jc w:val="both"/>
      </w:pPr>
      <w:r>
        <w:t>Sistēma attēlo šim pasūtījumam DPPS sistēmā reģistrētu saistošo pārtraukumu periodu informāciju.</w:t>
      </w:r>
    </w:p>
    <w:p w14:paraId="620CB578" w14:textId="77777777" w:rsidR="00CD5A1C" w:rsidRDefault="00CD5A1C" w:rsidP="001334B1">
      <w:pPr>
        <w:pStyle w:val="Sarakstsarnumerciju"/>
        <w:numPr>
          <w:ilvl w:val="0"/>
          <w:numId w:val="309"/>
        </w:numPr>
        <w:spacing w:line="360" w:lineRule="auto"/>
        <w:jc w:val="both"/>
      </w:pPr>
      <w:r>
        <w:t xml:space="preserve">Lietotājam ir iespēja apstrādāt reģistrētos tehniskos pārtraukumus, </w:t>
      </w:r>
      <w:r w:rsidR="00076099">
        <w:t>pārrēķinot maksājuma summu atbilstoši reģistrētajam pārtraukuma periodam</w:t>
      </w:r>
      <w:r>
        <w:t>:</w:t>
      </w:r>
    </w:p>
    <w:p w14:paraId="1C9AAFE9" w14:textId="77777777" w:rsidR="00CD5A1C" w:rsidRDefault="00CD5A1C" w:rsidP="001334B1">
      <w:pPr>
        <w:pStyle w:val="Sarakstsarnumerciju"/>
        <w:numPr>
          <w:ilvl w:val="1"/>
          <w:numId w:val="309"/>
        </w:numPr>
        <w:spacing w:line="360" w:lineRule="auto"/>
        <w:jc w:val="both"/>
      </w:pPr>
      <w:r>
        <w:t xml:space="preserve">Katru šim pasūtījumam saistošo reģistrēto tehnisko pārtraukuma periodu atsevišķi, rezultātā </w:t>
      </w:r>
      <w:r w:rsidR="00F85DF3">
        <w:t>pārrēķinot maksājuma summu atbilstoši šim pārtraukuma periodam</w:t>
      </w:r>
      <w:r>
        <w:t>;</w:t>
      </w:r>
    </w:p>
    <w:p w14:paraId="755B4606" w14:textId="77777777" w:rsidR="00CD5A1C" w:rsidRDefault="00CD5A1C" w:rsidP="001334B1">
      <w:pPr>
        <w:pStyle w:val="Sarakstsarnumerciju"/>
        <w:numPr>
          <w:ilvl w:val="1"/>
          <w:numId w:val="309"/>
        </w:numPr>
        <w:spacing w:line="360" w:lineRule="auto"/>
        <w:jc w:val="both"/>
      </w:pPr>
      <w:r>
        <w:t xml:space="preserve">Visus šim pasūtījumam saistošos reģistrētos tehnisko pārtraukumu periodus, rezultātā </w:t>
      </w:r>
      <w:r w:rsidR="00F85DF3">
        <w:t>pārrēķinot maksu</w:t>
      </w:r>
      <w:r>
        <w:t xml:space="preserve"> šim pasūtījumam </w:t>
      </w:r>
      <w:r w:rsidR="00F85DF3">
        <w:t xml:space="preserve">par visiem šim pasūtījumam reģistrētajiem tehnisko pārtraukumu periodiem, </w:t>
      </w:r>
      <w:r>
        <w:t>tādā veidā apstrādājot visus šim pasūtījumam saistošos tehnisko pārtraukuma periodus;</w:t>
      </w:r>
    </w:p>
    <w:p w14:paraId="499A3FDA" w14:textId="77777777" w:rsidR="00CD5A1C" w:rsidRDefault="00CD5A1C" w:rsidP="001334B1">
      <w:pPr>
        <w:pStyle w:val="Sarakstsarnumerciju"/>
        <w:numPr>
          <w:ilvl w:val="1"/>
          <w:numId w:val="309"/>
        </w:numPr>
        <w:spacing w:line="360" w:lineRule="auto"/>
        <w:jc w:val="both"/>
      </w:pPr>
      <w:r>
        <w:lastRenderedPageBreak/>
        <w:t xml:space="preserve">Visus tehnisko pārtraukuma periodus, kas ir saistoši šim pasūtījumam un citiem pasūtījumiem, kas veidoti balstoties uz tās pašas DPPS licences sagataves, rezultātā </w:t>
      </w:r>
      <w:r w:rsidR="000341E2">
        <w:t xml:space="preserve">pārrēķinot maksu par visiem reģistrētajiem pārtraukuma periodiem pasūtījumiem, kuru licences </w:t>
      </w:r>
      <w:r>
        <w:t>ir izsniegtas šai DPPS licenču sagatavei, tādā veidā apstrādājot visus uz šo brīdi reģistrētos tehnisko pārtraukumu pārtraukumu periodus;</w:t>
      </w:r>
    </w:p>
    <w:p w14:paraId="3D9068C9" w14:textId="77777777" w:rsidR="00CD5A1C" w:rsidRDefault="00CD5A1C" w:rsidP="001334B1">
      <w:pPr>
        <w:pStyle w:val="Sarakstsarnumerciju"/>
        <w:numPr>
          <w:ilvl w:val="1"/>
          <w:numId w:val="309"/>
        </w:numPr>
        <w:spacing w:line="360" w:lineRule="auto"/>
        <w:jc w:val="both"/>
      </w:pPr>
      <w:r>
        <w:t>Visus tehniskos pārtraukuma periodus, kas ir saistoši šim pasūtījumam un citiem pasūtījumiem, kas veidoti balsttoties uz tās pašas DPPS pakalpes</w:t>
      </w:r>
      <w:r w:rsidR="000341E2">
        <w:t>, rezultātā pārrēķinot maksu par visiem reģistrētajiem pārtraukuma periodiem pasūtījumiem, kuru licences ir izsniegtas šai DPPS licenču sagatavei</w:t>
      </w:r>
      <w:r>
        <w:t>, tādā veidā apstrādājot visus uz šo brīdi reģistrētos tehnisko pārtraukumu pārtraukumu periodus.</w:t>
      </w:r>
    </w:p>
    <w:p w14:paraId="6810B1A5" w14:textId="77777777" w:rsidR="000341E2" w:rsidRDefault="00CD5A1C" w:rsidP="001334B1">
      <w:pPr>
        <w:pStyle w:val="Sarakstsarnumerciju"/>
        <w:numPr>
          <w:ilvl w:val="0"/>
          <w:numId w:val="309"/>
        </w:numPr>
        <w:spacing w:line="360" w:lineRule="auto"/>
        <w:jc w:val="both"/>
      </w:pPr>
      <w:r>
        <w:t>Pēc licences pagarināšanas atbilstošajiem tehniskajiem pārtraukumiem tiek mainīts tehniskā pārtraukuma statuss uz Apstrādāts</w:t>
      </w:r>
      <w:r w:rsidR="000341E2">
        <w:t xml:space="preserve"> un atbilstoši izvēlētajai iespējai pārrēķināta maksa pasūtījumiem, kas ir veikti ar abonēšanas iespēju un kuriem eksistē vēl abonēšanas perioda laika vienības, kurām vēl nav iestājies Apmaksas veikšanas no datums</w:t>
      </w:r>
      <w:r>
        <w:t>.</w:t>
      </w:r>
    </w:p>
    <w:p w14:paraId="637C03D8" w14:textId="77777777" w:rsidR="009E120E" w:rsidRPr="005B24DB" w:rsidRDefault="009E120E" w:rsidP="001334B1">
      <w:pPr>
        <w:pStyle w:val="Sarakstsarnumerciju"/>
        <w:numPr>
          <w:ilvl w:val="0"/>
          <w:numId w:val="309"/>
        </w:numPr>
        <w:spacing w:line="360" w:lineRule="auto"/>
        <w:jc w:val="both"/>
      </w:pPr>
      <w:r>
        <w:t>Sistēma nosūta datu turētājam informatīvu ziņojumu par pasūtījumiem, kuriem ir pārrēķināta maksājuma summa atbilstoši reģistrētajam pārtraukuma periodam.</w:t>
      </w:r>
      <w:r w:rsidR="00986037">
        <w:t xml:space="preserve"> </w:t>
      </w:r>
    </w:p>
    <w:p w14:paraId="27AC6DCE" w14:textId="77777777" w:rsidR="00CD5A1C" w:rsidRDefault="000341E2" w:rsidP="001334B1">
      <w:pPr>
        <w:pStyle w:val="Sarakstsarnumerciju"/>
        <w:numPr>
          <w:ilvl w:val="0"/>
          <w:numId w:val="309"/>
        </w:numPr>
        <w:spacing w:line="360" w:lineRule="auto"/>
        <w:jc w:val="both"/>
      </w:pPr>
      <w:r>
        <w:t>Sistēma nosūta informatīvu ziņojumu datu pierpasītājam par maksājuma summas pārrēķinu.</w:t>
      </w:r>
    </w:p>
    <w:p w14:paraId="1CFD46BD" w14:textId="77777777" w:rsidR="00F407B5" w:rsidRPr="006B7C1B" w:rsidRDefault="00AB4DD0" w:rsidP="004C40C3">
      <w:pPr>
        <w:pStyle w:val="Heading3"/>
        <w:jc w:val="both"/>
      </w:pPr>
      <w:bookmarkStart w:id="97" w:name="_Toc444523507"/>
      <w:r w:rsidRPr="006B7C1B">
        <w:t>Konfigurēt izmantošanas pieprasījumu</w:t>
      </w:r>
      <w:bookmarkEnd w:id="97"/>
    </w:p>
    <w:p w14:paraId="3B8F7E67" w14:textId="77777777" w:rsidR="00287908" w:rsidRPr="006B7C1B" w:rsidRDefault="00287908" w:rsidP="004C40C3">
      <w:pPr>
        <w:spacing w:line="360" w:lineRule="auto"/>
        <w:jc w:val="both"/>
      </w:pPr>
      <w:r w:rsidRPr="006B7C1B">
        <w:rPr>
          <w:lang w:eastAsia="lv-LV"/>
        </w:rPr>
        <w:t xml:space="preserve">Navigācija: </w:t>
      </w:r>
      <w:r w:rsidRPr="006B7C1B">
        <w:t xml:space="preserve">Administrēšanas daļa </w:t>
      </w:r>
      <w:r w:rsidRPr="006B7C1B">
        <w:sym w:font="Wingdings" w:char="F0E0"/>
      </w:r>
      <w:r w:rsidRPr="006B7C1B">
        <w:t xml:space="preserve"> </w:t>
      </w:r>
      <w:r w:rsidR="00506C07" w:rsidRPr="006B7C1B">
        <w:t xml:space="preserve">Konfigurācija </w:t>
      </w:r>
      <w:r w:rsidR="00506C07" w:rsidRPr="006B7C1B">
        <w:sym w:font="Wingdings" w:char="F0E0"/>
      </w:r>
      <w:r w:rsidR="00506C07" w:rsidRPr="006B7C1B">
        <w:t xml:space="preserve"> izmantošanas pieprasījums </w:t>
      </w:r>
      <w:r w:rsidR="00506C07" w:rsidRPr="006B7C1B">
        <w:sym w:font="Wingdings" w:char="F0E0"/>
      </w:r>
      <w:r w:rsidR="00506C07" w:rsidRPr="006B7C1B">
        <w:t xml:space="preserve"> Kategorijas vai Atribūti</w:t>
      </w:r>
      <w:r w:rsidR="00702AE8" w:rsidRPr="006B7C1B">
        <w:t>.</w:t>
      </w:r>
    </w:p>
    <w:p w14:paraId="0AF102AC" w14:textId="77777777" w:rsidR="00D6217B" w:rsidRDefault="00D6217B" w:rsidP="004C40C3">
      <w:pPr>
        <w:spacing w:line="360" w:lineRule="auto"/>
        <w:ind w:firstLine="567"/>
        <w:jc w:val="both"/>
      </w:pPr>
      <w:r w:rsidRPr="006B7C1B">
        <w:t xml:space="preserve">Sistēmā pēc noklusējuma tiek uzturēti </w:t>
      </w:r>
      <w:r w:rsidR="007A2C00" w:rsidRPr="006B7C1B">
        <w:t>30.08.2011. M</w:t>
      </w:r>
      <w:r w:rsidR="00303FF3" w:rsidRPr="006B7C1B">
        <w:t xml:space="preserve">inistru kabineta noteikumos </w:t>
      </w:r>
      <w:r w:rsidR="007A2C00" w:rsidRPr="006B7C1B">
        <w:t xml:space="preserve">Nr. </w:t>
      </w:r>
      <w:r w:rsidR="00303FF3" w:rsidRPr="006B7C1B">
        <w:t>673</w:t>
      </w:r>
      <w:r w:rsidR="007A2C00" w:rsidRPr="006B7C1B">
        <w:t xml:space="preserve"> ‘’Ģeotelpisko datu kopas izmantošanas noteikumu obligātais saturs un izmantošanas atļaujas saņemšanas kārtība’’</w:t>
      </w:r>
      <w:r w:rsidR="00303FF3" w:rsidRPr="006B7C1B">
        <w:t xml:space="preserve"> noteiktie </w:t>
      </w:r>
      <w:r w:rsidRPr="006B7C1B">
        <w:t>izmantošanas pieprasījuma atribūti</w:t>
      </w:r>
      <w:r w:rsidR="00120B01" w:rsidRPr="006B7C1B">
        <w:t xml:space="preserve"> un kategorijas</w:t>
      </w:r>
      <w:r w:rsidRPr="006B7C1B">
        <w:t>. Katr</w:t>
      </w:r>
      <w:r w:rsidR="0002396E">
        <w:t>am</w:t>
      </w:r>
      <w:r w:rsidRPr="006B7C1B">
        <w:t xml:space="preserve"> </w:t>
      </w:r>
      <w:r w:rsidR="0002396E">
        <w:t>d</w:t>
      </w:r>
      <w:r w:rsidR="0002396E" w:rsidRPr="0002396E">
        <w:t>atu turētājam ir iespēja pievienot savu Izmantošanas pieprasījuma saturu izmantojot</w:t>
      </w:r>
      <w:r w:rsidR="0002396E" w:rsidRPr="006B7C1B">
        <w:t xml:space="preserve"> </w:t>
      </w:r>
      <w:r w:rsidR="0002396E">
        <w:t>Izmantošanas pieprasījuma A</w:t>
      </w:r>
      <w:r w:rsidRPr="006B7C1B">
        <w:t>tribūtus</w:t>
      </w:r>
      <w:r w:rsidR="0002396E">
        <w:t xml:space="preserve"> un K</w:t>
      </w:r>
      <w:r w:rsidR="00120B01" w:rsidRPr="006B7C1B">
        <w:t>ategorijas</w:t>
      </w:r>
      <w:r w:rsidR="0002396E">
        <w:t>,</w:t>
      </w:r>
      <w:r w:rsidR="0002396E" w:rsidRPr="0002396E">
        <w:t xml:space="preserve"> bet nav iespējas labot </w:t>
      </w:r>
      <w:r w:rsidR="0002396E">
        <w:t>administratora pievienotos</w:t>
      </w:r>
      <w:r w:rsidRPr="006B7C1B">
        <w:t xml:space="preserve">. </w:t>
      </w:r>
      <w:r w:rsidR="0002396E" w:rsidRPr="0002396E">
        <w:t>Izmantošanas pieprasījuma Kategoriju un Atribūtu sarakstos tiek definēti visiem datu turētāja ģeoproduktiem paredzētie Izmantošanas pieprasījuma elementi, bet katram ģeoproduktam, kura lietošana paredz licences akceptēšanu, individuālu Izmantošanas pieprasījuma Atribūtu izvēle ir pieejama ģeoprodukta kartiņā.</w:t>
      </w:r>
      <w:r w:rsidR="0002396E">
        <w:t xml:space="preserve"> </w:t>
      </w:r>
      <w:r w:rsidR="00303FF3" w:rsidRPr="006B7C1B">
        <w:t xml:space="preserve">Ja tiek veidots/labots ģeoprodukts bez licences, tad šim produktam izmantošanas pieprasījums netiek pielietots. </w:t>
      </w:r>
      <w:r w:rsidRPr="006B7C1B">
        <w:t xml:space="preserve">Kad datu </w:t>
      </w:r>
      <w:r w:rsidRPr="006B7C1B">
        <w:lastRenderedPageBreak/>
        <w:t>pieprasītājs veiks pasūtījumu, sistēma uzģenerēs izmantošanas pieprasījumu atbilstoši ģeoproduktā izvēlētiem atribūtiem.</w:t>
      </w:r>
    </w:p>
    <w:p w14:paraId="5B003E60" w14:textId="77777777" w:rsidR="0002396E" w:rsidRPr="006B7C1B" w:rsidRDefault="0002396E" w:rsidP="004C40C3">
      <w:pPr>
        <w:spacing w:line="360" w:lineRule="auto"/>
        <w:ind w:firstLine="567"/>
        <w:jc w:val="both"/>
      </w:pPr>
    </w:p>
    <w:p w14:paraId="3365C410" w14:textId="77777777" w:rsidR="00D6217B" w:rsidRPr="006B7C1B" w:rsidRDefault="00FD2534" w:rsidP="00CF4455">
      <w:pPr>
        <w:spacing w:line="360" w:lineRule="auto"/>
        <w:jc w:val="center"/>
      </w:pPr>
      <w:r w:rsidRPr="006B7C1B">
        <w:rPr>
          <w:noProof/>
          <w:lang w:eastAsia="lv-LV"/>
        </w:rPr>
        <w:drawing>
          <wp:inline distT="0" distB="0" distL="0" distR="0" wp14:anchorId="215C057F" wp14:editId="624BABDB">
            <wp:extent cx="4600575" cy="4772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600575" cy="4772025"/>
                    </a:xfrm>
                    <a:prstGeom prst="rect">
                      <a:avLst/>
                    </a:prstGeom>
                  </pic:spPr>
                </pic:pic>
              </a:graphicData>
            </a:graphic>
          </wp:inline>
        </w:drawing>
      </w:r>
    </w:p>
    <w:p w14:paraId="621F75D3" w14:textId="77777777" w:rsidR="00EE6D62" w:rsidRPr="006B7C1B" w:rsidRDefault="00EE6D62" w:rsidP="004C40C3">
      <w:pPr>
        <w:pStyle w:val="Heading4"/>
        <w:jc w:val="both"/>
      </w:pPr>
      <w:r w:rsidRPr="006B7C1B">
        <w:t>Izmantošanas pieprasījuma Kategorijas pievienošana</w:t>
      </w:r>
    </w:p>
    <w:p w14:paraId="6BF7FB96" w14:textId="77777777" w:rsidR="00090814" w:rsidRPr="006B7C1B" w:rsidRDefault="00DA0338" w:rsidP="004C40C3">
      <w:pPr>
        <w:pStyle w:val="Sarakstsarnumerciju"/>
        <w:numPr>
          <w:ilvl w:val="0"/>
          <w:numId w:val="0"/>
        </w:numPr>
        <w:spacing w:line="360" w:lineRule="auto"/>
        <w:jc w:val="both"/>
      </w:pPr>
      <w:r w:rsidRPr="006B7C1B">
        <w:t xml:space="preserve">Navigācija: Administrēšanas daļa </w:t>
      </w:r>
      <w:r w:rsidRPr="006B7C1B">
        <w:sym w:font="Wingdings" w:char="F0E0"/>
      </w:r>
      <w:r w:rsidRPr="006B7C1B">
        <w:t xml:space="preserve"> Konfigurācija </w:t>
      </w:r>
      <w:r w:rsidRPr="006B7C1B">
        <w:sym w:font="Wingdings" w:char="F0E0"/>
      </w:r>
      <w:r w:rsidRPr="006B7C1B">
        <w:t xml:space="preserve"> </w:t>
      </w:r>
      <w:r w:rsidR="001D6BB7" w:rsidRPr="006B7C1B">
        <w:t xml:space="preserve">Izmantošanas </w:t>
      </w:r>
      <w:r w:rsidRPr="006B7C1B">
        <w:t xml:space="preserve">pieprasījums </w:t>
      </w:r>
      <w:r w:rsidRPr="006B7C1B">
        <w:sym w:font="Wingdings" w:char="F0E0"/>
      </w:r>
      <w:r w:rsidR="00090814" w:rsidRPr="006B7C1B">
        <w:t xml:space="preserve"> </w:t>
      </w:r>
      <w:r w:rsidR="00702AE8" w:rsidRPr="006B7C1B">
        <w:t>Kategorijas.</w:t>
      </w:r>
    </w:p>
    <w:p w14:paraId="237BA4D4" w14:textId="77777777" w:rsidR="00090814" w:rsidRPr="006B7C1B" w:rsidRDefault="00090814" w:rsidP="004C40C3">
      <w:pPr>
        <w:pStyle w:val="Sarakstsarnumerciju"/>
        <w:numPr>
          <w:ilvl w:val="0"/>
          <w:numId w:val="0"/>
        </w:numPr>
        <w:spacing w:line="360" w:lineRule="auto"/>
        <w:ind w:left="360" w:hanging="360"/>
        <w:jc w:val="both"/>
      </w:pPr>
      <w:r w:rsidRPr="006B7C1B">
        <w:t>Darbību secība:</w:t>
      </w:r>
    </w:p>
    <w:p w14:paraId="596F0BE4" w14:textId="77777777" w:rsidR="00120B01" w:rsidRPr="006B7C1B" w:rsidRDefault="00090814" w:rsidP="001334B1">
      <w:pPr>
        <w:pStyle w:val="Sarakstsarnumerciju"/>
        <w:numPr>
          <w:ilvl w:val="0"/>
          <w:numId w:val="26"/>
        </w:numPr>
        <w:spacing w:line="360" w:lineRule="auto"/>
        <w:jc w:val="both"/>
      </w:pPr>
      <w:r w:rsidRPr="006B7C1B">
        <w:t xml:space="preserve">Lietotājs izvēlas atvērt </w:t>
      </w:r>
      <w:r w:rsidR="0077169A" w:rsidRPr="006B7C1B">
        <w:t>I</w:t>
      </w:r>
      <w:r w:rsidRPr="006B7C1B">
        <w:t xml:space="preserve">zmantošanas pieprasījuma </w:t>
      </w:r>
      <w:r w:rsidR="00120B01" w:rsidRPr="006B7C1B">
        <w:t xml:space="preserve">Kategoriju </w:t>
      </w:r>
      <w:r w:rsidRPr="006B7C1B">
        <w:t>konfigurācijas formu.</w:t>
      </w:r>
    </w:p>
    <w:p w14:paraId="1428107C" w14:textId="77777777" w:rsidR="00090814" w:rsidRPr="006B7C1B" w:rsidRDefault="00120B01" w:rsidP="001334B1">
      <w:pPr>
        <w:pStyle w:val="Sarakstsarnumerciju"/>
        <w:numPr>
          <w:ilvl w:val="0"/>
          <w:numId w:val="26"/>
        </w:numPr>
        <w:spacing w:line="360" w:lineRule="auto"/>
        <w:jc w:val="both"/>
      </w:pPr>
      <w:r w:rsidRPr="006B7C1B">
        <w:t>Tiek attēlotas Ģeoportāla administratora ievadītās un sistēmas noklusētās</w:t>
      </w:r>
      <w:r w:rsidR="008A2168" w:rsidRPr="006B7C1B">
        <w:t xml:space="preserve"> K</w:t>
      </w:r>
      <w:r w:rsidRPr="006B7C1B">
        <w:t>ategorijas skatīšanās režīmā</w:t>
      </w:r>
      <w:r w:rsidR="00127E7F" w:rsidRPr="006B7C1B">
        <w:t xml:space="preserve">, datu turētāja ievadītās ar iespēju </w:t>
      </w:r>
      <w:r w:rsidR="00702AE8" w:rsidRPr="006B7C1B">
        <w:t>R</w:t>
      </w:r>
      <w:r w:rsidR="00127E7F" w:rsidRPr="006B7C1B">
        <w:t>ediģēt</w:t>
      </w:r>
      <w:r w:rsidR="00702AE8" w:rsidRPr="006B7C1B">
        <w:t>.</w:t>
      </w:r>
    </w:p>
    <w:p w14:paraId="600D12AD" w14:textId="77777777" w:rsidR="00120B01" w:rsidRPr="006B7C1B" w:rsidRDefault="00090814" w:rsidP="001334B1">
      <w:pPr>
        <w:pStyle w:val="Sarakstsarnumerciju"/>
        <w:numPr>
          <w:ilvl w:val="0"/>
          <w:numId w:val="26"/>
        </w:numPr>
        <w:spacing w:line="360" w:lineRule="auto"/>
        <w:jc w:val="both"/>
      </w:pPr>
      <w:r w:rsidRPr="006B7C1B">
        <w:t xml:space="preserve">Lietotājs </w:t>
      </w:r>
      <w:r w:rsidR="00120B01" w:rsidRPr="006B7C1B">
        <w:t>nospiež pogu</w:t>
      </w:r>
      <w:r w:rsidRPr="006B7C1B">
        <w:t xml:space="preserve"> </w:t>
      </w:r>
      <w:r w:rsidR="00120B01" w:rsidRPr="006B7C1B">
        <w:t>P</w:t>
      </w:r>
      <w:r w:rsidRPr="006B7C1B">
        <w:t>ievienot jaunu</w:t>
      </w:r>
      <w:r w:rsidR="0077169A" w:rsidRPr="006B7C1B">
        <w:t>, kā rezultātā tiek atvērta I</w:t>
      </w:r>
      <w:r w:rsidR="00120B01" w:rsidRPr="006B7C1B">
        <w:t>zmantošanas pieprasījuma Kategorijas pievienošanas forma</w:t>
      </w:r>
      <w:r w:rsidRPr="006B7C1B">
        <w:t>.</w:t>
      </w:r>
    </w:p>
    <w:p w14:paraId="70926870" w14:textId="77777777" w:rsidR="00120B01" w:rsidRPr="006B7C1B" w:rsidRDefault="00120B01" w:rsidP="001334B1">
      <w:pPr>
        <w:pStyle w:val="Sarakstsarnumerciju"/>
        <w:numPr>
          <w:ilvl w:val="0"/>
          <w:numId w:val="26"/>
        </w:numPr>
        <w:spacing w:line="360" w:lineRule="auto"/>
        <w:jc w:val="both"/>
      </w:pPr>
      <w:r w:rsidRPr="006B7C1B">
        <w:t>Lietotājs aizpilda nepieciešamos laukus un saglabā izmaiņas</w:t>
      </w:r>
      <w:r w:rsidR="004C40C3">
        <w:t>.</w:t>
      </w:r>
    </w:p>
    <w:p w14:paraId="3BBD789D" w14:textId="77777777" w:rsidR="00090814" w:rsidRPr="006B7C1B" w:rsidRDefault="00120B01" w:rsidP="004C40C3">
      <w:pPr>
        <w:pStyle w:val="Sarakstsarnumerciju"/>
        <w:numPr>
          <w:ilvl w:val="0"/>
          <w:numId w:val="0"/>
        </w:numPr>
        <w:spacing w:line="360" w:lineRule="auto"/>
        <w:jc w:val="both"/>
      </w:pPr>
      <w:r w:rsidRPr="006B7C1B">
        <w:lastRenderedPageBreak/>
        <w:t xml:space="preserve">Izmantošanas pieprasījuma kategorija var tikt izmantota </w:t>
      </w:r>
      <w:r w:rsidR="002F00AA" w:rsidRPr="006B7C1B">
        <w:t xml:space="preserve">jaunas kategorijas izveidē un atribūtu piesaistīšanā </w:t>
      </w:r>
      <w:r w:rsidRPr="006B7C1B">
        <w:t>uzreiz pēc saglabāšanas.</w:t>
      </w:r>
      <w:r w:rsidR="00986037">
        <w:t xml:space="preserve"> </w:t>
      </w:r>
      <w:r w:rsidR="008A2168" w:rsidRPr="006B7C1B">
        <w:t>Rediģēšanai un dzēšanai (tās, kuras nav izmantotas pasūtījuma izmantošanas pieprasījumā datu pieprasītājam) pieejamas tikai paša datu turētāja veidotās Kategorijas.</w:t>
      </w:r>
    </w:p>
    <w:p w14:paraId="6EC8F679" w14:textId="77777777" w:rsidR="00102956" w:rsidRPr="006B7C1B" w:rsidRDefault="004C40C3" w:rsidP="004C40C3">
      <w:pPr>
        <w:spacing w:line="360" w:lineRule="auto"/>
        <w:jc w:val="both"/>
      </w:pPr>
      <w:r>
        <w:t>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67"/>
        <w:gridCol w:w="5423"/>
      </w:tblGrid>
      <w:tr w:rsidR="004F7601" w:rsidRPr="006B7C1B" w14:paraId="39A4D13B" w14:textId="77777777" w:rsidTr="004F7601">
        <w:tc>
          <w:tcPr>
            <w:tcW w:w="1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A47F30" w14:textId="77777777" w:rsidR="004F7601" w:rsidRPr="006B7C1B" w:rsidRDefault="004F7601" w:rsidP="00102956">
            <w:pPr>
              <w:spacing w:before="100" w:beforeAutospacing="1" w:after="100" w:afterAutospacing="1" w:line="240" w:lineRule="auto"/>
              <w:rPr>
                <w:rFonts w:eastAsia="Times New Roman" w:cs="Arial"/>
                <w:b/>
                <w:bCs/>
                <w:lang w:eastAsia="lv-LV"/>
              </w:rPr>
            </w:pPr>
            <w:r w:rsidRPr="006B7C1B">
              <w:rPr>
                <w:rFonts w:eastAsia="Times New Roman" w:cs="Arial"/>
                <w:b/>
                <w:bCs/>
                <w:lang w:eastAsia="lv-LV"/>
              </w:rPr>
              <w:t>Lauka nosaukums</w:t>
            </w:r>
          </w:p>
        </w:tc>
        <w:tc>
          <w:tcPr>
            <w:tcW w:w="3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B01865" w14:textId="77777777" w:rsidR="004F7601" w:rsidRPr="006B7C1B" w:rsidRDefault="004F7601" w:rsidP="00102956">
            <w:pPr>
              <w:spacing w:before="100" w:beforeAutospacing="1" w:after="100" w:afterAutospacing="1" w:line="240" w:lineRule="auto"/>
              <w:rPr>
                <w:rFonts w:eastAsia="Times New Roman" w:cs="Arial"/>
                <w:b/>
                <w:lang w:eastAsia="lv-LV"/>
              </w:rPr>
            </w:pPr>
            <w:r w:rsidRPr="006B7C1B">
              <w:rPr>
                <w:rFonts w:eastAsia="Times New Roman" w:cs="Arial"/>
                <w:b/>
                <w:lang w:eastAsia="lv-LV"/>
              </w:rPr>
              <w:t>Apraksts</w:t>
            </w:r>
          </w:p>
        </w:tc>
      </w:tr>
      <w:tr w:rsidR="004F7601" w:rsidRPr="006B7C1B" w14:paraId="1B3FD3B4" w14:textId="77777777" w:rsidTr="004F7601">
        <w:tc>
          <w:tcPr>
            <w:tcW w:w="1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FB85B3" w14:textId="77777777" w:rsidR="004F7601" w:rsidRPr="006B7C1B" w:rsidRDefault="004F7601">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Kategorijas nosaukums</w:t>
            </w:r>
          </w:p>
        </w:tc>
        <w:tc>
          <w:tcPr>
            <w:tcW w:w="3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44DF86" w14:textId="77777777" w:rsidR="004F7601" w:rsidRPr="006B7C1B" w:rsidRDefault="004F7601" w:rsidP="0010295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Kategorijas nosaukums, obligāti ievadāms latviešu valodā, vēlams ievadīt Ģeoportālā pieejamajās valodās</w:t>
            </w:r>
            <w:r w:rsidR="00883F24" w:rsidRPr="006B7C1B">
              <w:rPr>
                <w:rFonts w:eastAsia="Times New Roman" w:cs="Arial"/>
                <w:sz w:val="20"/>
                <w:szCs w:val="20"/>
                <w:lang w:eastAsia="lv-LV"/>
              </w:rPr>
              <w:t>.</w:t>
            </w:r>
          </w:p>
        </w:tc>
      </w:tr>
      <w:tr w:rsidR="004F7601" w:rsidRPr="006B7C1B" w14:paraId="2FBFB5CB" w14:textId="77777777" w:rsidTr="004F7601">
        <w:tc>
          <w:tcPr>
            <w:tcW w:w="1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A95773" w14:textId="77777777" w:rsidR="004F7601" w:rsidRPr="006B7C1B" w:rsidRDefault="004F7601" w:rsidP="00102956">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Vecāka kategorija</w:t>
            </w:r>
          </w:p>
        </w:tc>
        <w:tc>
          <w:tcPr>
            <w:tcW w:w="3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8CDB23" w14:textId="77777777" w:rsidR="004F7601" w:rsidRPr="006B7C1B" w:rsidRDefault="004F7601">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Augšējā līmeņa kategorija, var atstāt tukšu</w:t>
            </w:r>
            <w:r w:rsidR="007A2C00" w:rsidRPr="006B7C1B">
              <w:rPr>
                <w:rFonts w:eastAsia="Times New Roman" w:cs="Arial"/>
                <w:sz w:val="20"/>
                <w:szCs w:val="20"/>
                <w:lang w:eastAsia="lv-LV"/>
              </w:rPr>
              <w:t>,</w:t>
            </w:r>
            <w:r w:rsidRPr="006B7C1B">
              <w:rPr>
                <w:rFonts w:eastAsia="Times New Roman" w:cs="Arial"/>
                <w:sz w:val="20"/>
                <w:szCs w:val="20"/>
                <w:lang w:eastAsia="lv-LV"/>
              </w:rPr>
              <w:t xml:space="preserve"> ja veidojamajai kategorijai nav augstāka līmeņa kategorijas. Kā vecāka kategorija var tikt izmantota arī Ģeoportāla administratora pievienotā vai sistēmas noklusētā Kategorija</w:t>
            </w:r>
            <w:r w:rsidR="00883F24" w:rsidRPr="006B7C1B">
              <w:rPr>
                <w:rFonts w:eastAsia="Times New Roman" w:cs="Arial"/>
                <w:sz w:val="20"/>
                <w:szCs w:val="20"/>
                <w:lang w:eastAsia="lv-LV"/>
              </w:rPr>
              <w:t>.</w:t>
            </w:r>
          </w:p>
        </w:tc>
      </w:tr>
      <w:tr w:rsidR="004F7601" w:rsidRPr="006B7C1B" w14:paraId="347FF7E6" w14:textId="77777777" w:rsidTr="004F7601">
        <w:tc>
          <w:tcPr>
            <w:tcW w:w="1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ADEBAF" w14:textId="77777777" w:rsidR="004F7601" w:rsidRPr="006B7C1B" w:rsidRDefault="004F7601" w:rsidP="00102956">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Attēlošanas secība</w:t>
            </w:r>
          </w:p>
        </w:tc>
        <w:tc>
          <w:tcPr>
            <w:tcW w:w="3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378897" w14:textId="77777777" w:rsidR="004F7601" w:rsidRPr="006B7C1B" w:rsidRDefault="004F7601" w:rsidP="00102956">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Norāde par kategorijas attēlošanas secību.</w:t>
            </w:r>
          </w:p>
        </w:tc>
      </w:tr>
    </w:tbl>
    <w:p w14:paraId="2C5613E3" w14:textId="77777777" w:rsidR="00F52CD3" w:rsidRPr="006B7C1B" w:rsidRDefault="00F52CD3" w:rsidP="00CF4455">
      <w:pPr>
        <w:pStyle w:val="Sarakstsarnumerciju"/>
        <w:numPr>
          <w:ilvl w:val="0"/>
          <w:numId w:val="0"/>
        </w:numPr>
        <w:spacing w:line="360" w:lineRule="auto"/>
        <w:ind w:left="360" w:hanging="360"/>
      </w:pPr>
    </w:p>
    <w:p w14:paraId="7D45C36D" w14:textId="77777777" w:rsidR="00EE6D62" w:rsidRPr="006B7C1B" w:rsidRDefault="00EE6D62" w:rsidP="004C40C3">
      <w:pPr>
        <w:pStyle w:val="Heading4"/>
        <w:jc w:val="both"/>
      </w:pPr>
      <w:bookmarkStart w:id="98" w:name="OLE_LINK8"/>
      <w:r w:rsidRPr="006B7C1B">
        <w:t>Izmantošanas pieprasījuma Atribūta pievienošana</w:t>
      </w:r>
    </w:p>
    <w:bookmarkEnd w:id="98"/>
    <w:p w14:paraId="7867363D" w14:textId="77777777" w:rsidR="00DA0338" w:rsidRPr="006B7C1B" w:rsidRDefault="00DA0338" w:rsidP="004C40C3">
      <w:pPr>
        <w:spacing w:line="360" w:lineRule="auto"/>
        <w:jc w:val="both"/>
      </w:pPr>
      <w:r w:rsidRPr="006B7C1B">
        <w:rPr>
          <w:lang w:eastAsia="lv-LV"/>
        </w:rPr>
        <w:t xml:space="preserve">Navigācija: </w:t>
      </w:r>
      <w:r w:rsidRPr="006B7C1B">
        <w:t xml:space="preserve">Administrēšanas daļa </w:t>
      </w:r>
      <w:r w:rsidRPr="006B7C1B">
        <w:sym w:font="Wingdings" w:char="F0E0"/>
      </w:r>
      <w:r w:rsidRPr="006B7C1B">
        <w:t xml:space="preserve"> Konfigurācija </w:t>
      </w:r>
      <w:r w:rsidRPr="006B7C1B">
        <w:sym w:font="Wingdings" w:char="F0E0"/>
      </w:r>
      <w:r w:rsidR="00415DDA" w:rsidRPr="006B7C1B">
        <w:t xml:space="preserve"> I</w:t>
      </w:r>
      <w:r w:rsidRPr="006B7C1B">
        <w:t xml:space="preserve">zmantošanas pieprasījums </w:t>
      </w:r>
      <w:r w:rsidRPr="006B7C1B">
        <w:sym w:font="Wingdings" w:char="F0E0"/>
      </w:r>
      <w:r w:rsidRPr="006B7C1B">
        <w:t xml:space="preserve"> Atribūti</w:t>
      </w:r>
      <w:r w:rsidR="00702AE8" w:rsidRPr="006B7C1B">
        <w:t>.</w:t>
      </w:r>
    </w:p>
    <w:p w14:paraId="2A98B5ED" w14:textId="77777777" w:rsidR="000445BB" w:rsidRPr="006B7C1B" w:rsidRDefault="000445BB" w:rsidP="004C40C3">
      <w:pPr>
        <w:spacing w:line="360" w:lineRule="auto"/>
        <w:jc w:val="both"/>
      </w:pPr>
      <w:r w:rsidRPr="006B7C1B">
        <w:t xml:space="preserve">Atribūta izveides laikā tiek veidota arī atribūta Maska, kas var tikt izmantota licences un licences līguma </w:t>
      </w:r>
      <w:r w:rsidRPr="00013A3B">
        <w:t>veidnēs, lai ielasītu datu pieprasītāja izmantošanas pieprasījumā aizpildīto informāciju šim atribūtam</w:t>
      </w:r>
      <w:r w:rsidR="00986037">
        <w:t xml:space="preserve"> </w:t>
      </w:r>
      <w:r w:rsidRPr="00013A3B">
        <w:t>licencē vai licences līgumā.</w:t>
      </w:r>
    </w:p>
    <w:p w14:paraId="3F881100" w14:textId="77777777" w:rsidR="00127E7F" w:rsidRPr="006B7C1B" w:rsidRDefault="00127E7F" w:rsidP="004C40C3">
      <w:pPr>
        <w:pStyle w:val="Sarakstsarnumerciju"/>
        <w:numPr>
          <w:ilvl w:val="0"/>
          <w:numId w:val="0"/>
        </w:numPr>
        <w:spacing w:line="360" w:lineRule="auto"/>
        <w:ind w:left="360" w:hanging="360"/>
        <w:jc w:val="both"/>
      </w:pPr>
      <w:r w:rsidRPr="006B7C1B">
        <w:t>Darbību secība:</w:t>
      </w:r>
    </w:p>
    <w:p w14:paraId="620106EA" w14:textId="77777777" w:rsidR="00127E7F" w:rsidRPr="00013A3B" w:rsidRDefault="00127E7F" w:rsidP="001334B1">
      <w:pPr>
        <w:pStyle w:val="Sarakstsarnumerciju"/>
        <w:numPr>
          <w:ilvl w:val="0"/>
          <w:numId w:val="69"/>
        </w:numPr>
        <w:spacing w:line="360" w:lineRule="auto"/>
        <w:jc w:val="both"/>
      </w:pPr>
      <w:r w:rsidRPr="006B7C1B">
        <w:t xml:space="preserve">Lietotājs izvēlas atvērt </w:t>
      </w:r>
      <w:r w:rsidR="0077169A" w:rsidRPr="006B7C1B">
        <w:t>I</w:t>
      </w:r>
      <w:r w:rsidRPr="006B7C1B">
        <w:t>zmantošanas pieprasījuma Atribūtu konfigurācijas formu.</w:t>
      </w:r>
    </w:p>
    <w:p w14:paraId="5C7317A6" w14:textId="77777777" w:rsidR="005447FF" w:rsidRPr="00013A3B" w:rsidRDefault="005447FF" w:rsidP="001334B1">
      <w:pPr>
        <w:pStyle w:val="Sarakstsarnumerciju"/>
        <w:numPr>
          <w:ilvl w:val="0"/>
          <w:numId w:val="69"/>
        </w:numPr>
        <w:spacing w:line="360" w:lineRule="auto"/>
        <w:jc w:val="both"/>
      </w:pPr>
      <w:r w:rsidRPr="00013A3B">
        <w:t>Tiek atvērts Izmantošanas pieprasījuma atribūtu saraksts, liet</w:t>
      </w:r>
      <w:r w:rsidR="004C40C3">
        <w:t>otājs izvēlas izvērst sarakstu.</w:t>
      </w:r>
    </w:p>
    <w:p w14:paraId="465F1093" w14:textId="77777777" w:rsidR="00127E7F" w:rsidRPr="006B7C1B" w:rsidRDefault="005447FF" w:rsidP="001334B1">
      <w:pPr>
        <w:pStyle w:val="Sarakstsarnumerciju"/>
        <w:numPr>
          <w:ilvl w:val="0"/>
          <w:numId w:val="69"/>
        </w:numPr>
        <w:spacing w:line="360" w:lineRule="auto"/>
        <w:jc w:val="both"/>
      </w:pPr>
      <w:r w:rsidRPr="00013A3B">
        <w:t xml:space="preserve">Tā rezultātā tiek izvērsti visi izmantošanas pieprasījuma līmeņi (Virskategorija, apakškategorija, atribūts), </w:t>
      </w:r>
      <w:r w:rsidR="00127E7F" w:rsidRPr="006B7C1B">
        <w:t xml:space="preserve">Tiek attēlotas Ģeoportāla administratora </w:t>
      </w:r>
      <w:r w:rsidR="001D6BB7" w:rsidRPr="006B7C1B">
        <w:t xml:space="preserve">ievadītie </w:t>
      </w:r>
      <w:r w:rsidR="00127E7F" w:rsidRPr="006B7C1B">
        <w:t>un sistēmas noklusētie Atribūti skatīšanās režīmā, datu turētāja ievadītie ar iespēju rediģēt</w:t>
      </w:r>
      <w:r w:rsidR="004C40C3">
        <w:t>.</w:t>
      </w:r>
    </w:p>
    <w:p w14:paraId="480BA601" w14:textId="77777777" w:rsidR="00127E7F" w:rsidRPr="006B7C1B" w:rsidRDefault="00127E7F" w:rsidP="001334B1">
      <w:pPr>
        <w:pStyle w:val="Sarakstsarnumerciju"/>
        <w:numPr>
          <w:ilvl w:val="0"/>
          <w:numId w:val="69"/>
        </w:numPr>
        <w:spacing w:line="360" w:lineRule="auto"/>
        <w:jc w:val="both"/>
      </w:pPr>
      <w:r w:rsidRPr="006B7C1B">
        <w:t>Lietotājs nospiež pogu Pievienot jaunu</w:t>
      </w:r>
      <w:r w:rsidR="0077169A" w:rsidRPr="006B7C1B">
        <w:t>, kā rezultātā tiek atvērta I</w:t>
      </w:r>
      <w:r w:rsidRPr="006B7C1B">
        <w:t>zmantošanas pieprasījuma Atribūta pievienošanas forma.</w:t>
      </w:r>
    </w:p>
    <w:p w14:paraId="01EC3C99" w14:textId="77777777" w:rsidR="00127E7F" w:rsidRPr="006B7C1B" w:rsidRDefault="00127E7F" w:rsidP="001334B1">
      <w:pPr>
        <w:pStyle w:val="Sarakstsarnumerciju"/>
        <w:numPr>
          <w:ilvl w:val="0"/>
          <w:numId w:val="69"/>
        </w:numPr>
        <w:spacing w:line="360" w:lineRule="auto"/>
        <w:jc w:val="both"/>
      </w:pPr>
      <w:r w:rsidRPr="006B7C1B">
        <w:t>Lietotājs aizpilda nepiecieša</w:t>
      </w:r>
      <w:r w:rsidR="004C40C3">
        <w:t>mos laukus un saglabā izmaiņas.</w:t>
      </w:r>
    </w:p>
    <w:p w14:paraId="5EDD70F4" w14:textId="77777777" w:rsidR="008A2168" w:rsidRPr="006B7C1B" w:rsidRDefault="00127E7F" w:rsidP="004C40C3">
      <w:pPr>
        <w:pStyle w:val="Sarakstsarnumerciju"/>
        <w:numPr>
          <w:ilvl w:val="0"/>
          <w:numId w:val="0"/>
        </w:numPr>
        <w:spacing w:line="360" w:lineRule="auto"/>
        <w:jc w:val="both"/>
      </w:pPr>
      <w:r w:rsidRPr="006B7C1B">
        <w:t>Izmantošanas pieprasījuma Atribūti var tikt izmantoti ģeoprodukt</w:t>
      </w:r>
      <w:r w:rsidR="00CC1BDC" w:rsidRPr="006B7C1B">
        <w:t xml:space="preserve">a izmantošanas pieprasījuma konfigurēšanā </w:t>
      </w:r>
      <w:r w:rsidRPr="006B7C1B">
        <w:t xml:space="preserve">uzreiz pēc saglabāšanas. </w:t>
      </w:r>
      <w:r w:rsidR="008A2168" w:rsidRPr="006B7C1B">
        <w:t>Rediģēšanai un dzēšanai (tie, kuri nav izmantoti pasūtījuma izmantošanas pieprasījumā datu pieprasītājam) pieejami tikai paša datu turētāja veidotie Atribūti.</w:t>
      </w:r>
    </w:p>
    <w:p w14:paraId="70432365" w14:textId="77777777" w:rsidR="00127E7F" w:rsidRPr="006B7C1B" w:rsidRDefault="004C40C3" w:rsidP="004C40C3">
      <w:pPr>
        <w:spacing w:line="360" w:lineRule="auto"/>
        <w:jc w:val="both"/>
      </w:pPr>
      <w:r>
        <w:t>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35"/>
        <w:gridCol w:w="5455"/>
      </w:tblGrid>
      <w:tr w:rsidR="004F7601" w:rsidRPr="006B7C1B" w14:paraId="52781C91" w14:textId="77777777" w:rsidTr="004F7601">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B1D9F8" w14:textId="77777777" w:rsidR="004F7601" w:rsidRPr="006B7C1B" w:rsidRDefault="004F7601" w:rsidP="00B6604C">
            <w:pPr>
              <w:spacing w:before="100" w:beforeAutospacing="1" w:after="100" w:afterAutospacing="1" w:line="240" w:lineRule="auto"/>
              <w:rPr>
                <w:rFonts w:eastAsia="Times New Roman" w:cs="Arial"/>
                <w:b/>
                <w:bCs/>
                <w:lang w:eastAsia="lv-LV"/>
              </w:rPr>
            </w:pPr>
            <w:r w:rsidRPr="006B7C1B">
              <w:rPr>
                <w:rFonts w:eastAsia="Times New Roman" w:cs="Arial"/>
                <w:b/>
                <w:bCs/>
                <w:lang w:eastAsia="lv-LV"/>
              </w:rPr>
              <w:lastRenderedPageBreak/>
              <w:t>Lauka nosaukums</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03D7BB" w14:textId="77777777" w:rsidR="004F7601" w:rsidRPr="006B7C1B" w:rsidRDefault="004F7601" w:rsidP="00B6604C">
            <w:pPr>
              <w:spacing w:before="100" w:beforeAutospacing="1" w:after="100" w:afterAutospacing="1" w:line="240" w:lineRule="auto"/>
              <w:rPr>
                <w:rFonts w:eastAsia="Times New Roman" w:cs="Arial"/>
                <w:b/>
                <w:lang w:eastAsia="lv-LV"/>
              </w:rPr>
            </w:pPr>
            <w:r w:rsidRPr="006B7C1B">
              <w:rPr>
                <w:rFonts w:eastAsia="Times New Roman" w:cs="Arial"/>
                <w:b/>
                <w:lang w:eastAsia="lv-LV"/>
              </w:rPr>
              <w:t>Apraksts</w:t>
            </w:r>
          </w:p>
        </w:tc>
      </w:tr>
      <w:tr w:rsidR="004F7601" w:rsidRPr="006B7C1B" w14:paraId="539FF0B2" w14:textId="77777777" w:rsidTr="004F7601">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ECB56C" w14:textId="77777777" w:rsidR="004F7601" w:rsidRPr="006B7C1B" w:rsidRDefault="004F7601" w:rsidP="00CF4455">
            <w:pPr>
              <w:spacing w:after="0"/>
              <w:rPr>
                <w:rFonts w:eastAsia="Times New Roman" w:cs="Arial"/>
                <w:sz w:val="20"/>
                <w:szCs w:val="20"/>
                <w:lang w:eastAsia="lv-LV"/>
              </w:rPr>
            </w:pPr>
            <w:r w:rsidRPr="006B7C1B">
              <w:rPr>
                <w:rFonts w:eastAsia="Times New Roman" w:cs="Arial"/>
                <w:bCs/>
                <w:sz w:val="20"/>
                <w:szCs w:val="20"/>
                <w:lang w:eastAsia="lv-LV"/>
              </w:rPr>
              <w:t>Atribūta nosaukums</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F8ECC3"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Atribūta nosaukums, šo lauku datu turētājs redzēs ģeoprodukta izmantošanas pieprasījumā</w:t>
            </w:r>
            <w:r w:rsidR="00883F24" w:rsidRPr="006B7C1B">
              <w:rPr>
                <w:rFonts w:eastAsia="Times New Roman" w:cs="Arial"/>
                <w:sz w:val="20"/>
                <w:szCs w:val="20"/>
                <w:lang w:eastAsia="lv-LV"/>
              </w:rPr>
              <w:t>.</w:t>
            </w:r>
          </w:p>
        </w:tc>
      </w:tr>
      <w:tr w:rsidR="004F7601" w:rsidRPr="006B7C1B" w14:paraId="2C84710E" w14:textId="77777777" w:rsidTr="004F7601">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E1C02B" w14:textId="77777777" w:rsidR="004F7601" w:rsidRPr="006B7C1B" w:rsidRDefault="004F7601" w:rsidP="00CF4455">
            <w:pPr>
              <w:spacing w:after="0"/>
              <w:rPr>
                <w:rFonts w:eastAsia="Times New Roman" w:cs="Arial"/>
                <w:sz w:val="20"/>
                <w:szCs w:val="20"/>
                <w:lang w:eastAsia="lv-LV"/>
              </w:rPr>
            </w:pPr>
            <w:r w:rsidRPr="006B7C1B">
              <w:rPr>
                <w:rFonts w:eastAsia="Times New Roman" w:cs="Arial"/>
                <w:bCs/>
                <w:sz w:val="20"/>
                <w:szCs w:val="20"/>
                <w:lang w:eastAsia="lv-LV"/>
              </w:rPr>
              <w:t>Kategorija</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9613DB"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Izmantošanas pieprasījuma Kategorija, kurai piesaistīt veidojamo Atribūtu</w:t>
            </w:r>
            <w:r w:rsidR="00883F24" w:rsidRPr="006B7C1B">
              <w:rPr>
                <w:rFonts w:eastAsia="Times New Roman" w:cs="Arial"/>
                <w:sz w:val="20"/>
                <w:szCs w:val="20"/>
                <w:lang w:eastAsia="lv-LV"/>
              </w:rPr>
              <w:t>.</w:t>
            </w:r>
          </w:p>
        </w:tc>
      </w:tr>
      <w:tr w:rsidR="004F7601" w:rsidRPr="006B7C1B" w14:paraId="7D2C1837" w14:textId="77777777" w:rsidTr="004F7601">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F1FE46" w14:textId="77777777" w:rsidR="004F7601" w:rsidRPr="006B7C1B" w:rsidRDefault="004F7601" w:rsidP="00CF4455">
            <w:pPr>
              <w:spacing w:after="0"/>
              <w:rPr>
                <w:rFonts w:eastAsia="Times New Roman" w:cs="Arial"/>
                <w:sz w:val="20"/>
                <w:szCs w:val="20"/>
                <w:lang w:eastAsia="lv-LV"/>
              </w:rPr>
            </w:pPr>
            <w:r w:rsidRPr="006B7C1B">
              <w:rPr>
                <w:rFonts w:eastAsia="Times New Roman" w:cs="Arial"/>
                <w:bCs/>
                <w:sz w:val="20"/>
                <w:szCs w:val="20"/>
                <w:lang w:eastAsia="lv-LV"/>
              </w:rPr>
              <w:t>Atribūta tips</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B4BB9E"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Atribūta aizpildes tips:</w:t>
            </w:r>
            <w:r w:rsidRPr="006B7C1B">
              <w:rPr>
                <w:rFonts w:eastAsia="Times New Roman" w:cs="Arial"/>
                <w:sz w:val="20"/>
                <w:szCs w:val="20"/>
                <w:lang w:eastAsia="lv-LV"/>
              </w:rPr>
              <w:br/>
              <w:t>Teksts</w:t>
            </w:r>
            <w:r w:rsidR="00883F24" w:rsidRPr="006B7C1B">
              <w:rPr>
                <w:rFonts w:eastAsia="Times New Roman" w:cs="Arial"/>
                <w:sz w:val="20"/>
                <w:szCs w:val="20"/>
                <w:lang w:eastAsia="lv-LV"/>
              </w:rPr>
              <w:t>;</w:t>
            </w:r>
          </w:p>
          <w:p w14:paraId="7D8E5D5C"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Datums</w:t>
            </w:r>
            <w:r w:rsidR="00883F24" w:rsidRPr="006B7C1B">
              <w:rPr>
                <w:rFonts w:eastAsia="Times New Roman" w:cs="Arial"/>
                <w:sz w:val="20"/>
                <w:szCs w:val="20"/>
                <w:lang w:eastAsia="lv-LV"/>
              </w:rPr>
              <w:t>;</w:t>
            </w:r>
          </w:p>
          <w:p w14:paraId="59A07EC4"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Skaitlis</w:t>
            </w:r>
            <w:r w:rsidR="00883F24" w:rsidRPr="006B7C1B">
              <w:rPr>
                <w:rFonts w:eastAsia="Times New Roman" w:cs="Arial"/>
                <w:sz w:val="20"/>
                <w:szCs w:val="20"/>
                <w:lang w:eastAsia="lv-LV"/>
              </w:rPr>
              <w:t>.</w:t>
            </w:r>
          </w:p>
        </w:tc>
      </w:tr>
      <w:tr w:rsidR="004F7601" w:rsidRPr="006B7C1B" w14:paraId="3589D2B0" w14:textId="77777777" w:rsidTr="004F7601">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A9EF37" w14:textId="77777777" w:rsidR="004F7601" w:rsidRPr="006B7C1B" w:rsidRDefault="004F7601" w:rsidP="00CF4455">
            <w:pPr>
              <w:spacing w:after="0"/>
              <w:rPr>
                <w:rFonts w:eastAsia="Times New Roman" w:cs="Arial"/>
                <w:sz w:val="20"/>
                <w:szCs w:val="20"/>
                <w:lang w:eastAsia="lv-LV"/>
              </w:rPr>
            </w:pPr>
            <w:r w:rsidRPr="006B7C1B">
              <w:rPr>
                <w:rFonts w:eastAsia="Times New Roman" w:cs="Arial"/>
                <w:bCs/>
                <w:sz w:val="20"/>
                <w:szCs w:val="20"/>
                <w:lang w:eastAsia="lv-LV"/>
              </w:rPr>
              <w:t>Obligātums</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4AE6EC"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Pazīme, vai datu pieprasītājam šis lauks būs obligāti jāaizpilda, ja tas būs izmantošanas pieprasījumā</w:t>
            </w:r>
            <w:r w:rsidR="00883F24" w:rsidRPr="006B7C1B">
              <w:rPr>
                <w:rFonts w:eastAsia="Times New Roman" w:cs="Arial"/>
                <w:sz w:val="20"/>
                <w:szCs w:val="20"/>
                <w:lang w:eastAsia="lv-LV"/>
              </w:rPr>
              <w:t>.</w:t>
            </w:r>
          </w:p>
        </w:tc>
      </w:tr>
      <w:tr w:rsidR="004F7601" w:rsidRPr="006B7C1B" w14:paraId="018CC2F6" w14:textId="77777777" w:rsidTr="004F7601">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647372" w14:textId="77777777" w:rsidR="004F7601" w:rsidRPr="006B7C1B" w:rsidRDefault="004F7601" w:rsidP="00CF4455">
            <w:pPr>
              <w:spacing w:after="0"/>
              <w:rPr>
                <w:rFonts w:eastAsia="Times New Roman" w:cs="Arial"/>
                <w:sz w:val="20"/>
                <w:szCs w:val="20"/>
                <w:lang w:eastAsia="lv-LV"/>
              </w:rPr>
            </w:pPr>
            <w:r w:rsidRPr="006B7C1B">
              <w:rPr>
                <w:rFonts w:eastAsia="Times New Roman" w:cs="Arial"/>
                <w:bCs/>
                <w:sz w:val="20"/>
                <w:szCs w:val="20"/>
                <w:lang w:eastAsia="lv-LV"/>
              </w:rPr>
              <w:t>Maska</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AD9728"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Atribūta maska. Maska ir speciālā formātā definēts sistēmas elementa apzīmējums, ko izmantot veidnēs, lai ielasītu vēlamās sistēmas elementu vērtības. Aprakstot masku, var rakstīt lielos, mazos burtus, lietot mīkstinājumus un garumzīmes, lietot atstarpes. Sistēma pati pievieno nepieciešamās figūriekavas un tukšuma simbolus aizstāj ar zemsvītru. Aizpildīts un saglabāts maskas lauks būs pieejams licences un licences līgumu veidņu formā.</w:t>
            </w:r>
          </w:p>
        </w:tc>
      </w:tr>
      <w:tr w:rsidR="004F7601" w:rsidRPr="006B7C1B" w14:paraId="00DCB03F" w14:textId="77777777" w:rsidTr="004F7601">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1FFA49" w14:textId="77777777" w:rsidR="004F7601" w:rsidRPr="006B7C1B" w:rsidRDefault="004F7601" w:rsidP="00CF4455">
            <w:pPr>
              <w:spacing w:after="0"/>
              <w:rPr>
                <w:rFonts w:eastAsia="Times New Roman" w:cs="Arial"/>
                <w:sz w:val="20"/>
                <w:szCs w:val="20"/>
                <w:lang w:eastAsia="lv-LV"/>
              </w:rPr>
            </w:pPr>
            <w:r w:rsidRPr="006B7C1B">
              <w:rPr>
                <w:rFonts w:eastAsia="Times New Roman" w:cs="Arial"/>
                <w:bCs/>
                <w:sz w:val="20"/>
                <w:szCs w:val="20"/>
                <w:lang w:eastAsia="lv-LV"/>
              </w:rPr>
              <w:t>Personas statuss un pārstāvība</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D18EB9"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 xml:space="preserve">Jānorāda lietotāja persona, uz kādu attieksies šis lauks (var norādīt vairākas): </w:t>
            </w:r>
          </w:p>
          <w:p w14:paraId="435D2A22"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Publiskā persona - valsts iestāde</w:t>
            </w:r>
            <w:r w:rsidR="00883F24" w:rsidRPr="006B7C1B">
              <w:rPr>
                <w:rFonts w:eastAsia="Times New Roman" w:cs="Arial"/>
                <w:sz w:val="20"/>
                <w:szCs w:val="20"/>
                <w:lang w:eastAsia="lv-LV"/>
              </w:rPr>
              <w:t>;</w:t>
            </w:r>
          </w:p>
          <w:p w14:paraId="6826311E"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 xml:space="preserve">Publiskā persona </w:t>
            </w:r>
            <w:r w:rsidR="00883F24" w:rsidRPr="006B7C1B">
              <w:rPr>
                <w:rFonts w:eastAsia="Times New Roman" w:cs="Arial"/>
                <w:sz w:val="20"/>
                <w:szCs w:val="20"/>
                <w:lang w:eastAsia="lv-LV"/>
              </w:rPr>
              <w:t>–</w:t>
            </w:r>
            <w:r w:rsidRPr="006B7C1B">
              <w:rPr>
                <w:rFonts w:eastAsia="Times New Roman" w:cs="Arial"/>
                <w:sz w:val="20"/>
                <w:szCs w:val="20"/>
                <w:lang w:eastAsia="lv-LV"/>
              </w:rPr>
              <w:t xml:space="preserve"> pašvaldība</w:t>
            </w:r>
            <w:r w:rsidR="00883F24" w:rsidRPr="006B7C1B">
              <w:rPr>
                <w:rFonts w:eastAsia="Times New Roman" w:cs="Arial"/>
                <w:sz w:val="20"/>
                <w:szCs w:val="20"/>
                <w:lang w:eastAsia="lv-LV"/>
              </w:rPr>
              <w:t>;</w:t>
            </w:r>
          </w:p>
          <w:p w14:paraId="1C3732C7"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Privātpersona - juridiska persona</w:t>
            </w:r>
            <w:r w:rsidR="00883F24" w:rsidRPr="006B7C1B">
              <w:rPr>
                <w:rFonts w:eastAsia="Times New Roman" w:cs="Arial"/>
                <w:sz w:val="20"/>
                <w:szCs w:val="20"/>
                <w:lang w:eastAsia="lv-LV"/>
              </w:rPr>
              <w:t>;</w:t>
            </w:r>
          </w:p>
          <w:p w14:paraId="0CA3BED5" w14:textId="77777777" w:rsidR="004F7601" w:rsidRPr="006B7C1B" w:rsidRDefault="004F7601" w:rsidP="00CF4455">
            <w:pPr>
              <w:spacing w:after="0"/>
              <w:rPr>
                <w:rFonts w:eastAsia="Times New Roman" w:cs="Arial"/>
                <w:sz w:val="20"/>
                <w:szCs w:val="20"/>
                <w:lang w:eastAsia="lv-LV"/>
              </w:rPr>
            </w:pPr>
            <w:r w:rsidRPr="006B7C1B">
              <w:rPr>
                <w:rFonts w:eastAsia="Times New Roman" w:cs="Arial"/>
                <w:sz w:val="20"/>
                <w:szCs w:val="20"/>
                <w:lang w:eastAsia="lv-LV"/>
              </w:rPr>
              <w:t>Privātpersona - fiziska persona</w:t>
            </w:r>
            <w:r w:rsidR="00883F24" w:rsidRPr="006B7C1B">
              <w:rPr>
                <w:rFonts w:eastAsia="Times New Roman" w:cs="Arial"/>
                <w:sz w:val="20"/>
                <w:szCs w:val="20"/>
                <w:lang w:eastAsia="lv-LV"/>
              </w:rPr>
              <w:t>.</w:t>
            </w:r>
          </w:p>
        </w:tc>
      </w:tr>
    </w:tbl>
    <w:p w14:paraId="2D622393" w14:textId="77777777" w:rsidR="003F69CC" w:rsidRPr="006B7C1B" w:rsidRDefault="003F69CC" w:rsidP="00CF4455"/>
    <w:p w14:paraId="28FB8B35" w14:textId="77777777" w:rsidR="00610D70" w:rsidRPr="006B7C1B" w:rsidRDefault="00610D70" w:rsidP="004C40C3">
      <w:pPr>
        <w:jc w:val="both"/>
      </w:pPr>
      <w:r w:rsidRPr="006B7C1B">
        <w:rPr>
          <w:lang w:eastAsia="lv-LV"/>
        </w:rPr>
        <w:t>Atribūtu saraksta struktūra:</w:t>
      </w:r>
    </w:p>
    <w:p w14:paraId="55183633" w14:textId="77777777" w:rsidR="00610D70" w:rsidRPr="006B7C1B" w:rsidRDefault="00610D70" w:rsidP="001334B1">
      <w:pPr>
        <w:pStyle w:val="ListParagraph"/>
        <w:numPr>
          <w:ilvl w:val="0"/>
          <w:numId w:val="70"/>
        </w:numPr>
        <w:spacing w:line="360" w:lineRule="auto"/>
        <w:jc w:val="both"/>
      </w:pPr>
      <w:r w:rsidRPr="006B7C1B">
        <w:t>Kategorija</w:t>
      </w:r>
    </w:p>
    <w:p w14:paraId="1CE41EBB" w14:textId="77777777" w:rsidR="00610D70" w:rsidRPr="006B7C1B" w:rsidRDefault="00610D70" w:rsidP="001334B1">
      <w:pPr>
        <w:pStyle w:val="ListParagraph"/>
        <w:numPr>
          <w:ilvl w:val="0"/>
          <w:numId w:val="71"/>
        </w:numPr>
        <w:spacing w:line="360" w:lineRule="auto"/>
        <w:jc w:val="both"/>
      </w:pPr>
      <w:r w:rsidRPr="006B7C1B">
        <w:t>Apakškategorija</w:t>
      </w:r>
      <w:r w:rsidRPr="006B7C1B">
        <w:rPr>
          <w:vertAlign w:val="subscript"/>
        </w:rPr>
        <w:t xml:space="preserve">1 </w:t>
      </w:r>
      <w:r w:rsidRPr="006B7C1B">
        <w:t>(nav obligāti)</w:t>
      </w:r>
      <w:r w:rsidR="00883F24" w:rsidRPr="006B7C1B">
        <w:t>;</w:t>
      </w:r>
    </w:p>
    <w:p w14:paraId="767B9FC8" w14:textId="77777777" w:rsidR="00610D70" w:rsidRPr="006B7C1B" w:rsidRDefault="00610D70" w:rsidP="001334B1">
      <w:pPr>
        <w:pStyle w:val="ListParagraph"/>
        <w:numPr>
          <w:ilvl w:val="1"/>
          <w:numId w:val="72"/>
        </w:numPr>
        <w:spacing w:line="360" w:lineRule="auto"/>
        <w:jc w:val="both"/>
      </w:pPr>
      <w:r w:rsidRPr="006B7C1B">
        <w:t>…………………</w:t>
      </w:r>
      <w:r w:rsidR="00065A5F" w:rsidRPr="006B7C1B">
        <w:t>..(nav obligāti)</w:t>
      </w:r>
      <w:r w:rsidR="00883F24" w:rsidRPr="006B7C1B">
        <w:t>;</w:t>
      </w:r>
    </w:p>
    <w:p w14:paraId="7FADB02B" w14:textId="77777777" w:rsidR="00610D70" w:rsidRPr="006B7C1B" w:rsidRDefault="00610D70" w:rsidP="001334B1">
      <w:pPr>
        <w:pStyle w:val="ListParagraph"/>
        <w:numPr>
          <w:ilvl w:val="1"/>
          <w:numId w:val="72"/>
        </w:numPr>
        <w:spacing w:after="240" w:line="360" w:lineRule="auto"/>
        <w:jc w:val="both"/>
      </w:pPr>
      <w:r w:rsidRPr="006B7C1B">
        <w:t>Apakškategorija</w:t>
      </w:r>
      <w:r w:rsidRPr="006B7C1B">
        <w:rPr>
          <w:vertAlign w:val="subscript"/>
        </w:rPr>
        <w:t xml:space="preserve">n </w:t>
      </w:r>
      <w:r w:rsidRPr="006B7C1B">
        <w:t>(nav obligāti)</w:t>
      </w:r>
      <w:r w:rsidR="00883F24" w:rsidRPr="006B7C1B">
        <w:t>;</w:t>
      </w:r>
    </w:p>
    <w:p w14:paraId="454C4CD8" w14:textId="77777777" w:rsidR="000A3397" w:rsidRPr="006B7C1B" w:rsidRDefault="000A3397" w:rsidP="001334B1">
      <w:pPr>
        <w:pStyle w:val="ListParagraph"/>
        <w:numPr>
          <w:ilvl w:val="4"/>
          <w:numId w:val="73"/>
        </w:numPr>
        <w:spacing w:line="360" w:lineRule="auto"/>
        <w:jc w:val="both"/>
      </w:pPr>
      <w:r w:rsidRPr="006B7C1B">
        <w:t>Atribūts</w:t>
      </w:r>
      <w:r w:rsidRPr="006B7C1B">
        <w:rPr>
          <w:vertAlign w:val="subscript"/>
        </w:rPr>
        <w:t>1</w:t>
      </w:r>
      <w:r w:rsidR="00883F24" w:rsidRPr="006B7C1B">
        <w:rPr>
          <w:vertAlign w:val="subscript"/>
        </w:rPr>
        <w:t>;</w:t>
      </w:r>
    </w:p>
    <w:p w14:paraId="1B2CD19D" w14:textId="77777777" w:rsidR="000A3397" w:rsidRPr="006B7C1B" w:rsidRDefault="000A3397" w:rsidP="001334B1">
      <w:pPr>
        <w:pStyle w:val="ListParagraph"/>
        <w:numPr>
          <w:ilvl w:val="4"/>
          <w:numId w:val="73"/>
        </w:numPr>
        <w:spacing w:line="360" w:lineRule="auto"/>
        <w:jc w:val="both"/>
      </w:pPr>
      <w:r w:rsidRPr="006B7C1B">
        <w:t>………</w:t>
      </w:r>
      <w:r w:rsidR="00883F24" w:rsidRPr="006B7C1B">
        <w:t>;</w:t>
      </w:r>
    </w:p>
    <w:p w14:paraId="21723107" w14:textId="77777777" w:rsidR="00610D70" w:rsidRPr="006B7C1B" w:rsidRDefault="00610D70" w:rsidP="001334B1">
      <w:pPr>
        <w:pStyle w:val="ListParagraph"/>
        <w:numPr>
          <w:ilvl w:val="4"/>
          <w:numId w:val="73"/>
        </w:numPr>
        <w:spacing w:line="360" w:lineRule="auto"/>
        <w:jc w:val="both"/>
      </w:pPr>
      <w:r w:rsidRPr="006B7C1B">
        <w:t>Atribūts</w:t>
      </w:r>
      <w:r w:rsidRPr="006B7C1B">
        <w:rPr>
          <w:vertAlign w:val="subscript"/>
        </w:rPr>
        <w:t>n</w:t>
      </w:r>
      <w:r w:rsidR="00883F24" w:rsidRPr="006B7C1B">
        <w:rPr>
          <w:vertAlign w:val="subscript"/>
        </w:rPr>
        <w:t>.</w:t>
      </w:r>
    </w:p>
    <w:p w14:paraId="34CFADD7" w14:textId="77777777" w:rsidR="00822D28" w:rsidRPr="006B7C1B" w:rsidRDefault="009B0CD9" w:rsidP="004C40C3">
      <w:pPr>
        <w:pStyle w:val="Heading3"/>
        <w:spacing w:line="360" w:lineRule="auto"/>
        <w:jc w:val="both"/>
      </w:pPr>
      <w:bookmarkStart w:id="99" w:name="_Toc444523508"/>
      <w:r w:rsidRPr="006B7C1B">
        <w:t>Pārvaldīt licences un licences līguma veidnes</w:t>
      </w:r>
      <w:bookmarkEnd w:id="99"/>
    </w:p>
    <w:p w14:paraId="1E4CD1D9" w14:textId="77777777" w:rsidR="00415DDA" w:rsidRPr="006B7C1B" w:rsidRDefault="00415DDA" w:rsidP="004C40C3">
      <w:pPr>
        <w:spacing w:line="360" w:lineRule="auto"/>
        <w:ind w:firstLine="720"/>
        <w:jc w:val="both"/>
      </w:pPr>
      <w:r w:rsidRPr="006B7C1B">
        <w:rPr>
          <w:lang w:eastAsia="lv-LV"/>
        </w:rPr>
        <w:t xml:space="preserve">Navigācija: </w:t>
      </w:r>
      <w:r w:rsidRPr="006B7C1B">
        <w:t xml:space="preserve">Administrēšanas daļa </w:t>
      </w:r>
      <w:r w:rsidRPr="006B7C1B">
        <w:sym w:font="Wingdings" w:char="F0E0"/>
      </w:r>
      <w:r w:rsidRPr="006B7C1B">
        <w:t xml:space="preserve"> Konfigurācija </w:t>
      </w:r>
      <w:r w:rsidRPr="006B7C1B">
        <w:sym w:font="Wingdings" w:char="F0E0"/>
      </w:r>
      <w:r w:rsidR="00A40446" w:rsidRPr="006B7C1B">
        <w:t>Licences un licences līgumu veidnes</w:t>
      </w:r>
      <w:r w:rsidR="00702AE8" w:rsidRPr="006B7C1B">
        <w:t>.</w:t>
      </w:r>
    </w:p>
    <w:p w14:paraId="041B22EA" w14:textId="77777777" w:rsidR="000D0947" w:rsidRPr="006B7C1B" w:rsidRDefault="000D0947" w:rsidP="004C40C3">
      <w:pPr>
        <w:spacing w:line="360" w:lineRule="auto"/>
        <w:ind w:firstLine="720"/>
        <w:jc w:val="both"/>
      </w:pPr>
      <w:r w:rsidRPr="006B7C1B">
        <w:t xml:space="preserve">Licences un licences līguma veidne ir neatņemama ģeoprodukta licencēšanas noteikumu sastāvdaļa, ja tiek veidots ģeoprodukts ar licenci un kura izplatīšana un </w:t>
      </w:r>
      <w:r w:rsidRPr="006B7C1B">
        <w:lastRenderedPageBreak/>
        <w:t>pasūtīšana notiek Ģeoportālā, un pasūtījuma apstrāde ir bez datu turētāja iesaistīšanās. Datu pieprasītājam</w:t>
      </w:r>
      <w:r w:rsidR="006C6D9A" w:rsidRPr="006B7C1B">
        <w:t>,</w:t>
      </w:r>
      <w:r w:rsidRPr="006B7C1B">
        <w:t xml:space="preserve"> pasūtot ģeoproduktu ar izvēlētiem licencēšanas noteikumiem</w:t>
      </w:r>
      <w:r w:rsidR="006C6D9A" w:rsidRPr="006B7C1B">
        <w:t>,</w:t>
      </w:r>
      <w:r w:rsidRPr="006B7C1B">
        <w:t xml:space="preserve"> pēc izmantošanas pieprasījuma aizpildes un akceptēšanas tiek ģenerēta licence vai licences līgums no pievienotās veidnes. Par juridisku tiek uzskatīta licence/l</w:t>
      </w:r>
      <w:r w:rsidR="004C40C3">
        <w:t>icences līgums latviešu valodā.</w:t>
      </w:r>
    </w:p>
    <w:p w14:paraId="20171D83" w14:textId="77777777" w:rsidR="009B0CD9" w:rsidRPr="006B7C1B" w:rsidRDefault="00F2605B" w:rsidP="004C40C3">
      <w:pPr>
        <w:spacing w:line="360" w:lineRule="auto"/>
        <w:ind w:firstLine="720"/>
        <w:jc w:val="both"/>
      </w:pPr>
      <w:r w:rsidRPr="006B7C1B">
        <w:t>Licences/licences līgum</w:t>
      </w:r>
      <w:r w:rsidR="000D0947" w:rsidRPr="006B7C1B">
        <w:t>u veidnes</w:t>
      </w:r>
      <w:r w:rsidRPr="006B7C1B">
        <w:t xml:space="preserve"> ir apvienot</w:t>
      </w:r>
      <w:r w:rsidR="000D0947" w:rsidRPr="006B7C1B">
        <w:t>as</w:t>
      </w:r>
      <w:r w:rsidRPr="006B7C1B">
        <w:t xml:space="preserve"> grupās, kur vienas grupas sastāvā datu turētājs var pievienot </w:t>
      </w:r>
      <w:r w:rsidR="000D0947" w:rsidRPr="006B7C1B">
        <w:t xml:space="preserve">licences vai licences līgumu </w:t>
      </w:r>
      <w:r w:rsidRPr="006B7C1B">
        <w:t>veidnes Ģeoportālā pieejamajās valodās</w:t>
      </w:r>
      <w:r w:rsidR="000D0947" w:rsidRPr="006B7C1B">
        <w:t>, obligāta ir veidne latviešu valodā</w:t>
      </w:r>
      <w:r w:rsidRPr="006B7C1B">
        <w:t xml:space="preserve">. Vienā valodā var pievienot vairākas veidņu versijas, kur versijām nedrīkst pārklāties derīguma periodi. </w:t>
      </w:r>
      <w:r w:rsidR="000D0947" w:rsidRPr="006B7C1B">
        <w:t>Piesaistot veidni ģeoproduktam</w:t>
      </w:r>
      <w:r w:rsidR="006C6D9A" w:rsidRPr="006B7C1B">
        <w:t>,</w:t>
      </w:r>
      <w:r w:rsidR="000D0947" w:rsidRPr="006B7C1B">
        <w:t xml:space="preserve"> tiek izmantota veidnes pēdējā versija,</w:t>
      </w:r>
      <w:r w:rsidR="004C40C3">
        <w:t xml:space="preserve"> kas ir uz tekošo brīdi aktīva.</w:t>
      </w:r>
    </w:p>
    <w:p w14:paraId="31D3EE67" w14:textId="77777777" w:rsidR="00CD0DBB" w:rsidRPr="006B7C1B" w:rsidRDefault="00CD0DBB" w:rsidP="004C40C3">
      <w:pPr>
        <w:spacing w:line="360" w:lineRule="auto"/>
        <w:ind w:firstLine="720"/>
        <w:jc w:val="both"/>
      </w:pPr>
      <w:r w:rsidRPr="006B7C1B">
        <w:t xml:space="preserve">Atverot </w:t>
      </w:r>
      <w:r w:rsidR="0077169A" w:rsidRPr="006B7C1B">
        <w:t>L</w:t>
      </w:r>
      <w:r w:rsidRPr="006B7C1B">
        <w:t>icences un licences līgumu veidnes</w:t>
      </w:r>
      <w:r w:rsidR="006C6D9A" w:rsidRPr="006B7C1B">
        <w:t>,</w:t>
      </w:r>
      <w:r w:rsidRPr="006B7C1B">
        <w:t xml:space="preserve"> tiek attēlota forma kurā ir:</w:t>
      </w:r>
    </w:p>
    <w:p w14:paraId="2A6DA7A8" w14:textId="77777777" w:rsidR="00CD0DBB" w:rsidRPr="006B7C1B" w:rsidRDefault="007A2D7C" w:rsidP="001334B1">
      <w:pPr>
        <w:pStyle w:val="ListParagraph"/>
        <w:numPr>
          <w:ilvl w:val="0"/>
          <w:numId w:val="74"/>
        </w:numPr>
        <w:spacing w:line="360" w:lineRule="auto"/>
        <w:jc w:val="both"/>
      </w:pPr>
      <w:r>
        <w:t>D</w:t>
      </w:r>
      <w:r w:rsidR="001D6BB7" w:rsidRPr="006B7C1B">
        <w:t xml:space="preserve">atu </w:t>
      </w:r>
      <w:r w:rsidR="00CD0DBB" w:rsidRPr="006B7C1B">
        <w:t>tu</w:t>
      </w:r>
      <w:r w:rsidR="00A40446" w:rsidRPr="006B7C1B">
        <w:t>rētāja pievienoto L</w:t>
      </w:r>
      <w:r w:rsidR="00CD0DBB" w:rsidRPr="006B7C1B">
        <w:t>icences/licences līgumu veidņu grupu saraksts</w:t>
      </w:r>
      <w:r w:rsidR="00B159AD" w:rsidRPr="006B7C1B">
        <w:t xml:space="preserve"> – saraksts ar datu turētāja izveidotajām veidņu grupām</w:t>
      </w:r>
      <w:r w:rsidR="00702AE8" w:rsidRPr="006B7C1B">
        <w:t>.</w:t>
      </w:r>
    </w:p>
    <w:p w14:paraId="4BC5A163" w14:textId="77777777" w:rsidR="00CD0DBB" w:rsidRPr="006B7C1B" w:rsidRDefault="007A2D7C" w:rsidP="001334B1">
      <w:pPr>
        <w:pStyle w:val="ListParagraph"/>
        <w:numPr>
          <w:ilvl w:val="0"/>
          <w:numId w:val="74"/>
        </w:numPr>
        <w:spacing w:line="360" w:lineRule="auto"/>
        <w:jc w:val="both"/>
      </w:pPr>
      <w:r>
        <w:t>A</w:t>
      </w:r>
      <w:r w:rsidR="001D6BB7" w:rsidRPr="006B7C1B">
        <w:t xml:space="preserve">dministratora </w:t>
      </w:r>
      <w:r w:rsidR="00CD0DBB" w:rsidRPr="006B7C1B">
        <w:t>pievienot</w:t>
      </w:r>
      <w:r w:rsidR="00A40446" w:rsidRPr="006B7C1B">
        <w:t>o</w:t>
      </w:r>
      <w:r w:rsidR="00CD0DBB" w:rsidRPr="006B7C1B">
        <w:t xml:space="preserve"> </w:t>
      </w:r>
      <w:r w:rsidR="00A40446" w:rsidRPr="006B7C1B">
        <w:t>Šablonu licences/licences līgumu veidnēm</w:t>
      </w:r>
      <w:r w:rsidR="00CD0DBB" w:rsidRPr="006B7C1B">
        <w:t xml:space="preserve"> saraksts</w:t>
      </w:r>
      <w:r w:rsidR="00B159AD" w:rsidRPr="006B7C1B">
        <w:t xml:space="preserve"> – Ģeoportāla administratora pievienoto licen</w:t>
      </w:r>
      <w:r w:rsidR="00E17724">
        <w:t>ču</w:t>
      </w:r>
      <w:r w:rsidR="00B159AD" w:rsidRPr="006B7C1B">
        <w:t>, licences līgumu veidņu šablonu saraksts, kurā datu turētājam ir iespēja lejupielādēt veidņu šablonus un izmantot tos par veidnēm</w:t>
      </w:r>
      <w:r w:rsidR="006C6D9A" w:rsidRPr="006B7C1B">
        <w:t>,</w:t>
      </w:r>
      <w:r w:rsidR="00B159AD" w:rsidRPr="006B7C1B">
        <w:t xml:space="preserve"> veicot vai neveicot šablona labošanu</w:t>
      </w:r>
      <w:r w:rsidR="00702AE8" w:rsidRPr="006B7C1B">
        <w:t>.</w:t>
      </w:r>
    </w:p>
    <w:p w14:paraId="77CD2622" w14:textId="77777777" w:rsidR="00804919" w:rsidRPr="006B7C1B" w:rsidRDefault="00804919" w:rsidP="001334B1">
      <w:pPr>
        <w:pStyle w:val="ListParagraph"/>
        <w:numPr>
          <w:ilvl w:val="0"/>
          <w:numId w:val="74"/>
        </w:numPr>
        <w:spacing w:line="360" w:lineRule="auto"/>
        <w:jc w:val="both"/>
      </w:pPr>
      <w:r w:rsidRPr="006B7C1B">
        <w:t>Sistēmas atribūtu maskas – šis saraksts jau būs izveidots un pieejams datu turētājam izmantošanai. Šajā sarakstā ietilpst atribūtu maskas:</w:t>
      </w:r>
    </w:p>
    <w:p w14:paraId="143CD805" w14:textId="77777777" w:rsidR="00804919" w:rsidRPr="006B7C1B" w:rsidRDefault="00804919" w:rsidP="001334B1">
      <w:pPr>
        <w:pStyle w:val="ListParagraph"/>
        <w:numPr>
          <w:ilvl w:val="1"/>
          <w:numId w:val="74"/>
        </w:numPr>
        <w:spacing w:line="360" w:lineRule="auto"/>
        <w:jc w:val="both"/>
      </w:pPr>
      <w:r w:rsidRPr="006B7C1B">
        <w:t>Ar sistēmas tipu – dati nāk no sistēmas. Datu turētājam ir pieejamas izmantošanai šo atribūtu maskas. Datu pieprasītājam šos datus nebūs jāaizpilda, piemēram, Ģeoprodukta nosaukums, Datu pieprasītāja vārds un uzvārds</w:t>
      </w:r>
      <w:r w:rsidR="00702AE8" w:rsidRPr="006B7C1B">
        <w:t>;</w:t>
      </w:r>
    </w:p>
    <w:p w14:paraId="7D38006B" w14:textId="77777777" w:rsidR="00804919" w:rsidRPr="006B7C1B" w:rsidRDefault="00804919" w:rsidP="001334B1">
      <w:pPr>
        <w:pStyle w:val="ListParagraph"/>
        <w:numPr>
          <w:ilvl w:val="1"/>
          <w:numId w:val="74"/>
        </w:numPr>
        <w:spacing w:line="360" w:lineRule="auto"/>
        <w:jc w:val="both"/>
      </w:pPr>
      <w:r w:rsidRPr="006B7C1B">
        <w:t>Ģeoportāla administratora uzturēt</w:t>
      </w:r>
      <w:r w:rsidR="00B31955" w:rsidRPr="006B7C1B">
        <w:t>ie</w:t>
      </w:r>
      <w:r w:rsidRPr="006B7C1B">
        <w:t xml:space="preserve"> atribūti – šos atribūtus uztur un papildina Ģeoportāla administrators. Datu turētājam ir pieejamas izmantošanai šo atribūtu maskas. Datu pieprasītājam šo atribūtu vērtības būs jāaizpilda manuāli izmantošanas pieprasījumā, piemēram, pārstāvošās amatpersonas vārds. </w:t>
      </w:r>
    </w:p>
    <w:p w14:paraId="68750972" w14:textId="77777777" w:rsidR="00804919" w:rsidRPr="006B7C1B" w:rsidRDefault="00804919" w:rsidP="001334B1">
      <w:pPr>
        <w:pStyle w:val="ListParagraph"/>
        <w:numPr>
          <w:ilvl w:val="0"/>
          <w:numId w:val="74"/>
        </w:numPr>
        <w:spacing w:line="360" w:lineRule="auto"/>
        <w:jc w:val="both"/>
      </w:pPr>
      <w:r w:rsidRPr="006B7C1B">
        <w:t>Datu turētāja izmantošanas pieprasījuma atribūtu maskas – datu turētāja izveidoto izmantošanas pieprasījuma atribūtu masku saraksts. Datu pieprasītājam šo atribūtu vērtības būs jāaizpilda manuāli izmantošanas pieprasījumā.</w:t>
      </w:r>
    </w:p>
    <w:p w14:paraId="6CF84EED" w14:textId="77777777" w:rsidR="005E50D0" w:rsidRPr="006B7C1B" w:rsidRDefault="005E50D0" w:rsidP="004C40C3">
      <w:pPr>
        <w:spacing w:line="360" w:lineRule="auto"/>
        <w:jc w:val="both"/>
      </w:pPr>
      <w:r w:rsidRPr="006B7C1B">
        <w:t>Lauki:</w:t>
      </w:r>
    </w:p>
    <w:p w14:paraId="0CF8C540" w14:textId="77777777" w:rsidR="005E50D0" w:rsidRPr="006B7C1B" w:rsidRDefault="005E50D0" w:rsidP="004C40C3">
      <w:pPr>
        <w:spacing w:line="360" w:lineRule="auto"/>
        <w:jc w:val="both"/>
      </w:pPr>
      <w:r w:rsidRPr="006B7C1B">
        <w:t>Veidņu grupu aprakstošie 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726"/>
        <w:gridCol w:w="5564"/>
      </w:tblGrid>
      <w:tr w:rsidR="004F7601" w:rsidRPr="006B7C1B" w14:paraId="48D571E8" w14:textId="77777777" w:rsidTr="004F7601">
        <w:tc>
          <w:tcPr>
            <w:tcW w:w="16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B3D223" w14:textId="77777777" w:rsidR="004F7601" w:rsidRPr="006B7C1B" w:rsidRDefault="004F7601" w:rsidP="009E3F2A">
            <w:pPr>
              <w:spacing w:before="100" w:beforeAutospacing="1" w:after="100" w:afterAutospacing="1" w:line="240" w:lineRule="auto"/>
              <w:rPr>
                <w:rFonts w:eastAsia="Times New Roman" w:cs="Arial"/>
                <w:b/>
                <w:bCs/>
                <w:lang w:eastAsia="lv-LV"/>
              </w:rPr>
            </w:pPr>
            <w:r w:rsidRPr="006B7C1B">
              <w:rPr>
                <w:rFonts w:eastAsia="Times New Roman" w:cs="Arial"/>
                <w:b/>
                <w:bCs/>
                <w:lang w:eastAsia="lv-LV"/>
              </w:rPr>
              <w:t>Lauka nosaukums</w:t>
            </w:r>
          </w:p>
        </w:tc>
        <w:tc>
          <w:tcPr>
            <w:tcW w:w="33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9150CD" w14:textId="77777777" w:rsidR="004F7601" w:rsidRPr="006B7C1B" w:rsidRDefault="004F7601" w:rsidP="009E3F2A">
            <w:pPr>
              <w:spacing w:before="100" w:beforeAutospacing="1" w:after="100" w:afterAutospacing="1" w:line="240" w:lineRule="auto"/>
              <w:rPr>
                <w:rFonts w:eastAsia="Times New Roman" w:cs="Arial"/>
                <w:b/>
                <w:lang w:eastAsia="lv-LV"/>
              </w:rPr>
            </w:pPr>
            <w:r w:rsidRPr="006B7C1B">
              <w:rPr>
                <w:rFonts w:eastAsia="Times New Roman" w:cs="Arial"/>
                <w:b/>
                <w:lang w:eastAsia="lv-LV"/>
              </w:rPr>
              <w:t>Apraksts</w:t>
            </w:r>
          </w:p>
        </w:tc>
      </w:tr>
      <w:tr w:rsidR="004F7601" w:rsidRPr="006B7C1B" w14:paraId="5E85842D" w14:textId="77777777" w:rsidTr="004F7601">
        <w:tc>
          <w:tcPr>
            <w:tcW w:w="16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7FBC47"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lastRenderedPageBreak/>
              <w:t>Veidņu grupas nosaukums</w:t>
            </w:r>
          </w:p>
        </w:tc>
        <w:tc>
          <w:tcPr>
            <w:tcW w:w="33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66D852"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Veidņu grupas nosaukums.</w:t>
            </w:r>
          </w:p>
        </w:tc>
      </w:tr>
      <w:tr w:rsidR="004F7601" w:rsidRPr="006B7C1B" w14:paraId="1F981AA0" w14:textId="77777777" w:rsidTr="004F7601">
        <w:tc>
          <w:tcPr>
            <w:tcW w:w="16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2C89A4"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Licences veids</w:t>
            </w:r>
          </w:p>
        </w:tc>
        <w:tc>
          <w:tcPr>
            <w:tcW w:w="33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A92382"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Licences veids:</w:t>
            </w:r>
          </w:p>
          <w:p w14:paraId="59C3FE47" w14:textId="77777777" w:rsidR="004F7601" w:rsidRPr="006B7C1B" w:rsidRDefault="004F7601" w:rsidP="009E3F2A">
            <w:pPr>
              <w:spacing w:after="0" w:line="240" w:lineRule="auto"/>
              <w:rPr>
                <w:rFonts w:eastAsia="Times New Roman" w:cs="Arial"/>
                <w:sz w:val="20"/>
                <w:szCs w:val="20"/>
                <w:lang w:eastAsia="lv-LV"/>
              </w:rPr>
            </w:pPr>
            <w:r w:rsidRPr="006B7C1B">
              <w:rPr>
                <w:rFonts w:eastAsia="Times New Roman" w:cs="Arial"/>
                <w:sz w:val="20"/>
                <w:szCs w:val="20"/>
                <w:lang w:eastAsia="lv-LV"/>
              </w:rPr>
              <w:t>Licence gala lietotājam;</w:t>
            </w:r>
          </w:p>
          <w:p w14:paraId="4EFED1A5" w14:textId="77777777" w:rsidR="004F7601" w:rsidRPr="006B7C1B" w:rsidRDefault="004F7601" w:rsidP="009E3F2A">
            <w:pPr>
              <w:spacing w:after="0" w:line="240" w:lineRule="auto"/>
              <w:rPr>
                <w:rFonts w:eastAsia="Times New Roman" w:cs="Arial"/>
                <w:sz w:val="20"/>
                <w:szCs w:val="20"/>
                <w:lang w:eastAsia="lv-LV"/>
              </w:rPr>
            </w:pPr>
            <w:r w:rsidRPr="006B7C1B">
              <w:rPr>
                <w:rFonts w:eastAsia="Times New Roman" w:cs="Arial"/>
                <w:sz w:val="20"/>
                <w:szCs w:val="20"/>
                <w:lang w:eastAsia="lv-LV"/>
              </w:rPr>
              <w:t>Licence datu izplatītājam;</w:t>
            </w:r>
          </w:p>
          <w:p w14:paraId="20BD7757" w14:textId="77777777" w:rsidR="004F7601" w:rsidRPr="006B7C1B" w:rsidRDefault="004F7601" w:rsidP="009E3F2A">
            <w:pPr>
              <w:spacing w:after="0" w:line="240" w:lineRule="auto"/>
              <w:rPr>
                <w:rFonts w:eastAsia="Times New Roman" w:cs="Arial"/>
                <w:sz w:val="20"/>
                <w:szCs w:val="20"/>
                <w:lang w:eastAsia="lv-LV"/>
              </w:rPr>
            </w:pPr>
            <w:r w:rsidRPr="006B7C1B">
              <w:rPr>
                <w:rFonts w:eastAsia="Times New Roman" w:cs="Arial"/>
                <w:sz w:val="20"/>
                <w:szCs w:val="20"/>
                <w:lang w:eastAsia="lv-LV"/>
              </w:rPr>
              <w:t>Licence pakalpojumu sniedzējam.</w:t>
            </w:r>
          </w:p>
        </w:tc>
      </w:tr>
      <w:tr w:rsidR="004F7601" w:rsidRPr="006B7C1B" w14:paraId="13B0E97D" w14:textId="77777777" w:rsidTr="004F7601">
        <w:tc>
          <w:tcPr>
            <w:tcW w:w="16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4233AF"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Veidnes tips</w:t>
            </w:r>
          </w:p>
        </w:tc>
        <w:tc>
          <w:tcPr>
            <w:tcW w:w="33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C585F5"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Licences veidnes tips (izvēle no klasifikatora Konfigurācija -&gt; Klasifikatori -&gt; Licences un lic. līgumu sagataves veidi).</w:t>
            </w:r>
          </w:p>
        </w:tc>
      </w:tr>
      <w:tr w:rsidR="004F7601" w:rsidRPr="006B7C1B" w14:paraId="5107B616" w14:textId="77777777" w:rsidTr="004F7601">
        <w:tc>
          <w:tcPr>
            <w:tcW w:w="16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FA2007"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Produkta veids</w:t>
            </w:r>
          </w:p>
        </w:tc>
        <w:tc>
          <w:tcPr>
            <w:tcW w:w="33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B6831"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Produkta veids, kuram šī licences veidne paredzēta (iespējams norādīt vairākus):</w:t>
            </w:r>
          </w:p>
          <w:p w14:paraId="6CC8C364" w14:textId="77777777" w:rsidR="004F7601" w:rsidRPr="006B7C1B" w:rsidRDefault="005E1F53" w:rsidP="009E3F2A">
            <w:pPr>
              <w:spacing w:after="0"/>
              <w:rPr>
                <w:rFonts w:eastAsia="Times New Roman" w:cs="Arial"/>
                <w:sz w:val="20"/>
                <w:szCs w:val="20"/>
                <w:lang w:eastAsia="lv-LV"/>
              </w:rPr>
            </w:pPr>
            <w:r w:rsidRPr="006B7C1B">
              <w:rPr>
                <w:rFonts w:eastAsia="Times New Roman" w:cs="Arial"/>
                <w:sz w:val="20"/>
                <w:szCs w:val="20"/>
                <w:lang w:eastAsia="lv-LV"/>
              </w:rPr>
              <w:t>Lejupielādes datne</w:t>
            </w:r>
            <w:r w:rsidR="004F7601" w:rsidRPr="006B7C1B">
              <w:rPr>
                <w:rFonts w:eastAsia="Times New Roman" w:cs="Arial"/>
                <w:sz w:val="20"/>
                <w:szCs w:val="20"/>
                <w:lang w:eastAsia="lv-LV"/>
              </w:rPr>
              <w:t>;</w:t>
            </w:r>
          </w:p>
          <w:p w14:paraId="6CFCB7E1" w14:textId="77777777" w:rsidR="004F7601" w:rsidRPr="006B7C1B" w:rsidRDefault="005E1F53" w:rsidP="009E3F2A">
            <w:pPr>
              <w:spacing w:after="0"/>
              <w:rPr>
                <w:rFonts w:eastAsia="Times New Roman" w:cs="Arial"/>
                <w:sz w:val="20"/>
                <w:szCs w:val="20"/>
                <w:lang w:eastAsia="lv-LV"/>
              </w:rPr>
            </w:pPr>
            <w:r w:rsidRPr="006B7C1B">
              <w:rPr>
                <w:rFonts w:eastAsia="Times New Roman" w:cs="Arial"/>
                <w:sz w:val="20"/>
                <w:szCs w:val="20"/>
                <w:lang w:eastAsia="lv-LV"/>
              </w:rPr>
              <w:t>Lejupielādes pakalp</w:t>
            </w:r>
            <w:r w:rsidR="004F7601" w:rsidRPr="006B7C1B">
              <w:rPr>
                <w:rFonts w:eastAsia="Times New Roman" w:cs="Arial"/>
                <w:sz w:val="20"/>
                <w:szCs w:val="20"/>
                <w:lang w:eastAsia="lv-LV"/>
              </w:rPr>
              <w:t>ojums;</w:t>
            </w:r>
          </w:p>
          <w:p w14:paraId="362729F3" w14:textId="77777777" w:rsidR="004F7601" w:rsidRPr="006B7C1B" w:rsidRDefault="004F7601" w:rsidP="009E3F2A">
            <w:pPr>
              <w:spacing w:after="0"/>
              <w:rPr>
                <w:rFonts w:eastAsia="Times New Roman" w:cs="Arial"/>
                <w:sz w:val="20"/>
                <w:szCs w:val="20"/>
                <w:lang w:eastAsia="lv-LV"/>
              </w:rPr>
            </w:pPr>
            <w:r w:rsidRPr="006B7C1B">
              <w:rPr>
                <w:rFonts w:eastAsia="Times New Roman" w:cs="Arial"/>
                <w:sz w:val="20"/>
                <w:szCs w:val="20"/>
                <w:lang w:eastAsia="lv-LV"/>
              </w:rPr>
              <w:t>Nesaistes dati;</w:t>
            </w:r>
          </w:p>
          <w:p w14:paraId="178128D2" w14:textId="77777777" w:rsidR="004F7601" w:rsidRPr="006B7C1B" w:rsidRDefault="005E1F53" w:rsidP="009E3F2A">
            <w:pPr>
              <w:spacing w:after="0"/>
              <w:rPr>
                <w:rFonts w:eastAsia="Times New Roman" w:cs="Arial"/>
                <w:sz w:val="20"/>
                <w:szCs w:val="20"/>
                <w:lang w:eastAsia="lv-LV"/>
              </w:rPr>
            </w:pPr>
            <w:r w:rsidRPr="006B7C1B">
              <w:rPr>
                <w:rFonts w:eastAsia="Times New Roman" w:cs="Arial"/>
                <w:sz w:val="20"/>
                <w:szCs w:val="20"/>
                <w:lang w:eastAsia="lv-LV"/>
              </w:rPr>
              <w:t>Skatīšanās pakalp</w:t>
            </w:r>
            <w:r w:rsidR="004F7601" w:rsidRPr="006B7C1B">
              <w:rPr>
                <w:rFonts w:eastAsia="Times New Roman" w:cs="Arial"/>
                <w:sz w:val="20"/>
                <w:szCs w:val="20"/>
                <w:lang w:eastAsia="lv-LV"/>
              </w:rPr>
              <w:t>ojums.</w:t>
            </w:r>
          </w:p>
        </w:tc>
      </w:tr>
      <w:tr w:rsidR="004F7601" w:rsidRPr="006B7C1B" w14:paraId="308E94B7" w14:textId="77777777" w:rsidTr="004F7601">
        <w:tc>
          <w:tcPr>
            <w:tcW w:w="16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E153DE"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Dokumenta tips</w:t>
            </w:r>
          </w:p>
        </w:tc>
        <w:tc>
          <w:tcPr>
            <w:tcW w:w="33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5B385F" w14:textId="77777777" w:rsidR="004F7601" w:rsidRPr="006B7C1B" w:rsidRDefault="004F7601">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Licences dokumenta tips - licences līgums vai licence.</w:t>
            </w:r>
          </w:p>
        </w:tc>
      </w:tr>
      <w:tr w:rsidR="004F7601" w:rsidRPr="006B7C1B" w14:paraId="42408511" w14:textId="77777777" w:rsidTr="004F7601">
        <w:tc>
          <w:tcPr>
            <w:tcW w:w="16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EC023A"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Piezīmes</w:t>
            </w:r>
          </w:p>
        </w:tc>
        <w:tc>
          <w:tcPr>
            <w:tcW w:w="33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1E4B6E"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Piezīmes šai licencei/licences līgumam.</w:t>
            </w:r>
          </w:p>
        </w:tc>
      </w:tr>
    </w:tbl>
    <w:p w14:paraId="403DA94E" w14:textId="77777777" w:rsidR="005E50D0" w:rsidRPr="004C40C3" w:rsidRDefault="004C40C3" w:rsidP="005E50D0">
      <w:pPr>
        <w:pStyle w:val="NormalWeb"/>
        <w:spacing w:line="360" w:lineRule="auto"/>
        <w:rPr>
          <w:rFonts w:ascii="Arial" w:hAnsi="Arial" w:cs="Arial"/>
          <w:sz w:val="22"/>
          <w:szCs w:val="22"/>
        </w:rPr>
      </w:pPr>
      <w:r>
        <w:rPr>
          <w:rFonts w:ascii="Arial" w:hAnsi="Arial" w:cs="Arial"/>
          <w:sz w:val="22"/>
          <w:szCs w:val="22"/>
        </w:rPr>
        <w:t>Veidni aprakstošie 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648"/>
        <w:gridCol w:w="5642"/>
      </w:tblGrid>
      <w:tr w:rsidR="004F7601" w:rsidRPr="006B7C1B" w14:paraId="7B1B9992" w14:textId="77777777" w:rsidTr="004F7601">
        <w:tc>
          <w:tcPr>
            <w:tcW w:w="1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94DDCB" w14:textId="77777777" w:rsidR="004F7601" w:rsidRPr="006B7C1B" w:rsidRDefault="004F7601" w:rsidP="009E3F2A">
            <w:pPr>
              <w:spacing w:before="100" w:beforeAutospacing="1" w:after="100" w:afterAutospacing="1" w:line="240" w:lineRule="auto"/>
              <w:rPr>
                <w:rFonts w:eastAsia="Times New Roman" w:cs="Arial"/>
                <w:bCs/>
                <w:sz w:val="20"/>
                <w:szCs w:val="20"/>
                <w:lang w:eastAsia="lv-LV"/>
              </w:rPr>
            </w:pPr>
            <w:r w:rsidRPr="006B7C1B">
              <w:rPr>
                <w:rFonts w:eastAsia="Times New Roman" w:cs="Arial"/>
                <w:b/>
                <w:bCs/>
                <w:lang w:eastAsia="lv-LV"/>
              </w:rPr>
              <w:t>Lauka nosaukums</w:t>
            </w:r>
          </w:p>
        </w:tc>
        <w:tc>
          <w:tcPr>
            <w:tcW w:w="3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0D8106"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
                <w:lang w:eastAsia="lv-LV"/>
              </w:rPr>
              <w:t>Apraksts</w:t>
            </w:r>
          </w:p>
        </w:tc>
      </w:tr>
      <w:tr w:rsidR="004F7601" w:rsidRPr="006B7C1B" w14:paraId="5FCBCB72" w14:textId="77777777" w:rsidTr="004F7601">
        <w:tc>
          <w:tcPr>
            <w:tcW w:w="1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DF606F"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Versijas piezīmes</w:t>
            </w:r>
          </w:p>
        </w:tc>
        <w:tc>
          <w:tcPr>
            <w:tcW w:w="3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837FD4"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Piezīmes par veidnes versiju.</w:t>
            </w:r>
          </w:p>
        </w:tc>
      </w:tr>
      <w:tr w:rsidR="004F7601" w:rsidRPr="006B7C1B" w14:paraId="164436D6" w14:textId="77777777" w:rsidTr="004F7601">
        <w:tc>
          <w:tcPr>
            <w:tcW w:w="1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48AFAE"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Spēkā no</w:t>
            </w:r>
          </w:p>
        </w:tc>
        <w:tc>
          <w:tcPr>
            <w:tcW w:w="3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8862D5"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Veidnes </w:t>
            </w:r>
            <w:r w:rsidR="001D6BB7" w:rsidRPr="006B7C1B">
              <w:rPr>
                <w:rFonts w:eastAsia="Times New Roman" w:cs="Arial"/>
                <w:sz w:val="20"/>
                <w:szCs w:val="20"/>
                <w:lang w:eastAsia="lv-LV"/>
              </w:rPr>
              <w:t>„</w:t>
            </w:r>
            <w:r w:rsidRPr="006B7C1B">
              <w:rPr>
                <w:rFonts w:eastAsia="Times New Roman" w:cs="Arial"/>
                <w:sz w:val="20"/>
                <w:szCs w:val="20"/>
                <w:lang w:eastAsia="lv-LV"/>
              </w:rPr>
              <w:t>spēkā no</w:t>
            </w:r>
            <w:r w:rsidR="001D6BB7" w:rsidRPr="006B7C1B">
              <w:rPr>
                <w:rFonts w:eastAsia="Times New Roman" w:cs="Arial"/>
                <w:sz w:val="20"/>
                <w:szCs w:val="20"/>
                <w:lang w:eastAsia="lv-LV"/>
              </w:rPr>
              <w:t>”</w:t>
            </w:r>
            <w:r w:rsidRPr="006B7C1B">
              <w:rPr>
                <w:rFonts w:eastAsia="Times New Roman" w:cs="Arial"/>
                <w:sz w:val="20"/>
                <w:szCs w:val="20"/>
                <w:lang w:eastAsia="lv-LV"/>
              </w:rPr>
              <w:t xml:space="preserve"> datums, nedrīkst pārklāties ar citas versijas derīguma periodu šajā veidņu grupā, </w:t>
            </w:r>
            <w:r w:rsidRPr="006B7C1B">
              <w:rPr>
                <w:rFonts w:cs="Arial"/>
                <w:sz w:val="20"/>
                <w:szCs w:val="20"/>
              </w:rPr>
              <w:t>iespēja norādīt Spēkā no datumu sākot no tekošā datuma</w:t>
            </w:r>
            <w:r w:rsidR="00883F24" w:rsidRPr="006B7C1B">
              <w:rPr>
                <w:rFonts w:cs="Arial"/>
                <w:sz w:val="20"/>
                <w:szCs w:val="20"/>
              </w:rPr>
              <w:t>.</w:t>
            </w:r>
          </w:p>
        </w:tc>
      </w:tr>
      <w:tr w:rsidR="004F7601" w:rsidRPr="006B7C1B" w14:paraId="5961FA67" w14:textId="77777777" w:rsidTr="004F7601">
        <w:tc>
          <w:tcPr>
            <w:tcW w:w="1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F85EB9"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Spēkā līdz</w:t>
            </w:r>
          </w:p>
        </w:tc>
        <w:tc>
          <w:tcPr>
            <w:tcW w:w="3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56B4C7" w14:textId="77777777" w:rsidR="004F7601" w:rsidRPr="006B7C1B" w:rsidRDefault="004F7601" w:rsidP="00816729">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Veidnes </w:t>
            </w:r>
            <w:r w:rsidR="001D6BB7" w:rsidRPr="006B7C1B">
              <w:rPr>
                <w:rFonts w:eastAsia="Times New Roman" w:cs="Arial"/>
                <w:sz w:val="20"/>
                <w:szCs w:val="20"/>
                <w:lang w:eastAsia="lv-LV"/>
              </w:rPr>
              <w:t>„</w:t>
            </w:r>
            <w:r w:rsidRPr="006B7C1B">
              <w:rPr>
                <w:rFonts w:eastAsia="Times New Roman" w:cs="Arial"/>
                <w:sz w:val="20"/>
                <w:szCs w:val="20"/>
                <w:lang w:eastAsia="lv-LV"/>
              </w:rPr>
              <w:t>spēkā līdz</w:t>
            </w:r>
            <w:r w:rsidR="001D6BB7" w:rsidRPr="006B7C1B">
              <w:rPr>
                <w:rFonts w:eastAsia="Times New Roman" w:cs="Arial"/>
                <w:sz w:val="20"/>
                <w:szCs w:val="20"/>
                <w:lang w:eastAsia="lv-LV"/>
              </w:rPr>
              <w:t>”</w:t>
            </w:r>
            <w:r w:rsidRPr="006B7C1B">
              <w:rPr>
                <w:rFonts w:eastAsia="Times New Roman" w:cs="Arial"/>
                <w:sz w:val="20"/>
                <w:szCs w:val="20"/>
                <w:lang w:eastAsia="lv-LV"/>
              </w:rPr>
              <w:t xml:space="preserve"> datums</w:t>
            </w:r>
            <w:r w:rsidR="001D6BB7" w:rsidRPr="006B7C1B">
              <w:rPr>
                <w:rFonts w:eastAsia="Times New Roman" w:cs="Arial"/>
                <w:sz w:val="20"/>
                <w:szCs w:val="20"/>
                <w:lang w:eastAsia="lv-LV"/>
              </w:rPr>
              <w:t xml:space="preserve">, </w:t>
            </w:r>
            <w:r w:rsidRPr="006B7C1B">
              <w:rPr>
                <w:rFonts w:eastAsia="Times New Roman" w:cs="Arial"/>
                <w:sz w:val="20"/>
                <w:szCs w:val="20"/>
                <w:lang w:eastAsia="lv-LV"/>
              </w:rPr>
              <w:t xml:space="preserve">nedrīkst pārklāties ar citas versijas derīguma periodu šajā veidņu grupā, iespējams atstāt neaizpildītu, </w:t>
            </w:r>
            <w:r w:rsidRPr="006B7C1B">
              <w:rPr>
                <w:rFonts w:cs="Arial"/>
                <w:sz w:val="20"/>
                <w:szCs w:val="20"/>
              </w:rPr>
              <w:t>iespēja norādīt Spēkā līdz datumu ne mazāku kā tekošais datums</w:t>
            </w:r>
            <w:r w:rsidR="00883F24" w:rsidRPr="006B7C1B">
              <w:rPr>
                <w:rFonts w:cs="Arial"/>
                <w:sz w:val="20"/>
                <w:szCs w:val="20"/>
              </w:rPr>
              <w:t>.</w:t>
            </w:r>
          </w:p>
        </w:tc>
      </w:tr>
      <w:tr w:rsidR="004F7601" w:rsidRPr="006B7C1B" w14:paraId="59454176" w14:textId="77777777" w:rsidTr="004F7601">
        <w:tc>
          <w:tcPr>
            <w:tcW w:w="1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D01F88"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Veidne</w:t>
            </w:r>
          </w:p>
        </w:tc>
        <w:tc>
          <w:tcPr>
            <w:tcW w:w="3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565D47" w14:textId="77777777" w:rsidR="004F7601" w:rsidRPr="006B7C1B" w:rsidRDefault="004F7601" w:rsidP="009E3F2A">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Augšuplādēt veidnes failu MS Word docx formātā, pieejama izvēle no failu kataloga (poga </w:t>
            </w:r>
            <w:r w:rsidRPr="006B7C1B">
              <w:rPr>
                <w:rFonts w:eastAsia="Times New Roman" w:cs="Arial"/>
                <w:bCs/>
                <w:sz w:val="20"/>
                <w:szCs w:val="20"/>
                <w:lang w:eastAsia="lv-LV"/>
              </w:rPr>
              <w:t>Atlasīt</w:t>
            </w:r>
            <w:r w:rsidRPr="006B7C1B">
              <w:rPr>
                <w:rFonts w:eastAsia="Times New Roman" w:cs="Arial"/>
                <w:sz w:val="20"/>
                <w:szCs w:val="20"/>
                <w:lang w:eastAsia="lv-LV"/>
              </w:rPr>
              <w:t>). Veidni(es) lietotājam jāsagatavo iepriekš, izmantojot MS Word.</w:t>
            </w:r>
          </w:p>
        </w:tc>
      </w:tr>
    </w:tbl>
    <w:p w14:paraId="50ED2F72" w14:textId="77777777" w:rsidR="009B0CD9" w:rsidRPr="006B7C1B" w:rsidRDefault="009B0CD9" w:rsidP="004C40C3">
      <w:pPr>
        <w:pStyle w:val="Heading4"/>
        <w:jc w:val="both"/>
      </w:pPr>
      <w:r w:rsidRPr="006B7C1B">
        <w:t>Izveidot licences</w:t>
      </w:r>
      <w:r w:rsidR="004C40C3">
        <w:t>\</w:t>
      </w:r>
      <w:r w:rsidRPr="006B7C1B">
        <w:t>licences līguma veidni</w:t>
      </w:r>
    </w:p>
    <w:p w14:paraId="3642119D" w14:textId="77777777" w:rsidR="006B785C" w:rsidRPr="006B7C1B" w:rsidRDefault="006B785C" w:rsidP="004C40C3">
      <w:pPr>
        <w:pStyle w:val="Sarakstsarnumerciju"/>
        <w:numPr>
          <w:ilvl w:val="0"/>
          <w:numId w:val="0"/>
        </w:numPr>
        <w:spacing w:line="360" w:lineRule="auto"/>
        <w:ind w:left="360" w:hanging="360"/>
        <w:jc w:val="both"/>
      </w:pPr>
      <w:r w:rsidRPr="006B7C1B">
        <w:t>Licences, licences līguma veidnes izveide, papildināšana notiek ārpus sistēmas</w:t>
      </w:r>
      <w:r w:rsidR="00B31955" w:rsidRPr="006B7C1B">
        <w:t>.</w:t>
      </w:r>
    </w:p>
    <w:p w14:paraId="1FAA8EC7" w14:textId="77777777" w:rsidR="006B785C" w:rsidRPr="006B7C1B" w:rsidRDefault="006B785C" w:rsidP="004C40C3">
      <w:pPr>
        <w:pStyle w:val="Sarakstsarnumerciju"/>
        <w:numPr>
          <w:ilvl w:val="0"/>
          <w:numId w:val="0"/>
        </w:numPr>
        <w:spacing w:line="360" w:lineRule="auto"/>
        <w:ind w:left="360" w:hanging="360"/>
        <w:jc w:val="both"/>
      </w:pPr>
      <w:r w:rsidRPr="006B7C1B">
        <w:t>Darbību secība:</w:t>
      </w:r>
    </w:p>
    <w:p w14:paraId="6D341A7E" w14:textId="77777777" w:rsidR="006B785C" w:rsidRPr="006B7C1B" w:rsidRDefault="006B785C" w:rsidP="001334B1">
      <w:pPr>
        <w:pStyle w:val="ListParagraph"/>
        <w:numPr>
          <w:ilvl w:val="0"/>
          <w:numId w:val="75"/>
        </w:numPr>
        <w:spacing w:line="360" w:lineRule="auto"/>
        <w:jc w:val="both"/>
      </w:pPr>
      <w:r w:rsidRPr="006B7C1B">
        <w:t>Datu turētājs atver Licences un licences līgumu veidņu sarakstu</w:t>
      </w:r>
      <w:r w:rsidR="00702AE8" w:rsidRPr="006B7C1B">
        <w:t>.</w:t>
      </w:r>
    </w:p>
    <w:p w14:paraId="02E94871" w14:textId="77777777" w:rsidR="006B785C" w:rsidRPr="006B7C1B" w:rsidRDefault="006B785C" w:rsidP="001334B1">
      <w:pPr>
        <w:pStyle w:val="ListParagraph"/>
        <w:numPr>
          <w:ilvl w:val="0"/>
          <w:numId w:val="75"/>
        </w:numPr>
        <w:spacing w:line="360" w:lineRule="auto"/>
        <w:jc w:val="both"/>
      </w:pPr>
      <w:r w:rsidRPr="006B7C1B">
        <w:t>Tiek attēlota forma ar 4 sarakstiem:</w:t>
      </w:r>
    </w:p>
    <w:p w14:paraId="4A8CC37C" w14:textId="77777777" w:rsidR="006B785C" w:rsidRPr="006B7C1B" w:rsidRDefault="006B785C" w:rsidP="001334B1">
      <w:pPr>
        <w:pStyle w:val="ListParagraph"/>
        <w:numPr>
          <w:ilvl w:val="1"/>
          <w:numId w:val="75"/>
        </w:numPr>
        <w:spacing w:line="360" w:lineRule="auto"/>
        <w:jc w:val="both"/>
      </w:pPr>
      <w:r w:rsidRPr="006B7C1B">
        <w:t>Datu turētāja pievienoto Licences/licences līgumu veidņu grupu saraksts</w:t>
      </w:r>
      <w:r w:rsidR="00702AE8" w:rsidRPr="006B7C1B">
        <w:t>;</w:t>
      </w:r>
    </w:p>
    <w:p w14:paraId="15343AE0" w14:textId="77777777" w:rsidR="006B785C" w:rsidRPr="006B7C1B" w:rsidRDefault="006B785C" w:rsidP="001334B1">
      <w:pPr>
        <w:pStyle w:val="ListParagraph"/>
        <w:numPr>
          <w:ilvl w:val="1"/>
          <w:numId w:val="75"/>
        </w:numPr>
        <w:spacing w:line="360" w:lineRule="auto"/>
        <w:jc w:val="both"/>
      </w:pPr>
      <w:r w:rsidRPr="006B7C1B">
        <w:t>Administratora pievienoto Šablonu licences/licences līgumu veidnēm saraksts</w:t>
      </w:r>
      <w:r w:rsidR="00702AE8" w:rsidRPr="006B7C1B">
        <w:t>;</w:t>
      </w:r>
    </w:p>
    <w:p w14:paraId="0FC37127" w14:textId="77777777" w:rsidR="006B785C" w:rsidRPr="006B7C1B" w:rsidRDefault="006B785C" w:rsidP="001334B1">
      <w:pPr>
        <w:pStyle w:val="ListParagraph"/>
        <w:numPr>
          <w:ilvl w:val="1"/>
          <w:numId w:val="75"/>
        </w:numPr>
        <w:spacing w:line="360" w:lineRule="auto"/>
        <w:jc w:val="both"/>
      </w:pPr>
      <w:r w:rsidRPr="006B7C1B">
        <w:t>Sistēmas atribūtu maskas</w:t>
      </w:r>
      <w:r w:rsidR="00702AE8" w:rsidRPr="006B7C1B">
        <w:t>;</w:t>
      </w:r>
    </w:p>
    <w:p w14:paraId="57D8AD79" w14:textId="77777777" w:rsidR="006B785C" w:rsidRPr="006B7C1B" w:rsidRDefault="006E342C" w:rsidP="001334B1">
      <w:pPr>
        <w:pStyle w:val="ListParagraph"/>
        <w:numPr>
          <w:ilvl w:val="1"/>
          <w:numId w:val="75"/>
        </w:numPr>
        <w:spacing w:line="360" w:lineRule="auto"/>
        <w:jc w:val="both"/>
      </w:pPr>
      <w:r w:rsidRPr="006B7C1B">
        <w:t>Datu turētāja izmantošanas pieprasījuma</w:t>
      </w:r>
      <w:r w:rsidR="006B785C" w:rsidRPr="006B7C1B">
        <w:t xml:space="preserve"> atribūtu maskas</w:t>
      </w:r>
      <w:r w:rsidR="00702AE8" w:rsidRPr="006B7C1B">
        <w:t>;</w:t>
      </w:r>
    </w:p>
    <w:p w14:paraId="2E83DFA9" w14:textId="77777777" w:rsidR="006B785C" w:rsidRPr="006B7C1B" w:rsidRDefault="006B785C" w:rsidP="001334B1">
      <w:pPr>
        <w:pStyle w:val="ListParagraph"/>
        <w:numPr>
          <w:ilvl w:val="0"/>
          <w:numId w:val="75"/>
        </w:numPr>
        <w:spacing w:line="360" w:lineRule="auto"/>
        <w:jc w:val="both"/>
        <w:rPr>
          <w:lang w:eastAsia="en-US"/>
        </w:rPr>
      </w:pPr>
      <w:r w:rsidRPr="006B7C1B">
        <w:rPr>
          <w:bCs/>
          <w:lang w:eastAsia="zh-CN"/>
        </w:rPr>
        <w:lastRenderedPageBreak/>
        <w:t xml:space="preserve">Lietotājs izvēlas nepieciešamo šablonu no </w:t>
      </w:r>
      <w:r w:rsidRPr="006B7C1B">
        <w:rPr>
          <w:lang w:eastAsia="en-US"/>
        </w:rPr>
        <w:t>saraksta Šabloni licences/licences līgumu veidnēm un izvēlas to lejupielādēt</w:t>
      </w:r>
      <w:r w:rsidR="00B31955" w:rsidRPr="006B7C1B">
        <w:rPr>
          <w:lang w:eastAsia="en-US"/>
        </w:rPr>
        <w:t>,</w:t>
      </w:r>
      <w:r w:rsidRPr="006B7C1B">
        <w:rPr>
          <w:lang w:eastAsia="en-US"/>
        </w:rPr>
        <w:t xml:space="preserve"> spiežot uz veidnes nosaukuma</w:t>
      </w:r>
      <w:r w:rsidR="00702AE8" w:rsidRPr="006B7C1B">
        <w:rPr>
          <w:lang w:eastAsia="en-US"/>
        </w:rPr>
        <w:t>;</w:t>
      </w:r>
    </w:p>
    <w:p w14:paraId="14283508" w14:textId="77777777" w:rsidR="006B785C" w:rsidRPr="006B7C1B" w:rsidRDefault="006B785C" w:rsidP="001334B1">
      <w:pPr>
        <w:pStyle w:val="ListParagraph"/>
        <w:numPr>
          <w:ilvl w:val="0"/>
          <w:numId w:val="75"/>
        </w:numPr>
        <w:spacing w:line="360" w:lineRule="auto"/>
        <w:jc w:val="both"/>
      </w:pPr>
      <w:r w:rsidRPr="006B7C1B">
        <w:t>Lietotājs atver lejupielādēto veidnes šablonu ar MS word, kas atbalsta *.docx formātu</w:t>
      </w:r>
      <w:r w:rsidR="00702AE8" w:rsidRPr="006B7C1B">
        <w:t>.</w:t>
      </w:r>
    </w:p>
    <w:p w14:paraId="65873731" w14:textId="77777777" w:rsidR="006B785C" w:rsidRPr="006B7C1B" w:rsidRDefault="006B785C" w:rsidP="001334B1">
      <w:pPr>
        <w:pStyle w:val="ListParagraph"/>
        <w:numPr>
          <w:ilvl w:val="0"/>
          <w:numId w:val="75"/>
        </w:numPr>
        <w:spacing w:line="360" w:lineRule="auto"/>
        <w:jc w:val="both"/>
      </w:pPr>
      <w:r w:rsidRPr="006B7C1B">
        <w:t>Lietotājs izvēl</w:t>
      </w:r>
      <w:r w:rsidR="00B31955" w:rsidRPr="006B7C1B">
        <w:t>a</w:t>
      </w:r>
      <w:r w:rsidRPr="006B7C1B">
        <w:t xml:space="preserve">s nepieciešamo masku no: </w:t>
      </w:r>
    </w:p>
    <w:p w14:paraId="0F5D30FD" w14:textId="77777777" w:rsidR="006B785C" w:rsidRPr="006B7C1B" w:rsidRDefault="006B785C" w:rsidP="001334B1">
      <w:pPr>
        <w:pStyle w:val="ListParagraph"/>
        <w:numPr>
          <w:ilvl w:val="1"/>
          <w:numId w:val="75"/>
        </w:numPr>
        <w:spacing w:line="360" w:lineRule="auto"/>
        <w:jc w:val="both"/>
      </w:pPr>
      <w:r w:rsidRPr="006B7C1B">
        <w:t>Sistēmas atribūtu maskas</w:t>
      </w:r>
      <w:r w:rsidR="00702AE8" w:rsidRPr="006B7C1B">
        <w:t>;</w:t>
      </w:r>
      <w:r w:rsidRPr="006B7C1B">
        <w:t xml:space="preserve"> </w:t>
      </w:r>
    </w:p>
    <w:p w14:paraId="052D19C1" w14:textId="77777777" w:rsidR="006B785C" w:rsidRPr="006B7C1B" w:rsidRDefault="006E342C" w:rsidP="001334B1">
      <w:pPr>
        <w:pStyle w:val="ListParagraph"/>
        <w:numPr>
          <w:ilvl w:val="1"/>
          <w:numId w:val="75"/>
        </w:numPr>
        <w:spacing w:line="360" w:lineRule="auto"/>
        <w:jc w:val="both"/>
      </w:pPr>
      <w:r w:rsidRPr="006B7C1B">
        <w:t>Datu turētāja izmantošanas pieprasījuma</w:t>
      </w:r>
      <w:r w:rsidR="006B785C" w:rsidRPr="006B7C1B">
        <w:t xml:space="preserve"> atribūtu maskas</w:t>
      </w:r>
      <w:r w:rsidR="00702AE8" w:rsidRPr="006B7C1B">
        <w:t>.</w:t>
      </w:r>
      <w:r w:rsidR="006B785C" w:rsidRPr="006B7C1B">
        <w:t xml:space="preserve"> </w:t>
      </w:r>
    </w:p>
    <w:p w14:paraId="2E41AB4D" w14:textId="77777777" w:rsidR="006B785C" w:rsidRPr="006B7C1B" w:rsidRDefault="006B785C" w:rsidP="004C40C3">
      <w:pPr>
        <w:spacing w:line="360" w:lineRule="auto"/>
        <w:ind w:left="720"/>
        <w:jc w:val="both"/>
      </w:pPr>
      <w:r w:rsidRPr="006B7C1B">
        <w:rPr>
          <w:lang w:eastAsia="lv-LV"/>
        </w:rPr>
        <w:t>Un nokopē to no saraksta licences, licences līguma veidnē nepieciešamajā vietā</w:t>
      </w:r>
      <w:r w:rsidR="00702AE8" w:rsidRPr="006B7C1B">
        <w:rPr>
          <w:lang w:eastAsia="lv-LV"/>
        </w:rPr>
        <w:t>.</w:t>
      </w:r>
    </w:p>
    <w:p w14:paraId="28556691" w14:textId="77777777" w:rsidR="006B785C" w:rsidRPr="006B7C1B" w:rsidRDefault="006B785C" w:rsidP="001334B1">
      <w:pPr>
        <w:pStyle w:val="ListParagraph"/>
        <w:numPr>
          <w:ilvl w:val="0"/>
          <w:numId w:val="75"/>
        </w:numPr>
        <w:spacing w:line="360" w:lineRule="auto"/>
        <w:jc w:val="both"/>
      </w:pPr>
      <w:r w:rsidRPr="006B7C1B">
        <w:t xml:space="preserve">Lietotājs papildina licences, licences veidni ar nepieciešamo tekstuālo informāciju un saglabā to. </w:t>
      </w:r>
    </w:p>
    <w:p w14:paraId="6F4C87FD" w14:textId="77777777" w:rsidR="006B785C" w:rsidRPr="006B7C1B" w:rsidRDefault="006B785C" w:rsidP="004C40C3">
      <w:pPr>
        <w:spacing w:line="360" w:lineRule="auto"/>
        <w:jc w:val="both"/>
      </w:pPr>
      <w:r w:rsidRPr="006B7C1B">
        <w:rPr>
          <w:bCs/>
          <w:lang w:eastAsia="zh-CN"/>
        </w:rPr>
        <w:t>* Lietotājs var veidot veidni</w:t>
      </w:r>
      <w:r w:rsidR="00630A85" w:rsidRPr="006B7C1B">
        <w:rPr>
          <w:bCs/>
          <w:lang w:eastAsia="zh-CN"/>
        </w:rPr>
        <w:t>,</w:t>
      </w:r>
      <w:r w:rsidRPr="006B7C1B">
        <w:rPr>
          <w:bCs/>
          <w:lang w:eastAsia="zh-CN"/>
        </w:rPr>
        <w:t xml:space="preserve"> neizmantojot Ģeoportālā pieejamos šablonus licences/licences līguma veidnēm.</w:t>
      </w:r>
    </w:p>
    <w:p w14:paraId="6609E168" w14:textId="77777777" w:rsidR="009B0CD9" w:rsidRPr="006B7C1B" w:rsidRDefault="009B0CD9" w:rsidP="004C40C3">
      <w:pPr>
        <w:pStyle w:val="Heading4"/>
        <w:jc w:val="both"/>
      </w:pPr>
      <w:r w:rsidRPr="006B7C1B">
        <w:t>Pievienot jaunu licences</w:t>
      </w:r>
      <w:r w:rsidR="004C40C3">
        <w:t>\</w:t>
      </w:r>
      <w:r w:rsidRPr="006B7C1B">
        <w:t>licences līguma veidni</w:t>
      </w:r>
    </w:p>
    <w:p w14:paraId="24192D39" w14:textId="77777777" w:rsidR="00545062" w:rsidRPr="006B7C1B" w:rsidRDefault="00545062" w:rsidP="004C40C3">
      <w:pPr>
        <w:spacing w:line="360" w:lineRule="auto"/>
        <w:ind w:firstLine="720"/>
        <w:jc w:val="both"/>
      </w:pPr>
      <w:r w:rsidRPr="006B7C1B">
        <w:rPr>
          <w:lang w:eastAsia="lv-LV"/>
        </w:rPr>
        <w:t xml:space="preserve">Navigācija: </w:t>
      </w:r>
      <w:r w:rsidRPr="006B7C1B">
        <w:t xml:space="preserve">Administrēšanas daļa </w:t>
      </w:r>
      <w:r w:rsidRPr="006B7C1B">
        <w:sym w:font="Wingdings" w:char="F0E0"/>
      </w:r>
      <w:r w:rsidRPr="006B7C1B">
        <w:t xml:space="preserve"> Konfigurācija </w:t>
      </w:r>
      <w:r w:rsidRPr="006B7C1B">
        <w:sym w:font="Wingdings" w:char="F0E0"/>
      </w:r>
      <w:r w:rsidRPr="006B7C1B">
        <w:t>Licences un licences līgumu veidnes</w:t>
      </w:r>
      <w:r w:rsidR="00702AE8" w:rsidRPr="006B7C1B">
        <w:t>.</w:t>
      </w:r>
    </w:p>
    <w:p w14:paraId="74E8A065" w14:textId="77777777" w:rsidR="00F52CD3" w:rsidRPr="006B7C1B" w:rsidRDefault="00545062" w:rsidP="004C40C3">
      <w:pPr>
        <w:pStyle w:val="Sarakstsarnumerciju"/>
        <w:numPr>
          <w:ilvl w:val="0"/>
          <w:numId w:val="0"/>
        </w:numPr>
        <w:spacing w:line="360" w:lineRule="auto"/>
        <w:jc w:val="both"/>
      </w:pPr>
      <w:r w:rsidRPr="006B7C1B">
        <w:t>Lai pievienotu jaunu licences līguma veidni, ir jābūt ārpus sistēmas izveidotai veidnei *.docx formātā</w:t>
      </w:r>
      <w:r w:rsidR="00F45983" w:rsidRPr="006B7C1B">
        <w:t>.</w:t>
      </w:r>
    </w:p>
    <w:p w14:paraId="1B5E47D7" w14:textId="77777777" w:rsidR="00F52CD3" w:rsidRPr="006B7C1B" w:rsidRDefault="00673E03" w:rsidP="004C40C3">
      <w:pPr>
        <w:widowControl w:val="0"/>
        <w:autoSpaceDE w:val="0"/>
        <w:autoSpaceDN w:val="0"/>
        <w:adjustRightInd w:val="0"/>
        <w:spacing w:line="360" w:lineRule="auto"/>
        <w:jc w:val="both"/>
        <w:rPr>
          <w:rFonts w:cs="Arial"/>
        </w:rPr>
      </w:pPr>
      <w:r w:rsidRPr="006B7C1B">
        <w:rPr>
          <w:rFonts w:cs="Arial"/>
        </w:rPr>
        <w:t>Darbību secība:</w:t>
      </w:r>
    </w:p>
    <w:p w14:paraId="0AF6D468" w14:textId="77777777" w:rsidR="008F040A" w:rsidRPr="006B7C1B" w:rsidRDefault="008F040A" w:rsidP="001334B1">
      <w:pPr>
        <w:pStyle w:val="ListParagraph"/>
        <w:numPr>
          <w:ilvl w:val="0"/>
          <w:numId w:val="76"/>
        </w:numPr>
        <w:spacing w:line="360" w:lineRule="auto"/>
        <w:jc w:val="both"/>
      </w:pPr>
      <w:r w:rsidRPr="006B7C1B">
        <w:t>Datu turētājs atver Licences un licences līgumu veidņu sarakstu</w:t>
      </w:r>
      <w:r w:rsidR="00702AE8" w:rsidRPr="006B7C1B">
        <w:t>.</w:t>
      </w:r>
    </w:p>
    <w:p w14:paraId="3A3F5054" w14:textId="77777777" w:rsidR="008F040A" w:rsidRPr="006B7C1B" w:rsidRDefault="008F040A" w:rsidP="001334B1">
      <w:pPr>
        <w:pStyle w:val="ListParagraph"/>
        <w:numPr>
          <w:ilvl w:val="0"/>
          <w:numId w:val="76"/>
        </w:numPr>
        <w:spacing w:line="360" w:lineRule="auto"/>
        <w:jc w:val="both"/>
      </w:pPr>
      <w:r w:rsidRPr="006B7C1B">
        <w:t>Tiek attēlota forma ar 4 sarakstiem:</w:t>
      </w:r>
    </w:p>
    <w:p w14:paraId="29F98959" w14:textId="77777777" w:rsidR="008F040A" w:rsidRPr="006B7C1B" w:rsidRDefault="008F040A" w:rsidP="001334B1">
      <w:pPr>
        <w:pStyle w:val="ListParagraph"/>
        <w:numPr>
          <w:ilvl w:val="1"/>
          <w:numId w:val="76"/>
        </w:numPr>
        <w:spacing w:line="360" w:lineRule="auto"/>
        <w:jc w:val="both"/>
      </w:pPr>
      <w:r w:rsidRPr="006B7C1B">
        <w:t>Datu turētāja pievienoto Licences/licenc</w:t>
      </w:r>
      <w:r w:rsidR="00702AE8" w:rsidRPr="006B7C1B">
        <w:t>es līgumu veidņu grupu saraksts;</w:t>
      </w:r>
    </w:p>
    <w:p w14:paraId="6516E536" w14:textId="77777777" w:rsidR="008F040A" w:rsidRPr="006B7C1B" w:rsidRDefault="008F040A" w:rsidP="001334B1">
      <w:pPr>
        <w:pStyle w:val="ListParagraph"/>
        <w:numPr>
          <w:ilvl w:val="1"/>
          <w:numId w:val="76"/>
        </w:numPr>
        <w:spacing w:line="360" w:lineRule="auto"/>
        <w:jc w:val="both"/>
      </w:pPr>
      <w:r w:rsidRPr="006B7C1B">
        <w:t>Administratora pievienoto Šablonu licences/licences līgumu veidnēm saraksts</w:t>
      </w:r>
      <w:r w:rsidR="00702AE8" w:rsidRPr="006B7C1B">
        <w:t>;</w:t>
      </w:r>
      <w:r w:rsidRPr="006B7C1B">
        <w:t xml:space="preserve"> </w:t>
      </w:r>
    </w:p>
    <w:p w14:paraId="3A642634" w14:textId="77777777" w:rsidR="008F040A" w:rsidRPr="006B7C1B" w:rsidRDefault="008F040A" w:rsidP="001334B1">
      <w:pPr>
        <w:pStyle w:val="ListParagraph"/>
        <w:numPr>
          <w:ilvl w:val="1"/>
          <w:numId w:val="76"/>
        </w:numPr>
        <w:spacing w:line="360" w:lineRule="auto"/>
        <w:jc w:val="both"/>
      </w:pPr>
      <w:r w:rsidRPr="006B7C1B">
        <w:t>Sistēmas atribūtu maskas</w:t>
      </w:r>
      <w:r w:rsidR="00702AE8" w:rsidRPr="006B7C1B">
        <w:t>;</w:t>
      </w:r>
      <w:r w:rsidRPr="006B7C1B">
        <w:t xml:space="preserve"> </w:t>
      </w:r>
    </w:p>
    <w:p w14:paraId="2F1A6DB6" w14:textId="77777777" w:rsidR="008F040A" w:rsidRPr="006B7C1B" w:rsidRDefault="006E342C" w:rsidP="001334B1">
      <w:pPr>
        <w:pStyle w:val="ListParagraph"/>
        <w:numPr>
          <w:ilvl w:val="1"/>
          <w:numId w:val="76"/>
        </w:numPr>
        <w:spacing w:line="360" w:lineRule="auto"/>
        <w:jc w:val="both"/>
      </w:pPr>
      <w:r w:rsidRPr="006B7C1B">
        <w:t>Datu turētāja izmantošanas pieprasījuma</w:t>
      </w:r>
      <w:r w:rsidR="008F040A" w:rsidRPr="006B7C1B">
        <w:t xml:space="preserve"> atribūtu maskas</w:t>
      </w:r>
      <w:r w:rsidR="00702AE8" w:rsidRPr="006B7C1B">
        <w:t>.</w:t>
      </w:r>
      <w:r w:rsidR="008F040A" w:rsidRPr="006B7C1B">
        <w:t xml:space="preserve"> </w:t>
      </w:r>
    </w:p>
    <w:p w14:paraId="23EFAA46" w14:textId="77777777" w:rsidR="00F52CD3" w:rsidRPr="006B7C1B" w:rsidRDefault="00F52CD3" w:rsidP="001334B1">
      <w:pPr>
        <w:pStyle w:val="Sarakstsarnumerciju"/>
        <w:numPr>
          <w:ilvl w:val="0"/>
          <w:numId w:val="76"/>
        </w:numPr>
        <w:spacing w:line="360" w:lineRule="auto"/>
        <w:jc w:val="both"/>
      </w:pPr>
      <w:r w:rsidRPr="006B7C1B">
        <w:t xml:space="preserve">Lietotājs izvēlas pievienot jaunu </w:t>
      </w:r>
      <w:r w:rsidR="001D6BB7" w:rsidRPr="006B7C1B">
        <w:t>Licences</w:t>
      </w:r>
      <w:r w:rsidRPr="006B7C1B">
        <w:t xml:space="preserve">\licences līguma veidnes grupu. </w:t>
      </w:r>
    </w:p>
    <w:p w14:paraId="3C63FA06" w14:textId="77777777" w:rsidR="00F52CD3" w:rsidRPr="006B7C1B" w:rsidRDefault="00F52CD3" w:rsidP="001334B1">
      <w:pPr>
        <w:pStyle w:val="Sarakstsarnumerciju"/>
        <w:numPr>
          <w:ilvl w:val="0"/>
          <w:numId w:val="76"/>
        </w:numPr>
        <w:spacing w:line="360" w:lineRule="auto"/>
        <w:jc w:val="both"/>
      </w:pPr>
      <w:r w:rsidRPr="006B7C1B">
        <w:t xml:space="preserve">Sistēma atver </w:t>
      </w:r>
      <w:r w:rsidR="00701E67" w:rsidRPr="006B7C1B">
        <w:t>L</w:t>
      </w:r>
      <w:r w:rsidRPr="006B7C1B">
        <w:t>icences\licences līguma veidņu grupas pievienošanas formu.</w:t>
      </w:r>
    </w:p>
    <w:p w14:paraId="627B93AA" w14:textId="77777777" w:rsidR="00F52CD3" w:rsidRPr="006B7C1B" w:rsidRDefault="00F52CD3" w:rsidP="001334B1">
      <w:pPr>
        <w:pStyle w:val="Sarakstsarnumerciju"/>
        <w:numPr>
          <w:ilvl w:val="0"/>
          <w:numId w:val="76"/>
        </w:numPr>
        <w:spacing w:line="360" w:lineRule="auto"/>
        <w:jc w:val="both"/>
      </w:pPr>
      <w:r w:rsidRPr="006B7C1B">
        <w:t>Lietotājs aizpilda formas laukus</w:t>
      </w:r>
      <w:r w:rsidR="0034297C" w:rsidRPr="006B7C1B">
        <w:t>*</w:t>
      </w:r>
      <w:r w:rsidR="008F040A" w:rsidRPr="006B7C1B">
        <w:t xml:space="preserve"> un nospiež pogu Saglab</w:t>
      </w:r>
      <w:r w:rsidR="001D2A93" w:rsidRPr="006B7C1B">
        <w:t>āt un t</w:t>
      </w:r>
      <w:r w:rsidR="008F040A" w:rsidRPr="006B7C1B">
        <w:t>urpināt</w:t>
      </w:r>
      <w:r w:rsidR="001D2A93" w:rsidRPr="006B7C1B">
        <w:t xml:space="preserve"> rediģēt</w:t>
      </w:r>
      <w:r w:rsidR="008F040A" w:rsidRPr="006B7C1B">
        <w:t>, kā rezultātā tiek atvērta veidņu pievienošanas forma</w:t>
      </w:r>
      <w:r w:rsidR="0077169A" w:rsidRPr="006B7C1B">
        <w:t>.</w:t>
      </w:r>
    </w:p>
    <w:p w14:paraId="39DCD8A5" w14:textId="77777777" w:rsidR="00F52CD3" w:rsidRPr="006B7C1B" w:rsidRDefault="00F52CD3" w:rsidP="001334B1">
      <w:pPr>
        <w:pStyle w:val="Sarakstsarnumerciju"/>
        <w:numPr>
          <w:ilvl w:val="0"/>
          <w:numId w:val="76"/>
        </w:numPr>
        <w:spacing w:line="360" w:lineRule="auto"/>
        <w:jc w:val="both"/>
      </w:pPr>
      <w:r w:rsidRPr="006B7C1B">
        <w:t xml:space="preserve">Lietotājs </w:t>
      </w:r>
      <w:r w:rsidR="008F040A" w:rsidRPr="006B7C1B">
        <w:t>aizpilda nepieciešamos laukus un</w:t>
      </w:r>
      <w:r w:rsidRPr="006B7C1B">
        <w:t xml:space="preserve"> augšupielādē</w:t>
      </w:r>
      <w:r w:rsidR="008F040A" w:rsidRPr="006B7C1B">
        <w:t xml:space="preserve"> iepriekš sagatavotu</w:t>
      </w:r>
      <w:r w:rsidRPr="006B7C1B">
        <w:t xml:space="preserve"> </w:t>
      </w:r>
      <w:r w:rsidR="0077169A" w:rsidRPr="006B7C1B">
        <w:t>L</w:t>
      </w:r>
      <w:r w:rsidRPr="006B7C1B">
        <w:t xml:space="preserve">icences\licences līguma veidni. Lietotājs var augšupielādēt veidnes </w:t>
      </w:r>
      <w:r w:rsidRPr="006B7C1B">
        <w:lastRenderedPageBreak/>
        <w:t>Ģeoportālā pieejam</w:t>
      </w:r>
      <w:r w:rsidR="009E654F" w:rsidRPr="006B7C1B">
        <w:t>aj</w:t>
      </w:r>
      <w:r w:rsidRPr="006B7C1B">
        <w:t>ās valodās.</w:t>
      </w:r>
      <w:r w:rsidR="008F040A" w:rsidRPr="006B7C1B">
        <w:t xml:space="preserve"> Pasūtot ģeoproduktu</w:t>
      </w:r>
      <w:r w:rsidR="009E654F" w:rsidRPr="006B7C1B">
        <w:t>,</w:t>
      </w:r>
      <w:r w:rsidR="008F040A" w:rsidRPr="006B7C1B">
        <w:t xml:space="preserve"> licence, licences līgums ar juridisku spēku tiks ģenerēts no veidnes latviešu valodā</w:t>
      </w:r>
      <w:r w:rsidR="00702AE8" w:rsidRPr="006B7C1B">
        <w:t>.</w:t>
      </w:r>
    </w:p>
    <w:p w14:paraId="686FFD64" w14:textId="77777777" w:rsidR="005E50D0" w:rsidRPr="006B7C1B" w:rsidRDefault="00702AE8" w:rsidP="001334B1">
      <w:pPr>
        <w:pStyle w:val="NormalWeb"/>
        <w:numPr>
          <w:ilvl w:val="0"/>
          <w:numId w:val="76"/>
        </w:numPr>
        <w:spacing w:line="360" w:lineRule="auto"/>
        <w:jc w:val="both"/>
        <w:rPr>
          <w:rFonts w:ascii="Arial" w:hAnsi="Arial" w:cs="Arial"/>
          <w:sz w:val="22"/>
          <w:szCs w:val="22"/>
        </w:rPr>
      </w:pPr>
      <w:r w:rsidRPr="006B7C1B">
        <w:rPr>
          <w:rFonts w:ascii="Arial" w:hAnsi="Arial" w:cs="Arial"/>
          <w:sz w:val="22"/>
          <w:szCs w:val="22"/>
        </w:rPr>
        <w:t>T</w:t>
      </w:r>
      <w:r w:rsidR="005E50D0" w:rsidRPr="006B7C1B">
        <w:rPr>
          <w:rFonts w:ascii="Arial" w:hAnsi="Arial" w:cs="Arial"/>
          <w:sz w:val="22"/>
          <w:szCs w:val="22"/>
        </w:rPr>
        <w:t>iek veikta pārbaude:</w:t>
      </w:r>
    </w:p>
    <w:p w14:paraId="2B58E229" w14:textId="77777777" w:rsidR="005E50D0" w:rsidRPr="006B7C1B" w:rsidRDefault="009E654F" w:rsidP="001334B1">
      <w:pPr>
        <w:pStyle w:val="NormalWeb"/>
        <w:numPr>
          <w:ilvl w:val="1"/>
          <w:numId w:val="76"/>
        </w:numPr>
        <w:spacing w:line="360" w:lineRule="auto"/>
        <w:jc w:val="both"/>
        <w:rPr>
          <w:rFonts w:ascii="Arial" w:hAnsi="Arial" w:cs="Arial"/>
          <w:sz w:val="22"/>
          <w:szCs w:val="22"/>
        </w:rPr>
      </w:pPr>
      <w:r w:rsidRPr="006B7C1B">
        <w:rPr>
          <w:rFonts w:ascii="Arial" w:hAnsi="Arial" w:cs="Arial"/>
          <w:sz w:val="22"/>
          <w:szCs w:val="22"/>
        </w:rPr>
        <w:t>v</w:t>
      </w:r>
      <w:r w:rsidR="005E50D0" w:rsidRPr="006B7C1B">
        <w:rPr>
          <w:rFonts w:ascii="Arial" w:hAnsi="Arial" w:cs="Arial"/>
          <w:sz w:val="22"/>
          <w:szCs w:val="22"/>
        </w:rPr>
        <w:t>ai visi veidnē šādā {{   }} formātā sastaptie elementi ir sastopami masku sarakstos – tiek ziņots</w:t>
      </w:r>
      <w:r w:rsidRPr="006B7C1B">
        <w:rPr>
          <w:rFonts w:ascii="Arial" w:hAnsi="Arial" w:cs="Arial"/>
          <w:sz w:val="22"/>
          <w:szCs w:val="22"/>
        </w:rPr>
        <w:t>,</w:t>
      </w:r>
      <w:r w:rsidR="005E50D0" w:rsidRPr="006B7C1B">
        <w:rPr>
          <w:rFonts w:ascii="Arial" w:hAnsi="Arial" w:cs="Arial"/>
          <w:sz w:val="22"/>
          <w:szCs w:val="22"/>
        </w:rPr>
        <w:t xml:space="preserve"> kuri ir sastapti un kuri nav sastapti (tātad šajos elementos ir kļūda, piemēram, kāds burts izlaists), kā arī tiek ziņots par tiem elementiem, kas ir masku sarakstā pieejami, bet netika sastapti veidnē</w:t>
      </w:r>
      <w:r w:rsidR="00702AE8" w:rsidRPr="006B7C1B">
        <w:rPr>
          <w:rFonts w:ascii="Arial" w:hAnsi="Arial" w:cs="Arial"/>
          <w:sz w:val="22"/>
          <w:szCs w:val="22"/>
        </w:rPr>
        <w:t>;</w:t>
      </w:r>
    </w:p>
    <w:p w14:paraId="0BE909E7" w14:textId="77777777" w:rsidR="005E50D0" w:rsidRPr="006B7C1B" w:rsidRDefault="005E50D0" w:rsidP="001334B1">
      <w:pPr>
        <w:pStyle w:val="NormalWeb"/>
        <w:numPr>
          <w:ilvl w:val="1"/>
          <w:numId w:val="76"/>
        </w:numPr>
        <w:spacing w:line="360" w:lineRule="auto"/>
        <w:jc w:val="both"/>
        <w:rPr>
          <w:rFonts w:ascii="Arial" w:hAnsi="Arial" w:cs="Arial"/>
          <w:sz w:val="22"/>
          <w:szCs w:val="22"/>
        </w:rPr>
      </w:pPr>
      <w:r w:rsidRPr="006B7C1B">
        <w:rPr>
          <w:rFonts w:ascii="Arial" w:hAnsi="Arial" w:cs="Arial"/>
          <w:sz w:val="22"/>
          <w:szCs w:val="22"/>
        </w:rPr>
        <w:t xml:space="preserve"> vai šīs veidnes derīguma laiks nepārklāj</w:t>
      </w:r>
      <w:r w:rsidR="009E654F" w:rsidRPr="006B7C1B">
        <w:rPr>
          <w:rFonts w:ascii="Arial" w:hAnsi="Arial" w:cs="Arial"/>
          <w:sz w:val="22"/>
          <w:szCs w:val="22"/>
        </w:rPr>
        <w:t>a</w:t>
      </w:r>
      <w:r w:rsidRPr="006B7C1B">
        <w:rPr>
          <w:rFonts w:ascii="Arial" w:hAnsi="Arial" w:cs="Arial"/>
          <w:sz w:val="22"/>
          <w:szCs w:val="22"/>
        </w:rPr>
        <w:t>s ar šīs veidnes citas versijas derīguma laiku (ja šobrīd pievienojamā versija nav vienīgā) – ja pārklāj</w:t>
      </w:r>
      <w:r w:rsidR="009E654F" w:rsidRPr="006B7C1B">
        <w:rPr>
          <w:rFonts w:ascii="Arial" w:hAnsi="Arial" w:cs="Arial"/>
          <w:sz w:val="22"/>
          <w:szCs w:val="22"/>
        </w:rPr>
        <w:t>a</w:t>
      </w:r>
      <w:r w:rsidRPr="006B7C1B">
        <w:rPr>
          <w:rFonts w:ascii="Arial" w:hAnsi="Arial" w:cs="Arial"/>
          <w:sz w:val="22"/>
          <w:szCs w:val="22"/>
        </w:rPr>
        <w:t>s</w:t>
      </w:r>
      <w:r w:rsidR="009E654F" w:rsidRPr="006B7C1B">
        <w:rPr>
          <w:rFonts w:ascii="Arial" w:hAnsi="Arial" w:cs="Arial"/>
          <w:sz w:val="22"/>
          <w:szCs w:val="22"/>
        </w:rPr>
        <w:t>,</w:t>
      </w:r>
      <w:r w:rsidRPr="006B7C1B">
        <w:rPr>
          <w:rFonts w:ascii="Arial" w:hAnsi="Arial" w:cs="Arial"/>
          <w:sz w:val="22"/>
          <w:szCs w:val="22"/>
        </w:rPr>
        <w:t xml:space="preserve"> tiek izvadīts ziņojums un ierakstu saglabāt netiek atļauts</w:t>
      </w:r>
      <w:r w:rsidR="00702AE8" w:rsidRPr="006B7C1B">
        <w:rPr>
          <w:rFonts w:ascii="Arial" w:hAnsi="Arial" w:cs="Arial"/>
          <w:sz w:val="22"/>
          <w:szCs w:val="22"/>
        </w:rPr>
        <w:t>.</w:t>
      </w:r>
    </w:p>
    <w:p w14:paraId="062D8F94" w14:textId="77777777" w:rsidR="00F52CD3" w:rsidRPr="006B7C1B" w:rsidRDefault="00F52CD3" w:rsidP="001334B1">
      <w:pPr>
        <w:pStyle w:val="Sarakstsarnumerciju"/>
        <w:numPr>
          <w:ilvl w:val="0"/>
          <w:numId w:val="76"/>
        </w:numPr>
        <w:spacing w:line="360" w:lineRule="auto"/>
        <w:jc w:val="both"/>
      </w:pPr>
      <w:r w:rsidRPr="006B7C1B">
        <w:t xml:space="preserve">Lietotājs saglabā datus. </w:t>
      </w:r>
      <w:r w:rsidR="005E50D0" w:rsidRPr="006B7C1B">
        <w:t xml:space="preserve">Pievienotā veidņu grupa </w:t>
      </w:r>
      <w:r w:rsidR="005609F3" w:rsidRPr="006B7C1B">
        <w:t xml:space="preserve">ir pieejama izmantošanai ģeoprodukta licencēšanas noteikumos, kamēr tai ir derīgs Spēkā no – līdz periods. </w:t>
      </w:r>
    </w:p>
    <w:p w14:paraId="1CE9DE22" w14:textId="77777777" w:rsidR="007E634C" w:rsidRPr="006B7C1B" w:rsidRDefault="007E634C" w:rsidP="004C40C3">
      <w:pPr>
        <w:pStyle w:val="Heading4"/>
        <w:jc w:val="both"/>
      </w:pPr>
      <w:r w:rsidRPr="006B7C1B">
        <w:t>Labot licences\licences līguma veidni</w:t>
      </w:r>
    </w:p>
    <w:p w14:paraId="52FB8F20" w14:textId="77777777" w:rsidR="005609F3" w:rsidRPr="006B7C1B" w:rsidRDefault="005609F3" w:rsidP="004C40C3">
      <w:pPr>
        <w:spacing w:line="360" w:lineRule="auto"/>
        <w:ind w:firstLine="720"/>
        <w:jc w:val="both"/>
      </w:pPr>
      <w:r w:rsidRPr="006B7C1B">
        <w:rPr>
          <w:lang w:eastAsia="lv-LV"/>
        </w:rPr>
        <w:t xml:space="preserve">Navigācija: </w:t>
      </w:r>
      <w:r w:rsidRPr="006B7C1B">
        <w:t xml:space="preserve">Administrēšanas daļa </w:t>
      </w:r>
      <w:r w:rsidRPr="006B7C1B">
        <w:sym w:font="Wingdings" w:char="F0E0"/>
      </w:r>
      <w:r w:rsidRPr="006B7C1B">
        <w:t xml:space="preserve"> Konfigurācija </w:t>
      </w:r>
      <w:r w:rsidRPr="006B7C1B">
        <w:sym w:font="Wingdings" w:char="F0E0"/>
      </w:r>
      <w:r w:rsidRPr="006B7C1B">
        <w:t>Licences un licences līgumu veidnes</w:t>
      </w:r>
      <w:r w:rsidR="00702AE8" w:rsidRPr="006B7C1B">
        <w:t>.</w:t>
      </w:r>
    </w:p>
    <w:p w14:paraId="17AE9120" w14:textId="77777777" w:rsidR="005609F3" w:rsidRPr="006B7C1B" w:rsidRDefault="005609F3" w:rsidP="004C40C3">
      <w:pPr>
        <w:pStyle w:val="Sarakstsarnumerciju"/>
        <w:numPr>
          <w:ilvl w:val="0"/>
          <w:numId w:val="0"/>
        </w:numPr>
        <w:spacing w:line="360" w:lineRule="auto"/>
        <w:jc w:val="both"/>
      </w:pPr>
      <w:r w:rsidRPr="006B7C1B">
        <w:t>Lai pievienotu jaunu licences līguma veidni, ir jābūt ārpus sistēmas izveidotai veidnei *.docx formātā.</w:t>
      </w:r>
    </w:p>
    <w:p w14:paraId="1F022B94" w14:textId="77777777" w:rsidR="005609F3" w:rsidRPr="006B7C1B" w:rsidRDefault="005609F3" w:rsidP="004C40C3">
      <w:pPr>
        <w:pStyle w:val="Sarakstsarnumerciju"/>
        <w:numPr>
          <w:ilvl w:val="0"/>
          <w:numId w:val="0"/>
        </w:numPr>
        <w:spacing w:line="360" w:lineRule="auto"/>
        <w:jc w:val="both"/>
      </w:pPr>
      <w:r w:rsidRPr="006B7C1B">
        <w:t>Ja licences/licences līgumu veidņu grupa nav piesaistīta neviena ģeoprodukta licencēšanas noteikumiem</w:t>
      </w:r>
      <w:r w:rsidR="009E654F" w:rsidRPr="006B7C1B">
        <w:t>,</w:t>
      </w:r>
      <w:r w:rsidRPr="006B7C1B">
        <w:t xml:space="preserve"> tad ir iespējams labot:</w:t>
      </w:r>
    </w:p>
    <w:p w14:paraId="314E9406" w14:textId="77777777" w:rsidR="00AC2A1F" w:rsidRPr="006B7C1B" w:rsidRDefault="009E654F" w:rsidP="001334B1">
      <w:pPr>
        <w:pStyle w:val="Sarakstsarnumerciju"/>
        <w:numPr>
          <w:ilvl w:val="0"/>
          <w:numId w:val="77"/>
        </w:numPr>
        <w:spacing w:line="360" w:lineRule="auto"/>
        <w:jc w:val="both"/>
      </w:pPr>
      <w:r w:rsidRPr="006B7C1B">
        <w:t>v</w:t>
      </w:r>
      <w:r w:rsidR="00AC2A1F" w:rsidRPr="006B7C1B">
        <w:t>isus v</w:t>
      </w:r>
      <w:r w:rsidR="007D22BA" w:rsidRPr="006B7C1B">
        <w:t>eidņu</w:t>
      </w:r>
      <w:r w:rsidR="00AC2A1F" w:rsidRPr="006B7C1B">
        <w:t xml:space="preserve"> grupu aprakstošos laukus</w:t>
      </w:r>
      <w:r w:rsidR="00702AE8" w:rsidRPr="006B7C1B">
        <w:t>;</w:t>
      </w:r>
    </w:p>
    <w:p w14:paraId="2E917A0E" w14:textId="77777777" w:rsidR="00AC2A1F" w:rsidRPr="006B7C1B" w:rsidRDefault="009E654F" w:rsidP="001334B1">
      <w:pPr>
        <w:pStyle w:val="Sarakstsarnumerciju"/>
        <w:numPr>
          <w:ilvl w:val="0"/>
          <w:numId w:val="77"/>
        </w:numPr>
        <w:spacing w:line="360" w:lineRule="auto"/>
        <w:jc w:val="both"/>
      </w:pPr>
      <w:r w:rsidRPr="006B7C1B">
        <w:t>v</w:t>
      </w:r>
      <w:r w:rsidR="00AC2A1F" w:rsidRPr="006B7C1B">
        <w:t>isus veidni aprakstošos laukus</w:t>
      </w:r>
      <w:r w:rsidR="00702AE8" w:rsidRPr="006B7C1B">
        <w:t>.</w:t>
      </w:r>
    </w:p>
    <w:p w14:paraId="1E0436B1" w14:textId="77777777" w:rsidR="00AC2A1F" w:rsidRPr="006B7C1B" w:rsidRDefault="007D22BA" w:rsidP="004C40C3">
      <w:pPr>
        <w:pStyle w:val="Sarakstsarnumerciju"/>
        <w:numPr>
          <w:ilvl w:val="0"/>
          <w:numId w:val="0"/>
        </w:numPr>
        <w:spacing w:line="360" w:lineRule="auto"/>
        <w:jc w:val="both"/>
      </w:pPr>
      <w:r w:rsidRPr="006B7C1B">
        <w:t xml:space="preserve"> </w:t>
      </w:r>
      <w:r w:rsidR="00AC2A1F" w:rsidRPr="006B7C1B">
        <w:t>Ja licences/licences līgumu veidņu grupa ir piesaistīta ģeoprodukta licencēšanas noteikumiem (arī tiem kas Nav publicēti)</w:t>
      </w:r>
      <w:r w:rsidR="009E654F" w:rsidRPr="006B7C1B">
        <w:t>,</w:t>
      </w:r>
      <w:r w:rsidR="00AC2A1F" w:rsidRPr="006B7C1B">
        <w:t xml:space="preserve"> tad ir iespējams labot:</w:t>
      </w:r>
    </w:p>
    <w:p w14:paraId="22B2E258" w14:textId="77777777" w:rsidR="00AC2A1F" w:rsidRPr="006B7C1B" w:rsidRDefault="009E654F" w:rsidP="001334B1">
      <w:pPr>
        <w:pStyle w:val="Sarakstsarnumerciju"/>
        <w:numPr>
          <w:ilvl w:val="0"/>
          <w:numId w:val="78"/>
        </w:numPr>
        <w:spacing w:line="360" w:lineRule="auto"/>
        <w:jc w:val="both"/>
      </w:pPr>
      <w:r w:rsidRPr="006B7C1B">
        <w:t>v</w:t>
      </w:r>
      <w:r w:rsidR="00AC2A1F" w:rsidRPr="006B7C1B">
        <w:t>eidņu grupā Piezīmes</w:t>
      </w:r>
      <w:r w:rsidR="00702AE8" w:rsidRPr="006B7C1B">
        <w:t>;</w:t>
      </w:r>
    </w:p>
    <w:p w14:paraId="43A20CBB" w14:textId="77777777" w:rsidR="00AC2A1F" w:rsidRPr="006B7C1B" w:rsidRDefault="009E654F" w:rsidP="001334B1">
      <w:pPr>
        <w:pStyle w:val="Sarakstsarnumerciju"/>
        <w:numPr>
          <w:ilvl w:val="0"/>
          <w:numId w:val="78"/>
        </w:numPr>
        <w:spacing w:line="360" w:lineRule="auto"/>
        <w:jc w:val="both"/>
      </w:pPr>
      <w:r w:rsidRPr="006B7C1B">
        <w:t>p</w:t>
      </w:r>
      <w:r w:rsidR="00AC2A1F" w:rsidRPr="006B7C1B">
        <w:t>ievienot jaunu veidnes versiju</w:t>
      </w:r>
      <w:r w:rsidR="00702AE8" w:rsidRPr="006B7C1B">
        <w:t>;</w:t>
      </w:r>
    </w:p>
    <w:p w14:paraId="3ACF35B4" w14:textId="77777777" w:rsidR="00AC2A1F" w:rsidRPr="006B7C1B" w:rsidRDefault="009E654F" w:rsidP="001334B1">
      <w:pPr>
        <w:pStyle w:val="Sarakstsarnumerciju"/>
        <w:numPr>
          <w:ilvl w:val="0"/>
          <w:numId w:val="78"/>
        </w:numPr>
        <w:spacing w:line="360" w:lineRule="auto"/>
        <w:jc w:val="both"/>
      </w:pPr>
      <w:r w:rsidRPr="006B7C1B">
        <w:t>l</w:t>
      </w:r>
      <w:r w:rsidR="00AC2A1F" w:rsidRPr="006B7C1B">
        <w:t>abot veidnes derīguma līdz datumu ≥ tekošo datumu</w:t>
      </w:r>
      <w:r w:rsidR="00702AE8" w:rsidRPr="006B7C1B">
        <w:t>;</w:t>
      </w:r>
    </w:p>
    <w:p w14:paraId="3A4C1714" w14:textId="77777777" w:rsidR="00DE1B1A" w:rsidRPr="006B7C1B" w:rsidRDefault="009E654F" w:rsidP="001334B1">
      <w:pPr>
        <w:pStyle w:val="Sarakstsarnumerciju"/>
        <w:numPr>
          <w:ilvl w:val="0"/>
          <w:numId w:val="78"/>
        </w:numPr>
        <w:spacing w:line="360" w:lineRule="auto"/>
        <w:jc w:val="both"/>
      </w:pPr>
      <w:r w:rsidRPr="006B7C1B">
        <w:t>j</w:t>
      </w:r>
      <w:r w:rsidR="00DE1B1A" w:rsidRPr="006B7C1B">
        <w:t>a veidnes Spēkā no datums ir ≥ tekošo datumu, tad visus veidni aprakstošos laukus</w:t>
      </w:r>
      <w:r w:rsidR="00702AE8" w:rsidRPr="006B7C1B">
        <w:t>.</w:t>
      </w:r>
    </w:p>
    <w:p w14:paraId="141E2832" w14:textId="77777777" w:rsidR="001E78FE" w:rsidRPr="006B7C1B" w:rsidRDefault="00D51EC0" w:rsidP="004C40C3">
      <w:pPr>
        <w:widowControl w:val="0"/>
        <w:autoSpaceDE w:val="0"/>
        <w:autoSpaceDN w:val="0"/>
        <w:adjustRightInd w:val="0"/>
        <w:spacing w:line="240" w:lineRule="auto"/>
        <w:jc w:val="both"/>
        <w:rPr>
          <w:rFonts w:cs="Arial"/>
        </w:rPr>
      </w:pPr>
      <w:r w:rsidRPr="006B7C1B">
        <w:rPr>
          <w:rFonts w:cs="Arial"/>
        </w:rPr>
        <w:t>Darbību secība:</w:t>
      </w:r>
    </w:p>
    <w:p w14:paraId="63F8B60B" w14:textId="77777777" w:rsidR="003039DC" w:rsidRPr="006B7C1B" w:rsidRDefault="003039DC" w:rsidP="001334B1">
      <w:pPr>
        <w:pStyle w:val="ListParagraph"/>
        <w:numPr>
          <w:ilvl w:val="0"/>
          <w:numId w:val="79"/>
        </w:numPr>
        <w:spacing w:line="360" w:lineRule="auto"/>
        <w:jc w:val="both"/>
      </w:pPr>
      <w:r w:rsidRPr="006B7C1B">
        <w:t>Datu turētājs atver Licences un licences līgumu veidņu sarakstu</w:t>
      </w:r>
    </w:p>
    <w:p w14:paraId="576CA075" w14:textId="77777777" w:rsidR="003039DC" w:rsidRPr="006B7C1B" w:rsidRDefault="003039DC" w:rsidP="001334B1">
      <w:pPr>
        <w:pStyle w:val="ListParagraph"/>
        <w:numPr>
          <w:ilvl w:val="0"/>
          <w:numId w:val="79"/>
        </w:numPr>
        <w:spacing w:line="360" w:lineRule="auto"/>
        <w:jc w:val="both"/>
      </w:pPr>
      <w:r w:rsidRPr="006B7C1B">
        <w:t>Tiek attēlota forma ar 4 sarakstiem:</w:t>
      </w:r>
    </w:p>
    <w:p w14:paraId="7D5487E2" w14:textId="77777777" w:rsidR="003039DC" w:rsidRPr="006B7C1B" w:rsidRDefault="001D6BB7" w:rsidP="001334B1">
      <w:pPr>
        <w:pStyle w:val="ListParagraph"/>
        <w:numPr>
          <w:ilvl w:val="1"/>
          <w:numId w:val="79"/>
        </w:numPr>
        <w:spacing w:line="360" w:lineRule="auto"/>
        <w:jc w:val="both"/>
      </w:pPr>
      <w:r w:rsidRPr="006B7C1B">
        <w:t xml:space="preserve">datu </w:t>
      </w:r>
      <w:r w:rsidR="003039DC" w:rsidRPr="006B7C1B">
        <w:t>turētāja pievienoto Licences/licenc</w:t>
      </w:r>
      <w:r w:rsidR="00702AE8" w:rsidRPr="006B7C1B">
        <w:t>es līgumu veidņu grupu saraksts;</w:t>
      </w:r>
    </w:p>
    <w:p w14:paraId="2EEDF212" w14:textId="77777777" w:rsidR="003039DC" w:rsidRPr="006B7C1B" w:rsidRDefault="001D6BB7" w:rsidP="001334B1">
      <w:pPr>
        <w:pStyle w:val="ListParagraph"/>
        <w:numPr>
          <w:ilvl w:val="1"/>
          <w:numId w:val="79"/>
        </w:numPr>
        <w:spacing w:line="360" w:lineRule="auto"/>
        <w:jc w:val="both"/>
      </w:pPr>
      <w:r w:rsidRPr="006B7C1B">
        <w:lastRenderedPageBreak/>
        <w:t xml:space="preserve">administratora </w:t>
      </w:r>
      <w:r w:rsidR="003039DC" w:rsidRPr="006B7C1B">
        <w:t>pievienoto Šablonu licences/licences līgumu veidnēm saraksts</w:t>
      </w:r>
      <w:r w:rsidR="00702AE8" w:rsidRPr="006B7C1B">
        <w:t>;</w:t>
      </w:r>
      <w:r w:rsidR="003039DC" w:rsidRPr="006B7C1B">
        <w:t xml:space="preserve"> </w:t>
      </w:r>
    </w:p>
    <w:p w14:paraId="796C77E0" w14:textId="77777777" w:rsidR="003039DC" w:rsidRPr="006B7C1B" w:rsidRDefault="003039DC" w:rsidP="001334B1">
      <w:pPr>
        <w:pStyle w:val="ListParagraph"/>
        <w:numPr>
          <w:ilvl w:val="1"/>
          <w:numId w:val="79"/>
        </w:numPr>
        <w:spacing w:line="360" w:lineRule="auto"/>
        <w:jc w:val="both"/>
      </w:pPr>
      <w:r w:rsidRPr="006B7C1B">
        <w:t>Sistēmas atribūtu maskas</w:t>
      </w:r>
      <w:r w:rsidR="00702AE8" w:rsidRPr="006B7C1B">
        <w:t>;</w:t>
      </w:r>
      <w:r w:rsidRPr="006B7C1B">
        <w:t xml:space="preserve"> </w:t>
      </w:r>
    </w:p>
    <w:p w14:paraId="513FB653" w14:textId="77777777" w:rsidR="003039DC" w:rsidRPr="006B7C1B" w:rsidRDefault="001D6BB7" w:rsidP="001334B1">
      <w:pPr>
        <w:pStyle w:val="ListParagraph"/>
        <w:numPr>
          <w:ilvl w:val="1"/>
          <w:numId w:val="79"/>
        </w:numPr>
        <w:spacing w:line="360" w:lineRule="auto"/>
        <w:jc w:val="both"/>
      </w:pPr>
      <w:r w:rsidRPr="006B7C1B">
        <w:t xml:space="preserve">datu </w:t>
      </w:r>
      <w:r w:rsidR="006E342C" w:rsidRPr="006B7C1B">
        <w:t>turētāja izmantošanas pieprasījuma</w:t>
      </w:r>
      <w:r w:rsidR="003039DC" w:rsidRPr="006B7C1B">
        <w:t xml:space="preserve"> atribūtu maskas</w:t>
      </w:r>
      <w:r w:rsidR="00702AE8" w:rsidRPr="006B7C1B">
        <w:t>.</w:t>
      </w:r>
      <w:r w:rsidR="003039DC" w:rsidRPr="006B7C1B">
        <w:t xml:space="preserve"> </w:t>
      </w:r>
    </w:p>
    <w:p w14:paraId="14426200" w14:textId="77777777" w:rsidR="001E78FE" w:rsidRPr="006B7C1B" w:rsidRDefault="001E78FE" w:rsidP="001334B1">
      <w:pPr>
        <w:pStyle w:val="ListParagraph"/>
        <w:numPr>
          <w:ilvl w:val="0"/>
          <w:numId w:val="79"/>
        </w:numPr>
        <w:spacing w:line="360" w:lineRule="auto"/>
        <w:jc w:val="both"/>
      </w:pPr>
      <w:r w:rsidRPr="006B7C1B">
        <w:t>Lietotājs izvēlas iespēju labot licenc</w:t>
      </w:r>
      <w:r w:rsidR="003039DC" w:rsidRPr="006B7C1B">
        <w:t>es</w:t>
      </w:r>
      <w:r w:rsidRPr="006B7C1B">
        <w:t xml:space="preserve">\licences līguma veidni </w:t>
      </w:r>
      <w:r w:rsidR="00B4725B" w:rsidRPr="006B7C1B">
        <w:t xml:space="preserve">no </w:t>
      </w:r>
      <w:r w:rsidRPr="006B7C1B">
        <w:t>licences\licences līguma veidņu grupu sarakst</w:t>
      </w:r>
      <w:r w:rsidR="007D21D5" w:rsidRPr="006B7C1B">
        <w:t>a</w:t>
      </w:r>
      <w:r w:rsidRPr="006B7C1B">
        <w:t xml:space="preserve"> </w:t>
      </w:r>
      <w:r w:rsidR="003039DC" w:rsidRPr="006B7C1B">
        <w:t>nospiežot uz saites Rediģēt</w:t>
      </w:r>
      <w:r w:rsidR="00702AE8" w:rsidRPr="006B7C1B">
        <w:t>.</w:t>
      </w:r>
    </w:p>
    <w:p w14:paraId="51B6574A" w14:textId="77777777" w:rsidR="003039DC" w:rsidRPr="006B7C1B" w:rsidRDefault="003039DC" w:rsidP="001334B1">
      <w:pPr>
        <w:pStyle w:val="ListParagraph"/>
        <w:numPr>
          <w:ilvl w:val="0"/>
          <w:numId w:val="79"/>
        </w:numPr>
        <w:spacing w:line="360" w:lineRule="auto"/>
        <w:jc w:val="both"/>
      </w:pPr>
      <w:r w:rsidRPr="006B7C1B">
        <w:t>Lai noteiktu rediģējamos laukus</w:t>
      </w:r>
      <w:r w:rsidR="007D21D5" w:rsidRPr="006B7C1B">
        <w:t>,</w:t>
      </w:r>
      <w:r w:rsidRPr="006B7C1B">
        <w:t xml:space="preserve"> tiek veikta pārbaude:</w:t>
      </w:r>
    </w:p>
    <w:p w14:paraId="5B3FA20D" w14:textId="77777777" w:rsidR="003039DC" w:rsidRPr="006B7C1B" w:rsidRDefault="003039DC" w:rsidP="001334B1">
      <w:pPr>
        <w:pStyle w:val="ListParagraph"/>
        <w:numPr>
          <w:ilvl w:val="1"/>
          <w:numId w:val="79"/>
        </w:numPr>
        <w:spacing w:line="360" w:lineRule="auto"/>
        <w:jc w:val="both"/>
      </w:pPr>
      <w:r w:rsidRPr="006B7C1B">
        <w:t xml:space="preserve"> </w:t>
      </w:r>
      <w:r w:rsidR="007D21D5" w:rsidRPr="006B7C1B">
        <w:t>v</w:t>
      </w:r>
      <w:r w:rsidRPr="006B7C1B">
        <w:t>ai licences\licences līguma veidņu grupa tiek izmantota kāda ģeoprodukta licencēšanas noteikumos</w:t>
      </w:r>
      <w:r w:rsidR="00702AE8" w:rsidRPr="006B7C1B">
        <w:t>;</w:t>
      </w:r>
    </w:p>
    <w:p w14:paraId="3338A357" w14:textId="77777777" w:rsidR="003039DC" w:rsidRPr="006B7C1B" w:rsidRDefault="007D21D5" w:rsidP="001334B1">
      <w:pPr>
        <w:pStyle w:val="ListParagraph"/>
        <w:numPr>
          <w:ilvl w:val="1"/>
          <w:numId w:val="79"/>
        </w:numPr>
        <w:spacing w:line="360" w:lineRule="auto"/>
        <w:jc w:val="both"/>
      </w:pPr>
      <w:r w:rsidRPr="006B7C1B">
        <w:t>j</w:t>
      </w:r>
      <w:r w:rsidR="003039DC" w:rsidRPr="006B7C1B">
        <w:t>a licences\licences līguma veidņu grupa tiek izmantota kāda ģeoprodukta licencēšanas noteikumos, tad pārbauda</w:t>
      </w:r>
      <w:r w:rsidRPr="006B7C1B">
        <w:t>,</w:t>
      </w:r>
      <w:r w:rsidR="003039DC" w:rsidRPr="006B7C1B">
        <w:t xml:space="preserve"> vai veidnes Spēkā no datums ir ≥ tekošo datumu</w:t>
      </w:r>
      <w:r w:rsidR="00702AE8" w:rsidRPr="006B7C1B">
        <w:t>.</w:t>
      </w:r>
    </w:p>
    <w:p w14:paraId="1EDF198C" w14:textId="77777777" w:rsidR="001E78FE" w:rsidRPr="006B7C1B" w:rsidRDefault="003039DC" w:rsidP="001334B1">
      <w:pPr>
        <w:pStyle w:val="Sarakstsarnumerciju"/>
        <w:numPr>
          <w:ilvl w:val="0"/>
          <w:numId w:val="79"/>
        </w:numPr>
        <w:spacing w:line="360" w:lineRule="auto"/>
        <w:jc w:val="both"/>
      </w:pPr>
      <w:r w:rsidRPr="006B7C1B">
        <w:t>Tiek</w:t>
      </w:r>
      <w:r w:rsidR="001E78FE" w:rsidRPr="006B7C1B">
        <w:t xml:space="preserve"> atv</w:t>
      </w:r>
      <w:r w:rsidRPr="006B7C1B">
        <w:t>ē</w:t>
      </w:r>
      <w:r w:rsidR="001E78FE" w:rsidRPr="006B7C1B">
        <w:t>r</w:t>
      </w:r>
      <w:r w:rsidRPr="006B7C1B">
        <w:t>ta</w:t>
      </w:r>
      <w:r w:rsidR="001E78FE" w:rsidRPr="006B7C1B">
        <w:t xml:space="preserve"> </w:t>
      </w:r>
      <w:r w:rsidR="00701E67" w:rsidRPr="006B7C1B">
        <w:t>L</w:t>
      </w:r>
      <w:r w:rsidR="001E78FE" w:rsidRPr="006B7C1B">
        <w:t xml:space="preserve">icences\licences līguma veidņu grupas </w:t>
      </w:r>
      <w:r w:rsidRPr="006B7C1B">
        <w:t xml:space="preserve">rediģēšanas </w:t>
      </w:r>
      <w:r w:rsidR="001E78FE" w:rsidRPr="006B7C1B">
        <w:t>form</w:t>
      </w:r>
      <w:r w:rsidRPr="006B7C1B">
        <w:t>a</w:t>
      </w:r>
      <w:r w:rsidR="00702AE8" w:rsidRPr="006B7C1B">
        <w:t>.</w:t>
      </w:r>
    </w:p>
    <w:p w14:paraId="6FE3DAA3" w14:textId="77777777" w:rsidR="0034297C" w:rsidRPr="006B7C1B" w:rsidRDefault="001E78FE" w:rsidP="001334B1">
      <w:pPr>
        <w:pStyle w:val="Sarakstsarnumerciju"/>
        <w:numPr>
          <w:ilvl w:val="0"/>
          <w:numId w:val="79"/>
        </w:numPr>
        <w:spacing w:line="360" w:lineRule="auto"/>
        <w:jc w:val="both"/>
      </w:pPr>
      <w:r w:rsidRPr="006B7C1B">
        <w:t xml:space="preserve">Lietotājs labo </w:t>
      </w:r>
      <w:r w:rsidR="003039DC" w:rsidRPr="006B7C1B">
        <w:t>atļautos laukus un</w:t>
      </w:r>
      <w:r w:rsidR="009B0AB1">
        <w:t xml:space="preserve"> saglabā izmaiņas.</w:t>
      </w:r>
    </w:p>
    <w:p w14:paraId="134783B2" w14:textId="77777777" w:rsidR="007E634C" w:rsidRPr="006B7C1B" w:rsidRDefault="00EC2B18" w:rsidP="004C40C3">
      <w:pPr>
        <w:pStyle w:val="Heading4"/>
        <w:jc w:val="both"/>
      </w:pPr>
      <w:r w:rsidRPr="006B7C1B">
        <w:t>Dzēst licences\licences līguma veidni</w:t>
      </w:r>
    </w:p>
    <w:p w14:paraId="39940D78" w14:textId="77777777" w:rsidR="00E821CB" w:rsidRPr="006B7C1B" w:rsidRDefault="00E821CB" w:rsidP="004C40C3">
      <w:pPr>
        <w:spacing w:line="360" w:lineRule="auto"/>
        <w:ind w:firstLine="720"/>
        <w:jc w:val="both"/>
      </w:pPr>
      <w:r w:rsidRPr="006B7C1B">
        <w:rPr>
          <w:lang w:eastAsia="lv-LV"/>
        </w:rPr>
        <w:t xml:space="preserve">Navigācija: </w:t>
      </w:r>
      <w:r w:rsidRPr="006B7C1B">
        <w:t xml:space="preserve">Administrēšanas daļa </w:t>
      </w:r>
      <w:r w:rsidRPr="006B7C1B">
        <w:sym w:font="Wingdings" w:char="F0E0"/>
      </w:r>
      <w:r w:rsidRPr="006B7C1B">
        <w:t xml:space="preserve"> Konfigurācija </w:t>
      </w:r>
      <w:r w:rsidRPr="006B7C1B">
        <w:sym w:font="Wingdings" w:char="F0E0"/>
      </w:r>
      <w:r w:rsidRPr="006B7C1B">
        <w:t>Licences un licences līgumu veidnes</w:t>
      </w:r>
      <w:r w:rsidR="00702AE8" w:rsidRPr="006B7C1B">
        <w:t>.</w:t>
      </w:r>
    </w:p>
    <w:p w14:paraId="7FD58B35" w14:textId="77777777" w:rsidR="00371D3C" w:rsidRPr="006B7C1B" w:rsidRDefault="00371D3C" w:rsidP="004C40C3">
      <w:pPr>
        <w:pStyle w:val="Sarakstsarnumerciju"/>
        <w:numPr>
          <w:ilvl w:val="0"/>
          <w:numId w:val="0"/>
        </w:numPr>
        <w:spacing w:line="360" w:lineRule="auto"/>
        <w:ind w:firstLine="360"/>
        <w:jc w:val="both"/>
      </w:pPr>
      <w:r w:rsidRPr="006B7C1B">
        <w:t>Lai būtu iespēja dzēst</w:t>
      </w:r>
      <w:r w:rsidR="007D21D5" w:rsidRPr="006B7C1B">
        <w:t>,</w:t>
      </w:r>
      <w:r w:rsidRPr="006B7C1B">
        <w:t xml:space="preserve"> ir jābūt pievienotai vismaz vienai veidņu grupai. Veidņu dzēšanas iespējamības nosacījumi:</w:t>
      </w:r>
    </w:p>
    <w:p w14:paraId="3E4A6F8F" w14:textId="77777777" w:rsidR="006E198A" w:rsidRPr="006B7C1B" w:rsidRDefault="006E198A" w:rsidP="001334B1">
      <w:pPr>
        <w:pStyle w:val="Sarakstsarnumerciju"/>
        <w:numPr>
          <w:ilvl w:val="0"/>
          <w:numId w:val="80"/>
        </w:numPr>
        <w:spacing w:line="360" w:lineRule="auto"/>
        <w:jc w:val="both"/>
      </w:pPr>
      <w:r w:rsidRPr="006B7C1B">
        <w:t>Ja licences/licences līgumu veidņu grupa nav piesaistīta neviena ģeoprodukta licencēšanas noteikumiem</w:t>
      </w:r>
      <w:r w:rsidR="007D21D5" w:rsidRPr="006B7C1B">
        <w:t>,</w:t>
      </w:r>
      <w:r w:rsidRPr="006B7C1B">
        <w:t xml:space="preserve"> tad ir iespējams dzēst:</w:t>
      </w:r>
    </w:p>
    <w:p w14:paraId="48A68BCD" w14:textId="77777777" w:rsidR="006E198A" w:rsidRPr="006B7C1B" w:rsidRDefault="001D6BB7" w:rsidP="001334B1">
      <w:pPr>
        <w:pStyle w:val="Sarakstsarnumerciju"/>
        <w:numPr>
          <w:ilvl w:val="1"/>
          <w:numId w:val="80"/>
        </w:numPr>
        <w:spacing w:line="360" w:lineRule="auto"/>
        <w:jc w:val="both"/>
      </w:pPr>
      <w:r w:rsidRPr="006B7C1B">
        <w:t xml:space="preserve">visu </w:t>
      </w:r>
      <w:r w:rsidR="00702AE8" w:rsidRPr="006B7C1B">
        <w:t>veidņu grupu;</w:t>
      </w:r>
    </w:p>
    <w:p w14:paraId="384E22EC" w14:textId="77777777" w:rsidR="006E198A" w:rsidRPr="006B7C1B" w:rsidRDefault="001D6BB7" w:rsidP="001334B1">
      <w:pPr>
        <w:pStyle w:val="Sarakstsarnumerciju"/>
        <w:numPr>
          <w:ilvl w:val="1"/>
          <w:numId w:val="80"/>
        </w:numPr>
        <w:spacing w:line="360" w:lineRule="auto"/>
        <w:jc w:val="both"/>
      </w:pPr>
      <w:r w:rsidRPr="006B7C1B">
        <w:t>veidni</w:t>
      </w:r>
      <w:r w:rsidR="00702AE8" w:rsidRPr="006B7C1B">
        <w:t>.</w:t>
      </w:r>
    </w:p>
    <w:p w14:paraId="289E7D58" w14:textId="77777777" w:rsidR="006E198A" w:rsidRPr="006B7C1B" w:rsidRDefault="006E198A" w:rsidP="001334B1">
      <w:pPr>
        <w:pStyle w:val="Sarakstsarnumerciju"/>
        <w:numPr>
          <w:ilvl w:val="0"/>
          <w:numId w:val="80"/>
        </w:numPr>
        <w:spacing w:line="360" w:lineRule="auto"/>
        <w:jc w:val="both"/>
      </w:pPr>
      <w:r w:rsidRPr="006B7C1B">
        <w:t xml:space="preserve"> Ja licences/licences līgumu veidņu grupa ir piesaistīta ģeoprodukta licencēšanas noteikumiem (arī tiem kas Nav publicēti)</w:t>
      </w:r>
      <w:r w:rsidR="007D21D5" w:rsidRPr="006B7C1B">
        <w:t>,</w:t>
      </w:r>
      <w:r w:rsidRPr="006B7C1B">
        <w:t xml:space="preserve"> tad ir iespējams dzēst:</w:t>
      </w:r>
    </w:p>
    <w:p w14:paraId="633B68FE" w14:textId="77777777" w:rsidR="006E198A" w:rsidRPr="006B7C1B" w:rsidRDefault="001D6BB7" w:rsidP="001334B1">
      <w:pPr>
        <w:pStyle w:val="Sarakstsarnumerciju"/>
        <w:numPr>
          <w:ilvl w:val="0"/>
          <w:numId w:val="81"/>
        </w:numPr>
        <w:spacing w:line="360" w:lineRule="auto"/>
        <w:jc w:val="both"/>
      </w:pPr>
      <w:r w:rsidRPr="006B7C1B">
        <w:t>veidni</w:t>
      </w:r>
      <w:r w:rsidR="006E198A" w:rsidRPr="006B7C1B">
        <w:t xml:space="preserve">, </w:t>
      </w:r>
      <w:r w:rsidR="007D21D5" w:rsidRPr="006B7C1B">
        <w:t>j</w:t>
      </w:r>
      <w:r w:rsidR="006E198A" w:rsidRPr="006B7C1B">
        <w:t>a veidnes Spēkā no datums ir ≥ tekošo datumu.</w:t>
      </w:r>
    </w:p>
    <w:p w14:paraId="7937B1CF" w14:textId="77777777" w:rsidR="006E198A" w:rsidRPr="006B7C1B" w:rsidRDefault="00A61459" w:rsidP="004C40C3">
      <w:pPr>
        <w:pStyle w:val="Sarakstsarnumerciju"/>
        <w:numPr>
          <w:ilvl w:val="0"/>
          <w:numId w:val="0"/>
        </w:numPr>
        <w:spacing w:line="360" w:lineRule="auto"/>
        <w:ind w:left="360" w:hanging="360"/>
        <w:jc w:val="both"/>
      </w:pPr>
      <w:r w:rsidRPr="006B7C1B">
        <w:t>Darbību secība:</w:t>
      </w:r>
    </w:p>
    <w:p w14:paraId="68AD54B9" w14:textId="77777777" w:rsidR="00A61459" w:rsidRPr="006B7C1B" w:rsidRDefault="00A61459" w:rsidP="001334B1">
      <w:pPr>
        <w:pStyle w:val="ListParagraph"/>
        <w:numPr>
          <w:ilvl w:val="0"/>
          <w:numId w:val="82"/>
        </w:numPr>
        <w:spacing w:line="360" w:lineRule="auto"/>
        <w:jc w:val="both"/>
      </w:pPr>
      <w:r w:rsidRPr="006B7C1B">
        <w:t>Datu turētājs atver Licences un licences līgumu veidņu sarakstu</w:t>
      </w:r>
      <w:r w:rsidR="00702AE8" w:rsidRPr="006B7C1B">
        <w:t>.</w:t>
      </w:r>
    </w:p>
    <w:p w14:paraId="5C98273B" w14:textId="77777777" w:rsidR="00A61459" w:rsidRPr="006B7C1B" w:rsidRDefault="00A61459" w:rsidP="001334B1">
      <w:pPr>
        <w:pStyle w:val="ListParagraph"/>
        <w:numPr>
          <w:ilvl w:val="0"/>
          <w:numId w:val="82"/>
        </w:numPr>
        <w:spacing w:line="360" w:lineRule="auto"/>
        <w:jc w:val="both"/>
      </w:pPr>
      <w:r w:rsidRPr="006B7C1B">
        <w:t>Tiek attēlota forma ar 4 sarakstiem:</w:t>
      </w:r>
    </w:p>
    <w:p w14:paraId="5425DD19" w14:textId="77777777" w:rsidR="00A61459" w:rsidRPr="006B7C1B" w:rsidRDefault="001D6BB7" w:rsidP="001334B1">
      <w:pPr>
        <w:pStyle w:val="ListParagraph"/>
        <w:numPr>
          <w:ilvl w:val="1"/>
          <w:numId w:val="82"/>
        </w:numPr>
        <w:spacing w:line="360" w:lineRule="auto"/>
        <w:jc w:val="both"/>
      </w:pPr>
      <w:r w:rsidRPr="006B7C1B">
        <w:t xml:space="preserve">datu </w:t>
      </w:r>
      <w:r w:rsidR="00A61459" w:rsidRPr="006B7C1B">
        <w:t>turētāja pievienoto Licences/licences līgumu veidņu grupu saraksts</w:t>
      </w:r>
      <w:r w:rsidR="00691EF8" w:rsidRPr="006B7C1B">
        <w:t>;</w:t>
      </w:r>
      <w:r w:rsidR="00A61459" w:rsidRPr="006B7C1B">
        <w:t xml:space="preserve"> </w:t>
      </w:r>
    </w:p>
    <w:p w14:paraId="4B9FD9AE" w14:textId="77777777" w:rsidR="00A61459" w:rsidRPr="006B7C1B" w:rsidRDefault="001D6BB7" w:rsidP="001334B1">
      <w:pPr>
        <w:pStyle w:val="ListParagraph"/>
        <w:numPr>
          <w:ilvl w:val="1"/>
          <w:numId w:val="82"/>
        </w:numPr>
        <w:spacing w:line="360" w:lineRule="auto"/>
        <w:jc w:val="both"/>
      </w:pPr>
      <w:r w:rsidRPr="006B7C1B">
        <w:t xml:space="preserve">administratora </w:t>
      </w:r>
      <w:r w:rsidR="00A61459" w:rsidRPr="006B7C1B">
        <w:t>pievienoto Šablonu licences/licences līgumu veidnēm saraksts</w:t>
      </w:r>
      <w:r w:rsidR="00691EF8" w:rsidRPr="006B7C1B">
        <w:t>;</w:t>
      </w:r>
    </w:p>
    <w:p w14:paraId="4E6EBAA2" w14:textId="77777777" w:rsidR="00A61459" w:rsidRPr="006B7C1B" w:rsidRDefault="00A61459" w:rsidP="001334B1">
      <w:pPr>
        <w:pStyle w:val="ListParagraph"/>
        <w:numPr>
          <w:ilvl w:val="1"/>
          <w:numId w:val="82"/>
        </w:numPr>
        <w:spacing w:line="360" w:lineRule="auto"/>
        <w:jc w:val="both"/>
      </w:pPr>
      <w:r w:rsidRPr="006B7C1B">
        <w:t>Sistēmas atribūtu maskas</w:t>
      </w:r>
      <w:r w:rsidR="00691EF8" w:rsidRPr="006B7C1B">
        <w:t>;</w:t>
      </w:r>
    </w:p>
    <w:p w14:paraId="08FAAB34" w14:textId="77777777" w:rsidR="00A61459" w:rsidRPr="006B7C1B" w:rsidRDefault="006E342C" w:rsidP="001334B1">
      <w:pPr>
        <w:pStyle w:val="ListParagraph"/>
        <w:numPr>
          <w:ilvl w:val="1"/>
          <w:numId w:val="82"/>
        </w:numPr>
        <w:spacing w:line="360" w:lineRule="auto"/>
        <w:jc w:val="both"/>
      </w:pPr>
      <w:r w:rsidRPr="006B7C1B">
        <w:t>Datu turētāja izmantošanas pieprasījuma</w:t>
      </w:r>
      <w:r w:rsidR="00A61459" w:rsidRPr="006B7C1B">
        <w:t xml:space="preserve"> atribūtu maskas</w:t>
      </w:r>
      <w:r w:rsidR="00691EF8" w:rsidRPr="006B7C1B">
        <w:t>.</w:t>
      </w:r>
    </w:p>
    <w:p w14:paraId="13868EE9" w14:textId="77777777" w:rsidR="00A61459" w:rsidRPr="006B7C1B" w:rsidRDefault="00A61459" w:rsidP="001334B1">
      <w:pPr>
        <w:pStyle w:val="ListParagraph"/>
        <w:numPr>
          <w:ilvl w:val="0"/>
          <w:numId w:val="82"/>
        </w:numPr>
        <w:spacing w:line="360" w:lineRule="auto"/>
        <w:jc w:val="both"/>
      </w:pPr>
      <w:r w:rsidRPr="006B7C1B">
        <w:lastRenderedPageBreak/>
        <w:t xml:space="preserve">Lietotājs izvēlas iespēju labot licences\licences līguma veidni no licences\licences līguma veidņu grupu </w:t>
      </w:r>
      <w:r w:rsidR="005E4FBD" w:rsidRPr="006B7C1B">
        <w:t xml:space="preserve">saraksta, </w:t>
      </w:r>
      <w:r w:rsidRPr="006B7C1B">
        <w:t>nospiežot sait</w:t>
      </w:r>
      <w:r w:rsidR="00075731" w:rsidRPr="006B7C1B">
        <w:t>i</w:t>
      </w:r>
      <w:r w:rsidRPr="006B7C1B">
        <w:t xml:space="preserve"> Rediģēt</w:t>
      </w:r>
      <w:r w:rsidR="00075731" w:rsidRPr="006B7C1B">
        <w:t>.</w:t>
      </w:r>
      <w:r w:rsidRPr="006B7C1B">
        <w:t xml:space="preserve"> </w:t>
      </w:r>
    </w:p>
    <w:p w14:paraId="2C2529C8" w14:textId="77777777" w:rsidR="00A61459" w:rsidRPr="006B7C1B" w:rsidRDefault="00A61459" w:rsidP="001334B1">
      <w:pPr>
        <w:pStyle w:val="ListParagraph"/>
        <w:numPr>
          <w:ilvl w:val="0"/>
          <w:numId w:val="82"/>
        </w:numPr>
        <w:spacing w:line="360" w:lineRule="auto"/>
        <w:jc w:val="both"/>
      </w:pPr>
      <w:r w:rsidRPr="006B7C1B">
        <w:t>Lai noteiktu rediģējamos laukus</w:t>
      </w:r>
      <w:r w:rsidR="007D21D5" w:rsidRPr="006B7C1B">
        <w:t>,</w:t>
      </w:r>
      <w:r w:rsidRPr="006B7C1B">
        <w:t xml:space="preserve"> tiek veikta pārbaude:</w:t>
      </w:r>
    </w:p>
    <w:p w14:paraId="28C0ACC8" w14:textId="77777777" w:rsidR="00A61459" w:rsidRPr="006B7C1B" w:rsidRDefault="00A61459" w:rsidP="001334B1">
      <w:pPr>
        <w:pStyle w:val="ListParagraph"/>
        <w:numPr>
          <w:ilvl w:val="1"/>
          <w:numId w:val="82"/>
        </w:numPr>
        <w:spacing w:line="360" w:lineRule="auto"/>
        <w:jc w:val="both"/>
      </w:pPr>
      <w:r w:rsidRPr="006B7C1B">
        <w:t xml:space="preserve"> Vai licences\licences līguma veidņu grupa tiek izmantota kāda ģeoprodukta licencēšanas noteikumos</w:t>
      </w:r>
      <w:r w:rsidR="00691EF8" w:rsidRPr="006B7C1B">
        <w:t>;</w:t>
      </w:r>
    </w:p>
    <w:p w14:paraId="02B1474E" w14:textId="77777777" w:rsidR="00A61459" w:rsidRPr="006B7C1B" w:rsidRDefault="00A61459" w:rsidP="001334B1">
      <w:pPr>
        <w:pStyle w:val="ListParagraph"/>
        <w:numPr>
          <w:ilvl w:val="1"/>
          <w:numId w:val="82"/>
        </w:numPr>
        <w:spacing w:line="360" w:lineRule="auto"/>
        <w:jc w:val="both"/>
      </w:pPr>
      <w:r w:rsidRPr="006B7C1B">
        <w:t>Ja licences\licences līguma veidņu grupa tiek izmantota kāda ģeoprodukta licencēšanas noteikumos, tad pārbauda</w:t>
      </w:r>
      <w:r w:rsidR="007D21D5" w:rsidRPr="006B7C1B">
        <w:t>,</w:t>
      </w:r>
      <w:r w:rsidRPr="006B7C1B">
        <w:t xml:space="preserve"> vai veidnes Spēkā no datums ir ≥ tekošo datumu</w:t>
      </w:r>
      <w:r w:rsidR="00691EF8" w:rsidRPr="006B7C1B">
        <w:t>.</w:t>
      </w:r>
    </w:p>
    <w:p w14:paraId="66093C39" w14:textId="77777777" w:rsidR="00A61459" w:rsidRPr="006B7C1B" w:rsidRDefault="00A61459" w:rsidP="001334B1">
      <w:pPr>
        <w:pStyle w:val="ListParagraph"/>
        <w:numPr>
          <w:ilvl w:val="0"/>
          <w:numId w:val="82"/>
        </w:numPr>
        <w:spacing w:line="360" w:lineRule="auto"/>
        <w:jc w:val="both"/>
      </w:pPr>
      <w:r w:rsidRPr="006B7C1B">
        <w:t xml:space="preserve">Tiek atvērta </w:t>
      </w:r>
      <w:r w:rsidR="00701E67" w:rsidRPr="006B7C1B">
        <w:t>L</w:t>
      </w:r>
      <w:r w:rsidRPr="006B7C1B">
        <w:t>icences\licences līguma veidņu grupas rediģēšanas forma</w:t>
      </w:r>
      <w:r w:rsidR="00691EF8" w:rsidRPr="006B7C1B">
        <w:t>.</w:t>
      </w:r>
    </w:p>
    <w:p w14:paraId="0B583C17" w14:textId="77777777" w:rsidR="00A61459" w:rsidRPr="006B7C1B" w:rsidRDefault="00A61459" w:rsidP="001334B1">
      <w:pPr>
        <w:pStyle w:val="ListParagraph"/>
        <w:numPr>
          <w:ilvl w:val="0"/>
          <w:numId w:val="82"/>
        </w:numPr>
        <w:spacing w:line="360" w:lineRule="auto"/>
        <w:jc w:val="both"/>
      </w:pPr>
      <w:r w:rsidRPr="006B7C1B">
        <w:t xml:space="preserve">Ja veidne netiek izmantota neviena ģeoprodukta </w:t>
      </w:r>
      <w:r w:rsidR="005E4FBD" w:rsidRPr="006B7C1B">
        <w:t xml:space="preserve">Licencēšanas </w:t>
      </w:r>
      <w:r w:rsidRPr="006B7C1B">
        <w:t>noteikumos vai veidnes Spēkā no ir ≥ tekošo datumu</w:t>
      </w:r>
      <w:r w:rsidR="007D21D5" w:rsidRPr="006B7C1B">
        <w:t>,</w:t>
      </w:r>
      <w:r w:rsidRPr="006B7C1B">
        <w:t xml:space="preserve"> lietotājam veidni aprakstošajam ierakstam ir pieejama poga Dzēst</w:t>
      </w:r>
      <w:r w:rsidR="00691EF8" w:rsidRPr="006B7C1B">
        <w:t>.</w:t>
      </w:r>
    </w:p>
    <w:p w14:paraId="5305FF9E" w14:textId="77777777" w:rsidR="00A61459" w:rsidRPr="006B7C1B" w:rsidRDefault="00A61459" w:rsidP="001334B1">
      <w:pPr>
        <w:pStyle w:val="ListParagraph"/>
        <w:numPr>
          <w:ilvl w:val="0"/>
          <w:numId w:val="82"/>
        </w:numPr>
        <w:spacing w:line="360" w:lineRule="auto"/>
        <w:jc w:val="both"/>
      </w:pPr>
      <w:r w:rsidRPr="006B7C1B">
        <w:t xml:space="preserve">Lietotājs nospiež pogu Dzēst, </w:t>
      </w:r>
      <w:r w:rsidR="002E2F68" w:rsidRPr="006B7C1B">
        <w:t>kā rezultātā</w:t>
      </w:r>
      <w:r w:rsidRPr="006B7C1B">
        <w:t xml:space="preserve"> sistēma pārjautā</w:t>
      </w:r>
      <w:r w:rsidR="00100D47" w:rsidRPr="006B7C1B">
        <w:t>,</w:t>
      </w:r>
      <w:r w:rsidRPr="006B7C1B">
        <w:t xml:space="preserve"> vai tiešām dzēst</w:t>
      </w:r>
      <w:r w:rsidR="00691EF8" w:rsidRPr="006B7C1B">
        <w:t>.</w:t>
      </w:r>
    </w:p>
    <w:p w14:paraId="282C3242" w14:textId="77777777" w:rsidR="00A61459" w:rsidRPr="006B7C1B" w:rsidRDefault="00A61459" w:rsidP="001334B1">
      <w:pPr>
        <w:pStyle w:val="ListParagraph"/>
        <w:numPr>
          <w:ilvl w:val="0"/>
          <w:numId w:val="82"/>
        </w:numPr>
        <w:spacing w:line="360" w:lineRule="auto"/>
        <w:jc w:val="both"/>
      </w:pPr>
      <w:r w:rsidRPr="006B7C1B">
        <w:t>Lietotājs apstiprina darbību, kā rezultātā veidne tiek dzēsta</w:t>
      </w:r>
      <w:r w:rsidR="00691EF8" w:rsidRPr="006B7C1B">
        <w:t>.</w:t>
      </w:r>
    </w:p>
    <w:p w14:paraId="4290C9FF" w14:textId="77777777" w:rsidR="00A61459" w:rsidRPr="006B7C1B" w:rsidRDefault="00A61459" w:rsidP="001334B1">
      <w:pPr>
        <w:pStyle w:val="ListParagraph"/>
        <w:numPr>
          <w:ilvl w:val="0"/>
          <w:numId w:val="82"/>
        </w:numPr>
        <w:spacing w:line="360" w:lineRule="auto"/>
        <w:jc w:val="both"/>
      </w:pPr>
      <w:r w:rsidRPr="006B7C1B">
        <w:t>Lietotājs atgriežas veidņu grupu sarakstā, kur veidņu grupu ierakstiem, kuri netiek izmantoti neviena ģeoprodukta licencēšanas noteikumos</w:t>
      </w:r>
      <w:r w:rsidR="00100D47" w:rsidRPr="006B7C1B">
        <w:t>,</w:t>
      </w:r>
      <w:r w:rsidRPr="006B7C1B">
        <w:t xml:space="preserve"> ir pieejama </w:t>
      </w:r>
      <w:r w:rsidR="00717891" w:rsidRPr="006B7C1B">
        <w:t>saite</w:t>
      </w:r>
      <w:r w:rsidRPr="006B7C1B">
        <w:t xml:space="preserve"> Dzēst</w:t>
      </w:r>
      <w:r w:rsidR="00691EF8" w:rsidRPr="006B7C1B">
        <w:t>.</w:t>
      </w:r>
    </w:p>
    <w:p w14:paraId="47A20212" w14:textId="77777777" w:rsidR="00A61459" w:rsidRPr="006B7C1B" w:rsidRDefault="00A61459" w:rsidP="001334B1">
      <w:pPr>
        <w:pStyle w:val="ListParagraph"/>
        <w:numPr>
          <w:ilvl w:val="0"/>
          <w:numId w:val="82"/>
        </w:numPr>
        <w:spacing w:line="360" w:lineRule="auto"/>
        <w:jc w:val="both"/>
      </w:pPr>
      <w:r w:rsidRPr="006B7C1B">
        <w:t xml:space="preserve">Lietotājs </w:t>
      </w:r>
      <w:r w:rsidR="00717891" w:rsidRPr="006B7C1B">
        <w:t>nospiež sait</w:t>
      </w:r>
      <w:r w:rsidR="00691EF8" w:rsidRPr="006B7C1B">
        <w:t>i</w:t>
      </w:r>
      <w:r w:rsidRPr="006B7C1B">
        <w:t xml:space="preserve"> Dzēst, </w:t>
      </w:r>
      <w:r w:rsidR="002E2F68" w:rsidRPr="006B7C1B">
        <w:t>kā rezultātā</w:t>
      </w:r>
      <w:r w:rsidRPr="006B7C1B">
        <w:t xml:space="preserve"> sistēma pārjautā</w:t>
      </w:r>
      <w:r w:rsidR="00100D47" w:rsidRPr="006B7C1B">
        <w:t>,</w:t>
      </w:r>
      <w:r w:rsidRPr="006B7C1B">
        <w:t xml:space="preserve"> vai tiešām dzēst</w:t>
      </w:r>
      <w:r w:rsidR="00691EF8" w:rsidRPr="006B7C1B">
        <w:t>.</w:t>
      </w:r>
    </w:p>
    <w:p w14:paraId="2D363C7D" w14:textId="77777777" w:rsidR="00A61459" w:rsidRPr="006B7C1B" w:rsidRDefault="00A61459" w:rsidP="001334B1">
      <w:pPr>
        <w:pStyle w:val="ListParagraph"/>
        <w:numPr>
          <w:ilvl w:val="0"/>
          <w:numId w:val="82"/>
        </w:numPr>
        <w:spacing w:line="360" w:lineRule="auto"/>
        <w:jc w:val="both"/>
      </w:pPr>
      <w:r w:rsidRPr="006B7C1B">
        <w:t>Lietotājs apstiprina darbību, kā rezultātā veidņu grupa tiek dzēsta</w:t>
      </w:r>
      <w:r w:rsidR="00691EF8" w:rsidRPr="006B7C1B">
        <w:t>.</w:t>
      </w:r>
    </w:p>
    <w:p w14:paraId="14BB59FC" w14:textId="77777777" w:rsidR="009B0CD9" w:rsidRPr="006B7C1B" w:rsidRDefault="009B0CD9" w:rsidP="004C40C3">
      <w:pPr>
        <w:pStyle w:val="Heading4"/>
        <w:jc w:val="both"/>
      </w:pPr>
      <w:r w:rsidRPr="006B7C1B">
        <w:t>Apskatīt licences</w:t>
      </w:r>
      <w:r w:rsidR="004C40C3">
        <w:t>\</w:t>
      </w:r>
      <w:r w:rsidRPr="006B7C1B">
        <w:t>licences līguma veidnes</w:t>
      </w:r>
    </w:p>
    <w:p w14:paraId="7277D277" w14:textId="77777777" w:rsidR="00E821CB" w:rsidRPr="006B7C1B" w:rsidRDefault="00E821CB" w:rsidP="004C40C3">
      <w:pPr>
        <w:spacing w:line="360" w:lineRule="auto"/>
        <w:ind w:firstLine="720"/>
        <w:jc w:val="both"/>
      </w:pPr>
      <w:r w:rsidRPr="006B7C1B">
        <w:rPr>
          <w:lang w:eastAsia="lv-LV"/>
        </w:rPr>
        <w:t xml:space="preserve">Navigācija: </w:t>
      </w:r>
      <w:r w:rsidRPr="006B7C1B">
        <w:t xml:space="preserve">Administrēšanas daļa </w:t>
      </w:r>
      <w:r w:rsidRPr="006B7C1B">
        <w:sym w:font="Wingdings" w:char="F0E0"/>
      </w:r>
      <w:r w:rsidRPr="006B7C1B">
        <w:t xml:space="preserve"> Konfigurācija </w:t>
      </w:r>
      <w:r w:rsidRPr="006B7C1B">
        <w:sym w:font="Wingdings" w:char="F0E0"/>
      </w:r>
      <w:r w:rsidRPr="006B7C1B">
        <w:t>Licences un licences līgumu veidnes</w:t>
      </w:r>
      <w:r w:rsidR="00702AE8" w:rsidRPr="006B7C1B">
        <w:t>.</w:t>
      </w:r>
    </w:p>
    <w:p w14:paraId="79D208BA" w14:textId="77777777" w:rsidR="00E3712D" w:rsidRPr="006B7C1B" w:rsidRDefault="00914FE4" w:rsidP="00224F86">
      <w:pPr>
        <w:pStyle w:val="Sarakstsarnumerciju"/>
        <w:numPr>
          <w:ilvl w:val="0"/>
          <w:numId w:val="0"/>
        </w:numPr>
        <w:spacing w:line="360" w:lineRule="auto"/>
        <w:ind w:firstLine="720"/>
        <w:jc w:val="both"/>
      </w:pPr>
      <w:r w:rsidRPr="006B7C1B">
        <w:t xml:space="preserve">Lai skatītu licences/licences līgumu veidņu grupu sarakstu, </w:t>
      </w:r>
      <w:r w:rsidR="00E3712D" w:rsidRPr="006B7C1B">
        <w:t xml:space="preserve">ir </w:t>
      </w:r>
      <w:r w:rsidRPr="006B7C1B">
        <w:t xml:space="preserve">jābūt </w:t>
      </w:r>
      <w:r w:rsidR="00E3712D" w:rsidRPr="006B7C1B">
        <w:t>pievieno</w:t>
      </w:r>
      <w:r w:rsidRPr="006B7C1B">
        <w:t>tiem</w:t>
      </w:r>
      <w:r w:rsidR="00E3712D" w:rsidRPr="006B7C1B">
        <w:t xml:space="preserve"> licences līguma veidņu šablon</w:t>
      </w:r>
      <w:r w:rsidRPr="006B7C1B">
        <w:t xml:space="preserve">iem, kurus pievieno administrators. </w:t>
      </w:r>
      <w:r w:rsidR="00E3712D" w:rsidRPr="006B7C1B">
        <w:t xml:space="preserve">Lietotājam ir </w:t>
      </w:r>
      <w:r w:rsidRPr="006B7C1B">
        <w:t xml:space="preserve">jābūt </w:t>
      </w:r>
      <w:r w:rsidR="00E821CB" w:rsidRPr="006B7C1B">
        <w:t xml:space="preserve">izveidotai </w:t>
      </w:r>
      <w:r w:rsidR="00E3712D" w:rsidRPr="006B7C1B">
        <w:t>licences</w:t>
      </w:r>
      <w:r w:rsidR="00E821CB" w:rsidRPr="006B7C1B">
        <w:t>/licences</w:t>
      </w:r>
      <w:r w:rsidR="00E3712D" w:rsidRPr="006B7C1B">
        <w:t xml:space="preserve"> līguma veid</w:t>
      </w:r>
      <w:r w:rsidR="00E821CB" w:rsidRPr="006B7C1B">
        <w:t>ņu gru</w:t>
      </w:r>
      <w:r w:rsidR="00224F86">
        <w:t>pai.</w:t>
      </w:r>
    </w:p>
    <w:p w14:paraId="09A5BE2F" w14:textId="77777777" w:rsidR="00E3712D" w:rsidRPr="006B7C1B" w:rsidRDefault="00E647DC" w:rsidP="004C40C3">
      <w:pPr>
        <w:widowControl w:val="0"/>
        <w:autoSpaceDE w:val="0"/>
        <w:autoSpaceDN w:val="0"/>
        <w:adjustRightInd w:val="0"/>
        <w:spacing w:line="240" w:lineRule="auto"/>
        <w:jc w:val="both"/>
        <w:rPr>
          <w:rFonts w:cs="Arial"/>
        </w:rPr>
      </w:pPr>
      <w:r w:rsidRPr="006B7C1B">
        <w:rPr>
          <w:rFonts w:cs="Arial"/>
        </w:rPr>
        <w:t>Darbību secība:</w:t>
      </w:r>
    </w:p>
    <w:p w14:paraId="367DD93B" w14:textId="77777777" w:rsidR="00E821CB" w:rsidRPr="006B7C1B" w:rsidRDefault="00E821CB" w:rsidP="001334B1">
      <w:pPr>
        <w:pStyle w:val="ListParagraph"/>
        <w:numPr>
          <w:ilvl w:val="0"/>
          <w:numId w:val="83"/>
        </w:numPr>
        <w:spacing w:line="360" w:lineRule="auto"/>
        <w:jc w:val="both"/>
      </w:pPr>
      <w:r w:rsidRPr="006B7C1B">
        <w:t>Datu turētājs atver Licences un licences līgumu veidņu sarakstu</w:t>
      </w:r>
      <w:r w:rsidR="00702AE8" w:rsidRPr="006B7C1B">
        <w:t>.</w:t>
      </w:r>
    </w:p>
    <w:p w14:paraId="15038334" w14:textId="77777777" w:rsidR="00E821CB" w:rsidRPr="006B7C1B" w:rsidRDefault="00E821CB" w:rsidP="001334B1">
      <w:pPr>
        <w:pStyle w:val="ListParagraph"/>
        <w:numPr>
          <w:ilvl w:val="0"/>
          <w:numId w:val="83"/>
        </w:numPr>
        <w:spacing w:line="360" w:lineRule="auto"/>
        <w:jc w:val="both"/>
      </w:pPr>
      <w:r w:rsidRPr="006B7C1B">
        <w:t>Tiek attēlota forma ar 4 sarakstiem:</w:t>
      </w:r>
    </w:p>
    <w:p w14:paraId="42CD2267" w14:textId="77777777" w:rsidR="00E821CB" w:rsidRPr="006B7C1B" w:rsidRDefault="005E4FBD" w:rsidP="001334B1">
      <w:pPr>
        <w:pStyle w:val="ListParagraph"/>
        <w:numPr>
          <w:ilvl w:val="1"/>
          <w:numId w:val="83"/>
        </w:numPr>
        <w:spacing w:line="360" w:lineRule="auto"/>
        <w:jc w:val="both"/>
      </w:pPr>
      <w:r w:rsidRPr="006B7C1B">
        <w:t xml:space="preserve">datu </w:t>
      </w:r>
      <w:r w:rsidR="00E821CB" w:rsidRPr="006B7C1B">
        <w:t>turētāja pievienoto Licences/licenc</w:t>
      </w:r>
      <w:r w:rsidR="003E0630" w:rsidRPr="006B7C1B">
        <w:t>es līgumu veidņu grupu saraksts;</w:t>
      </w:r>
    </w:p>
    <w:p w14:paraId="52ADB251" w14:textId="77777777" w:rsidR="00E821CB" w:rsidRPr="006B7C1B" w:rsidRDefault="005E4FBD" w:rsidP="001334B1">
      <w:pPr>
        <w:pStyle w:val="ListParagraph"/>
        <w:numPr>
          <w:ilvl w:val="1"/>
          <w:numId w:val="83"/>
        </w:numPr>
        <w:spacing w:line="360" w:lineRule="auto"/>
        <w:jc w:val="both"/>
      </w:pPr>
      <w:r w:rsidRPr="006B7C1B">
        <w:t xml:space="preserve">administratora </w:t>
      </w:r>
      <w:r w:rsidR="00E821CB" w:rsidRPr="006B7C1B">
        <w:t>pievienoto Šablonu licences/l</w:t>
      </w:r>
      <w:r w:rsidR="003E0630" w:rsidRPr="006B7C1B">
        <w:t>icences līgumu veidnēm saraksts;</w:t>
      </w:r>
    </w:p>
    <w:p w14:paraId="6C9EB2A7" w14:textId="77777777" w:rsidR="00E821CB" w:rsidRPr="006B7C1B" w:rsidRDefault="003E0630" w:rsidP="001334B1">
      <w:pPr>
        <w:pStyle w:val="ListParagraph"/>
        <w:numPr>
          <w:ilvl w:val="1"/>
          <w:numId w:val="83"/>
        </w:numPr>
        <w:spacing w:line="360" w:lineRule="auto"/>
        <w:jc w:val="both"/>
      </w:pPr>
      <w:r w:rsidRPr="006B7C1B">
        <w:t>Sistēmas atribūtu maskas;</w:t>
      </w:r>
    </w:p>
    <w:p w14:paraId="1F3899B8" w14:textId="77777777" w:rsidR="00E821CB" w:rsidRPr="006B7C1B" w:rsidRDefault="006E342C" w:rsidP="001334B1">
      <w:pPr>
        <w:pStyle w:val="ListParagraph"/>
        <w:numPr>
          <w:ilvl w:val="1"/>
          <w:numId w:val="83"/>
        </w:numPr>
        <w:spacing w:line="360" w:lineRule="auto"/>
        <w:jc w:val="both"/>
      </w:pPr>
      <w:r w:rsidRPr="006B7C1B">
        <w:t>Datu turētāja izmantošanas pieprasījuma</w:t>
      </w:r>
      <w:r w:rsidR="003E0630" w:rsidRPr="006B7C1B">
        <w:t xml:space="preserve"> atribūtu maskas.</w:t>
      </w:r>
    </w:p>
    <w:p w14:paraId="596DF4CB" w14:textId="77777777" w:rsidR="00E821CB" w:rsidRPr="006B7C1B" w:rsidRDefault="00E821CB" w:rsidP="001334B1">
      <w:pPr>
        <w:pStyle w:val="Sarakstsarnumerciju"/>
        <w:numPr>
          <w:ilvl w:val="0"/>
          <w:numId w:val="83"/>
        </w:numPr>
        <w:spacing w:line="360" w:lineRule="auto"/>
        <w:jc w:val="both"/>
      </w:pPr>
      <w:r w:rsidRPr="006B7C1B">
        <w:t>Lietotājs veic saraksta kārtošanu pēc saraksta kolonnām:</w:t>
      </w:r>
    </w:p>
    <w:p w14:paraId="6A54FE7D" w14:textId="77777777" w:rsidR="00E821CB" w:rsidRPr="006B7C1B" w:rsidRDefault="00E821CB" w:rsidP="001334B1">
      <w:pPr>
        <w:pStyle w:val="Sarakstsarnumerciju"/>
        <w:numPr>
          <w:ilvl w:val="1"/>
          <w:numId w:val="83"/>
        </w:numPr>
        <w:spacing w:line="360" w:lineRule="auto"/>
        <w:jc w:val="both"/>
      </w:pPr>
      <w:r w:rsidRPr="006B7C1B">
        <w:lastRenderedPageBreak/>
        <w:t>Veidņu grupas nosaukums</w:t>
      </w:r>
      <w:r w:rsidR="003E0630" w:rsidRPr="006B7C1B">
        <w:t>;</w:t>
      </w:r>
    </w:p>
    <w:p w14:paraId="59B3ED15" w14:textId="77777777" w:rsidR="00E821CB" w:rsidRPr="006B7C1B" w:rsidRDefault="00E821CB" w:rsidP="001334B1">
      <w:pPr>
        <w:pStyle w:val="Sarakstsarnumerciju"/>
        <w:numPr>
          <w:ilvl w:val="1"/>
          <w:numId w:val="83"/>
        </w:numPr>
        <w:spacing w:line="360" w:lineRule="auto"/>
        <w:jc w:val="both"/>
      </w:pPr>
      <w:r w:rsidRPr="006B7C1B">
        <w:t>Licences veids</w:t>
      </w:r>
      <w:r w:rsidR="003E0630" w:rsidRPr="006B7C1B">
        <w:t>;</w:t>
      </w:r>
    </w:p>
    <w:p w14:paraId="669B1924" w14:textId="77777777" w:rsidR="00E821CB" w:rsidRPr="006B7C1B" w:rsidRDefault="00E821CB" w:rsidP="001334B1">
      <w:pPr>
        <w:pStyle w:val="Sarakstsarnumerciju"/>
        <w:numPr>
          <w:ilvl w:val="1"/>
          <w:numId w:val="83"/>
        </w:numPr>
        <w:spacing w:line="360" w:lineRule="auto"/>
        <w:jc w:val="both"/>
      </w:pPr>
      <w:r w:rsidRPr="006B7C1B">
        <w:t>Veidnes tips</w:t>
      </w:r>
      <w:r w:rsidR="003E0630" w:rsidRPr="006B7C1B">
        <w:t>;</w:t>
      </w:r>
    </w:p>
    <w:p w14:paraId="67206419" w14:textId="77777777" w:rsidR="00E821CB" w:rsidRPr="006B7C1B" w:rsidRDefault="00E821CB" w:rsidP="001334B1">
      <w:pPr>
        <w:pStyle w:val="Sarakstsarnumerciju"/>
        <w:numPr>
          <w:ilvl w:val="1"/>
          <w:numId w:val="83"/>
        </w:numPr>
        <w:spacing w:line="360" w:lineRule="auto"/>
        <w:jc w:val="both"/>
      </w:pPr>
      <w:r w:rsidRPr="006B7C1B">
        <w:t>Dokumenta tips</w:t>
      </w:r>
      <w:r w:rsidR="003E0630" w:rsidRPr="006B7C1B">
        <w:t>;</w:t>
      </w:r>
    </w:p>
    <w:p w14:paraId="60AD141B" w14:textId="77777777" w:rsidR="00E821CB" w:rsidRPr="006B7C1B" w:rsidRDefault="00E821CB" w:rsidP="001334B1">
      <w:pPr>
        <w:pStyle w:val="Sarakstsarnumerciju"/>
        <w:numPr>
          <w:ilvl w:val="1"/>
          <w:numId w:val="83"/>
        </w:numPr>
        <w:spacing w:line="360" w:lineRule="auto"/>
        <w:jc w:val="both"/>
      </w:pPr>
      <w:r w:rsidRPr="006B7C1B">
        <w:t>Pieejamās valodas</w:t>
      </w:r>
      <w:r w:rsidR="003E0630" w:rsidRPr="006B7C1B">
        <w:t>.</w:t>
      </w:r>
    </w:p>
    <w:p w14:paraId="6AE947C4" w14:textId="77777777" w:rsidR="00E821CB" w:rsidRPr="006B7C1B" w:rsidRDefault="00E821CB" w:rsidP="004C40C3">
      <w:pPr>
        <w:pStyle w:val="Sarakstsarnumerciju"/>
        <w:numPr>
          <w:ilvl w:val="0"/>
          <w:numId w:val="0"/>
        </w:numPr>
        <w:spacing w:line="360" w:lineRule="auto"/>
        <w:ind w:left="720"/>
        <w:jc w:val="both"/>
      </w:pPr>
      <w:r w:rsidRPr="006B7C1B">
        <w:t>Ieraksti sarakstā tiek sakārtoti pēc norādītās kolonnas</w:t>
      </w:r>
      <w:r w:rsidR="00702AE8" w:rsidRPr="006B7C1B">
        <w:t>.</w:t>
      </w:r>
    </w:p>
    <w:p w14:paraId="127322FE" w14:textId="77777777" w:rsidR="00E821CB" w:rsidRPr="006B7C1B" w:rsidRDefault="00E821CB" w:rsidP="001334B1">
      <w:pPr>
        <w:pStyle w:val="ListParagraph"/>
        <w:numPr>
          <w:ilvl w:val="0"/>
          <w:numId w:val="83"/>
        </w:numPr>
        <w:spacing w:line="360" w:lineRule="auto"/>
        <w:jc w:val="both"/>
      </w:pPr>
      <w:r w:rsidRPr="006B7C1B">
        <w:t xml:space="preserve">Lietotājs izvēlas iespēju </w:t>
      </w:r>
      <w:r w:rsidR="006252A5" w:rsidRPr="006B7C1B">
        <w:t>skatīt</w:t>
      </w:r>
      <w:r w:rsidRPr="006B7C1B">
        <w:t xml:space="preserve"> licences\licences līguma veidni no licences\licences līguma veidņu grupu sarakstu nospiežot sait</w:t>
      </w:r>
      <w:r w:rsidR="00075731" w:rsidRPr="006B7C1B">
        <w:t>i</w:t>
      </w:r>
      <w:r w:rsidRPr="006B7C1B">
        <w:t xml:space="preserve"> </w:t>
      </w:r>
      <w:r w:rsidR="006252A5" w:rsidRPr="006B7C1B">
        <w:t>Skatīt</w:t>
      </w:r>
      <w:r w:rsidR="00075731" w:rsidRPr="006B7C1B">
        <w:t>.</w:t>
      </w:r>
    </w:p>
    <w:p w14:paraId="66121641" w14:textId="77777777" w:rsidR="009B0CD9" w:rsidRPr="006B7C1B" w:rsidRDefault="00701E67" w:rsidP="001334B1">
      <w:pPr>
        <w:pStyle w:val="Sarakstsarnumerciju"/>
        <w:numPr>
          <w:ilvl w:val="0"/>
          <w:numId w:val="83"/>
        </w:numPr>
        <w:spacing w:line="360" w:lineRule="auto"/>
        <w:jc w:val="both"/>
      </w:pPr>
      <w:r w:rsidRPr="006B7C1B">
        <w:t>Rezultātā tiek atvērta L</w:t>
      </w:r>
      <w:r w:rsidR="00EB356A" w:rsidRPr="006B7C1B">
        <w:t>icences/</w:t>
      </w:r>
      <w:r w:rsidR="009B0CD9" w:rsidRPr="006B7C1B">
        <w:t>licences līguma veid</w:t>
      </w:r>
      <w:r w:rsidR="00EB356A" w:rsidRPr="006B7C1B">
        <w:t>nes</w:t>
      </w:r>
      <w:r w:rsidR="009B0CD9" w:rsidRPr="006B7C1B">
        <w:t xml:space="preserve"> grupas form</w:t>
      </w:r>
      <w:r w:rsidR="00EB356A" w:rsidRPr="006B7C1B">
        <w:t>a</w:t>
      </w:r>
      <w:r w:rsidR="00224F86">
        <w:t xml:space="preserve"> apskates režīmā.</w:t>
      </w:r>
    </w:p>
    <w:p w14:paraId="5EECAD5A" w14:textId="77777777" w:rsidR="009B0CD9" w:rsidRPr="006B7C1B" w:rsidRDefault="009B0CD9" w:rsidP="001334B1">
      <w:pPr>
        <w:pStyle w:val="Sarakstsarnumerciju"/>
        <w:numPr>
          <w:ilvl w:val="0"/>
          <w:numId w:val="83"/>
        </w:numPr>
        <w:spacing w:line="360" w:lineRule="auto"/>
        <w:jc w:val="both"/>
      </w:pPr>
      <w:r w:rsidRPr="006B7C1B">
        <w:t>Lietotājs apskata veidnes informāciju</w:t>
      </w:r>
      <w:r w:rsidR="00EB356A" w:rsidRPr="006B7C1B">
        <w:t xml:space="preserve"> un l</w:t>
      </w:r>
      <w:r w:rsidRPr="006B7C1B">
        <w:t>ejupielādē veidni</w:t>
      </w:r>
      <w:r w:rsidR="00266C35" w:rsidRPr="006B7C1B">
        <w:t>,</w:t>
      </w:r>
      <w:r w:rsidR="00EB356A" w:rsidRPr="006B7C1B">
        <w:t xml:space="preserve"> nospiežot sait</w:t>
      </w:r>
      <w:r w:rsidR="00075731" w:rsidRPr="006B7C1B">
        <w:t>i</w:t>
      </w:r>
      <w:r w:rsidR="00EB356A" w:rsidRPr="006B7C1B">
        <w:t xml:space="preserve"> ar datnes nosaukumu</w:t>
      </w:r>
      <w:r w:rsidRPr="006B7C1B">
        <w:t>.</w:t>
      </w:r>
    </w:p>
    <w:p w14:paraId="38C34B8F" w14:textId="77777777" w:rsidR="00C01157" w:rsidRPr="006B7C1B" w:rsidRDefault="005D5B50" w:rsidP="004C40C3">
      <w:pPr>
        <w:pStyle w:val="Heading3"/>
        <w:jc w:val="both"/>
      </w:pPr>
      <w:bookmarkStart w:id="100" w:name="_Toc444523509"/>
      <w:r w:rsidRPr="006B7C1B">
        <w:t>Apskatīt licences līgumu sarakstu</w:t>
      </w:r>
      <w:bookmarkEnd w:id="100"/>
    </w:p>
    <w:p w14:paraId="37367C13" w14:textId="77777777" w:rsidR="00A4447D" w:rsidRPr="006B7C1B" w:rsidRDefault="00A4447D" w:rsidP="004C40C3">
      <w:pPr>
        <w:jc w:val="both"/>
      </w:pPr>
      <w:r w:rsidRPr="006B7C1B">
        <w:rPr>
          <w:lang w:eastAsia="lv-LV"/>
        </w:rPr>
        <w:t xml:space="preserve">Navigācija: </w:t>
      </w:r>
      <w:r w:rsidRPr="006B7C1B">
        <w:t xml:space="preserve">Administrēšanas daļa </w:t>
      </w:r>
      <w:r w:rsidRPr="006B7C1B">
        <w:sym w:font="Wingdings" w:char="F0E0"/>
      </w:r>
      <w:r w:rsidRPr="006B7C1B">
        <w:t xml:space="preserve">Katalogs </w:t>
      </w:r>
      <w:r w:rsidRPr="006B7C1B">
        <w:sym w:font="Wingdings" w:char="F0E0"/>
      </w:r>
      <w:r w:rsidRPr="006B7C1B">
        <w:t xml:space="preserve"> Licences un licences līgumi</w:t>
      </w:r>
      <w:r w:rsidR="00702AE8" w:rsidRPr="006B7C1B">
        <w:t>.</w:t>
      </w:r>
    </w:p>
    <w:p w14:paraId="4042B78C" w14:textId="77777777" w:rsidR="00A4447D" w:rsidRPr="006B7C1B" w:rsidRDefault="00326FE8" w:rsidP="004C40C3">
      <w:pPr>
        <w:spacing w:line="360" w:lineRule="auto"/>
        <w:ind w:firstLine="720"/>
        <w:jc w:val="both"/>
      </w:pPr>
      <w:r w:rsidRPr="006B7C1B">
        <w:t>Datu pieprasītājam pasūtot ģeoproduktu ar izvēlētiem licencēšanas noteikumiem pēc izmantošanas pieprasījuma</w:t>
      </w:r>
      <w:r w:rsidR="00787A2E" w:rsidRPr="006B7C1B">
        <w:t xml:space="preserve"> akceptēšanas</w:t>
      </w:r>
      <w:r w:rsidRPr="006B7C1B">
        <w:t xml:space="preserve"> tiek ģenerēta licence (gadījumā</w:t>
      </w:r>
      <w:r w:rsidR="00266C35" w:rsidRPr="006B7C1B">
        <w:t>,</w:t>
      </w:r>
      <w:r w:rsidRPr="006B7C1B">
        <w:t xml:space="preserve"> ja cena = 0) vai licences līgums (gadījumā</w:t>
      </w:r>
      <w:r w:rsidR="00266C35" w:rsidRPr="006B7C1B">
        <w:t>,</w:t>
      </w:r>
      <w:r w:rsidRPr="006B7C1B">
        <w:t xml:space="preserve"> ja cena &gt; 0)</w:t>
      </w:r>
      <w:r w:rsidR="00787A2E" w:rsidRPr="006B7C1B">
        <w:t xml:space="preserve"> PDF formātā. Šī licence vai licences līgums tiek ģenerēts no ģeoprodukta licencēšanas noteikumiem piesaistītās licences/licences līguma veidnes. Visas jau uzģenerētās licences tiek attēlotas Licenc</w:t>
      </w:r>
      <w:r w:rsidR="00224F86">
        <w:t>es un licences līgumu sarakstā.</w:t>
      </w:r>
    </w:p>
    <w:p w14:paraId="5A885D1C" w14:textId="77777777" w:rsidR="00064D78" w:rsidRPr="006B7C1B" w:rsidRDefault="00B4490A" w:rsidP="004C40C3">
      <w:pPr>
        <w:widowControl w:val="0"/>
        <w:autoSpaceDE w:val="0"/>
        <w:autoSpaceDN w:val="0"/>
        <w:adjustRightInd w:val="0"/>
        <w:spacing w:line="240" w:lineRule="auto"/>
        <w:jc w:val="both"/>
        <w:rPr>
          <w:rFonts w:cs="Arial"/>
        </w:rPr>
      </w:pPr>
      <w:r w:rsidRPr="006B7C1B">
        <w:rPr>
          <w:rFonts w:cs="Arial"/>
        </w:rPr>
        <w:t>Darbīb</w:t>
      </w:r>
      <w:r w:rsidR="009B6EAC" w:rsidRPr="006B7C1B">
        <w:rPr>
          <w:rFonts w:cs="Arial"/>
        </w:rPr>
        <w:t>u</w:t>
      </w:r>
      <w:r w:rsidRPr="006B7C1B">
        <w:rPr>
          <w:rFonts w:cs="Arial"/>
        </w:rPr>
        <w:t xml:space="preserve"> secība:</w:t>
      </w:r>
    </w:p>
    <w:p w14:paraId="3C68E08D" w14:textId="77777777" w:rsidR="00064D78" w:rsidRPr="006B7C1B" w:rsidRDefault="00064D78" w:rsidP="001334B1">
      <w:pPr>
        <w:pStyle w:val="Sarakstsarnumerciju"/>
        <w:numPr>
          <w:ilvl w:val="0"/>
          <w:numId w:val="27"/>
        </w:numPr>
        <w:spacing w:line="360" w:lineRule="auto"/>
        <w:jc w:val="both"/>
      </w:pPr>
      <w:r w:rsidRPr="006B7C1B">
        <w:t>Lietotājs atver licen</w:t>
      </w:r>
      <w:r w:rsidR="003659F4" w:rsidRPr="006B7C1B">
        <w:t xml:space="preserve">ces un </w:t>
      </w:r>
      <w:r w:rsidRPr="006B7C1B">
        <w:t>licen</w:t>
      </w:r>
      <w:r w:rsidR="003659F4" w:rsidRPr="006B7C1B">
        <w:t>ces</w:t>
      </w:r>
      <w:r w:rsidRPr="006B7C1B">
        <w:t xml:space="preserve"> līgumu sar</w:t>
      </w:r>
      <w:r w:rsidR="000E655B" w:rsidRPr="006B7C1B">
        <w:t>akstu un norāda filtrēšanas nosacījumus</w:t>
      </w:r>
      <w:r w:rsidR="007B2EDE" w:rsidRPr="006B7C1B">
        <w:t>.</w:t>
      </w:r>
    </w:p>
    <w:p w14:paraId="1E7B51D9" w14:textId="77777777" w:rsidR="00064D78" w:rsidRPr="006B7C1B" w:rsidRDefault="00371DF8" w:rsidP="001334B1">
      <w:pPr>
        <w:pStyle w:val="Sarakstsarnumerciju"/>
        <w:numPr>
          <w:ilvl w:val="0"/>
          <w:numId w:val="27"/>
        </w:numPr>
        <w:spacing w:line="360" w:lineRule="auto"/>
        <w:jc w:val="both"/>
      </w:pPr>
      <w:r w:rsidRPr="006B7C1B">
        <w:t>A</w:t>
      </w:r>
      <w:r w:rsidR="00064D78" w:rsidRPr="006B7C1B">
        <w:t>tbilstoši norādīt</w:t>
      </w:r>
      <w:r w:rsidR="000E655B" w:rsidRPr="006B7C1B">
        <w:t>aj</w:t>
      </w:r>
      <w:r w:rsidR="00064D78" w:rsidRPr="006B7C1B">
        <w:t xml:space="preserve">iem parametriem </w:t>
      </w:r>
      <w:r w:rsidRPr="006B7C1B">
        <w:t xml:space="preserve">tiek </w:t>
      </w:r>
      <w:r w:rsidR="00064D78" w:rsidRPr="006B7C1B">
        <w:t>attēlo</w:t>
      </w:r>
      <w:r w:rsidRPr="006B7C1B">
        <w:t>ts</w:t>
      </w:r>
      <w:r w:rsidR="00064D78" w:rsidRPr="006B7C1B">
        <w:t xml:space="preserve"> rezultātu sarakst</w:t>
      </w:r>
      <w:r w:rsidR="00266C35" w:rsidRPr="006B7C1B">
        <w:t>s</w:t>
      </w:r>
      <w:r w:rsidR="00224F86">
        <w:t>.</w:t>
      </w:r>
    </w:p>
    <w:p w14:paraId="7BFFB663" w14:textId="77777777" w:rsidR="00064D78" w:rsidRPr="006B7C1B" w:rsidRDefault="00064D78" w:rsidP="001334B1">
      <w:pPr>
        <w:pStyle w:val="Sarakstsarnumerciju"/>
        <w:numPr>
          <w:ilvl w:val="0"/>
          <w:numId w:val="27"/>
        </w:numPr>
        <w:spacing w:line="360" w:lineRule="auto"/>
        <w:jc w:val="both"/>
      </w:pPr>
      <w:r w:rsidRPr="006B7C1B">
        <w:t xml:space="preserve">Lietotājs </w:t>
      </w:r>
      <w:r w:rsidR="00371DF8" w:rsidRPr="006B7C1B">
        <w:t>veic</w:t>
      </w:r>
      <w:r w:rsidRPr="006B7C1B">
        <w:t xml:space="preserve"> saraksta k</w:t>
      </w:r>
      <w:r w:rsidR="00224F86">
        <w:t>ārtošanu pēc saraksta kolonnām.</w:t>
      </w:r>
    </w:p>
    <w:p w14:paraId="1C04FBE3" w14:textId="77777777" w:rsidR="00064D78" w:rsidRPr="006B7C1B" w:rsidRDefault="00064D78" w:rsidP="001334B1">
      <w:pPr>
        <w:pStyle w:val="Sarakstsarnumerciju"/>
        <w:numPr>
          <w:ilvl w:val="0"/>
          <w:numId w:val="27"/>
        </w:numPr>
        <w:spacing w:line="360" w:lineRule="auto"/>
        <w:jc w:val="both"/>
      </w:pPr>
      <w:r w:rsidRPr="006B7C1B">
        <w:t>Lietotājs sarakstā pieejam</w:t>
      </w:r>
      <w:r w:rsidR="00266C35" w:rsidRPr="006B7C1B">
        <w:t>aj</w:t>
      </w:r>
      <w:r w:rsidRPr="006B7C1B">
        <w:t xml:space="preserve">iem licences līgumiem </w:t>
      </w:r>
      <w:r w:rsidR="00FB1600" w:rsidRPr="006B7C1B">
        <w:t>var</w:t>
      </w:r>
      <w:r w:rsidR="00224F86">
        <w:t>:</w:t>
      </w:r>
    </w:p>
    <w:p w14:paraId="063FFA20" w14:textId="77777777" w:rsidR="00064D78" w:rsidRPr="006B7C1B" w:rsidRDefault="005E4FBD" w:rsidP="001334B1">
      <w:pPr>
        <w:pStyle w:val="Sarakstsarnumerciju"/>
        <w:numPr>
          <w:ilvl w:val="1"/>
          <w:numId w:val="27"/>
        </w:numPr>
        <w:spacing w:line="360" w:lineRule="auto"/>
        <w:jc w:val="both"/>
      </w:pPr>
      <w:r w:rsidRPr="006B7C1B">
        <w:t xml:space="preserve">skatīt </w:t>
      </w:r>
      <w:r w:rsidR="003659F4" w:rsidRPr="006B7C1B">
        <w:t>pasūtījum</w:t>
      </w:r>
      <w:r w:rsidR="00064D78" w:rsidRPr="006B7C1B">
        <w:t>u</w:t>
      </w:r>
      <w:r w:rsidR="007B2EDE" w:rsidRPr="006B7C1B">
        <w:t xml:space="preserve">, nospiežot </w:t>
      </w:r>
      <w:r w:rsidR="00147890" w:rsidRPr="006B7C1B">
        <w:t xml:space="preserve">saiti </w:t>
      </w:r>
      <w:r w:rsidR="001505DE" w:rsidRPr="006B7C1B">
        <w:t xml:space="preserve">uz </w:t>
      </w:r>
      <w:r w:rsidR="00147890" w:rsidRPr="006B7C1B">
        <w:t>izvēlēt</w:t>
      </w:r>
      <w:r w:rsidR="001505DE" w:rsidRPr="006B7C1B">
        <w:t>ā</w:t>
      </w:r>
      <w:r w:rsidR="00147890" w:rsidRPr="006B7C1B">
        <w:t xml:space="preserve"> pasūt</w:t>
      </w:r>
      <w:r w:rsidR="001505DE" w:rsidRPr="006B7C1B">
        <w:t>ījuma Nr</w:t>
      </w:r>
      <w:r w:rsidR="00266C35" w:rsidRPr="006B7C1B">
        <w:t>.</w:t>
      </w:r>
      <w:r w:rsidR="00986037">
        <w:t xml:space="preserve"> </w:t>
      </w:r>
      <w:r w:rsidR="00371DF8" w:rsidRPr="006B7C1B">
        <w:t>– tiek atvērts pasūtījums, kam ģenerēta šī licence/licences līgums</w:t>
      </w:r>
      <w:r w:rsidR="00FB1600" w:rsidRPr="006B7C1B">
        <w:t>;</w:t>
      </w:r>
    </w:p>
    <w:p w14:paraId="5F6B5C1D" w14:textId="77777777" w:rsidR="00064D78" w:rsidRPr="006B7C1B" w:rsidRDefault="00064D78" w:rsidP="001334B1">
      <w:pPr>
        <w:pStyle w:val="Sarakstsarnumerciju"/>
        <w:numPr>
          <w:ilvl w:val="1"/>
          <w:numId w:val="27"/>
        </w:numPr>
        <w:spacing w:line="360" w:lineRule="auto"/>
        <w:jc w:val="both"/>
      </w:pPr>
      <w:r w:rsidRPr="006B7C1B">
        <w:t>Lejup</w:t>
      </w:r>
      <w:r w:rsidR="00FB1600" w:rsidRPr="006B7C1B">
        <w:t>ielādēt licenci\</w:t>
      </w:r>
      <w:r w:rsidR="009C52D4" w:rsidRPr="006B7C1B">
        <w:t xml:space="preserve"> </w:t>
      </w:r>
      <w:r w:rsidR="00FB1600" w:rsidRPr="006B7C1B">
        <w:t>licences līgumu</w:t>
      </w:r>
      <w:r w:rsidR="001505DE" w:rsidRPr="006B7C1B">
        <w:t>, nospiežot sait</w:t>
      </w:r>
      <w:r w:rsidR="00075731" w:rsidRPr="006B7C1B">
        <w:t>i</w:t>
      </w:r>
      <w:r w:rsidR="001505DE" w:rsidRPr="006B7C1B">
        <w:t xml:space="preserve"> Lejupielādēt</w:t>
      </w:r>
      <w:r w:rsidR="00371DF8" w:rsidRPr="006B7C1B">
        <w:t xml:space="preserve"> – tiek lejupielādēta licence/licences līgums PDF formātā</w:t>
      </w:r>
      <w:r w:rsidR="00FB1600" w:rsidRPr="006B7C1B">
        <w:t>;</w:t>
      </w:r>
    </w:p>
    <w:p w14:paraId="34B9B11B" w14:textId="77777777" w:rsidR="00064D78" w:rsidRPr="006B7C1B" w:rsidRDefault="00064D78" w:rsidP="001334B1">
      <w:pPr>
        <w:pStyle w:val="Sarakstsarnumerciju"/>
        <w:numPr>
          <w:ilvl w:val="1"/>
          <w:numId w:val="27"/>
        </w:numPr>
        <w:spacing w:line="360" w:lineRule="auto"/>
        <w:jc w:val="both"/>
        <w:rPr>
          <w:rFonts w:ascii="Times New Roman" w:hAnsi="Times New Roman" w:cs="Times New Roman"/>
          <w:sz w:val="24"/>
          <w:szCs w:val="24"/>
        </w:rPr>
      </w:pPr>
      <w:r w:rsidRPr="006B7C1B">
        <w:t>Skatīt ģeoproduktu</w:t>
      </w:r>
      <w:r w:rsidR="001505DE" w:rsidRPr="006B7C1B">
        <w:t>, nospiežot sait</w:t>
      </w:r>
      <w:r w:rsidR="00075731" w:rsidRPr="006B7C1B">
        <w:t>i</w:t>
      </w:r>
      <w:r w:rsidR="001505DE" w:rsidRPr="006B7C1B">
        <w:t xml:space="preserve"> izvēlētajam ģeoprodukta nosaukumam</w:t>
      </w:r>
      <w:r w:rsidR="00371DF8" w:rsidRPr="006B7C1B">
        <w:t xml:space="preserve"> – tiek atvērta ģeoprodukta kartiņa, kura veiktajam pasūtījumam ir ģenerēta šī licence/licences līgums</w:t>
      </w:r>
      <w:r w:rsidR="00FB1600" w:rsidRPr="006B7C1B">
        <w:t>.</w:t>
      </w:r>
    </w:p>
    <w:p w14:paraId="52CC3A37" w14:textId="77777777" w:rsidR="009C52D4" w:rsidRPr="006B7C1B" w:rsidRDefault="009C52D4" w:rsidP="004C40C3">
      <w:pPr>
        <w:spacing w:before="240" w:line="360" w:lineRule="auto"/>
        <w:jc w:val="both"/>
        <w:rPr>
          <w:lang w:eastAsia="zh-CN"/>
        </w:rPr>
      </w:pPr>
      <w:r w:rsidRPr="006B7C1B">
        <w:rPr>
          <w:lang w:eastAsia="zh-CN"/>
        </w:rPr>
        <w:t xml:space="preserve">Lauki: </w:t>
      </w:r>
      <w:r w:rsidR="0084258C" w:rsidRPr="006B7C1B">
        <w:rPr>
          <w:lang w:eastAsia="zh-CN"/>
        </w:rPr>
        <w:t>L</w:t>
      </w:r>
      <w:r w:rsidR="003659F4" w:rsidRPr="006B7C1B">
        <w:rPr>
          <w:lang w:eastAsia="zh-CN"/>
        </w:rPr>
        <w:t>auki aprakstīti</w:t>
      </w:r>
      <w:r w:rsidRPr="006B7C1B">
        <w:rPr>
          <w:lang w:eastAsia="zh-CN"/>
        </w:rPr>
        <w:t xml:space="preserve"> nodaļ</w:t>
      </w:r>
      <w:r w:rsidR="003659F4" w:rsidRPr="006B7C1B">
        <w:rPr>
          <w:lang w:eastAsia="zh-CN"/>
        </w:rPr>
        <w:t>ā</w:t>
      </w:r>
      <w:r w:rsidRPr="006B7C1B">
        <w:rPr>
          <w:lang w:eastAsia="zh-CN"/>
        </w:rPr>
        <w:t xml:space="preserve"> Sistēmas objekti </w:t>
      </w:r>
      <w:r w:rsidRPr="006B7C1B">
        <w:sym w:font="Wingdings" w:char="F0E0"/>
      </w:r>
      <w:r w:rsidRPr="006B7C1B">
        <w:rPr>
          <w:lang w:eastAsia="zh-CN"/>
        </w:rPr>
        <w:t xml:space="preserve"> Licence/ licences līgums</w:t>
      </w:r>
      <w:r w:rsidR="00702AE8" w:rsidRPr="006B7C1B">
        <w:rPr>
          <w:lang w:eastAsia="zh-CN"/>
        </w:rPr>
        <w:t>.</w:t>
      </w:r>
    </w:p>
    <w:p w14:paraId="7FE22EE9" w14:textId="77777777" w:rsidR="009C52D4" w:rsidRPr="006B7C1B" w:rsidRDefault="009C52D4" w:rsidP="004C40C3">
      <w:pPr>
        <w:spacing w:before="240" w:line="360" w:lineRule="auto"/>
        <w:jc w:val="both"/>
      </w:pPr>
      <w:r w:rsidRPr="006B7C1B">
        <w:lastRenderedPageBreak/>
        <w:t>Licences un licences līgumu saraksta pamata filtra parametri: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56"/>
        <w:gridCol w:w="5234"/>
      </w:tblGrid>
      <w:tr w:rsidR="004F7601" w:rsidRPr="006B7C1B" w14:paraId="36A52A3B" w14:textId="77777777" w:rsidTr="004F7601">
        <w:tc>
          <w:tcPr>
            <w:tcW w:w="18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2EA62B" w14:textId="77777777" w:rsidR="004F7601" w:rsidRPr="006B7C1B" w:rsidRDefault="004F7601" w:rsidP="009C52D4">
            <w:pPr>
              <w:spacing w:before="100" w:beforeAutospacing="1" w:after="100" w:afterAutospacing="1" w:line="240" w:lineRule="auto"/>
              <w:rPr>
                <w:rFonts w:eastAsia="Times New Roman" w:cs="Arial"/>
                <w:bCs/>
                <w:sz w:val="20"/>
                <w:szCs w:val="20"/>
                <w:lang w:eastAsia="lv-LV"/>
              </w:rPr>
            </w:pPr>
            <w:r w:rsidRPr="006B7C1B">
              <w:rPr>
                <w:rFonts w:eastAsia="Times New Roman" w:cs="Arial"/>
                <w:b/>
                <w:bCs/>
                <w:lang w:eastAsia="lv-LV"/>
              </w:rPr>
              <w:t>Lauka nosaukums</w:t>
            </w:r>
          </w:p>
        </w:tc>
        <w:tc>
          <w:tcPr>
            <w:tcW w:w="31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A98D79" w14:textId="77777777" w:rsidR="004F7601" w:rsidRPr="006B7C1B" w:rsidRDefault="004F7601"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b/>
                <w:lang w:eastAsia="lv-LV"/>
              </w:rPr>
              <w:t>Apraksts</w:t>
            </w:r>
          </w:p>
        </w:tc>
      </w:tr>
      <w:tr w:rsidR="004F7601" w:rsidRPr="006B7C1B" w14:paraId="3BC276FF" w14:textId="77777777" w:rsidTr="004F7601">
        <w:tc>
          <w:tcPr>
            <w:tcW w:w="18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51FA03" w14:textId="77777777" w:rsidR="004F7601" w:rsidRPr="006B7C1B" w:rsidRDefault="00FD7D6F">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Licences statuss</w:t>
            </w:r>
          </w:p>
        </w:tc>
        <w:tc>
          <w:tcPr>
            <w:tcW w:w="31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F14A76" w14:textId="77777777" w:rsidR="004F7601" w:rsidRPr="006B7C1B" w:rsidRDefault="00266C35"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w:t>
            </w:r>
            <w:r w:rsidR="004F7601" w:rsidRPr="006B7C1B">
              <w:rPr>
                <w:rFonts w:eastAsia="Times New Roman" w:cs="Arial"/>
                <w:sz w:val="20"/>
                <w:szCs w:val="20"/>
                <w:lang w:eastAsia="lv-LV"/>
              </w:rPr>
              <w:t>eklēt pēc licences/licences līguma statusa.</w:t>
            </w:r>
          </w:p>
        </w:tc>
      </w:tr>
      <w:tr w:rsidR="004F7601" w:rsidRPr="006B7C1B" w14:paraId="70691A63" w14:textId="77777777" w:rsidTr="004F7601">
        <w:tc>
          <w:tcPr>
            <w:tcW w:w="18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5BDE38" w14:textId="77777777" w:rsidR="004F7601" w:rsidRPr="006B7C1B" w:rsidRDefault="004F7601"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Pasūtījuma numurs</w:t>
            </w:r>
          </w:p>
        </w:tc>
        <w:tc>
          <w:tcPr>
            <w:tcW w:w="31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8CC0F" w14:textId="77777777" w:rsidR="004F7601" w:rsidRPr="006B7C1B" w:rsidRDefault="00266C35"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w:t>
            </w:r>
            <w:r w:rsidR="004F7601" w:rsidRPr="006B7C1B">
              <w:rPr>
                <w:rFonts w:eastAsia="Times New Roman" w:cs="Arial"/>
                <w:sz w:val="20"/>
                <w:szCs w:val="20"/>
                <w:lang w:eastAsia="lv-LV"/>
              </w:rPr>
              <w:t>eklēt pēc pasūtījuma numura.</w:t>
            </w:r>
          </w:p>
        </w:tc>
      </w:tr>
    </w:tbl>
    <w:p w14:paraId="0B2637FC" w14:textId="77777777" w:rsidR="009C52D4" w:rsidRPr="006B7C1B" w:rsidRDefault="009C52D4" w:rsidP="009C52D4">
      <w:pPr>
        <w:spacing w:before="240" w:line="360" w:lineRule="auto"/>
      </w:pPr>
      <w:r w:rsidRPr="006B7C1B">
        <w:t>Licences un licences līgumu saraksta paplašinātā filtra parametri: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49"/>
        <w:gridCol w:w="5241"/>
      </w:tblGrid>
      <w:tr w:rsidR="004F7601" w:rsidRPr="006B7C1B" w14:paraId="1BA1FA89" w14:textId="77777777" w:rsidTr="004F7601">
        <w:tc>
          <w:tcPr>
            <w:tcW w:w="18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3E874D" w14:textId="77777777" w:rsidR="004F7601" w:rsidRPr="006B7C1B" w:rsidRDefault="004F7601" w:rsidP="009C52D4">
            <w:pPr>
              <w:spacing w:before="100" w:beforeAutospacing="1" w:after="100" w:afterAutospacing="1" w:line="240" w:lineRule="auto"/>
              <w:rPr>
                <w:rFonts w:eastAsia="Times New Roman" w:cs="Arial"/>
                <w:bCs/>
                <w:sz w:val="20"/>
                <w:szCs w:val="20"/>
                <w:lang w:eastAsia="lv-LV"/>
              </w:rPr>
            </w:pPr>
            <w:r w:rsidRPr="006B7C1B">
              <w:rPr>
                <w:rFonts w:eastAsia="Times New Roman" w:cs="Arial"/>
                <w:b/>
                <w:bCs/>
                <w:lang w:eastAsia="lv-LV"/>
              </w:rPr>
              <w:t>Lauka nosaukums</w:t>
            </w:r>
          </w:p>
        </w:tc>
        <w:tc>
          <w:tcPr>
            <w:tcW w:w="31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D97D1F" w14:textId="77777777" w:rsidR="004F7601" w:rsidRPr="006B7C1B" w:rsidRDefault="004F7601"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b/>
                <w:lang w:eastAsia="lv-LV"/>
              </w:rPr>
              <w:t>Apraksts</w:t>
            </w:r>
          </w:p>
        </w:tc>
      </w:tr>
      <w:tr w:rsidR="004F7601" w:rsidRPr="006B7C1B" w14:paraId="7CB48FE0" w14:textId="77777777" w:rsidTr="004F7601">
        <w:tc>
          <w:tcPr>
            <w:tcW w:w="18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151F61" w14:textId="77777777" w:rsidR="004F7601" w:rsidRPr="006B7C1B" w:rsidRDefault="004F7601"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Licenciāra vārds, uzvārds</w:t>
            </w:r>
          </w:p>
        </w:tc>
        <w:tc>
          <w:tcPr>
            <w:tcW w:w="31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619C43" w14:textId="77777777" w:rsidR="004F7601" w:rsidRPr="006B7C1B" w:rsidRDefault="00266C35"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w:t>
            </w:r>
            <w:r w:rsidR="004F7601" w:rsidRPr="006B7C1B">
              <w:rPr>
                <w:rFonts w:eastAsia="Times New Roman" w:cs="Arial"/>
                <w:sz w:val="20"/>
                <w:szCs w:val="20"/>
                <w:lang w:eastAsia="lv-LV"/>
              </w:rPr>
              <w:t>eklēt pēc licenciāra vārda, uzvārda</w:t>
            </w:r>
            <w:r w:rsidR="00883F24" w:rsidRPr="006B7C1B">
              <w:rPr>
                <w:rFonts w:eastAsia="Times New Roman" w:cs="Arial"/>
                <w:sz w:val="20"/>
                <w:szCs w:val="20"/>
                <w:lang w:eastAsia="lv-LV"/>
              </w:rPr>
              <w:t>.</w:t>
            </w:r>
          </w:p>
        </w:tc>
      </w:tr>
      <w:tr w:rsidR="004F7601" w:rsidRPr="006B7C1B" w14:paraId="47167B6E" w14:textId="77777777" w:rsidTr="004F7601">
        <w:tc>
          <w:tcPr>
            <w:tcW w:w="18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0086E7" w14:textId="77777777" w:rsidR="004F7601" w:rsidRPr="006B7C1B" w:rsidRDefault="004F7601"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Licenciāra personas kods</w:t>
            </w:r>
          </w:p>
        </w:tc>
        <w:tc>
          <w:tcPr>
            <w:tcW w:w="31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440F94" w14:textId="77777777" w:rsidR="004F7601" w:rsidRPr="006B7C1B" w:rsidRDefault="00266C35"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w:t>
            </w:r>
            <w:r w:rsidR="004F7601" w:rsidRPr="006B7C1B">
              <w:rPr>
                <w:rFonts w:eastAsia="Times New Roman" w:cs="Arial"/>
                <w:sz w:val="20"/>
                <w:szCs w:val="20"/>
                <w:lang w:eastAsia="lv-LV"/>
              </w:rPr>
              <w:t>eklēt pēc licenciāra personas koda</w:t>
            </w:r>
            <w:r w:rsidR="00883F24" w:rsidRPr="006B7C1B">
              <w:rPr>
                <w:rFonts w:eastAsia="Times New Roman" w:cs="Arial"/>
                <w:sz w:val="20"/>
                <w:szCs w:val="20"/>
                <w:lang w:eastAsia="lv-LV"/>
              </w:rPr>
              <w:t>.</w:t>
            </w:r>
          </w:p>
        </w:tc>
      </w:tr>
      <w:tr w:rsidR="004F7601" w:rsidRPr="006B7C1B" w14:paraId="3F6F2ADC" w14:textId="77777777" w:rsidTr="004F7601">
        <w:tc>
          <w:tcPr>
            <w:tcW w:w="18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89FC8F" w14:textId="77777777" w:rsidR="004F7601" w:rsidRPr="006B7C1B" w:rsidRDefault="004F7601"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Licences veids</w:t>
            </w:r>
          </w:p>
        </w:tc>
        <w:tc>
          <w:tcPr>
            <w:tcW w:w="31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AACC5E" w14:textId="77777777" w:rsidR="004F7601" w:rsidRPr="006B7C1B" w:rsidRDefault="00266C35"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w:t>
            </w:r>
            <w:r w:rsidR="004F7601" w:rsidRPr="006B7C1B">
              <w:rPr>
                <w:rFonts w:eastAsia="Times New Roman" w:cs="Arial"/>
                <w:sz w:val="20"/>
                <w:szCs w:val="20"/>
                <w:lang w:eastAsia="lv-LV"/>
              </w:rPr>
              <w:t>eklēt pēc licences veida</w:t>
            </w:r>
            <w:r w:rsidR="00883F24" w:rsidRPr="006B7C1B">
              <w:rPr>
                <w:rFonts w:eastAsia="Times New Roman" w:cs="Arial"/>
                <w:sz w:val="20"/>
                <w:szCs w:val="20"/>
                <w:lang w:eastAsia="lv-LV"/>
              </w:rPr>
              <w:t>.</w:t>
            </w:r>
          </w:p>
        </w:tc>
      </w:tr>
      <w:tr w:rsidR="004F7601" w:rsidRPr="006B7C1B" w14:paraId="4F549CF9" w14:textId="77777777" w:rsidTr="004F7601">
        <w:tc>
          <w:tcPr>
            <w:tcW w:w="18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CC0560" w14:textId="77777777" w:rsidR="004F7601" w:rsidRPr="006B7C1B" w:rsidRDefault="004F7601">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Licences/licences līguma s</w:t>
            </w:r>
            <w:r w:rsidRPr="006B7C1B">
              <w:rPr>
                <w:rFonts w:eastAsia="Times New Roman" w:cs="Arial"/>
                <w:sz w:val="20"/>
                <w:szCs w:val="20"/>
                <w:lang w:eastAsia="lv-LV"/>
              </w:rPr>
              <w:t>tatusa datums no</w:t>
            </w:r>
          </w:p>
        </w:tc>
        <w:tc>
          <w:tcPr>
            <w:tcW w:w="31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F70A57" w14:textId="77777777" w:rsidR="004F7601" w:rsidRPr="006B7C1B" w:rsidRDefault="00266C3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w:t>
            </w:r>
            <w:r w:rsidR="004F7601" w:rsidRPr="006B7C1B">
              <w:rPr>
                <w:rFonts w:eastAsia="Times New Roman" w:cs="Arial"/>
                <w:sz w:val="20"/>
                <w:szCs w:val="20"/>
                <w:lang w:eastAsia="lv-LV"/>
              </w:rPr>
              <w:t>eklēt pēc licences</w:t>
            </w:r>
            <w:r w:rsidR="004F7601" w:rsidRPr="006B7C1B">
              <w:rPr>
                <w:rFonts w:eastAsia="Times New Roman" w:cs="Arial"/>
                <w:bCs/>
                <w:sz w:val="20"/>
                <w:szCs w:val="20"/>
                <w:lang w:eastAsia="lv-LV"/>
              </w:rPr>
              <w:t>/licences līguma</w:t>
            </w:r>
            <w:r w:rsidR="004F7601" w:rsidRPr="006B7C1B">
              <w:rPr>
                <w:rFonts w:eastAsia="Times New Roman" w:cs="Arial"/>
                <w:sz w:val="20"/>
                <w:szCs w:val="20"/>
                <w:lang w:eastAsia="lv-LV"/>
              </w:rPr>
              <w:t xml:space="preserve"> statusa datuma sākot no norādītā</w:t>
            </w:r>
            <w:r w:rsidR="00883F24" w:rsidRPr="006B7C1B">
              <w:rPr>
                <w:rFonts w:eastAsia="Times New Roman" w:cs="Arial"/>
                <w:sz w:val="20"/>
                <w:szCs w:val="20"/>
                <w:lang w:eastAsia="lv-LV"/>
              </w:rPr>
              <w:t>.</w:t>
            </w:r>
          </w:p>
        </w:tc>
      </w:tr>
      <w:tr w:rsidR="004F7601" w:rsidRPr="006B7C1B" w14:paraId="39EBB063" w14:textId="77777777" w:rsidTr="004F7601">
        <w:tc>
          <w:tcPr>
            <w:tcW w:w="18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16CF8D" w14:textId="77777777" w:rsidR="004F7601" w:rsidRPr="006B7C1B" w:rsidRDefault="004F7601"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Licences/licences līguma s</w:t>
            </w:r>
            <w:r w:rsidRPr="006B7C1B">
              <w:rPr>
                <w:rFonts w:eastAsia="Times New Roman" w:cs="Arial"/>
                <w:sz w:val="20"/>
                <w:szCs w:val="20"/>
                <w:lang w:eastAsia="lv-LV"/>
              </w:rPr>
              <w:t>tatusa datums līdz</w:t>
            </w:r>
          </w:p>
        </w:tc>
        <w:tc>
          <w:tcPr>
            <w:tcW w:w="31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253EEC" w14:textId="77777777" w:rsidR="004F7601" w:rsidRPr="006B7C1B" w:rsidRDefault="00266C35">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w:t>
            </w:r>
            <w:r w:rsidR="004F7601" w:rsidRPr="006B7C1B">
              <w:rPr>
                <w:rFonts w:eastAsia="Times New Roman" w:cs="Arial"/>
                <w:sz w:val="20"/>
                <w:szCs w:val="20"/>
                <w:lang w:eastAsia="lv-LV"/>
              </w:rPr>
              <w:t>eklēt pēc licences</w:t>
            </w:r>
            <w:r w:rsidR="004F7601" w:rsidRPr="006B7C1B">
              <w:rPr>
                <w:rFonts w:eastAsia="Times New Roman" w:cs="Arial"/>
                <w:bCs/>
                <w:sz w:val="20"/>
                <w:szCs w:val="20"/>
                <w:lang w:eastAsia="lv-LV"/>
              </w:rPr>
              <w:t>/licences līguma</w:t>
            </w:r>
            <w:r w:rsidR="004F7601" w:rsidRPr="006B7C1B">
              <w:rPr>
                <w:rFonts w:eastAsia="Times New Roman" w:cs="Arial"/>
                <w:sz w:val="20"/>
                <w:szCs w:val="20"/>
                <w:lang w:eastAsia="lv-LV"/>
              </w:rPr>
              <w:t xml:space="preserve"> statusa datuma līdz no norādītajam</w:t>
            </w:r>
            <w:r w:rsidR="00883F24" w:rsidRPr="006B7C1B">
              <w:rPr>
                <w:rFonts w:eastAsia="Times New Roman" w:cs="Arial"/>
                <w:sz w:val="20"/>
                <w:szCs w:val="20"/>
                <w:lang w:eastAsia="lv-LV"/>
              </w:rPr>
              <w:t>.</w:t>
            </w:r>
          </w:p>
        </w:tc>
      </w:tr>
      <w:tr w:rsidR="004F7601" w:rsidRPr="006B7C1B" w14:paraId="0394A3CA" w14:textId="77777777" w:rsidTr="004F7601">
        <w:tc>
          <w:tcPr>
            <w:tcW w:w="18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DA98D6" w14:textId="77777777" w:rsidR="004F7601" w:rsidRPr="006B7C1B" w:rsidRDefault="004F7601"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Pasūtījuma statuss</w:t>
            </w:r>
          </w:p>
        </w:tc>
        <w:tc>
          <w:tcPr>
            <w:tcW w:w="31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261F89" w14:textId="77777777" w:rsidR="004F7601" w:rsidRPr="006B7C1B" w:rsidRDefault="00266C35"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w:t>
            </w:r>
            <w:r w:rsidR="004F7601" w:rsidRPr="006B7C1B">
              <w:rPr>
                <w:rFonts w:eastAsia="Times New Roman" w:cs="Arial"/>
                <w:sz w:val="20"/>
                <w:szCs w:val="20"/>
                <w:lang w:eastAsia="lv-LV"/>
              </w:rPr>
              <w:t>eklēt pēc pasūtījuma statusa</w:t>
            </w:r>
            <w:r w:rsidR="00883F24" w:rsidRPr="006B7C1B">
              <w:rPr>
                <w:rFonts w:eastAsia="Times New Roman" w:cs="Arial"/>
                <w:sz w:val="20"/>
                <w:szCs w:val="20"/>
                <w:lang w:eastAsia="lv-LV"/>
              </w:rPr>
              <w:t>.</w:t>
            </w:r>
          </w:p>
        </w:tc>
      </w:tr>
      <w:tr w:rsidR="004F7601" w:rsidRPr="006B7C1B" w14:paraId="60FAE091" w14:textId="77777777" w:rsidTr="004F7601">
        <w:tc>
          <w:tcPr>
            <w:tcW w:w="18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C27C3" w14:textId="77777777" w:rsidR="004F7601" w:rsidRPr="006B7C1B" w:rsidRDefault="004F7601"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Ģeoprodukti</w:t>
            </w:r>
          </w:p>
        </w:tc>
        <w:tc>
          <w:tcPr>
            <w:tcW w:w="31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6E6A91" w14:textId="77777777" w:rsidR="004F7601" w:rsidRPr="006B7C1B" w:rsidRDefault="00266C35" w:rsidP="009C52D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M</w:t>
            </w:r>
            <w:r w:rsidR="004F7601" w:rsidRPr="006B7C1B">
              <w:rPr>
                <w:rFonts w:eastAsia="Times New Roman" w:cs="Arial"/>
                <w:sz w:val="20"/>
                <w:szCs w:val="20"/>
                <w:lang w:eastAsia="lv-LV"/>
              </w:rPr>
              <w:t>eklēt pēc tā, vai ģeoprodukts publicēts.</w:t>
            </w:r>
          </w:p>
        </w:tc>
      </w:tr>
    </w:tbl>
    <w:p w14:paraId="1385F4BF" w14:textId="77777777" w:rsidR="00FE3F42" w:rsidRPr="006B7C1B" w:rsidRDefault="00FE3F42" w:rsidP="00224F86">
      <w:pPr>
        <w:pStyle w:val="Heading3"/>
        <w:jc w:val="both"/>
      </w:pPr>
      <w:bookmarkStart w:id="101" w:name="_Toc444523510"/>
      <w:r w:rsidRPr="006B7C1B">
        <w:t>Sagatavot pārskatus</w:t>
      </w:r>
      <w:bookmarkEnd w:id="101"/>
    </w:p>
    <w:p w14:paraId="150AF43E" w14:textId="77777777" w:rsidR="00314589" w:rsidRPr="006B7C1B" w:rsidRDefault="00314589" w:rsidP="00224F86">
      <w:pPr>
        <w:spacing w:line="360" w:lineRule="auto"/>
        <w:jc w:val="both"/>
      </w:pPr>
      <w:r w:rsidRPr="006B7C1B">
        <w:rPr>
          <w:lang w:eastAsia="lv-LV"/>
        </w:rPr>
        <w:t xml:space="preserve">Navigācija: </w:t>
      </w:r>
      <w:r w:rsidRPr="006B7C1B">
        <w:t xml:space="preserve">Administrēšanas daļa </w:t>
      </w:r>
      <w:r w:rsidRPr="006B7C1B">
        <w:sym w:font="Wingdings" w:char="F0E0"/>
      </w:r>
      <w:r w:rsidRPr="006B7C1B">
        <w:t xml:space="preserve"> Atskaites </w:t>
      </w:r>
      <w:r w:rsidRPr="006B7C1B">
        <w:sym w:font="Wingdings" w:char="F0E0"/>
      </w:r>
      <w:r w:rsidRPr="006B7C1B">
        <w:t xml:space="preserve"> vēlamās atskaites nosaukums (Ģeoproduktu pasūtījumu atskaite, Licen</w:t>
      </w:r>
      <w:r w:rsidR="00702AE8" w:rsidRPr="006B7C1B">
        <w:t>ču un</w:t>
      </w:r>
      <w:r w:rsidR="00266C35" w:rsidRPr="006B7C1B">
        <w:t xml:space="preserve"> </w:t>
      </w:r>
      <w:r w:rsidRPr="006B7C1B">
        <w:t xml:space="preserve">Licences līgumu atskaite, Kreditoru/debitoru atskaite, </w:t>
      </w:r>
      <w:r w:rsidR="00702AE8" w:rsidRPr="006B7C1B">
        <w:t>Pasūtīto Lejupielādes datņu</w:t>
      </w:r>
      <w:r w:rsidRPr="006B7C1B">
        <w:t xml:space="preserve"> izmantošanas atskaite, </w:t>
      </w:r>
      <w:r w:rsidR="002E6FAC" w:rsidRPr="006B7C1B">
        <w:t>Lejupielādes datņu pasūtījumu analīze</w:t>
      </w:r>
      <w:r w:rsidRPr="006B7C1B">
        <w:t xml:space="preserve">, </w:t>
      </w:r>
      <w:r w:rsidR="00A93ACD" w:rsidRPr="006B7C1B">
        <w:t>Skatīšanās, Lejupielādes pakalpojumu pasūtījumu analīze</w:t>
      </w:r>
      <w:r w:rsidRPr="006B7C1B">
        <w:t>, vai Ģeoproduktu pasūtījumu analīze)</w:t>
      </w:r>
      <w:r w:rsidR="00702AE8" w:rsidRPr="006B7C1B">
        <w:t>.</w:t>
      </w:r>
    </w:p>
    <w:p w14:paraId="6048B27B" w14:textId="77777777" w:rsidR="00D17864" w:rsidRPr="006B7C1B" w:rsidRDefault="00663E18" w:rsidP="00224F86">
      <w:pPr>
        <w:spacing w:after="0" w:line="360" w:lineRule="auto"/>
        <w:jc w:val="both"/>
        <w:rPr>
          <w:rFonts w:eastAsia="Times New Roman" w:cs="Arial"/>
          <w:lang w:eastAsia="lv-LV"/>
        </w:rPr>
      </w:pPr>
      <w:r w:rsidRPr="006B7C1B">
        <w:t>Datu turētājam ir iespēja veidot atskaites par savas iestādes ģeoproduktiem</w:t>
      </w:r>
      <w:r w:rsidR="00D17864" w:rsidRPr="006B7C1B">
        <w:t xml:space="preserve">. Atskaišu veidošanai tiek izmantots </w:t>
      </w:r>
      <w:r w:rsidR="00D17864" w:rsidRPr="006B7C1B">
        <w:rPr>
          <w:rFonts w:eastAsia="Times New Roman" w:cs="Arial"/>
          <w:lang w:eastAsia="lv-LV"/>
        </w:rPr>
        <w:t>Crystall Reports risinājums, kas ir integrēts Ģeoproduktu un</w:t>
      </w:r>
      <w:r w:rsidR="00224F86">
        <w:rPr>
          <w:rFonts w:eastAsia="Times New Roman" w:cs="Arial"/>
          <w:lang w:eastAsia="lv-LV"/>
        </w:rPr>
        <w:t xml:space="preserve"> Pasūtījumu modulī.</w:t>
      </w:r>
    </w:p>
    <w:p w14:paraId="5FF40F38" w14:textId="77777777" w:rsidR="00D17864" w:rsidRPr="006B7C1B" w:rsidRDefault="00D17864" w:rsidP="00224F86">
      <w:pPr>
        <w:spacing w:after="0" w:line="360" w:lineRule="auto"/>
        <w:jc w:val="both"/>
        <w:rPr>
          <w:rFonts w:eastAsia="Times New Roman" w:cs="Arial"/>
          <w:lang w:eastAsia="lv-LV"/>
        </w:rPr>
      </w:pPr>
      <w:r w:rsidRPr="006B7C1B">
        <w:rPr>
          <w:rFonts w:eastAsia="Times New Roman" w:cs="Arial"/>
          <w:lang w:eastAsia="lv-LV"/>
        </w:rPr>
        <w:t>Darbību secība:</w:t>
      </w:r>
    </w:p>
    <w:p w14:paraId="30F8BED2" w14:textId="77777777" w:rsidR="00147DD1" w:rsidRPr="006B7C1B" w:rsidRDefault="00147DD1" w:rsidP="001334B1">
      <w:pPr>
        <w:pStyle w:val="Sarakstsarnumerciju"/>
        <w:numPr>
          <w:ilvl w:val="0"/>
          <w:numId w:val="28"/>
        </w:numPr>
        <w:spacing w:line="360" w:lineRule="auto"/>
        <w:jc w:val="both"/>
      </w:pPr>
      <w:r w:rsidRPr="006B7C1B">
        <w:t>Lietotājs</w:t>
      </w:r>
      <w:r w:rsidR="0068099C" w:rsidRPr="006B7C1B">
        <w:t xml:space="preserve"> izvēlas nepieciešamo atskaiti</w:t>
      </w:r>
      <w:r w:rsidRPr="006B7C1B">
        <w:t xml:space="preserve">, </w:t>
      </w:r>
      <w:r w:rsidR="002E2F68" w:rsidRPr="006B7C1B">
        <w:t>kā rezultātā</w:t>
      </w:r>
      <w:r w:rsidRPr="006B7C1B">
        <w:t xml:space="preserve"> tiek atvērta </w:t>
      </w:r>
      <w:r w:rsidR="0077169A" w:rsidRPr="006B7C1B">
        <w:t>A</w:t>
      </w:r>
      <w:r w:rsidRPr="006B7C1B">
        <w:t>tskaites parametru norādīšanas forma</w:t>
      </w:r>
      <w:r w:rsidR="0077169A" w:rsidRPr="006B7C1B">
        <w:t>.</w:t>
      </w:r>
    </w:p>
    <w:p w14:paraId="51BD5235" w14:textId="77777777" w:rsidR="00FE3F42" w:rsidRPr="006B7C1B" w:rsidRDefault="00147DD1" w:rsidP="001334B1">
      <w:pPr>
        <w:pStyle w:val="Sarakstsarnumerciju"/>
        <w:numPr>
          <w:ilvl w:val="0"/>
          <w:numId w:val="28"/>
        </w:numPr>
        <w:spacing w:line="360" w:lineRule="auto"/>
        <w:jc w:val="both"/>
      </w:pPr>
      <w:r w:rsidRPr="006B7C1B">
        <w:t xml:space="preserve">Lietotājs norāda vēlamos atskaites parametrus </w:t>
      </w:r>
      <w:r w:rsidR="0068099C" w:rsidRPr="006B7C1B">
        <w:t>un</w:t>
      </w:r>
      <w:r w:rsidRPr="006B7C1B">
        <w:t xml:space="preserve"> nospiež pogu </w:t>
      </w:r>
      <w:r w:rsidR="00225567" w:rsidRPr="006B7C1B">
        <w:t>Atvērt</w:t>
      </w:r>
      <w:r w:rsidRPr="006B7C1B">
        <w:t xml:space="preserve"> atskaiti, </w:t>
      </w:r>
      <w:r w:rsidR="002E2F68" w:rsidRPr="006B7C1B">
        <w:t>kā rezultātā</w:t>
      </w:r>
      <w:r w:rsidRPr="006B7C1B">
        <w:t xml:space="preserve"> pēc lietotāja norādītajiem parametriem tiek sagatavota atskaite un atvērta </w:t>
      </w:r>
      <w:r w:rsidR="004F7601" w:rsidRPr="006B7C1B">
        <w:t xml:space="preserve">jaunā </w:t>
      </w:r>
      <w:r w:rsidR="00702AE8" w:rsidRPr="006B7C1B">
        <w:t>pārlūkprogrammas</w:t>
      </w:r>
      <w:r w:rsidR="004F7601" w:rsidRPr="006B7C1B">
        <w:t xml:space="preserve"> lapā</w:t>
      </w:r>
      <w:r w:rsidR="00B158E0" w:rsidRPr="006B7C1B">
        <w:t>.</w:t>
      </w:r>
    </w:p>
    <w:p w14:paraId="6707A5E0" w14:textId="77777777" w:rsidR="00FE3F42" w:rsidRPr="006B7C1B" w:rsidRDefault="0087222E" w:rsidP="001334B1">
      <w:pPr>
        <w:pStyle w:val="Sarakstsarnumerciju"/>
        <w:numPr>
          <w:ilvl w:val="0"/>
          <w:numId w:val="28"/>
        </w:numPr>
        <w:spacing w:line="360" w:lineRule="auto"/>
        <w:jc w:val="both"/>
      </w:pPr>
      <w:r w:rsidRPr="006B7C1B">
        <w:t>Tiek attēlota atskaite, kurā lietotājs:</w:t>
      </w:r>
    </w:p>
    <w:p w14:paraId="2B736E6C" w14:textId="77777777" w:rsidR="0087222E" w:rsidRPr="006B7C1B" w:rsidRDefault="005E4FBD" w:rsidP="001334B1">
      <w:pPr>
        <w:pStyle w:val="Sarakstsarnumerciju"/>
        <w:numPr>
          <w:ilvl w:val="1"/>
          <w:numId w:val="28"/>
        </w:numPr>
        <w:spacing w:line="360" w:lineRule="auto"/>
        <w:jc w:val="both"/>
      </w:pPr>
      <w:r w:rsidRPr="006B7C1B">
        <w:t xml:space="preserve">veic </w:t>
      </w:r>
      <w:r w:rsidR="0087222E" w:rsidRPr="006B7C1B">
        <w:t>saraksta kārtošanu pēc izvēlētās kolonnas, kā rezultātā saraksts tiek sakārtots pēc izvēlētās kolonnas</w:t>
      </w:r>
      <w:r w:rsidR="00702AE8" w:rsidRPr="006B7C1B">
        <w:t>.</w:t>
      </w:r>
    </w:p>
    <w:p w14:paraId="065FFC3B" w14:textId="77777777" w:rsidR="0087222E" w:rsidRPr="006B7C1B" w:rsidRDefault="005E4FBD" w:rsidP="001334B1">
      <w:pPr>
        <w:pStyle w:val="Sarakstsarnumerciju"/>
        <w:numPr>
          <w:ilvl w:val="1"/>
          <w:numId w:val="28"/>
        </w:numPr>
        <w:spacing w:line="360" w:lineRule="auto"/>
        <w:jc w:val="both"/>
      </w:pPr>
      <w:r w:rsidRPr="006B7C1B">
        <w:lastRenderedPageBreak/>
        <w:t xml:space="preserve">veic </w:t>
      </w:r>
      <w:r w:rsidR="0087222E" w:rsidRPr="006B7C1B">
        <w:t>saraksta grupēšanu pēc piedāvātajiem grupēšanas parametriem, kā rezultātā saraksts tiek sagrupēts pēc izvēlētā grupēšanas parametra</w:t>
      </w:r>
      <w:r w:rsidR="00702AE8" w:rsidRPr="006B7C1B">
        <w:t>.</w:t>
      </w:r>
    </w:p>
    <w:p w14:paraId="2B5C127D" w14:textId="77777777" w:rsidR="00FE3F42" w:rsidRPr="006B7C1B" w:rsidRDefault="005E4FBD" w:rsidP="001334B1">
      <w:pPr>
        <w:pStyle w:val="Sarakstsarnumerciju"/>
        <w:numPr>
          <w:ilvl w:val="1"/>
          <w:numId w:val="28"/>
        </w:numPr>
        <w:spacing w:line="360" w:lineRule="auto"/>
        <w:jc w:val="both"/>
      </w:pPr>
      <w:r w:rsidRPr="006B7C1B">
        <w:t xml:space="preserve">lejupielādē </w:t>
      </w:r>
      <w:r w:rsidR="0087222E" w:rsidRPr="006B7C1B">
        <w:t>izveidoto atskaiti, kādā no piedāvātajiem formātiem:</w:t>
      </w:r>
    </w:p>
    <w:p w14:paraId="063E21F3" w14:textId="77777777" w:rsidR="00FE3F42" w:rsidRPr="006B7C1B" w:rsidRDefault="00A20172" w:rsidP="001334B1">
      <w:pPr>
        <w:pStyle w:val="Sarakstsarnumerciju"/>
        <w:numPr>
          <w:ilvl w:val="2"/>
          <w:numId w:val="28"/>
        </w:numPr>
        <w:spacing w:line="360" w:lineRule="auto"/>
        <w:jc w:val="both"/>
      </w:pPr>
      <w:r w:rsidRPr="006B7C1B">
        <w:t>PDF formātā;</w:t>
      </w:r>
    </w:p>
    <w:p w14:paraId="18A92745" w14:textId="77777777" w:rsidR="00FE3F42" w:rsidRPr="006B7C1B" w:rsidRDefault="00D2105B" w:rsidP="001334B1">
      <w:pPr>
        <w:pStyle w:val="Sarakstsarnumerciju"/>
        <w:numPr>
          <w:ilvl w:val="2"/>
          <w:numId w:val="28"/>
        </w:numPr>
        <w:spacing w:line="360" w:lineRule="auto"/>
        <w:jc w:val="both"/>
      </w:pPr>
      <w:r w:rsidRPr="006B7C1B">
        <w:t xml:space="preserve">DOC </w:t>
      </w:r>
      <w:r w:rsidR="00A20172" w:rsidRPr="006B7C1B">
        <w:t>formātā;</w:t>
      </w:r>
    </w:p>
    <w:p w14:paraId="2C543A30" w14:textId="77777777" w:rsidR="00D2105B" w:rsidRPr="006B7C1B" w:rsidRDefault="00A20172" w:rsidP="001334B1">
      <w:pPr>
        <w:pStyle w:val="Sarakstsarnumerciju"/>
        <w:numPr>
          <w:ilvl w:val="2"/>
          <w:numId w:val="28"/>
        </w:numPr>
        <w:spacing w:line="360" w:lineRule="auto"/>
        <w:jc w:val="both"/>
      </w:pPr>
      <w:r w:rsidRPr="006B7C1B">
        <w:t>XLS formātā</w:t>
      </w:r>
      <w:r w:rsidR="00D2105B" w:rsidRPr="006B7C1B">
        <w:t>;</w:t>
      </w:r>
    </w:p>
    <w:p w14:paraId="36491F27" w14:textId="77777777" w:rsidR="00D2105B" w:rsidRPr="006B7C1B" w:rsidRDefault="00D2105B" w:rsidP="001334B1">
      <w:pPr>
        <w:pStyle w:val="Sarakstsarnumerciju"/>
        <w:numPr>
          <w:ilvl w:val="2"/>
          <w:numId w:val="28"/>
        </w:numPr>
        <w:spacing w:line="360" w:lineRule="auto"/>
        <w:jc w:val="both"/>
      </w:pPr>
      <w:r w:rsidRPr="006B7C1B">
        <w:t>RTF formātā;</w:t>
      </w:r>
    </w:p>
    <w:p w14:paraId="2E3CDB3C" w14:textId="77777777" w:rsidR="00D2105B" w:rsidRPr="006B7C1B" w:rsidRDefault="00D2105B" w:rsidP="001334B1">
      <w:pPr>
        <w:pStyle w:val="Sarakstsarnumerciju"/>
        <w:numPr>
          <w:ilvl w:val="2"/>
          <w:numId w:val="28"/>
        </w:numPr>
        <w:spacing w:line="360" w:lineRule="auto"/>
        <w:jc w:val="both"/>
      </w:pPr>
      <w:r w:rsidRPr="006B7C1B">
        <w:t>CSV formātā;</w:t>
      </w:r>
    </w:p>
    <w:p w14:paraId="6FB34BE2" w14:textId="77777777" w:rsidR="00FE3F42" w:rsidRPr="006B7C1B" w:rsidRDefault="00D2105B" w:rsidP="001334B1">
      <w:pPr>
        <w:pStyle w:val="Sarakstsarnumerciju"/>
        <w:numPr>
          <w:ilvl w:val="2"/>
          <w:numId w:val="28"/>
        </w:numPr>
        <w:spacing w:line="360" w:lineRule="auto"/>
        <w:jc w:val="both"/>
      </w:pPr>
      <w:r w:rsidRPr="006B7C1B">
        <w:t>XML formātā</w:t>
      </w:r>
      <w:r w:rsidR="00A20172" w:rsidRPr="006B7C1B">
        <w:t>.</w:t>
      </w:r>
    </w:p>
    <w:p w14:paraId="4C731B0E" w14:textId="77777777" w:rsidR="00E221FB" w:rsidRPr="006B7C1B" w:rsidRDefault="00E221FB" w:rsidP="00224F86">
      <w:pPr>
        <w:pStyle w:val="Heading4"/>
        <w:jc w:val="both"/>
        <w:rPr>
          <w:rFonts w:eastAsiaTheme="majorEastAsia"/>
        </w:rPr>
      </w:pPr>
      <w:bookmarkStart w:id="102" w:name="_Toc359504042"/>
      <w:r w:rsidRPr="006B7C1B">
        <w:rPr>
          <w:rFonts w:eastAsiaTheme="majorEastAsia"/>
        </w:rPr>
        <w:t>Ģeoproduktu pasūtījumu atskaite</w:t>
      </w:r>
      <w:bookmarkEnd w:id="102"/>
    </w:p>
    <w:p w14:paraId="76E1CEF6" w14:textId="77777777" w:rsidR="0050332A" w:rsidRPr="006B7C1B" w:rsidRDefault="0050332A" w:rsidP="00224F86">
      <w:pPr>
        <w:spacing w:before="24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702"/>
        <w:gridCol w:w="1833"/>
        <w:gridCol w:w="5761"/>
      </w:tblGrid>
      <w:tr w:rsidR="0050332A" w:rsidRPr="006B7C1B" w14:paraId="711C5E64" w14:textId="77777777" w:rsidTr="00A429F1">
        <w:tc>
          <w:tcPr>
            <w:tcW w:w="423" w:type="pct"/>
          </w:tcPr>
          <w:p w14:paraId="4FCD9C44" w14:textId="77777777" w:rsidR="0050332A" w:rsidRPr="006B7C1B" w:rsidRDefault="0050332A" w:rsidP="00A429F1">
            <w:pPr>
              <w:spacing w:after="200" w:line="276" w:lineRule="auto"/>
              <w:rPr>
                <w:rFonts w:cs="Arial"/>
                <w:b/>
                <w:lang w:eastAsia="lv-LV"/>
              </w:rPr>
            </w:pPr>
            <w:r w:rsidRPr="006B7C1B">
              <w:rPr>
                <w:rFonts w:cs="Arial"/>
                <w:b/>
                <w:lang w:eastAsia="lv-LV"/>
              </w:rPr>
              <w:t>Nr. p.k.</w:t>
            </w:r>
          </w:p>
        </w:tc>
        <w:tc>
          <w:tcPr>
            <w:tcW w:w="1105" w:type="pct"/>
          </w:tcPr>
          <w:p w14:paraId="1DF0C1EF" w14:textId="77777777" w:rsidR="0050332A" w:rsidRPr="006B7C1B" w:rsidRDefault="0050332A" w:rsidP="00A429F1">
            <w:pPr>
              <w:spacing w:after="200" w:line="276" w:lineRule="auto"/>
              <w:rPr>
                <w:rFonts w:cs="Arial"/>
                <w:b/>
                <w:lang w:eastAsia="lv-LV"/>
              </w:rPr>
            </w:pPr>
            <w:r w:rsidRPr="006B7C1B">
              <w:rPr>
                <w:rFonts w:cs="Arial"/>
                <w:b/>
                <w:lang w:eastAsia="lv-LV"/>
              </w:rPr>
              <w:t xml:space="preserve">Parametrs </w:t>
            </w:r>
          </w:p>
        </w:tc>
        <w:tc>
          <w:tcPr>
            <w:tcW w:w="3472" w:type="pct"/>
          </w:tcPr>
          <w:p w14:paraId="384CB083" w14:textId="77777777" w:rsidR="0050332A" w:rsidRPr="006B7C1B" w:rsidRDefault="0050332A" w:rsidP="00A429F1">
            <w:pPr>
              <w:spacing w:after="200" w:line="276" w:lineRule="auto"/>
              <w:rPr>
                <w:rFonts w:cs="Arial"/>
                <w:b/>
                <w:lang w:eastAsia="lv-LV"/>
              </w:rPr>
            </w:pPr>
            <w:r w:rsidRPr="006B7C1B">
              <w:rPr>
                <w:rFonts w:cs="Arial"/>
                <w:b/>
                <w:lang w:eastAsia="lv-LV"/>
              </w:rPr>
              <w:t xml:space="preserve">Ietekme </w:t>
            </w:r>
          </w:p>
        </w:tc>
      </w:tr>
      <w:tr w:rsidR="00D17591" w:rsidRPr="006B7C1B" w14:paraId="5B2EE372" w14:textId="77777777" w:rsidTr="00A429F1">
        <w:tc>
          <w:tcPr>
            <w:tcW w:w="423" w:type="pct"/>
          </w:tcPr>
          <w:p w14:paraId="685E0322" w14:textId="77777777" w:rsidR="00D17591" w:rsidRPr="006B7C1B" w:rsidRDefault="00D17591" w:rsidP="00A429F1">
            <w:pPr>
              <w:rPr>
                <w:rFonts w:cs="Arial"/>
                <w:lang w:eastAsia="lv-LV"/>
              </w:rPr>
            </w:pPr>
            <w:r w:rsidRPr="006B7C1B">
              <w:rPr>
                <w:rFonts w:cs="Arial"/>
                <w:lang w:eastAsia="lv-LV"/>
              </w:rPr>
              <w:t>1.</w:t>
            </w:r>
          </w:p>
        </w:tc>
        <w:tc>
          <w:tcPr>
            <w:tcW w:w="1105" w:type="pct"/>
          </w:tcPr>
          <w:p w14:paraId="79AB2343" w14:textId="77777777" w:rsidR="00D17591" w:rsidRPr="006B7C1B" w:rsidRDefault="00D17591" w:rsidP="00A429F1">
            <w:pPr>
              <w:rPr>
                <w:rFonts w:cs="Arial"/>
                <w:lang w:eastAsia="lv-LV"/>
              </w:rPr>
            </w:pPr>
            <w:r w:rsidRPr="006B7C1B">
              <w:rPr>
                <w:rFonts w:cs="Arial"/>
                <w:lang w:eastAsia="lv-LV"/>
              </w:rPr>
              <w:t xml:space="preserve">Ģeoprodukts </w:t>
            </w:r>
          </w:p>
        </w:tc>
        <w:tc>
          <w:tcPr>
            <w:tcW w:w="3472" w:type="pct"/>
          </w:tcPr>
          <w:p w14:paraId="3574C178" w14:textId="77777777" w:rsidR="00D17591" w:rsidRPr="006B7C1B" w:rsidRDefault="00D17591" w:rsidP="00A429F1">
            <w:pPr>
              <w:rPr>
                <w:rFonts w:cs="Arial"/>
                <w:lang w:eastAsia="lv-LV"/>
              </w:rPr>
            </w:pPr>
            <w:r w:rsidRPr="006B7C1B">
              <w:rPr>
                <w:rFonts w:cs="Arial"/>
                <w:lang w:eastAsia="lv-LV"/>
              </w:rPr>
              <w:t>Tiek atlasīti ģeoproduktu ieraksti ar izvēlēto ģeoproduktu.</w:t>
            </w:r>
          </w:p>
        </w:tc>
      </w:tr>
      <w:tr w:rsidR="00D17591" w:rsidRPr="006B7C1B" w14:paraId="34EAA285" w14:textId="77777777" w:rsidTr="00A429F1">
        <w:tc>
          <w:tcPr>
            <w:tcW w:w="423" w:type="pct"/>
          </w:tcPr>
          <w:p w14:paraId="30D877DD" w14:textId="77777777" w:rsidR="00D17591" w:rsidRPr="006B7C1B" w:rsidRDefault="00D17591" w:rsidP="00A429F1">
            <w:pPr>
              <w:rPr>
                <w:rFonts w:cs="Arial"/>
                <w:lang w:eastAsia="lv-LV"/>
              </w:rPr>
            </w:pPr>
            <w:r w:rsidRPr="006B7C1B">
              <w:rPr>
                <w:rFonts w:cs="Arial"/>
                <w:lang w:eastAsia="lv-LV"/>
              </w:rPr>
              <w:t>2.</w:t>
            </w:r>
          </w:p>
        </w:tc>
        <w:tc>
          <w:tcPr>
            <w:tcW w:w="1105" w:type="pct"/>
          </w:tcPr>
          <w:p w14:paraId="7B7B1EE4" w14:textId="77777777" w:rsidR="00D17591" w:rsidRPr="006B7C1B" w:rsidRDefault="00D17591" w:rsidP="00A429F1">
            <w:pPr>
              <w:rPr>
                <w:rFonts w:cs="Arial"/>
                <w:lang w:eastAsia="lv-LV"/>
              </w:rPr>
            </w:pPr>
            <w:r w:rsidRPr="006B7C1B">
              <w:rPr>
                <w:rFonts w:cs="Arial"/>
                <w:lang w:eastAsia="lv-LV"/>
              </w:rPr>
              <w:t>Ģeoprodukta tips</w:t>
            </w:r>
          </w:p>
        </w:tc>
        <w:tc>
          <w:tcPr>
            <w:tcW w:w="3472" w:type="pct"/>
          </w:tcPr>
          <w:p w14:paraId="3D5D0737" w14:textId="77777777" w:rsidR="00D17591" w:rsidRPr="006B7C1B" w:rsidRDefault="00D17591" w:rsidP="00A429F1">
            <w:pPr>
              <w:rPr>
                <w:rFonts w:cs="Arial"/>
                <w:lang w:eastAsia="lv-LV"/>
              </w:rPr>
            </w:pPr>
            <w:r w:rsidRPr="006B7C1B">
              <w:rPr>
                <w:rFonts w:cs="Arial"/>
                <w:lang w:eastAsia="lv-LV"/>
              </w:rPr>
              <w:t>Tiek atlasīti ģeoproduktu ieraksti ar izvēlēto ģeoprodukta tipu.</w:t>
            </w:r>
          </w:p>
        </w:tc>
      </w:tr>
      <w:tr w:rsidR="00D17591" w:rsidRPr="006B7C1B" w14:paraId="14225CAC" w14:textId="77777777" w:rsidTr="00A429F1">
        <w:tc>
          <w:tcPr>
            <w:tcW w:w="423" w:type="pct"/>
          </w:tcPr>
          <w:p w14:paraId="2869A47B" w14:textId="77777777" w:rsidR="00D17591" w:rsidRPr="006B7C1B" w:rsidRDefault="00D17591" w:rsidP="00A429F1">
            <w:pPr>
              <w:rPr>
                <w:rFonts w:cs="Arial"/>
                <w:lang w:eastAsia="lv-LV"/>
              </w:rPr>
            </w:pPr>
            <w:r w:rsidRPr="006B7C1B">
              <w:rPr>
                <w:rFonts w:cs="Arial"/>
                <w:lang w:eastAsia="lv-LV"/>
              </w:rPr>
              <w:t>3.</w:t>
            </w:r>
          </w:p>
        </w:tc>
        <w:tc>
          <w:tcPr>
            <w:tcW w:w="1105" w:type="pct"/>
          </w:tcPr>
          <w:p w14:paraId="77D7C631" w14:textId="77777777" w:rsidR="00D17591" w:rsidRPr="006B7C1B" w:rsidRDefault="00D17591" w:rsidP="00A429F1">
            <w:pPr>
              <w:rPr>
                <w:rFonts w:cs="Arial"/>
                <w:lang w:eastAsia="lv-LV"/>
              </w:rPr>
            </w:pPr>
            <w:r w:rsidRPr="006B7C1B">
              <w:rPr>
                <w:rFonts w:cs="Arial"/>
                <w:lang w:eastAsia="lv-LV"/>
              </w:rPr>
              <w:t xml:space="preserve">Ģeoprodukta statuss </w:t>
            </w:r>
          </w:p>
        </w:tc>
        <w:tc>
          <w:tcPr>
            <w:tcW w:w="3472" w:type="pct"/>
          </w:tcPr>
          <w:p w14:paraId="2BDB38E4" w14:textId="77777777" w:rsidR="00D17591" w:rsidRPr="006B7C1B" w:rsidRDefault="00D17591" w:rsidP="00D17591">
            <w:pPr>
              <w:rPr>
                <w:rFonts w:eastAsiaTheme="minorHAnsi" w:cs="Arial"/>
                <w:sz w:val="22"/>
                <w:szCs w:val="22"/>
                <w:lang w:eastAsia="lv-LV"/>
              </w:rPr>
            </w:pPr>
            <w:r w:rsidRPr="006B7C1B">
              <w:rPr>
                <w:rFonts w:cs="Arial"/>
                <w:lang w:eastAsia="lv-LV"/>
              </w:rPr>
              <w:t>Tiek atlasīti ģeoprodukta ieraksti no atlasītiem ģeoproduktiem, kuriem ir izvēlētais ģeoprodukta statuss.</w:t>
            </w:r>
          </w:p>
        </w:tc>
      </w:tr>
      <w:tr w:rsidR="00D17591" w:rsidRPr="006B7C1B" w14:paraId="4220F653" w14:textId="77777777" w:rsidTr="00A429F1">
        <w:tc>
          <w:tcPr>
            <w:tcW w:w="423" w:type="pct"/>
          </w:tcPr>
          <w:p w14:paraId="0549DDCC" w14:textId="77777777" w:rsidR="00D17591" w:rsidRPr="006B7C1B" w:rsidRDefault="00D17591" w:rsidP="00A429F1">
            <w:pPr>
              <w:rPr>
                <w:rFonts w:cs="Arial"/>
                <w:lang w:eastAsia="lv-LV"/>
              </w:rPr>
            </w:pPr>
            <w:r w:rsidRPr="006B7C1B">
              <w:rPr>
                <w:rFonts w:cs="Arial"/>
                <w:lang w:eastAsia="lv-LV"/>
              </w:rPr>
              <w:t>4.</w:t>
            </w:r>
          </w:p>
        </w:tc>
        <w:tc>
          <w:tcPr>
            <w:tcW w:w="1105" w:type="pct"/>
          </w:tcPr>
          <w:p w14:paraId="7DCE8E22" w14:textId="77777777" w:rsidR="00D17591" w:rsidRPr="006B7C1B" w:rsidRDefault="00D17591" w:rsidP="00A429F1">
            <w:pPr>
              <w:rPr>
                <w:rFonts w:cs="Arial"/>
                <w:lang w:eastAsia="lv-LV"/>
              </w:rPr>
            </w:pPr>
            <w:r w:rsidRPr="006B7C1B">
              <w:rPr>
                <w:rFonts w:cs="Arial"/>
                <w:lang w:eastAsia="lv-LV"/>
              </w:rPr>
              <w:t xml:space="preserve">Ģeoprodukta statusa izmaiņu datums </w:t>
            </w:r>
          </w:p>
        </w:tc>
        <w:tc>
          <w:tcPr>
            <w:tcW w:w="3472" w:type="pct"/>
          </w:tcPr>
          <w:p w14:paraId="782FA2F0" w14:textId="77777777" w:rsidR="00D17591" w:rsidRPr="006B7C1B" w:rsidRDefault="00D17591" w:rsidP="00A429F1">
            <w:pPr>
              <w:rPr>
                <w:rFonts w:cs="Arial"/>
                <w:lang w:eastAsia="lv-LV"/>
              </w:rPr>
            </w:pPr>
            <w:r w:rsidRPr="006B7C1B">
              <w:rPr>
                <w:rFonts w:cs="Arial"/>
                <w:lang w:eastAsia="lv-LV"/>
              </w:rPr>
              <w:t>No ģeoprodukta ierakstiem, kuri ir atlasīti, tiek atlasīti ģeoprodukta ieraksti:</w:t>
            </w:r>
          </w:p>
          <w:p w14:paraId="568AC34D" w14:textId="77777777" w:rsidR="00D17591" w:rsidRPr="006B7C1B" w:rsidRDefault="00CF47A2" w:rsidP="001334B1">
            <w:pPr>
              <w:numPr>
                <w:ilvl w:val="0"/>
                <w:numId w:val="126"/>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tikai statusa izmaiņu datumu no, tad tiek atlasīti ieraksti, kuriem ģeoprodukta aktuālā statusa izmaiņas ir notikušas no norādītā datuma līdz atskaites veidošanas laikam;</w:t>
            </w:r>
          </w:p>
          <w:p w14:paraId="24735364" w14:textId="77777777" w:rsidR="00D17591" w:rsidRPr="006B7C1B" w:rsidRDefault="00CF47A2" w:rsidP="001334B1">
            <w:pPr>
              <w:numPr>
                <w:ilvl w:val="0"/>
                <w:numId w:val="126"/>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tikai statusa izmaiņu datumu līdz, tad tiek atlasīti ieraksti, kuriem ģeoprodukta aktuālā statusa izmaiņas ir bijušas līdz norādītajam datumam;</w:t>
            </w:r>
          </w:p>
          <w:p w14:paraId="7752E4D0" w14:textId="77777777" w:rsidR="00D17591" w:rsidRPr="006B7C1B" w:rsidRDefault="00CF47A2" w:rsidP="001334B1">
            <w:pPr>
              <w:numPr>
                <w:ilvl w:val="0"/>
                <w:numId w:val="126"/>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statusa izmaiņu datumu no – līdz, tad tiek atlasīti ieraksti, kuriem ģeoprodukta aktuālā statusa izmaiņas ir notikušas norādītajā laika posmā.</w:t>
            </w:r>
          </w:p>
        </w:tc>
      </w:tr>
      <w:tr w:rsidR="00D17591" w:rsidRPr="006B7C1B" w14:paraId="5143767C" w14:textId="77777777" w:rsidTr="00A429F1">
        <w:tc>
          <w:tcPr>
            <w:tcW w:w="423" w:type="pct"/>
          </w:tcPr>
          <w:p w14:paraId="0596A440" w14:textId="77777777" w:rsidR="00D17591" w:rsidRPr="006B7C1B" w:rsidRDefault="00D17591" w:rsidP="00A429F1">
            <w:pPr>
              <w:rPr>
                <w:rFonts w:cs="Arial"/>
                <w:lang w:eastAsia="lv-LV"/>
              </w:rPr>
            </w:pPr>
            <w:r w:rsidRPr="006B7C1B">
              <w:rPr>
                <w:rFonts w:cs="Arial"/>
                <w:lang w:eastAsia="lv-LV"/>
              </w:rPr>
              <w:t>5.</w:t>
            </w:r>
          </w:p>
        </w:tc>
        <w:tc>
          <w:tcPr>
            <w:tcW w:w="1105" w:type="pct"/>
          </w:tcPr>
          <w:p w14:paraId="7F27D368" w14:textId="77777777" w:rsidR="00D17591" w:rsidRPr="006B7C1B" w:rsidRDefault="00D17591" w:rsidP="00A429F1">
            <w:pPr>
              <w:rPr>
                <w:rFonts w:cs="Arial"/>
                <w:lang w:eastAsia="lv-LV"/>
              </w:rPr>
            </w:pPr>
            <w:r w:rsidRPr="006B7C1B">
              <w:rPr>
                <w:rFonts w:cs="Arial"/>
                <w:lang w:eastAsia="lv-LV"/>
              </w:rPr>
              <w:t>Licences veids</w:t>
            </w:r>
          </w:p>
        </w:tc>
        <w:tc>
          <w:tcPr>
            <w:tcW w:w="3472" w:type="pct"/>
          </w:tcPr>
          <w:p w14:paraId="35E64AC5" w14:textId="77777777" w:rsidR="00D17591" w:rsidRPr="006B7C1B" w:rsidRDefault="00D17591" w:rsidP="00A429F1">
            <w:pPr>
              <w:rPr>
                <w:rFonts w:cs="Arial"/>
                <w:lang w:eastAsia="lv-LV"/>
              </w:rPr>
            </w:pPr>
            <w:r w:rsidRPr="006B7C1B">
              <w:rPr>
                <w:rFonts w:cs="Arial"/>
                <w:lang w:eastAsia="lv-LV"/>
              </w:rPr>
              <w:t>No ģeoprodukta ierakstiem, kuri ir atlasīti, tiek atlasīti ģeoprodukta ieraksti ar izvēlēto licences veidu.</w:t>
            </w:r>
          </w:p>
          <w:p w14:paraId="5ECF497F" w14:textId="77777777" w:rsidR="00D17591" w:rsidRPr="006B7C1B" w:rsidRDefault="00D17591" w:rsidP="00A429F1">
            <w:pPr>
              <w:rPr>
                <w:rFonts w:cs="Arial"/>
                <w:lang w:eastAsia="lv-LV"/>
              </w:rPr>
            </w:pPr>
          </w:p>
        </w:tc>
      </w:tr>
      <w:tr w:rsidR="00D17591" w:rsidRPr="006B7C1B" w14:paraId="3F181C2F" w14:textId="77777777" w:rsidTr="00A429F1">
        <w:tc>
          <w:tcPr>
            <w:tcW w:w="423" w:type="pct"/>
          </w:tcPr>
          <w:p w14:paraId="24255BB9" w14:textId="77777777" w:rsidR="00D17591" w:rsidRPr="006B7C1B" w:rsidRDefault="00D17591" w:rsidP="00A429F1">
            <w:pPr>
              <w:rPr>
                <w:rFonts w:cs="Arial"/>
                <w:lang w:eastAsia="lv-LV"/>
              </w:rPr>
            </w:pPr>
            <w:r w:rsidRPr="006B7C1B">
              <w:rPr>
                <w:rFonts w:cs="Arial"/>
                <w:lang w:eastAsia="lv-LV"/>
              </w:rPr>
              <w:t>6.</w:t>
            </w:r>
          </w:p>
        </w:tc>
        <w:tc>
          <w:tcPr>
            <w:tcW w:w="1105" w:type="pct"/>
          </w:tcPr>
          <w:p w14:paraId="483C9888" w14:textId="77777777" w:rsidR="00D17591" w:rsidRPr="006B7C1B" w:rsidRDefault="00D17591" w:rsidP="00A429F1">
            <w:pPr>
              <w:rPr>
                <w:rFonts w:cs="Arial"/>
                <w:lang w:eastAsia="lv-LV"/>
              </w:rPr>
            </w:pPr>
            <w:r w:rsidRPr="006B7C1B">
              <w:rPr>
                <w:rFonts w:cs="Arial"/>
                <w:lang w:eastAsia="lv-LV"/>
              </w:rPr>
              <w:t>Pasūtījuma statuss</w:t>
            </w:r>
          </w:p>
        </w:tc>
        <w:tc>
          <w:tcPr>
            <w:tcW w:w="3472" w:type="pct"/>
          </w:tcPr>
          <w:p w14:paraId="57B46874" w14:textId="77777777" w:rsidR="00D17591" w:rsidRPr="006B7C1B" w:rsidRDefault="00D17591" w:rsidP="00D17591">
            <w:pPr>
              <w:rPr>
                <w:rFonts w:eastAsiaTheme="minorHAnsi" w:cs="Arial"/>
                <w:sz w:val="22"/>
                <w:szCs w:val="22"/>
                <w:lang w:eastAsia="lv-LV"/>
              </w:rPr>
            </w:pPr>
            <w:r w:rsidRPr="006B7C1B">
              <w:rPr>
                <w:rFonts w:cs="Arial"/>
                <w:lang w:eastAsia="lv-LV"/>
              </w:rPr>
              <w:t>No ģeoproduktu saraksta atlasītiem ģeoproduktu ierakstiem, atlasītam licences veidam, tiek atlasīti pasūtījumi ar izvēlēto statusu.</w:t>
            </w:r>
          </w:p>
        </w:tc>
      </w:tr>
      <w:tr w:rsidR="00D17591" w:rsidRPr="006B7C1B" w14:paraId="556A2428" w14:textId="77777777" w:rsidTr="00A429F1">
        <w:tc>
          <w:tcPr>
            <w:tcW w:w="423" w:type="pct"/>
          </w:tcPr>
          <w:p w14:paraId="1AFDFC16" w14:textId="77777777" w:rsidR="00D17591" w:rsidRPr="006B7C1B" w:rsidRDefault="00D17591" w:rsidP="00A429F1">
            <w:pPr>
              <w:rPr>
                <w:rFonts w:cs="Arial"/>
                <w:lang w:eastAsia="lv-LV"/>
              </w:rPr>
            </w:pPr>
            <w:r w:rsidRPr="006B7C1B">
              <w:rPr>
                <w:rFonts w:cs="Arial"/>
                <w:lang w:eastAsia="lv-LV"/>
              </w:rPr>
              <w:t>7.</w:t>
            </w:r>
          </w:p>
        </w:tc>
        <w:tc>
          <w:tcPr>
            <w:tcW w:w="1105" w:type="pct"/>
          </w:tcPr>
          <w:p w14:paraId="1CBC96A2" w14:textId="77777777" w:rsidR="00D17591" w:rsidRPr="006B7C1B" w:rsidRDefault="00D17591" w:rsidP="00A429F1">
            <w:pPr>
              <w:rPr>
                <w:rFonts w:cs="Arial"/>
                <w:lang w:eastAsia="lv-LV"/>
              </w:rPr>
            </w:pPr>
            <w:r w:rsidRPr="006B7C1B">
              <w:rPr>
                <w:rFonts w:cs="Arial"/>
                <w:lang w:eastAsia="lv-LV"/>
              </w:rPr>
              <w:t xml:space="preserve">Pasūtījuma statusa izmaiņu datums </w:t>
            </w:r>
          </w:p>
        </w:tc>
        <w:tc>
          <w:tcPr>
            <w:tcW w:w="3472" w:type="pct"/>
          </w:tcPr>
          <w:p w14:paraId="09EB9900" w14:textId="77777777" w:rsidR="00D17591" w:rsidRPr="006B7C1B" w:rsidRDefault="00D17591" w:rsidP="00A429F1">
            <w:pPr>
              <w:rPr>
                <w:rFonts w:cs="Arial"/>
                <w:lang w:eastAsia="lv-LV"/>
              </w:rPr>
            </w:pPr>
            <w:r w:rsidRPr="006B7C1B">
              <w:rPr>
                <w:rFonts w:cs="Arial"/>
                <w:lang w:eastAsia="lv-LV"/>
              </w:rPr>
              <w:t>No ģeoproduktu saraksta atlasītiem ģeoproduktu ierakstiem, atlasītam licences veidam no atlasītiem pasūtījumiem ar izvēlētu statusu, tiek atlasīti pasūtījumi, kuru izvēlētā statusa izmaiņas ir notikušas norādītajā laika periodā:</w:t>
            </w:r>
          </w:p>
          <w:p w14:paraId="2E5947CE" w14:textId="77777777" w:rsidR="00D17591" w:rsidRPr="006B7C1B" w:rsidRDefault="00CF47A2" w:rsidP="001334B1">
            <w:pPr>
              <w:numPr>
                <w:ilvl w:val="0"/>
                <w:numId w:val="127"/>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tikai pasūtījuma statusa datumu no, tad tiek atlasīti ieraksti, kuriem aktuālais pasūtījuma statuss ir uzstādīts laika posmā no norādītā laika līdz atskaites veidošanas laikam;</w:t>
            </w:r>
          </w:p>
          <w:p w14:paraId="32246328" w14:textId="77777777" w:rsidR="00D17591" w:rsidRPr="006B7C1B" w:rsidRDefault="00CF47A2" w:rsidP="001334B1">
            <w:pPr>
              <w:numPr>
                <w:ilvl w:val="0"/>
                <w:numId w:val="127"/>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tikai pasūtījuma statusa datumu līdz, tad tiek atlasīti ieraksti, kuriem aktuālais pasūtījuma statuss ir uzstādīts laika posmā līdz norādītajam datumam;</w:t>
            </w:r>
          </w:p>
          <w:p w14:paraId="38FCCDA6" w14:textId="77777777" w:rsidR="00D17591" w:rsidRPr="006B7C1B" w:rsidRDefault="00CF47A2" w:rsidP="001334B1">
            <w:pPr>
              <w:numPr>
                <w:ilvl w:val="0"/>
                <w:numId w:val="127"/>
              </w:numPr>
              <w:contextualSpacing/>
              <w:rPr>
                <w:rFonts w:eastAsiaTheme="minorHAnsi" w:cs="Arial"/>
                <w:sz w:val="22"/>
                <w:szCs w:val="22"/>
                <w:lang w:eastAsia="lv-LV"/>
              </w:rPr>
            </w:pPr>
            <w:r w:rsidRPr="006B7C1B">
              <w:rPr>
                <w:rFonts w:cs="Arial"/>
                <w:lang w:eastAsia="lv-LV"/>
              </w:rPr>
              <w:lastRenderedPageBreak/>
              <w:t>j</w:t>
            </w:r>
            <w:r w:rsidR="00D17591" w:rsidRPr="006B7C1B">
              <w:rPr>
                <w:rFonts w:cs="Arial"/>
                <w:lang w:eastAsia="lv-LV"/>
              </w:rPr>
              <w:t>a lietotājs ievada pasūtījuma statusa datumu no – līdz, tad tiek atlasīti ieraksti, kuriem pasūtījuma aktuālā statusa uzstādīšana ir notikusi norādītajā laika periodā.</w:t>
            </w:r>
            <w:r w:rsidR="00986037">
              <w:rPr>
                <w:rFonts w:cs="Arial"/>
                <w:lang w:eastAsia="lv-LV"/>
              </w:rPr>
              <w:t xml:space="preserve"> </w:t>
            </w:r>
          </w:p>
        </w:tc>
      </w:tr>
      <w:tr w:rsidR="00D17591" w:rsidRPr="006B7C1B" w14:paraId="5813B11B" w14:textId="77777777" w:rsidTr="00A429F1">
        <w:tc>
          <w:tcPr>
            <w:tcW w:w="423" w:type="pct"/>
          </w:tcPr>
          <w:p w14:paraId="63F9FDFA" w14:textId="77777777" w:rsidR="00D17591" w:rsidRPr="006B7C1B" w:rsidRDefault="00D17591" w:rsidP="00A429F1">
            <w:pPr>
              <w:rPr>
                <w:rFonts w:cs="Arial"/>
                <w:lang w:eastAsia="lv-LV"/>
              </w:rPr>
            </w:pPr>
            <w:r w:rsidRPr="006B7C1B">
              <w:rPr>
                <w:rFonts w:cs="Arial"/>
                <w:lang w:eastAsia="lv-LV"/>
              </w:rPr>
              <w:lastRenderedPageBreak/>
              <w:t>8.</w:t>
            </w:r>
          </w:p>
        </w:tc>
        <w:tc>
          <w:tcPr>
            <w:tcW w:w="1105" w:type="pct"/>
          </w:tcPr>
          <w:p w14:paraId="08914BCC" w14:textId="77777777" w:rsidR="00D17591" w:rsidRPr="006B7C1B" w:rsidRDefault="00D17591" w:rsidP="00A429F1">
            <w:pPr>
              <w:rPr>
                <w:rFonts w:cs="Arial"/>
                <w:lang w:eastAsia="lv-LV"/>
              </w:rPr>
            </w:pPr>
            <w:r w:rsidRPr="006B7C1B">
              <w:rPr>
                <w:rFonts w:cs="Arial"/>
                <w:lang w:eastAsia="lv-LV"/>
              </w:rPr>
              <w:t>Licenciāta statuss un pārstāvība</w:t>
            </w:r>
          </w:p>
        </w:tc>
        <w:tc>
          <w:tcPr>
            <w:tcW w:w="3472" w:type="pct"/>
          </w:tcPr>
          <w:p w14:paraId="49157AC5" w14:textId="77777777" w:rsidR="00D17591" w:rsidRPr="006B7C1B" w:rsidRDefault="00D17591" w:rsidP="00D17591">
            <w:pPr>
              <w:rPr>
                <w:rFonts w:eastAsiaTheme="minorHAnsi" w:cs="Arial"/>
                <w:sz w:val="22"/>
                <w:szCs w:val="22"/>
                <w:lang w:eastAsia="lv-LV"/>
              </w:rPr>
            </w:pPr>
            <w:r w:rsidRPr="006B7C1B">
              <w:rPr>
                <w:rFonts w:cs="Arial"/>
                <w:lang w:eastAsia="lv-LV"/>
              </w:rPr>
              <w:t>No ģeoproduktu saraksta atlasītiem ģeoproduktu ierakstiem, atlasītam licences veidam no atlasītiem pasūtījumiem ar izvēlētu statusu, kuru statusa izmaiņas ir notikušas norādītajā laika periodā,</w:t>
            </w:r>
            <w:r w:rsidR="00986037">
              <w:rPr>
                <w:rFonts w:cs="Arial"/>
                <w:lang w:eastAsia="lv-LV"/>
              </w:rPr>
              <w:t xml:space="preserve"> </w:t>
            </w:r>
            <w:r w:rsidRPr="006B7C1B">
              <w:rPr>
                <w:rFonts w:cs="Arial"/>
                <w:lang w:eastAsia="lv-LV"/>
              </w:rPr>
              <w:t>tiek atlasīti pasūtījumi, kuriem ir norādītais licenciāta statuss un pārstāvība.</w:t>
            </w:r>
          </w:p>
        </w:tc>
      </w:tr>
      <w:tr w:rsidR="00D17591" w:rsidRPr="006B7C1B" w14:paraId="7B459F20" w14:textId="77777777" w:rsidTr="00A429F1">
        <w:tc>
          <w:tcPr>
            <w:tcW w:w="423" w:type="pct"/>
          </w:tcPr>
          <w:p w14:paraId="067E34F9" w14:textId="77777777" w:rsidR="00D17591" w:rsidRPr="006B7C1B" w:rsidRDefault="00D17591" w:rsidP="00A429F1">
            <w:pPr>
              <w:rPr>
                <w:rFonts w:cs="Arial"/>
                <w:lang w:eastAsia="lv-LV"/>
              </w:rPr>
            </w:pPr>
            <w:r w:rsidRPr="006B7C1B">
              <w:rPr>
                <w:rFonts w:cs="Arial"/>
                <w:lang w:eastAsia="lv-LV"/>
              </w:rPr>
              <w:t>9.</w:t>
            </w:r>
          </w:p>
        </w:tc>
        <w:tc>
          <w:tcPr>
            <w:tcW w:w="1105" w:type="pct"/>
          </w:tcPr>
          <w:p w14:paraId="32C2F7F8" w14:textId="77777777" w:rsidR="00D17591" w:rsidRPr="006B7C1B" w:rsidRDefault="00D17591" w:rsidP="00A429F1">
            <w:pPr>
              <w:rPr>
                <w:rFonts w:cs="Arial"/>
                <w:lang w:eastAsia="lv-LV"/>
              </w:rPr>
            </w:pPr>
            <w:r w:rsidRPr="006B7C1B">
              <w:rPr>
                <w:rFonts w:cs="Arial"/>
                <w:lang w:eastAsia="lv-LV"/>
              </w:rPr>
              <w:t>Valūta</w:t>
            </w:r>
          </w:p>
        </w:tc>
        <w:tc>
          <w:tcPr>
            <w:tcW w:w="3472" w:type="pct"/>
          </w:tcPr>
          <w:p w14:paraId="7CAFB1D1" w14:textId="77777777" w:rsidR="00D17591" w:rsidRPr="006B7C1B" w:rsidRDefault="00D17591" w:rsidP="00A429F1">
            <w:pPr>
              <w:rPr>
                <w:rFonts w:cs="Arial"/>
                <w:lang w:eastAsia="lv-LV"/>
              </w:rPr>
            </w:pPr>
            <w:r w:rsidRPr="006B7C1B">
              <w:rPr>
                <w:rFonts w:cs="Arial"/>
                <w:lang w:eastAsia="lv-LV"/>
              </w:rPr>
              <w:t xml:space="preserve">Ieraksti, kuru vērtība ir neizvēlētajā valūtā, pēc noteiktā kursa tiek konvertēti izvēlētajā valūtā. </w:t>
            </w:r>
          </w:p>
        </w:tc>
      </w:tr>
      <w:tr w:rsidR="00D17591" w:rsidRPr="006B7C1B" w14:paraId="0FBC6D2D" w14:textId="77777777" w:rsidTr="00A429F1">
        <w:tc>
          <w:tcPr>
            <w:tcW w:w="423" w:type="pct"/>
          </w:tcPr>
          <w:p w14:paraId="38F686BC" w14:textId="77777777" w:rsidR="00D17591" w:rsidRPr="006B7C1B" w:rsidRDefault="00D17591" w:rsidP="00A429F1">
            <w:pPr>
              <w:rPr>
                <w:rFonts w:cs="Arial"/>
                <w:lang w:eastAsia="lv-LV"/>
              </w:rPr>
            </w:pPr>
            <w:r w:rsidRPr="006B7C1B">
              <w:rPr>
                <w:rFonts w:cs="Arial"/>
                <w:lang w:eastAsia="lv-LV"/>
              </w:rPr>
              <w:t>10.</w:t>
            </w:r>
          </w:p>
        </w:tc>
        <w:tc>
          <w:tcPr>
            <w:tcW w:w="1105" w:type="pct"/>
          </w:tcPr>
          <w:p w14:paraId="649BBABA" w14:textId="77777777" w:rsidR="00D17591" w:rsidRPr="006B7C1B" w:rsidRDefault="00D17591" w:rsidP="00A429F1">
            <w:pPr>
              <w:rPr>
                <w:rFonts w:cs="Arial"/>
                <w:lang w:eastAsia="lv-LV"/>
              </w:rPr>
            </w:pPr>
            <w:r w:rsidRPr="006B7C1B">
              <w:rPr>
                <w:rFonts w:cs="Arial"/>
                <w:lang w:eastAsia="lv-LV"/>
              </w:rPr>
              <w:t>Pasūtījuma summa bez PVN</w:t>
            </w:r>
          </w:p>
        </w:tc>
        <w:tc>
          <w:tcPr>
            <w:tcW w:w="3472" w:type="pct"/>
          </w:tcPr>
          <w:p w14:paraId="45576902" w14:textId="77777777" w:rsidR="00D17591" w:rsidRPr="006B7C1B" w:rsidRDefault="00D17591" w:rsidP="00A429F1">
            <w:pPr>
              <w:rPr>
                <w:rFonts w:cs="Arial"/>
                <w:lang w:eastAsia="lv-LV"/>
              </w:rPr>
            </w:pPr>
            <w:r w:rsidRPr="006B7C1B">
              <w:rPr>
                <w:rFonts w:cs="Arial"/>
                <w:lang w:eastAsia="lv-LV"/>
              </w:rPr>
              <w:t>No ģeoproduktu saraksta atlasītiem ģeoproduktu ierakstiem, atlasītam licences veidam no atlasītiem pasūtījumiem, tiek atlasīti pasūtījumi, kuriem ir norādītā pasūtījuma summa, norādītajā valūtā :</w:t>
            </w:r>
          </w:p>
          <w:p w14:paraId="456439BC" w14:textId="77777777" w:rsidR="00D17591" w:rsidRPr="006B7C1B" w:rsidRDefault="00CC5645" w:rsidP="001334B1">
            <w:pPr>
              <w:numPr>
                <w:ilvl w:val="0"/>
                <w:numId w:val="128"/>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ir norādījis tikai pasūtījuma summu no, tad tiek atlasīti ieraksti, kuriem pasūtījuma summa ir lielāka par norādīto</w:t>
            </w:r>
            <w:r w:rsidR="005E4FBD" w:rsidRPr="006B7C1B">
              <w:rPr>
                <w:rFonts w:cs="Arial"/>
                <w:lang w:eastAsia="lv-LV"/>
              </w:rPr>
              <w:t>,</w:t>
            </w:r>
            <w:r w:rsidR="00D17591" w:rsidRPr="006B7C1B">
              <w:rPr>
                <w:rFonts w:cs="Arial"/>
                <w:lang w:eastAsia="lv-LV"/>
              </w:rPr>
              <w:t xml:space="preserve"> lietotāja norādītajā valūtā;</w:t>
            </w:r>
          </w:p>
          <w:p w14:paraId="3107AA21" w14:textId="77777777" w:rsidR="00D17591" w:rsidRPr="006B7C1B" w:rsidRDefault="00CC5645" w:rsidP="001334B1">
            <w:pPr>
              <w:numPr>
                <w:ilvl w:val="0"/>
                <w:numId w:val="128"/>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ir norādījis tikai pasūtījuma summu līdz, tad tiek atlasīti ieraksti, kuriem pasūtījuma summa ir mazāka par norādīto</w:t>
            </w:r>
            <w:r w:rsidR="005E4FBD" w:rsidRPr="006B7C1B">
              <w:rPr>
                <w:rFonts w:cs="Arial"/>
                <w:lang w:eastAsia="lv-LV"/>
              </w:rPr>
              <w:t>,</w:t>
            </w:r>
            <w:r w:rsidR="00D17591" w:rsidRPr="006B7C1B">
              <w:rPr>
                <w:rFonts w:cs="Arial"/>
                <w:lang w:eastAsia="lv-LV"/>
              </w:rPr>
              <w:t xml:space="preserve"> </w:t>
            </w:r>
            <w:r w:rsidR="00124E00" w:rsidRPr="006B7C1B">
              <w:rPr>
                <w:rFonts w:cs="Arial"/>
                <w:lang w:eastAsia="lv-LV"/>
              </w:rPr>
              <w:t>lietotāja norādītajā valūtā</w:t>
            </w:r>
            <w:r w:rsidR="00D17591" w:rsidRPr="006B7C1B">
              <w:rPr>
                <w:rFonts w:cs="Arial"/>
                <w:lang w:eastAsia="lv-LV"/>
              </w:rPr>
              <w:t>;</w:t>
            </w:r>
          </w:p>
          <w:p w14:paraId="0E167CBF" w14:textId="77777777" w:rsidR="00D17591" w:rsidRPr="006B7C1B" w:rsidRDefault="00CC5645" w:rsidP="001334B1">
            <w:pPr>
              <w:numPr>
                <w:ilvl w:val="0"/>
                <w:numId w:val="128"/>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ir norādījis pasūtījuma summu no – līdz, tad tiek atlasīti ieraksti, kuriem pasūtījuma summa iekļaujas norādītajā pasūtījuma summas diapazonā</w:t>
            </w:r>
            <w:r w:rsidR="005E4FBD" w:rsidRPr="006B7C1B">
              <w:rPr>
                <w:rFonts w:cs="Arial"/>
                <w:lang w:eastAsia="lv-LV"/>
              </w:rPr>
              <w:t>,</w:t>
            </w:r>
            <w:r w:rsidR="00D17591" w:rsidRPr="006B7C1B">
              <w:rPr>
                <w:rFonts w:cs="Arial"/>
                <w:lang w:eastAsia="lv-LV"/>
              </w:rPr>
              <w:t xml:space="preserve"> </w:t>
            </w:r>
            <w:r w:rsidR="00124E00" w:rsidRPr="006B7C1B">
              <w:rPr>
                <w:rFonts w:cs="Arial"/>
                <w:lang w:eastAsia="lv-LV"/>
              </w:rPr>
              <w:t>norādītajā valūtā</w:t>
            </w:r>
            <w:r w:rsidR="00D17591" w:rsidRPr="006B7C1B">
              <w:rPr>
                <w:rFonts w:cs="Arial"/>
                <w:lang w:eastAsia="lv-LV"/>
              </w:rPr>
              <w:t>.</w:t>
            </w:r>
          </w:p>
        </w:tc>
      </w:tr>
    </w:tbl>
    <w:p w14:paraId="4AB51D41" w14:textId="77777777" w:rsidR="0050332A" w:rsidRPr="006B7C1B" w:rsidRDefault="0050332A" w:rsidP="0050332A">
      <w:pPr>
        <w:spacing w:after="0" w:line="240" w:lineRule="auto"/>
        <w:rPr>
          <w:rFonts w:eastAsia="Times New Roman" w:cs="Arial"/>
          <w:lang w:eastAsia="lv-LV"/>
        </w:rPr>
      </w:pPr>
    </w:p>
    <w:p w14:paraId="21303283" w14:textId="77777777" w:rsidR="0050332A" w:rsidRPr="006B7C1B" w:rsidRDefault="0050332A" w:rsidP="00224F86">
      <w:pPr>
        <w:jc w:val="both"/>
        <w:rPr>
          <w:lang w:eastAsia="lv-LV"/>
        </w:rPr>
      </w:pPr>
      <w:r w:rsidRPr="006B7C1B">
        <w:rPr>
          <w:lang w:eastAsia="lv-LV"/>
        </w:rPr>
        <w:t>Kolonnu uzskaitījums:</w:t>
      </w:r>
    </w:p>
    <w:p w14:paraId="510E94A5"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Ģeoprodukts:</w:t>
      </w:r>
      <w:r w:rsidRPr="006B7C1B">
        <w:rPr>
          <w:rFonts w:eastAsia="Times New Roman" w:cs="Arial"/>
          <w:lang w:eastAsia="lv-LV"/>
        </w:rPr>
        <w:t xml:space="preserve"> ģeoprodukta nosaukums. Tiek ielasīts no ģeoprodukta kartiņas</w:t>
      </w:r>
      <w:r w:rsidR="00702AE8" w:rsidRPr="006B7C1B">
        <w:rPr>
          <w:rFonts w:eastAsia="Times New Roman" w:cs="Arial"/>
          <w:lang w:eastAsia="lv-LV"/>
        </w:rPr>
        <w:t>.</w:t>
      </w:r>
    </w:p>
    <w:p w14:paraId="37695B9A"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Ģeoprodukta tips:</w:t>
      </w:r>
      <w:r w:rsidRPr="006B7C1B">
        <w:rPr>
          <w:rFonts w:eastAsia="Times New Roman" w:cs="Arial"/>
          <w:lang w:eastAsia="lv-LV"/>
        </w:rPr>
        <w:t xml:space="preserve"> ģeoprodukta tips (var būt Lejupielādes datne, Skatīšanās pakalpojums, Lejupielādes pakalpojums). Atbilstoši ģeoproduktam, tiek ielasīts no ģeoprodukta kartiņas.</w:t>
      </w:r>
    </w:p>
    <w:p w14:paraId="5FEBFEBB"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Ģeoprodukta statuss:</w:t>
      </w:r>
      <w:r w:rsidRPr="006B7C1B">
        <w:rPr>
          <w:rFonts w:eastAsia="Times New Roman" w:cs="Arial"/>
          <w:lang w:eastAsia="lv-LV"/>
        </w:rPr>
        <w:t xml:space="preserve"> ģeoprodukta statuss uz atskaites veidošanas laiku (var būt Sagatave, Jauns, Publicēts, Nav Publicēts). Atbilstoši ģeoproduktam, tiek ielasīts no ģeoprodukta kartiņas.</w:t>
      </w:r>
    </w:p>
    <w:p w14:paraId="7B983953"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Statusa datums:</w:t>
      </w:r>
      <w:r w:rsidRPr="006B7C1B">
        <w:rPr>
          <w:rFonts w:eastAsia="Times New Roman" w:cs="Arial"/>
          <w:lang w:eastAsia="lv-LV"/>
        </w:rPr>
        <w:t xml:space="preserve"> datums, kad ģeoproduktam ir veikta pēdējā statusa maiņa. Atbilstoši ģeoproduktam, tiek ielasīts no ģeoprodukta kartiņas.</w:t>
      </w:r>
    </w:p>
    <w:p w14:paraId="19DC2CDA" w14:textId="77777777" w:rsidR="0050332A" w:rsidRPr="006B7C1B" w:rsidRDefault="0050332A" w:rsidP="00224F86">
      <w:pPr>
        <w:spacing w:after="0" w:line="240" w:lineRule="auto"/>
        <w:jc w:val="both"/>
        <w:rPr>
          <w:rFonts w:eastAsia="Times New Roman" w:cs="Arial"/>
          <w:b/>
          <w:lang w:eastAsia="lv-LV"/>
        </w:rPr>
      </w:pPr>
      <w:r w:rsidRPr="006B7C1B">
        <w:rPr>
          <w:rFonts w:eastAsia="Times New Roman" w:cs="Arial"/>
          <w:b/>
          <w:lang w:eastAsia="lv-LV"/>
        </w:rPr>
        <w:t>Licences</w:t>
      </w:r>
      <w:r w:rsidR="00986037">
        <w:rPr>
          <w:rFonts w:eastAsia="Times New Roman" w:cs="Arial"/>
          <w:b/>
          <w:lang w:eastAsia="lv-LV"/>
        </w:rPr>
        <w:t xml:space="preserve"> </w:t>
      </w:r>
      <w:r w:rsidRPr="006B7C1B">
        <w:rPr>
          <w:rFonts w:eastAsia="Times New Roman" w:cs="Arial"/>
          <w:b/>
          <w:lang w:eastAsia="lv-LV"/>
        </w:rPr>
        <w:t xml:space="preserve">veids: </w:t>
      </w:r>
      <w:r w:rsidRPr="006B7C1B">
        <w:rPr>
          <w:rFonts w:eastAsia="Times New Roman" w:cs="Arial"/>
          <w:lang w:eastAsia="lv-LV"/>
        </w:rPr>
        <w:t>ģeoprodukta licences veids, tiek ielasīts no ģeoprodukta kartiņas</w:t>
      </w:r>
      <w:r w:rsidR="00702AE8" w:rsidRPr="006B7C1B">
        <w:rPr>
          <w:rFonts w:eastAsia="Times New Roman" w:cs="Arial"/>
          <w:lang w:eastAsia="lv-LV"/>
        </w:rPr>
        <w:t>.</w:t>
      </w:r>
    </w:p>
    <w:p w14:paraId="2EB158E0"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 xml:space="preserve">Licences not. cena bez PVN: </w:t>
      </w:r>
      <w:r w:rsidRPr="006B7C1B">
        <w:rPr>
          <w:rFonts w:eastAsia="Times New Roman" w:cs="Arial"/>
          <w:lang w:eastAsia="lv-LV"/>
        </w:rPr>
        <w:t xml:space="preserve">licences noteikumu cena bez PVN, ja tā ir norādīta ģeoprodukta licences noteikumos cilnē Ierobežojumi (atskaitē cena tiek attēlota vienā – izvēlētajā valūtā). </w:t>
      </w:r>
    </w:p>
    <w:p w14:paraId="64AB4D42" w14:textId="77777777" w:rsidR="0050332A" w:rsidRPr="006B7C1B" w:rsidRDefault="0050332A" w:rsidP="00224F86">
      <w:pPr>
        <w:spacing w:after="0" w:line="240" w:lineRule="auto"/>
        <w:jc w:val="both"/>
        <w:rPr>
          <w:rFonts w:eastAsia="Times New Roman" w:cs="Arial"/>
          <w:b/>
          <w:lang w:eastAsia="lv-LV"/>
        </w:rPr>
      </w:pPr>
      <w:r w:rsidRPr="006B7C1B">
        <w:rPr>
          <w:rFonts w:eastAsia="Times New Roman" w:cs="Arial"/>
          <w:b/>
          <w:lang w:eastAsia="lv-LV"/>
        </w:rPr>
        <w:t xml:space="preserve">Licences not. cena ar PVN: </w:t>
      </w:r>
      <w:r w:rsidRPr="006B7C1B">
        <w:rPr>
          <w:rFonts w:eastAsia="Times New Roman" w:cs="Arial"/>
          <w:lang w:eastAsia="lv-LV"/>
        </w:rPr>
        <w:t>licences noteikumu cena ar PVN, ja tā ir norādīta ģeoprodukta licences noteikumos cilnē Ierobežojumi (atskaitē cena tiek attēlota vienā – izvēlētajā valūtā).</w:t>
      </w:r>
    </w:p>
    <w:p w14:paraId="1ABFCC8C"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Pasūt. Nr</w:t>
      </w:r>
      <w:r w:rsidR="00ED655C"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pasūtījuma unikāls identifikators. Atbilstoši ģeoproduktam, tiek ielasīts no pasūtījuma kartiņas.</w:t>
      </w:r>
    </w:p>
    <w:p w14:paraId="4B16DC18"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Pasūt. statuss:</w:t>
      </w:r>
      <w:r w:rsidRPr="006B7C1B">
        <w:rPr>
          <w:rFonts w:eastAsia="Times New Roman" w:cs="Arial"/>
          <w:lang w:eastAsia="lv-LV"/>
        </w:rPr>
        <w:t xml:space="preserve"> atkarībā no darbībām, ko ir veicis datu pieprasītājs, datu turētāja uzstādītais pasūtījuma statuss (var būt Jauns, Akceptēts izmantošanas pieprasījums, Akceptēta licence/licences līgums, Apmaksāts, Pieejams, Apturēts, Anulēts, Slēgts). Atbilstoši pasūtījuma Nr</w:t>
      </w:r>
      <w:r w:rsidR="00CC5645" w:rsidRPr="006B7C1B">
        <w:rPr>
          <w:rFonts w:eastAsia="Times New Roman" w:cs="Arial"/>
          <w:lang w:eastAsia="lv-LV"/>
        </w:rPr>
        <w:t>.</w:t>
      </w:r>
      <w:r w:rsidRPr="006B7C1B">
        <w:rPr>
          <w:rFonts w:eastAsia="Times New Roman" w:cs="Arial"/>
          <w:lang w:eastAsia="lv-LV"/>
        </w:rPr>
        <w:t xml:space="preserve">, tiek ielasīts no pasūtījuma kartiņas. </w:t>
      </w:r>
    </w:p>
    <w:p w14:paraId="47065844"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Pasūt. datums:</w:t>
      </w:r>
      <w:r w:rsidRPr="006B7C1B">
        <w:rPr>
          <w:rFonts w:eastAsia="Times New Roman" w:cs="Arial"/>
          <w:lang w:eastAsia="lv-LV"/>
        </w:rPr>
        <w:t xml:space="preserve"> pasūtījuma izveidošanas datums. Atbilstoši pasūtījuma Nr</w:t>
      </w:r>
      <w:r w:rsidR="00CC5645" w:rsidRPr="006B7C1B">
        <w:rPr>
          <w:rFonts w:eastAsia="Times New Roman" w:cs="Arial"/>
          <w:lang w:eastAsia="lv-LV"/>
        </w:rPr>
        <w:t>.</w:t>
      </w:r>
      <w:r w:rsidRPr="006B7C1B">
        <w:rPr>
          <w:rFonts w:eastAsia="Times New Roman" w:cs="Arial"/>
          <w:lang w:eastAsia="lv-LV"/>
        </w:rPr>
        <w:t>, tiek i</w:t>
      </w:r>
      <w:r w:rsidR="00224F86">
        <w:rPr>
          <w:rFonts w:eastAsia="Times New Roman" w:cs="Arial"/>
          <w:lang w:eastAsia="lv-LV"/>
        </w:rPr>
        <w:t>elasīts no pasūtījuma kartiņas.</w:t>
      </w:r>
    </w:p>
    <w:p w14:paraId="5974F07C"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Licenciāta statuss:</w:t>
      </w:r>
      <w:r w:rsidRPr="006B7C1B">
        <w:rPr>
          <w:rFonts w:eastAsia="Times New Roman" w:cs="Arial"/>
          <w:lang w:eastAsia="lv-LV"/>
        </w:rPr>
        <w:t xml:space="preserve"> datu pieprasītāja, kas pasūtījis ģeoproduktu, statuss un piederība. Tiek ielasīts no pasūtījuma kartiņas.</w:t>
      </w:r>
    </w:p>
    <w:p w14:paraId="763A9F55"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Licenciāta vārds:</w:t>
      </w:r>
      <w:r w:rsidRPr="006B7C1B">
        <w:rPr>
          <w:rFonts w:eastAsia="Times New Roman" w:cs="Arial"/>
          <w:lang w:eastAsia="lv-LV"/>
        </w:rPr>
        <w:t xml:space="preserve"> datu pieprasītāja, kas pasūtījis ģeoproduktu, vārds, uzvārds. Tiek ielasīts no atbilstoša pasūtījuma kartiņas.</w:t>
      </w:r>
    </w:p>
    <w:p w14:paraId="41FF7B5C"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lastRenderedPageBreak/>
        <w:t>Licenciāta p.k.:</w:t>
      </w:r>
      <w:r w:rsidRPr="006B7C1B">
        <w:rPr>
          <w:rFonts w:eastAsia="Times New Roman" w:cs="Arial"/>
          <w:lang w:eastAsia="lv-LV"/>
        </w:rPr>
        <w:t xml:space="preserve"> datu pieprasītāja, kas pasūtījis ģeoproduktu, personas kods. Tiek ielasīts no atbilstoša pasūtījuma kartiņas.</w:t>
      </w:r>
    </w:p>
    <w:p w14:paraId="012C5F74"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Licenciāta iestādes nosaukums:</w:t>
      </w:r>
      <w:r w:rsidRPr="006B7C1B">
        <w:rPr>
          <w:rFonts w:eastAsia="Times New Roman" w:cs="Arial"/>
          <w:lang w:eastAsia="lv-LV"/>
        </w:rPr>
        <w:t xml:space="preserve"> ja datu pieprasītājs nav fiziska persona, tad datu pieprasītāja, kas pasūtījis ģeoproduktu, pārstāvētā uzņēmuma/iestādes nosaukums. Tiek ielasīts no atbilstoša pasūtījuma kartiņas.</w:t>
      </w:r>
    </w:p>
    <w:p w14:paraId="1E568F41"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 xml:space="preserve">Licenciāta iestādes reģ. </w:t>
      </w:r>
      <w:r w:rsidR="00030820" w:rsidRPr="006B7C1B">
        <w:rPr>
          <w:rFonts w:eastAsia="Times New Roman" w:cs="Arial"/>
          <w:b/>
          <w:lang w:eastAsia="lv-LV"/>
        </w:rPr>
        <w:t>N</w:t>
      </w:r>
      <w:r w:rsidRPr="006B7C1B">
        <w:rPr>
          <w:rFonts w:eastAsia="Times New Roman" w:cs="Arial"/>
          <w:b/>
          <w:lang w:eastAsia="lv-LV"/>
        </w:rPr>
        <w:t>r</w:t>
      </w:r>
      <w:r w:rsidR="00030820"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ja datu pieprasītājs nav fiziska persona, tad datu pieprasītāja, kas pasūtījis ģeoproduktu, pārstāvētā uzņēmuma/iestādes reģistrācijas numurs. Tiek ielasīts no atbilstoša pasūtījuma kartiņas.</w:t>
      </w:r>
    </w:p>
    <w:p w14:paraId="79C2673C"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Pasūt.summa bez PVN:</w:t>
      </w:r>
      <w:r w:rsidRPr="006B7C1B">
        <w:rPr>
          <w:rFonts w:eastAsia="Times New Roman" w:cs="Arial"/>
          <w:lang w:eastAsia="lv-LV"/>
        </w:rPr>
        <w:t xml:space="preserve"> pasūtījuma kopējā summa bez PVN. Atbilstoši pasūtījuma Nr</w:t>
      </w:r>
      <w:r w:rsidR="00030820" w:rsidRPr="006B7C1B">
        <w:rPr>
          <w:rFonts w:eastAsia="Times New Roman" w:cs="Arial"/>
          <w:lang w:eastAsia="lv-LV"/>
        </w:rPr>
        <w:t>.</w:t>
      </w:r>
      <w:r w:rsidRPr="006B7C1B">
        <w:rPr>
          <w:rFonts w:eastAsia="Times New Roman" w:cs="Arial"/>
          <w:lang w:eastAsia="lv-LV"/>
        </w:rPr>
        <w:t>, tiek ielasīta no pasūtījuma kartiņas (atskaitē pasūtījuma kopsumma tiek attēlota vienā – izvēlētajā valūtā).</w:t>
      </w:r>
    </w:p>
    <w:p w14:paraId="31FF5E19"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Pasūt. summa ar PVN:</w:t>
      </w:r>
      <w:r w:rsidRPr="006B7C1B">
        <w:rPr>
          <w:rFonts w:eastAsia="Times New Roman" w:cs="Arial"/>
          <w:lang w:eastAsia="lv-LV"/>
        </w:rPr>
        <w:t xml:space="preserve"> pasūtījuma kopējā summa ar PVN. Atbilstoši pasūtījuma Nr</w:t>
      </w:r>
      <w:r w:rsidR="00030820" w:rsidRPr="006B7C1B">
        <w:rPr>
          <w:rFonts w:eastAsia="Times New Roman" w:cs="Arial"/>
          <w:lang w:eastAsia="lv-LV"/>
        </w:rPr>
        <w:t>.</w:t>
      </w:r>
      <w:r w:rsidRPr="006B7C1B">
        <w:rPr>
          <w:rFonts w:eastAsia="Times New Roman" w:cs="Arial"/>
          <w:lang w:eastAsia="lv-LV"/>
        </w:rPr>
        <w:t>, tiek ielasīta no pasūtījuma kartiņas (atskaitē pasūtījuma kopsumma tiek attēlota vienā – izvēlētajā valūtā).</w:t>
      </w:r>
    </w:p>
    <w:p w14:paraId="2CC9B987"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b/>
          <w:lang w:eastAsia="lv-LV"/>
        </w:rPr>
        <w:t>Datu turētājs</w:t>
      </w:r>
      <w:r w:rsidRPr="006B7C1B">
        <w:rPr>
          <w:rFonts w:eastAsia="Times New Roman" w:cs="Arial"/>
          <w:lang w:eastAsia="lv-LV"/>
        </w:rPr>
        <w:t xml:space="preserve"> – datu turētāja nosaukums, tiek ielasīti sistēmā eksistējoši datu turētāji.</w:t>
      </w:r>
    </w:p>
    <w:p w14:paraId="51DF3EB8" w14:textId="77777777" w:rsidR="0050332A" w:rsidRPr="006B7C1B" w:rsidRDefault="0050332A" w:rsidP="00224F86">
      <w:pPr>
        <w:spacing w:before="240" w:line="360" w:lineRule="auto"/>
        <w:jc w:val="both"/>
        <w:rPr>
          <w:lang w:eastAsia="lv-LV"/>
        </w:rPr>
      </w:pPr>
      <w:r w:rsidRPr="006B7C1B">
        <w:rPr>
          <w:lang w:eastAsia="lv-LV"/>
        </w:rPr>
        <w:t>Kārtošana:</w:t>
      </w:r>
    </w:p>
    <w:p w14:paraId="7C75E80A"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lang w:eastAsia="lv-LV"/>
        </w:rPr>
        <w:t>Kārtošanu var veikt pēc visām atskaites kolonnām.</w:t>
      </w:r>
    </w:p>
    <w:p w14:paraId="5253C79C" w14:textId="77777777" w:rsidR="0050332A" w:rsidRPr="006B7C1B" w:rsidRDefault="0050332A" w:rsidP="00224F86">
      <w:pPr>
        <w:spacing w:before="240" w:line="360" w:lineRule="auto"/>
        <w:jc w:val="both"/>
        <w:rPr>
          <w:lang w:eastAsia="lv-LV"/>
        </w:rPr>
      </w:pPr>
      <w:r w:rsidRPr="006B7C1B">
        <w:rPr>
          <w:lang w:eastAsia="lv-LV"/>
        </w:rPr>
        <w:t>Grupēšana:</w:t>
      </w:r>
    </w:p>
    <w:p w14:paraId="731D8ECD"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lang w:eastAsia="lv-LV"/>
        </w:rPr>
        <w:t>Grupēšana tiek veikta pēc šādām kolonnām:</w:t>
      </w:r>
    </w:p>
    <w:p w14:paraId="4FFC343A" w14:textId="77777777" w:rsidR="0050332A" w:rsidRPr="006B7C1B" w:rsidRDefault="0050332A" w:rsidP="00224F86">
      <w:pPr>
        <w:spacing w:after="0" w:line="240" w:lineRule="auto"/>
        <w:jc w:val="both"/>
        <w:rPr>
          <w:rFonts w:eastAsia="Times New Roman" w:cs="Arial"/>
          <w:lang w:eastAsia="lv-LV"/>
        </w:rPr>
      </w:pPr>
      <w:r w:rsidRPr="006B7C1B">
        <w:rPr>
          <w:rFonts w:eastAsia="Times New Roman" w:cs="Arial"/>
          <w:lang w:eastAsia="lv-LV"/>
        </w:rPr>
        <w:t>Ģeoprodukts, Ģeoprodukta tips, Ģeoprodukta statuss, Pasūt. statuss, Lic</w:t>
      </w:r>
      <w:r w:rsidR="00224F86">
        <w:rPr>
          <w:rFonts w:eastAsia="Times New Roman" w:cs="Arial"/>
          <w:lang w:eastAsia="lv-LV"/>
        </w:rPr>
        <w:t>enciāta statuss, Datu turētājs.</w:t>
      </w:r>
    </w:p>
    <w:p w14:paraId="196C6253" w14:textId="77777777" w:rsidR="0050332A" w:rsidRPr="006B7C1B" w:rsidRDefault="0050332A" w:rsidP="00224F86">
      <w:pPr>
        <w:spacing w:after="0" w:line="240" w:lineRule="auto"/>
        <w:jc w:val="both"/>
        <w:rPr>
          <w:rFonts w:eastAsia="Times New Roman" w:cs="Arial"/>
          <w:lang w:eastAsia="lv-LV"/>
        </w:rPr>
      </w:pPr>
    </w:p>
    <w:p w14:paraId="6E04C80A" w14:textId="77777777" w:rsidR="0050332A" w:rsidRPr="006B7C1B" w:rsidRDefault="0050332A" w:rsidP="00224F86">
      <w:pPr>
        <w:jc w:val="both"/>
        <w:rPr>
          <w:lang w:eastAsia="lv-LV"/>
        </w:rPr>
      </w:pPr>
      <w:r w:rsidRPr="006B7C1B">
        <w:rPr>
          <w:rFonts w:eastAsia="Times New Roman" w:cs="Arial"/>
          <w:lang w:eastAsia="lv-LV"/>
        </w:rPr>
        <w:t>Veicot grupēšanu, pēc kāda no minētajiem parametriem, katrai grupai tiek attēlots pasūtījumu skaits un</w:t>
      </w:r>
      <w:r w:rsidR="00986037">
        <w:rPr>
          <w:rFonts w:eastAsia="Times New Roman" w:cs="Arial"/>
          <w:lang w:eastAsia="lv-LV"/>
        </w:rPr>
        <w:t xml:space="preserve"> </w:t>
      </w:r>
      <w:r w:rsidRPr="006B7C1B">
        <w:rPr>
          <w:rFonts w:eastAsia="Times New Roman" w:cs="Arial"/>
          <w:lang w:eastAsia="lv-LV"/>
        </w:rPr>
        <w:t>summas šādām kolonnām: Pasūt. summa bez PVN, Pasūt. summa ar PVN, Licences not. cena bez PVN, Licences not. cena ar PVN.</w:t>
      </w:r>
    </w:p>
    <w:p w14:paraId="487B292F" w14:textId="77777777" w:rsidR="00E221FB" w:rsidRPr="006B7C1B" w:rsidRDefault="00E221FB" w:rsidP="00224F86">
      <w:pPr>
        <w:pStyle w:val="Heading4"/>
        <w:jc w:val="both"/>
        <w:rPr>
          <w:rFonts w:eastAsiaTheme="majorEastAsia"/>
        </w:rPr>
      </w:pPr>
      <w:bookmarkStart w:id="103" w:name="_Toc359504048"/>
      <w:r w:rsidRPr="006B7C1B">
        <w:rPr>
          <w:rFonts w:eastAsiaTheme="majorEastAsia"/>
        </w:rPr>
        <w:t>L</w:t>
      </w:r>
      <w:r w:rsidR="00CD710A" w:rsidRPr="006B7C1B">
        <w:rPr>
          <w:rFonts w:eastAsiaTheme="majorEastAsia"/>
        </w:rPr>
        <w:t>icenču un l</w:t>
      </w:r>
      <w:r w:rsidRPr="006B7C1B">
        <w:rPr>
          <w:rFonts w:eastAsiaTheme="majorEastAsia"/>
        </w:rPr>
        <w:t>icences līgumu atskaite</w:t>
      </w:r>
      <w:bookmarkEnd w:id="103"/>
    </w:p>
    <w:p w14:paraId="37E7CC29" w14:textId="77777777" w:rsidR="003E0713" w:rsidRPr="006B7C1B" w:rsidRDefault="003E0713" w:rsidP="00224F86">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886"/>
        <w:gridCol w:w="2660"/>
        <w:gridCol w:w="4750"/>
      </w:tblGrid>
      <w:tr w:rsidR="003E0713" w:rsidRPr="006B7C1B" w14:paraId="6FE689F4" w14:textId="77777777" w:rsidTr="003E0713">
        <w:tc>
          <w:tcPr>
            <w:tcW w:w="534" w:type="pct"/>
          </w:tcPr>
          <w:p w14:paraId="529023CD" w14:textId="77777777" w:rsidR="003E0713" w:rsidRPr="006B7C1B" w:rsidRDefault="003E0713" w:rsidP="007E2B97">
            <w:pPr>
              <w:spacing w:after="200" w:line="276" w:lineRule="auto"/>
              <w:rPr>
                <w:rFonts w:cs="Arial"/>
                <w:b/>
                <w:lang w:eastAsia="lv-LV"/>
              </w:rPr>
            </w:pPr>
            <w:r w:rsidRPr="006B7C1B">
              <w:rPr>
                <w:rFonts w:cs="Arial"/>
                <w:b/>
                <w:lang w:eastAsia="lv-LV"/>
              </w:rPr>
              <w:t>Nr. p.k.</w:t>
            </w:r>
          </w:p>
        </w:tc>
        <w:tc>
          <w:tcPr>
            <w:tcW w:w="1603" w:type="pct"/>
          </w:tcPr>
          <w:p w14:paraId="7EBA4051" w14:textId="77777777" w:rsidR="003E0713" w:rsidRPr="006B7C1B" w:rsidRDefault="003E0713" w:rsidP="007E2B97">
            <w:pPr>
              <w:spacing w:after="200" w:line="276" w:lineRule="auto"/>
              <w:rPr>
                <w:rFonts w:cs="Arial"/>
                <w:b/>
                <w:lang w:eastAsia="lv-LV"/>
              </w:rPr>
            </w:pPr>
            <w:r w:rsidRPr="006B7C1B">
              <w:rPr>
                <w:rFonts w:cs="Arial"/>
                <w:b/>
                <w:lang w:eastAsia="lv-LV"/>
              </w:rPr>
              <w:t xml:space="preserve">Parametrs </w:t>
            </w:r>
          </w:p>
        </w:tc>
        <w:tc>
          <w:tcPr>
            <w:tcW w:w="2863" w:type="pct"/>
          </w:tcPr>
          <w:p w14:paraId="4A426341" w14:textId="77777777" w:rsidR="003E0713" w:rsidRPr="006B7C1B" w:rsidRDefault="003E0713" w:rsidP="007E2B97">
            <w:pPr>
              <w:rPr>
                <w:rFonts w:cs="Arial"/>
                <w:b/>
                <w:lang w:eastAsia="lv-LV"/>
              </w:rPr>
            </w:pPr>
            <w:r w:rsidRPr="006B7C1B">
              <w:rPr>
                <w:rFonts w:cs="Arial"/>
                <w:b/>
                <w:lang w:eastAsia="lv-LV"/>
              </w:rPr>
              <w:t xml:space="preserve">Ietekme </w:t>
            </w:r>
          </w:p>
        </w:tc>
      </w:tr>
      <w:tr w:rsidR="003E0713" w:rsidRPr="006B7C1B" w14:paraId="763C80E9" w14:textId="77777777" w:rsidTr="003E0713">
        <w:tc>
          <w:tcPr>
            <w:tcW w:w="534" w:type="pct"/>
          </w:tcPr>
          <w:p w14:paraId="7A475192" w14:textId="77777777" w:rsidR="003E0713" w:rsidRPr="006B7C1B" w:rsidRDefault="003E0713" w:rsidP="007E2B97">
            <w:pPr>
              <w:rPr>
                <w:rFonts w:cs="Arial"/>
                <w:lang w:eastAsia="lv-LV"/>
              </w:rPr>
            </w:pPr>
            <w:r w:rsidRPr="006B7C1B">
              <w:rPr>
                <w:rFonts w:cs="Arial"/>
                <w:lang w:eastAsia="lv-LV"/>
              </w:rPr>
              <w:t>1.</w:t>
            </w:r>
          </w:p>
        </w:tc>
        <w:tc>
          <w:tcPr>
            <w:tcW w:w="1603" w:type="pct"/>
          </w:tcPr>
          <w:p w14:paraId="1D1138AA" w14:textId="77777777" w:rsidR="003E0713" w:rsidRPr="006B7C1B" w:rsidRDefault="003E0713" w:rsidP="007E2B97">
            <w:pPr>
              <w:rPr>
                <w:rFonts w:cs="Arial"/>
                <w:lang w:eastAsia="lv-LV"/>
              </w:rPr>
            </w:pPr>
            <w:r w:rsidRPr="006B7C1B">
              <w:rPr>
                <w:rFonts w:cs="Arial"/>
                <w:lang w:eastAsia="lv-LV"/>
              </w:rPr>
              <w:t>Licence/licences līgums</w:t>
            </w:r>
          </w:p>
        </w:tc>
        <w:tc>
          <w:tcPr>
            <w:tcW w:w="2863" w:type="pct"/>
          </w:tcPr>
          <w:p w14:paraId="38B79784" w14:textId="77777777" w:rsidR="003E0713" w:rsidRPr="006B7C1B" w:rsidRDefault="003E0713" w:rsidP="007E2B97">
            <w:pPr>
              <w:rPr>
                <w:rFonts w:eastAsiaTheme="minorHAnsi" w:cs="Arial"/>
                <w:sz w:val="22"/>
                <w:szCs w:val="22"/>
                <w:lang w:eastAsia="lv-LV"/>
              </w:rPr>
            </w:pPr>
            <w:r w:rsidRPr="006B7C1B">
              <w:rPr>
                <w:rFonts w:cs="Arial"/>
                <w:lang w:eastAsia="lv-LV"/>
              </w:rPr>
              <w:t>Tiek atlasīti licences/licences līgumu ieraksti, kuriem ir izvēlētais licences dokumenta veids.</w:t>
            </w:r>
          </w:p>
        </w:tc>
      </w:tr>
      <w:tr w:rsidR="003E0713" w:rsidRPr="006B7C1B" w14:paraId="5FA08C9D" w14:textId="77777777" w:rsidTr="003E0713">
        <w:tc>
          <w:tcPr>
            <w:tcW w:w="534" w:type="pct"/>
          </w:tcPr>
          <w:p w14:paraId="0A2A624F" w14:textId="77777777" w:rsidR="003E0713" w:rsidRPr="006B7C1B" w:rsidRDefault="003E0713" w:rsidP="007E2B97">
            <w:pPr>
              <w:rPr>
                <w:rFonts w:cs="Arial"/>
                <w:lang w:eastAsia="lv-LV"/>
              </w:rPr>
            </w:pPr>
            <w:r w:rsidRPr="006B7C1B">
              <w:rPr>
                <w:rFonts w:cs="Arial"/>
                <w:lang w:eastAsia="lv-LV"/>
              </w:rPr>
              <w:t>2.</w:t>
            </w:r>
          </w:p>
        </w:tc>
        <w:tc>
          <w:tcPr>
            <w:tcW w:w="1603" w:type="pct"/>
          </w:tcPr>
          <w:p w14:paraId="170A2753" w14:textId="77777777" w:rsidR="003E0713" w:rsidRPr="006B7C1B" w:rsidRDefault="003E0713" w:rsidP="007E2B97">
            <w:pPr>
              <w:rPr>
                <w:rFonts w:cs="Arial"/>
                <w:lang w:eastAsia="lv-LV"/>
              </w:rPr>
            </w:pPr>
            <w:r w:rsidRPr="006B7C1B">
              <w:rPr>
                <w:rFonts w:cs="Arial"/>
                <w:lang w:eastAsia="lv-LV"/>
              </w:rPr>
              <w:t>Licences veids</w:t>
            </w:r>
          </w:p>
        </w:tc>
        <w:tc>
          <w:tcPr>
            <w:tcW w:w="2863" w:type="pct"/>
          </w:tcPr>
          <w:p w14:paraId="7B935E96" w14:textId="77777777" w:rsidR="003E0713" w:rsidRPr="006B7C1B" w:rsidRDefault="003E0713" w:rsidP="007E2B97">
            <w:pPr>
              <w:rPr>
                <w:rFonts w:cs="Arial"/>
                <w:lang w:eastAsia="lv-LV"/>
              </w:rPr>
            </w:pPr>
            <w:r w:rsidRPr="006B7C1B">
              <w:rPr>
                <w:rFonts w:cs="Arial"/>
                <w:lang w:eastAsia="lv-LV"/>
              </w:rPr>
              <w:t>No atlasītajiem licences/licences līgumu ierakstiem tiek atlasīti licences/licences līgumu ieraksti ar izvēlēto licences veidu.</w:t>
            </w:r>
          </w:p>
        </w:tc>
      </w:tr>
      <w:tr w:rsidR="003E0713" w:rsidRPr="006B7C1B" w14:paraId="0549F769" w14:textId="77777777" w:rsidTr="003E0713">
        <w:tc>
          <w:tcPr>
            <w:tcW w:w="534" w:type="pct"/>
          </w:tcPr>
          <w:p w14:paraId="2D3F4112" w14:textId="77777777" w:rsidR="003E0713" w:rsidRPr="006B7C1B" w:rsidRDefault="003E0713" w:rsidP="007E2B97">
            <w:pPr>
              <w:rPr>
                <w:rFonts w:cs="Arial"/>
                <w:lang w:eastAsia="lv-LV"/>
              </w:rPr>
            </w:pPr>
            <w:r w:rsidRPr="006B7C1B">
              <w:rPr>
                <w:rFonts w:cs="Arial"/>
                <w:lang w:eastAsia="lv-LV"/>
              </w:rPr>
              <w:t>3.</w:t>
            </w:r>
          </w:p>
        </w:tc>
        <w:tc>
          <w:tcPr>
            <w:tcW w:w="1603" w:type="pct"/>
          </w:tcPr>
          <w:p w14:paraId="6EB027CD" w14:textId="77777777" w:rsidR="003E0713" w:rsidRPr="006B7C1B" w:rsidRDefault="003E0713" w:rsidP="007E2B97">
            <w:pPr>
              <w:rPr>
                <w:rFonts w:cs="Arial"/>
                <w:lang w:eastAsia="lv-LV"/>
              </w:rPr>
            </w:pPr>
            <w:r w:rsidRPr="006B7C1B">
              <w:rPr>
                <w:rFonts w:cs="Arial"/>
                <w:lang w:eastAsia="lv-LV"/>
              </w:rPr>
              <w:t>Licences statuss</w:t>
            </w:r>
          </w:p>
        </w:tc>
        <w:tc>
          <w:tcPr>
            <w:tcW w:w="2863" w:type="pct"/>
          </w:tcPr>
          <w:p w14:paraId="76F3E29F" w14:textId="77777777" w:rsidR="003E0713" w:rsidRPr="006B7C1B" w:rsidRDefault="003E0713" w:rsidP="007E2B97">
            <w:pPr>
              <w:rPr>
                <w:rFonts w:cs="Arial"/>
                <w:lang w:eastAsia="lv-LV"/>
              </w:rPr>
            </w:pPr>
            <w:r w:rsidRPr="006B7C1B">
              <w:rPr>
                <w:rFonts w:cs="Arial"/>
                <w:lang w:eastAsia="lv-LV"/>
              </w:rPr>
              <w:t>No atlasītajiem licences/licences līgumu ierakstiem tiek atlasīti licences/licences līgumu ieraksti ar izvēlēto Licences formas/licences līguma statusu.</w:t>
            </w:r>
          </w:p>
        </w:tc>
      </w:tr>
      <w:tr w:rsidR="003E0713" w:rsidRPr="006B7C1B" w14:paraId="779E210B" w14:textId="77777777" w:rsidTr="003E0713">
        <w:tc>
          <w:tcPr>
            <w:tcW w:w="534" w:type="pct"/>
          </w:tcPr>
          <w:p w14:paraId="01A51E30" w14:textId="77777777" w:rsidR="003E0713" w:rsidRPr="006B7C1B" w:rsidRDefault="003E0713" w:rsidP="007E2B97">
            <w:pPr>
              <w:rPr>
                <w:rFonts w:cs="Arial"/>
                <w:lang w:eastAsia="lv-LV"/>
              </w:rPr>
            </w:pPr>
            <w:r w:rsidRPr="006B7C1B">
              <w:rPr>
                <w:rFonts w:cs="Arial"/>
                <w:lang w:eastAsia="lv-LV"/>
              </w:rPr>
              <w:t>4.</w:t>
            </w:r>
          </w:p>
        </w:tc>
        <w:tc>
          <w:tcPr>
            <w:tcW w:w="1603" w:type="pct"/>
          </w:tcPr>
          <w:p w14:paraId="3683BCE7" w14:textId="77777777" w:rsidR="003E0713" w:rsidRPr="006B7C1B" w:rsidRDefault="003E0713" w:rsidP="007E2B97">
            <w:pPr>
              <w:rPr>
                <w:rFonts w:cs="Arial"/>
                <w:lang w:eastAsia="lv-LV"/>
              </w:rPr>
            </w:pPr>
            <w:r w:rsidRPr="006B7C1B">
              <w:rPr>
                <w:rFonts w:cs="Arial"/>
                <w:lang w:eastAsia="lv-LV"/>
              </w:rPr>
              <w:t xml:space="preserve">Licences izveidošanas datums </w:t>
            </w:r>
          </w:p>
        </w:tc>
        <w:tc>
          <w:tcPr>
            <w:tcW w:w="2863" w:type="pct"/>
          </w:tcPr>
          <w:p w14:paraId="76F2BCDD" w14:textId="77777777" w:rsidR="003E0713" w:rsidRPr="006B7C1B" w:rsidRDefault="003E0713" w:rsidP="007E2B97">
            <w:pPr>
              <w:rPr>
                <w:rFonts w:cs="Arial"/>
                <w:lang w:eastAsia="lv-LV"/>
              </w:rPr>
            </w:pPr>
            <w:r w:rsidRPr="006B7C1B">
              <w:rPr>
                <w:rFonts w:cs="Arial"/>
                <w:lang w:eastAsia="lv-LV"/>
              </w:rPr>
              <w:t xml:space="preserve">No atlasītajiem licences/licences līgumu ierakstiem tiek atlasīti licences/licences līgumu ieraksti ar norādīto Licences formas/licences līguma izveidošanas datumu: </w:t>
            </w:r>
          </w:p>
          <w:p w14:paraId="59445282" w14:textId="77777777" w:rsidR="003E0713" w:rsidRPr="006B7C1B" w:rsidRDefault="00030820" w:rsidP="001334B1">
            <w:pPr>
              <w:numPr>
                <w:ilvl w:val="0"/>
                <w:numId w:val="129"/>
              </w:numPr>
              <w:contextualSpacing/>
              <w:rPr>
                <w:rFonts w:eastAsiaTheme="minorHAnsi" w:cs="Arial"/>
                <w:sz w:val="22"/>
                <w:szCs w:val="22"/>
                <w:lang w:eastAsia="lv-LV"/>
              </w:rPr>
            </w:pPr>
            <w:r w:rsidRPr="006B7C1B">
              <w:rPr>
                <w:rFonts w:cs="Arial"/>
                <w:lang w:eastAsia="lv-LV"/>
              </w:rPr>
              <w:t>j</w:t>
            </w:r>
            <w:r w:rsidR="003E0713" w:rsidRPr="006B7C1B">
              <w:rPr>
                <w:rFonts w:cs="Arial"/>
                <w:lang w:eastAsia="lv-LV"/>
              </w:rPr>
              <w:t>a lietotājs ievada Licences formas/licences līguma izveidošanas datumu no, tad tiek atlasīti licences/licences līgumu ieraksti, kuriem Licences formas/licences līguma izveidošanas datums ir no norādītā datuma līdz atskaites veidošanas laikam.</w:t>
            </w:r>
          </w:p>
          <w:p w14:paraId="2D1E388B" w14:textId="77777777" w:rsidR="003E0713" w:rsidRPr="006B7C1B" w:rsidRDefault="003E0713" w:rsidP="001334B1">
            <w:pPr>
              <w:numPr>
                <w:ilvl w:val="0"/>
                <w:numId w:val="129"/>
              </w:numPr>
              <w:contextualSpacing/>
              <w:rPr>
                <w:rFonts w:eastAsiaTheme="minorHAnsi" w:cs="Arial"/>
                <w:sz w:val="22"/>
                <w:szCs w:val="22"/>
                <w:lang w:eastAsia="lv-LV"/>
              </w:rPr>
            </w:pPr>
            <w:r w:rsidRPr="006B7C1B">
              <w:rPr>
                <w:rFonts w:cs="Arial"/>
                <w:lang w:eastAsia="lv-LV"/>
              </w:rPr>
              <w:lastRenderedPageBreak/>
              <w:t xml:space="preserve"> </w:t>
            </w:r>
            <w:r w:rsidR="00030820" w:rsidRPr="006B7C1B">
              <w:rPr>
                <w:rFonts w:cs="Arial"/>
                <w:lang w:eastAsia="lv-LV"/>
              </w:rPr>
              <w:t>j</w:t>
            </w:r>
            <w:r w:rsidRPr="006B7C1B">
              <w:rPr>
                <w:rFonts w:cs="Arial"/>
                <w:lang w:eastAsia="lv-LV"/>
              </w:rPr>
              <w:t xml:space="preserve">a lietotājs ievada Licences formas/licences līguma izveidošanas datumu līdz, tad tiek atlasīti licences/licences līgumu ieraksti, kuriem Licences formas/licences līguma izveidošanas datums ir mazāks vai vienāds ar norādīto datumu. </w:t>
            </w:r>
          </w:p>
          <w:p w14:paraId="7B6BF4E0" w14:textId="77777777" w:rsidR="003E0713" w:rsidRPr="006B7C1B" w:rsidRDefault="003E0713" w:rsidP="001334B1">
            <w:pPr>
              <w:pStyle w:val="ListParagraph"/>
              <w:numPr>
                <w:ilvl w:val="0"/>
                <w:numId w:val="129"/>
              </w:numPr>
              <w:rPr>
                <w:rFonts w:eastAsiaTheme="minorHAnsi" w:cstheme="minorBidi"/>
                <w:sz w:val="22"/>
                <w:szCs w:val="22"/>
              </w:rPr>
            </w:pPr>
            <w:r w:rsidRPr="006B7C1B">
              <w:t xml:space="preserve">Ja lietotājs ievada Licences formas/licences līguma izveidošanas datumu no – līdz, tad tiek atlasīti licences/licences līgumu ieraksti, kuriem licences formas/licences līguma izveidošanas datums ir norādītā perioda diapazonā. </w:t>
            </w:r>
          </w:p>
        </w:tc>
      </w:tr>
      <w:tr w:rsidR="003E0713" w:rsidRPr="006B7C1B" w14:paraId="67272CAD" w14:textId="77777777" w:rsidTr="003E0713">
        <w:tc>
          <w:tcPr>
            <w:tcW w:w="534" w:type="pct"/>
          </w:tcPr>
          <w:p w14:paraId="0866A3F4" w14:textId="77777777" w:rsidR="003E0713" w:rsidRPr="006B7C1B" w:rsidRDefault="003E0713" w:rsidP="007E2B97">
            <w:pPr>
              <w:rPr>
                <w:rFonts w:cs="Arial"/>
                <w:lang w:eastAsia="lv-LV"/>
              </w:rPr>
            </w:pPr>
            <w:r w:rsidRPr="006B7C1B">
              <w:rPr>
                <w:rFonts w:cs="Arial"/>
                <w:lang w:eastAsia="lv-LV"/>
              </w:rPr>
              <w:lastRenderedPageBreak/>
              <w:t>5.</w:t>
            </w:r>
          </w:p>
        </w:tc>
        <w:tc>
          <w:tcPr>
            <w:tcW w:w="1603" w:type="pct"/>
          </w:tcPr>
          <w:p w14:paraId="64AC6BFB" w14:textId="77777777" w:rsidR="003E0713" w:rsidRPr="006B7C1B" w:rsidRDefault="003E0713" w:rsidP="007E2B97">
            <w:pPr>
              <w:rPr>
                <w:rFonts w:cs="Arial"/>
                <w:lang w:eastAsia="lv-LV"/>
              </w:rPr>
            </w:pPr>
            <w:r w:rsidRPr="006B7C1B">
              <w:rPr>
                <w:rFonts w:cs="Arial"/>
                <w:lang w:eastAsia="lv-LV"/>
              </w:rPr>
              <w:t>Licences</w:t>
            </w:r>
            <w:r w:rsidR="00986037">
              <w:rPr>
                <w:rFonts w:cs="Arial"/>
                <w:lang w:eastAsia="lv-LV"/>
              </w:rPr>
              <w:t xml:space="preserve"> </w:t>
            </w:r>
            <w:r w:rsidRPr="006B7C1B">
              <w:rPr>
                <w:rFonts w:cs="Arial"/>
                <w:lang w:eastAsia="lv-LV"/>
              </w:rPr>
              <w:t xml:space="preserve">akceptēšanas datums </w:t>
            </w:r>
          </w:p>
        </w:tc>
        <w:tc>
          <w:tcPr>
            <w:tcW w:w="2863" w:type="pct"/>
          </w:tcPr>
          <w:p w14:paraId="45B759B2" w14:textId="77777777" w:rsidR="003E0713" w:rsidRPr="006B7C1B" w:rsidRDefault="003E0713" w:rsidP="007E2B97">
            <w:pPr>
              <w:rPr>
                <w:rFonts w:cs="Arial"/>
                <w:lang w:eastAsia="lv-LV"/>
              </w:rPr>
            </w:pPr>
            <w:r w:rsidRPr="006B7C1B">
              <w:rPr>
                <w:rFonts w:cs="Arial"/>
                <w:lang w:eastAsia="lv-LV"/>
              </w:rPr>
              <w:t xml:space="preserve">No atlasītajiem licences/licences līgumu ierakstiem tiek atlasīti licences/licences līgumu ieraksti ar norādīto Licences formas/licences līguma akceptēšanas datumu: </w:t>
            </w:r>
          </w:p>
          <w:p w14:paraId="25F8CF84" w14:textId="77777777" w:rsidR="003E0713" w:rsidRPr="006B7C1B" w:rsidRDefault="00030820" w:rsidP="001334B1">
            <w:pPr>
              <w:numPr>
                <w:ilvl w:val="0"/>
                <w:numId w:val="130"/>
              </w:numPr>
              <w:contextualSpacing/>
              <w:rPr>
                <w:rFonts w:eastAsiaTheme="minorHAnsi" w:cs="Arial"/>
                <w:sz w:val="22"/>
                <w:szCs w:val="22"/>
                <w:lang w:eastAsia="lv-LV"/>
              </w:rPr>
            </w:pPr>
            <w:r w:rsidRPr="006B7C1B">
              <w:rPr>
                <w:rFonts w:cs="Arial"/>
                <w:lang w:eastAsia="lv-LV"/>
              </w:rPr>
              <w:t>j</w:t>
            </w:r>
            <w:r w:rsidR="003E0713" w:rsidRPr="006B7C1B">
              <w:rPr>
                <w:rFonts w:cs="Arial"/>
                <w:lang w:eastAsia="lv-LV"/>
              </w:rPr>
              <w:t>a lietotājs ievada licences formas/licences līguma akceptēšanas datumu no, tad tiek atlasīti licences/licences līgumu ieraksti, kuriem licences formas/licences līguma akceptēšanas datums ir no norādītā datuma līdz atskaites veidošanas laikam</w:t>
            </w:r>
            <w:r w:rsidRPr="006B7C1B">
              <w:rPr>
                <w:rFonts w:cs="Arial"/>
                <w:lang w:eastAsia="lv-LV"/>
              </w:rPr>
              <w:t>;</w:t>
            </w:r>
          </w:p>
          <w:p w14:paraId="553DCA3A" w14:textId="77777777" w:rsidR="003E0713" w:rsidRPr="006B7C1B" w:rsidRDefault="003E0713" w:rsidP="001334B1">
            <w:pPr>
              <w:numPr>
                <w:ilvl w:val="0"/>
                <w:numId w:val="130"/>
              </w:numPr>
              <w:contextualSpacing/>
              <w:rPr>
                <w:rFonts w:eastAsiaTheme="minorHAnsi" w:cs="Arial"/>
                <w:sz w:val="22"/>
                <w:szCs w:val="22"/>
                <w:lang w:eastAsia="lv-LV"/>
              </w:rPr>
            </w:pPr>
            <w:r w:rsidRPr="006B7C1B">
              <w:rPr>
                <w:rFonts w:cs="Arial"/>
                <w:lang w:eastAsia="lv-LV"/>
              </w:rPr>
              <w:t xml:space="preserve"> </w:t>
            </w:r>
            <w:r w:rsidR="00030820" w:rsidRPr="006B7C1B">
              <w:rPr>
                <w:rFonts w:cs="Arial"/>
                <w:lang w:eastAsia="lv-LV"/>
              </w:rPr>
              <w:t>j</w:t>
            </w:r>
            <w:r w:rsidRPr="006B7C1B">
              <w:rPr>
                <w:rFonts w:cs="Arial"/>
                <w:lang w:eastAsia="lv-LV"/>
              </w:rPr>
              <w:t>a lietotājs ievada Licences formas/licences līguma akceptēšanas datumu līdz, tad tiek atlasīti licences/licences līgumu ieraksti, kuriem licences formas/licences līguma akceptēšanas datums ir mazāks vai vienāds ar norādīto datumu</w:t>
            </w:r>
            <w:r w:rsidR="00030820" w:rsidRPr="006B7C1B">
              <w:rPr>
                <w:rFonts w:cs="Arial"/>
                <w:lang w:eastAsia="lv-LV"/>
              </w:rPr>
              <w:t>;</w:t>
            </w:r>
          </w:p>
          <w:p w14:paraId="3E83F3A7" w14:textId="77777777" w:rsidR="003E0713" w:rsidRPr="006B7C1B" w:rsidRDefault="00030820" w:rsidP="001334B1">
            <w:pPr>
              <w:pStyle w:val="ListParagraph"/>
              <w:numPr>
                <w:ilvl w:val="0"/>
                <w:numId w:val="129"/>
              </w:numPr>
            </w:pPr>
            <w:r w:rsidRPr="006B7C1B">
              <w:t>j</w:t>
            </w:r>
            <w:r w:rsidR="003E0713" w:rsidRPr="006B7C1B">
              <w:t>a lietotājs ievada Licences formas/licences līguma akceptēšanas datumu no – līdz, tad tiek atlasīti licences/licences līgumu ieraksti, kuriem Licences formas/licences līguma akceptēšanas datums ir norādītā perioda diapazonā.</w:t>
            </w:r>
          </w:p>
        </w:tc>
      </w:tr>
      <w:tr w:rsidR="003E0713" w:rsidRPr="006B7C1B" w14:paraId="2523DEDC" w14:textId="77777777" w:rsidTr="003E0713">
        <w:tc>
          <w:tcPr>
            <w:tcW w:w="534" w:type="pct"/>
          </w:tcPr>
          <w:p w14:paraId="64E9CEF9" w14:textId="77777777" w:rsidR="003E0713" w:rsidRPr="006B7C1B" w:rsidRDefault="003E0713" w:rsidP="007E2B97">
            <w:pPr>
              <w:rPr>
                <w:rFonts w:cs="Arial"/>
                <w:lang w:eastAsia="lv-LV"/>
              </w:rPr>
            </w:pPr>
            <w:r w:rsidRPr="006B7C1B">
              <w:rPr>
                <w:rFonts w:cs="Arial"/>
                <w:lang w:eastAsia="lv-LV"/>
              </w:rPr>
              <w:t>6.</w:t>
            </w:r>
          </w:p>
        </w:tc>
        <w:tc>
          <w:tcPr>
            <w:tcW w:w="1603" w:type="pct"/>
          </w:tcPr>
          <w:p w14:paraId="78B61666" w14:textId="77777777" w:rsidR="003E0713" w:rsidRPr="006B7C1B" w:rsidRDefault="003E0713" w:rsidP="007E2B97">
            <w:pPr>
              <w:rPr>
                <w:rFonts w:cs="Arial"/>
                <w:lang w:eastAsia="lv-LV"/>
              </w:rPr>
            </w:pPr>
            <w:r w:rsidRPr="006B7C1B">
              <w:rPr>
                <w:rFonts w:cs="Arial"/>
                <w:lang w:eastAsia="lv-LV"/>
              </w:rPr>
              <w:t xml:space="preserve">Licences izpildīšanas datums </w:t>
            </w:r>
          </w:p>
        </w:tc>
        <w:tc>
          <w:tcPr>
            <w:tcW w:w="2863" w:type="pct"/>
          </w:tcPr>
          <w:p w14:paraId="7C862F20" w14:textId="77777777" w:rsidR="003E0713" w:rsidRPr="006B7C1B" w:rsidRDefault="003E0713" w:rsidP="007E2B97">
            <w:pPr>
              <w:rPr>
                <w:rFonts w:cs="Arial"/>
                <w:lang w:eastAsia="lv-LV"/>
              </w:rPr>
            </w:pPr>
            <w:r w:rsidRPr="006B7C1B">
              <w:rPr>
                <w:rFonts w:cs="Arial"/>
                <w:lang w:eastAsia="lv-LV"/>
              </w:rPr>
              <w:t>No atlasītajiem licences/licences līgumu ierakstiem</w:t>
            </w:r>
            <w:r w:rsidR="002112EC" w:rsidRPr="006B7C1B">
              <w:rPr>
                <w:rFonts w:cs="Arial"/>
                <w:lang w:eastAsia="lv-LV"/>
              </w:rPr>
              <w:t>,</w:t>
            </w:r>
            <w:r w:rsidRPr="006B7C1B">
              <w:rPr>
                <w:rFonts w:cs="Arial"/>
                <w:lang w:eastAsia="lv-LV"/>
              </w:rPr>
              <w:t xml:space="preserve"> tiek atlasīti licences/licences līgumu ieraksti ar norādīto Licences formas/licences līguma izpildīšanas datumu: </w:t>
            </w:r>
          </w:p>
          <w:p w14:paraId="42CAEA5E" w14:textId="77777777" w:rsidR="003E0713" w:rsidRPr="006B7C1B" w:rsidRDefault="00030820" w:rsidP="001334B1">
            <w:pPr>
              <w:numPr>
                <w:ilvl w:val="0"/>
                <w:numId w:val="131"/>
              </w:numPr>
              <w:contextualSpacing/>
              <w:rPr>
                <w:rFonts w:eastAsiaTheme="minorHAnsi" w:cs="Arial"/>
                <w:sz w:val="22"/>
                <w:szCs w:val="22"/>
                <w:lang w:eastAsia="lv-LV"/>
              </w:rPr>
            </w:pPr>
            <w:r w:rsidRPr="006B7C1B">
              <w:rPr>
                <w:rFonts w:cs="Arial"/>
                <w:lang w:eastAsia="lv-LV"/>
              </w:rPr>
              <w:t>j</w:t>
            </w:r>
            <w:r w:rsidR="003E0713" w:rsidRPr="006B7C1B">
              <w:rPr>
                <w:rFonts w:cs="Arial"/>
                <w:lang w:eastAsia="lv-LV"/>
              </w:rPr>
              <w:t>a lietotājs ievada licences formas/licences līguma izpildīšanas datumu no, tad tiek atlasīti licences/licences līgumu ieraksti, kuriem Licences formas/licences līguma izpildīšanas datums ir no norādītā datuma līdz atskaites veidošanas laikam</w:t>
            </w:r>
            <w:r w:rsidRPr="006B7C1B">
              <w:rPr>
                <w:rFonts w:cs="Arial"/>
                <w:lang w:eastAsia="lv-LV"/>
              </w:rPr>
              <w:t>;</w:t>
            </w:r>
          </w:p>
          <w:p w14:paraId="7D8DE8D8" w14:textId="77777777" w:rsidR="003E0713" w:rsidRPr="006B7C1B" w:rsidRDefault="003E0713" w:rsidP="001334B1">
            <w:pPr>
              <w:numPr>
                <w:ilvl w:val="0"/>
                <w:numId w:val="131"/>
              </w:numPr>
              <w:contextualSpacing/>
              <w:rPr>
                <w:rFonts w:eastAsiaTheme="minorHAnsi" w:cs="Arial"/>
                <w:sz w:val="22"/>
                <w:szCs w:val="22"/>
                <w:lang w:eastAsia="lv-LV"/>
              </w:rPr>
            </w:pPr>
            <w:r w:rsidRPr="006B7C1B">
              <w:rPr>
                <w:rFonts w:cs="Arial"/>
                <w:lang w:eastAsia="lv-LV"/>
              </w:rPr>
              <w:t xml:space="preserve"> </w:t>
            </w:r>
            <w:r w:rsidR="00030820" w:rsidRPr="006B7C1B">
              <w:rPr>
                <w:rFonts w:cs="Arial"/>
                <w:lang w:eastAsia="lv-LV"/>
              </w:rPr>
              <w:t>j</w:t>
            </w:r>
            <w:r w:rsidRPr="006B7C1B">
              <w:rPr>
                <w:rFonts w:cs="Arial"/>
                <w:lang w:eastAsia="lv-LV"/>
              </w:rPr>
              <w:t>a lietotājs ievada licences formas/licences līguma izpildīšanas datumu līdz, tad tiek atlasīti licences/licences līgumu ieraksti, kuriem licences formas/licences līguma izpildīšanas datums ir mazāks vai vienāds ar norādīto datumu</w:t>
            </w:r>
            <w:r w:rsidR="00030820" w:rsidRPr="006B7C1B">
              <w:rPr>
                <w:rFonts w:cs="Arial"/>
                <w:lang w:eastAsia="lv-LV"/>
              </w:rPr>
              <w:t>;</w:t>
            </w:r>
            <w:r w:rsidRPr="006B7C1B">
              <w:rPr>
                <w:rFonts w:cs="Arial"/>
                <w:lang w:eastAsia="lv-LV"/>
              </w:rPr>
              <w:t xml:space="preserve"> </w:t>
            </w:r>
          </w:p>
          <w:p w14:paraId="482A985C" w14:textId="77777777" w:rsidR="003E0713" w:rsidRPr="006B7C1B" w:rsidRDefault="00030820" w:rsidP="001334B1">
            <w:pPr>
              <w:pStyle w:val="ListParagraph"/>
              <w:numPr>
                <w:ilvl w:val="0"/>
                <w:numId w:val="130"/>
              </w:numPr>
            </w:pPr>
            <w:r w:rsidRPr="006B7C1B">
              <w:t>j</w:t>
            </w:r>
            <w:r w:rsidR="003E0713" w:rsidRPr="006B7C1B">
              <w:t>a lietotājs ievada licences formas/licences līguma izpildīšanas datumu no – līdz, tad tiek atlasīti licences/licences līgumu ieraksti, kuriem licences formas/licences līguma izpildīšanas datums ir norādītā perioda diapazonā.</w:t>
            </w:r>
          </w:p>
        </w:tc>
      </w:tr>
      <w:tr w:rsidR="003E0713" w:rsidRPr="006B7C1B" w14:paraId="6C9EFA73" w14:textId="77777777" w:rsidTr="003E0713">
        <w:tc>
          <w:tcPr>
            <w:tcW w:w="534" w:type="pct"/>
          </w:tcPr>
          <w:p w14:paraId="6C2964CD" w14:textId="77777777" w:rsidR="003E0713" w:rsidRPr="006B7C1B" w:rsidRDefault="003E0713" w:rsidP="007E2B97">
            <w:pPr>
              <w:rPr>
                <w:rFonts w:cs="Arial"/>
                <w:lang w:eastAsia="lv-LV"/>
              </w:rPr>
            </w:pPr>
            <w:r w:rsidRPr="006B7C1B">
              <w:rPr>
                <w:rFonts w:cs="Arial"/>
                <w:lang w:eastAsia="lv-LV"/>
              </w:rPr>
              <w:t>7.</w:t>
            </w:r>
          </w:p>
        </w:tc>
        <w:tc>
          <w:tcPr>
            <w:tcW w:w="1603" w:type="pct"/>
          </w:tcPr>
          <w:p w14:paraId="0B0D063C" w14:textId="77777777" w:rsidR="003E0713" w:rsidRPr="006B7C1B" w:rsidRDefault="003E0713" w:rsidP="007E2B97">
            <w:pPr>
              <w:rPr>
                <w:rFonts w:cs="Arial"/>
                <w:lang w:eastAsia="lv-LV"/>
              </w:rPr>
            </w:pPr>
            <w:r w:rsidRPr="006B7C1B">
              <w:rPr>
                <w:rFonts w:cs="Arial"/>
                <w:lang w:eastAsia="lv-LV"/>
              </w:rPr>
              <w:t>Licence anulēšanas datums</w:t>
            </w:r>
          </w:p>
        </w:tc>
        <w:tc>
          <w:tcPr>
            <w:tcW w:w="2863" w:type="pct"/>
          </w:tcPr>
          <w:p w14:paraId="0DB4E5B8" w14:textId="77777777" w:rsidR="003E0713" w:rsidRPr="006B7C1B" w:rsidRDefault="003E0713" w:rsidP="007E2B97">
            <w:pPr>
              <w:rPr>
                <w:rFonts w:cs="Arial"/>
                <w:lang w:eastAsia="lv-LV"/>
              </w:rPr>
            </w:pPr>
            <w:r w:rsidRPr="006B7C1B">
              <w:rPr>
                <w:rFonts w:cs="Arial"/>
                <w:lang w:eastAsia="lv-LV"/>
              </w:rPr>
              <w:t>No atlasītajiem lice</w:t>
            </w:r>
            <w:r w:rsidR="002112EC" w:rsidRPr="006B7C1B">
              <w:rPr>
                <w:rFonts w:cs="Arial"/>
                <w:lang w:eastAsia="lv-LV"/>
              </w:rPr>
              <w:t>nces/licences līgumu ierakstiem,</w:t>
            </w:r>
            <w:r w:rsidRPr="006B7C1B">
              <w:rPr>
                <w:rFonts w:cs="Arial"/>
                <w:lang w:eastAsia="lv-LV"/>
              </w:rPr>
              <w:t xml:space="preserve"> tiek atlasīti licences/licences līgumu </w:t>
            </w:r>
            <w:r w:rsidRPr="006B7C1B">
              <w:rPr>
                <w:rFonts w:cs="Arial"/>
                <w:lang w:eastAsia="lv-LV"/>
              </w:rPr>
              <w:lastRenderedPageBreak/>
              <w:t xml:space="preserve">ieraksti ar norādīto Licences formas/licences līguma anulēšanas datumu: </w:t>
            </w:r>
          </w:p>
          <w:p w14:paraId="6FDD86FA" w14:textId="77777777" w:rsidR="003E0713" w:rsidRPr="006B7C1B" w:rsidRDefault="00030820" w:rsidP="001334B1">
            <w:pPr>
              <w:numPr>
                <w:ilvl w:val="0"/>
                <w:numId w:val="132"/>
              </w:numPr>
              <w:contextualSpacing/>
              <w:rPr>
                <w:rFonts w:eastAsiaTheme="minorHAnsi" w:cs="Arial"/>
                <w:sz w:val="22"/>
                <w:szCs w:val="22"/>
                <w:lang w:eastAsia="lv-LV"/>
              </w:rPr>
            </w:pPr>
            <w:r w:rsidRPr="006B7C1B">
              <w:rPr>
                <w:rFonts w:cs="Arial"/>
                <w:lang w:eastAsia="lv-LV"/>
              </w:rPr>
              <w:t>j</w:t>
            </w:r>
            <w:r w:rsidR="003E0713" w:rsidRPr="006B7C1B">
              <w:rPr>
                <w:rFonts w:cs="Arial"/>
                <w:lang w:eastAsia="lv-LV"/>
              </w:rPr>
              <w:t>a lietotājs ievada licences formas/licences līguma anulēšanas datumu no, tad tiek atlasīti licences/licences līgumu</w:t>
            </w:r>
            <w:r w:rsidR="00986037">
              <w:rPr>
                <w:rFonts w:cs="Arial"/>
                <w:lang w:eastAsia="lv-LV"/>
              </w:rPr>
              <w:t xml:space="preserve"> </w:t>
            </w:r>
            <w:r w:rsidR="003E0713" w:rsidRPr="006B7C1B">
              <w:rPr>
                <w:rFonts w:cs="Arial"/>
                <w:lang w:eastAsia="lv-LV"/>
              </w:rPr>
              <w:t>ieraksti, kuriem licences formas/licences līguma anulēšanas datums ir no norādītā datuma līdz atskaites veidošanas laikam</w:t>
            </w:r>
            <w:r w:rsidRPr="006B7C1B">
              <w:rPr>
                <w:rFonts w:cs="Arial"/>
                <w:lang w:eastAsia="lv-LV"/>
              </w:rPr>
              <w:t>;</w:t>
            </w:r>
          </w:p>
          <w:p w14:paraId="20901B6F" w14:textId="77777777" w:rsidR="003E0713" w:rsidRPr="006B7C1B" w:rsidRDefault="003E0713" w:rsidP="001334B1">
            <w:pPr>
              <w:numPr>
                <w:ilvl w:val="0"/>
                <w:numId w:val="132"/>
              </w:numPr>
              <w:contextualSpacing/>
              <w:rPr>
                <w:rFonts w:eastAsiaTheme="minorHAnsi" w:cs="Arial"/>
                <w:sz w:val="22"/>
                <w:szCs w:val="22"/>
                <w:lang w:eastAsia="lv-LV"/>
              </w:rPr>
            </w:pPr>
            <w:r w:rsidRPr="006B7C1B">
              <w:rPr>
                <w:rFonts w:cs="Arial"/>
                <w:lang w:eastAsia="lv-LV"/>
              </w:rPr>
              <w:t xml:space="preserve"> </w:t>
            </w:r>
            <w:r w:rsidR="00030820" w:rsidRPr="006B7C1B">
              <w:rPr>
                <w:rFonts w:cs="Arial"/>
                <w:lang w:eastAsia="lv-LV"/>
              </w:rPr>
              <w:t>j</w:t>
            </w:r>
            <w:r w:rsidRPr="006B7C1B">
              <w:rPr>
                <w:rFonts w:cs="Arial"/>
                <w:lang w:eastAsia="lv-LV"/>
              </w:rPr>
              <w:t>a lietotājs ievada licences formas/licences līguma anulēšanas datumu līdz, tad tiek atlasīti licences/licences līgumu ieraksti, kuriem licences formas/licences līguma anulēšanas datums ir mazāks vai vienāds ar norādīto datumu</w:t>
            </w:r>
            <w:r w:rsidR="00030820" w:rsidRPr="006B7C1B">
              <w:rPr>
                <w:rFonts w:cs="Arial"/>
                <w:lang w:eastAsia="lv-LV"/>
              </w:rPr>
              <w:t>;</w:t>
            </w:r>
          </w:p>
          <w:p w14:paraId="5379397B" w14:textId="77777777" w:rsidR="003E0713" w:rsidRPr="006B7C1B" w:rsidRDefault="00030820" w:rsidP="001334B1">
            <w:pPr>
              <w:pStyle w:val="ListParagraph"/>
              <w:numPr>
                <w:ilvl w:val="0"/>
                <w:numId w:val="131"/>
              </w:numPr>
            </w:pPr>
            <w:r w:rsidRPr="006B7C1B">
              <w:t>j</w:t>
            </w:r>
            <w:r w:rsidR="003E0713" w:rsidRPr="006B7C1B">
              <w:t>a lietotājs ievada Licences formas/licences līguma anulēšanas datumu no – līdz, tad tiek atlasīti licences/licences līgumu ieraksti, kuriem licences formas/licences līguma anulēšanas datums ir norādītā perioda diapazonā.</w:t>
            </w:r>
          </w:p>
        </w:tc>
      </w:tr>
      <w:tr w:rsidR="003E0713" w:rsidRPr="006B7C1B" w14:paraId="4F1AE488" w14:textId="77777777" w:rsidTr="003E0713">
        <w:tc>
          <w:tcPr>
            <w:tcW w:w="534" w:type="pct"/>
          </w:tcPr>
          <w:p w14:paraId="29FAF4A8" w14:textId="77777777" w:rsidR="003E0713" w:rsidRPr="006B7C1B" w:rsidRDefault="003E0713" w:rsidP="007E2B97">
            <w:pPr>
              <w:rPr>
                <w:rFonts w:cs="Arial"/>
                <w:lang w:eastAsia="lv-LV"/>
              </w:rPr>
            </w:pPr>
            <w:r w:rsidRPr="006B7C1B">
              <w:rPr>
                <w:rFonts w:cs="Arial"/>
                <w:lang w:eastAsia="lv-LV"/>
              </w:rPr>
              <w:lastRenderedPageBreak/>
              <w:t>8.</w:t>
            </w:r>
          </w:p>
        </w:tc>
        <w:tc>
          <w:tcPr>
            <w:tcW w:w="1603" w:type="pct"/>
          </w:tcPr>
          <w:p w14:paraId="1B8893A5" w14:textId="77777777" w:rsidR="003E0713" w:rsidRPr="006B7C1B" w:rsidRDefault="003E0713" w:rsidP="007E2B97">
            <w:pPr>
              <w:rPr>
                <w:rFonts w:cs="Arial"/>
                <w:lang w:eastAsia="lv-LV"/>
              </w:rPr>
            </w:pPr>
            <w:r w:rsidRPr="006B7C1B">
              <w:rPr>
                <w:rFonts w:cs="Arial"/>
                <w:lang w:eastAsia="lv-LV"/>
              </w:rPr>
              <w:t>Licences izmantošanas sākuma datums</w:t>
            </w:r>
          </w:p>
        </w:tc>
        <w:tc>
          <w:tcPr>
            <w:tcW w:w="2863" w:type="pct"/>
          </w:tcPr>
          <w:p w14:paraId="6194E6C6" w14:textId="77777777" w:rsidR="003E0713" w:rsidRPr="006B7C1B" w:rsidRDefault="003E0713" w:rsidP="007E2B97">
            <w:pPr>
              <w:rPr>
                <w:rFonts w:cs="Arial"/>
                <w:lang w:eastAsia="lv-LV"/>
              </w:rPr>
            </w:pPr>
            <w:r w:rsidRPr="006B7C1B">
              <w:rPr>
                <w:rFonts w:cs="Arial"/>
                <w:lang w:eastAsia="lv-LV"/>
              </w:rPr>
              <w:t>No atlasītajiem licences/licences līgumu ierakstiem</w:t>
            </w:r>
            <w:r w:rsidR="00986037">
              <w:rPr>
                <w:rFonts w:cs="Arial"/>
                <w:lang w:eastAsia="lv-LV"/>
              </w:rPr>
              <w:t xml:space="preserve"> </w:t>
            </w:r>
            <w:r w:rsidRPr="006B7C1B">
              <w:rPr>
                <w:rFonts w:cs="Arial"/>
                <w:lang w:eastAsia="lv-LV"/>
              </w:rPr>
              <w:t xml:space="preserve">tiek atlasīti licenču/licences līgumu ieraksti. Ja norāda Licences izmantošanas sākuma datumu: </w:t>
            </w:r>
          </w:p>
          <w:p w14:paraId="28661EDC" w14:textId="77777777" w:rsidR="003E0713" w:rsidRPr="006B7C1B" w:rsidRDefault="005E4FBD" w:rsidP="001334B1">
            <w:pPr>
              <w:pStyle w:val="ListParagraph"/>
              <w:numPr>
                <w:ilvl w:val="6"/>
                <w:numId w:val="125"/>
              </w:numPr>
              <w:ind w:left="327" w:hanging="264"/>
              <w:rPr>
                <w:rFonts w:cs="Times New Roman"/>
              </w:rPr>
            </w:pPr>
            <w:r w:rsidRPr="00E41624">
              <w:rPr>
                <w:rFonts w:cs="Times New Roman"/>
              </w:rPr>
              <w:t xml:space="preserve">sākot </w:t>
            </w:r>
            <w:r w:rsidR="003E0713" w:rsidRPr="00E41624">
              <w:rPr>
                <w:rFonts w:cs="Times New Roman"/>
              </w:rPr>
              <w:t>no kura</w:t>
            </w:r>
            <w:r w:rsidR="003E0713" w:rsidRPr="006B7C1B">
              <w:rPr>
                <w:rFonts w:cs="Times New Roman"/>
              </w:rPr>
              <w:t xml:space="preserve"> vēlas atlasīt licenču un licences līgumu ierakstus, tiek atlasīti licenču un licences līgumu ieraksti, kuriem Licences izmantošanas sākuma datums ir sākot no norādītā datuma līdz atskaites veidošanas laikam.</w:t>
            </w:r>
          </w:p>
          <w:p w14:paraId="70BAAB18" w14:textId="77777777" w:rsidR="003E0713" w:rsidRPr="006B7C1B" w:rsidRDefault="005E4FBD" w:rsidP="001334B1">
            <w:pPr>
              <w:pStyle w:val="ListParagraph"/>
              <w:numPr>
                <w:ilvl w:val="6"/>
                <w:numId w:val="125"/>
              </w:numPr>
              <w:ind w:left="347" w:hanging="284"/>
              <w:rPr>
                <w:rFonts w:cs="Times New Roman"/>
              </w:rPr>
            </w:pPr>
            <w:r w:rsidRPr="00E41624">
              <w:rPr>
                <w:rFonts w:cs="Times New Roman"/>
              </w:rPr>
              <w:t xml:space="preserve">līdz </w:t>
            </w:r>
            <w:r w:rsidR="003E0713" w:rsidRPr="00E41624">
              <w:rPr>
                <w:rFonts w:cs="Times New Roman"/>
              </w:rPr>
              <w:t>kuram</w:t>
            </w:r>
            <w:r w:rsidR="003E0713" w:rsidRPr="006B7C1B">
              <w:rPr>
                <w:rFonts w:cs="Times New Roman"/>
              </w:rPr>
              <w:t xml:space="preserve"> vēlas atlasīt licenču un licences līgumu ierakstus, tiek atlasīti licenču un licences līgumu ieraksti, kuriem Licences izmantošanas sākuma datums ir mazāks vai vienāds par norādīto.</w:t>
            </w:r>
          </w:p>
          <w:p w14:paraId="4442BB5E" w14:textId="77777777" w:rsidR="003E0713" w:rsidRPr="006B7C1B" w:rsidRDefault="005E4FBD" w:rsidP="001334B1">
            <w:pPr>
              <w:pStyle w:val="ListParagraph"/>
              <w:numPr>
                <w:ilvl w:val="0"/>
                <w:numId w:val="132"/>
              </w:numPr>
            </w:pPr>
            <w:r w:rsidRPr="00E41624">
              <w:rPr>
                <w:rFonts w:cs="Times New Roman"/>
              </w:rPr>
              <w:t xml:space="preserve">sākot </w:t>
            </w:r>
            <w:r w:rsidR="003E0713" w:rsidRPr="00E41624">
              <w:rPr>
                <w:rFonts w:cs="Times New Roman"/>
              </w:rPr>
              <w:t>no kura līdz kuram</w:t>
            </w:r>
            <w:r w:rsidR="003E0713" w:rsidRPr="006B7C1B">
              <w:rPr>
                <w:rFonts w:cs="Times New Roman"/>
              </w:rPr>
              <w:t xml:space="preserve"> vēlas atlasīt licenču un licences līgumu ierakstus, tiek atlasīti licenču un licences līgumu ieraksti, kuriem Licences izmantošanas sākuma datums ir norādītajā perioda diapazonā.</w:t>
            </w:r>
          </w:p>
        </w:tc>
      </w:tr>
      <w:tr w:rsidR="003E0713" w:rsidRPr="006B7C1B" w14:paraId="4CDB91C4" w14:textId="77777777" w:rsidTr="003E0713">
        <w:tc>
          <w:tcPr>
            <w:tcW w:w="534" w:type="pct"/>
          </w:tcPr>
          <w:p w14:paraId="55BE1803" w14:textId="77777777" w:rsidR="003E0713" w:rsidRPr="006B7C1B" w:rsidRDefault="003E0713" w:rsidP="007E2B97">
            <w:pPr>
              <w:rPr>
                <w:rFonts w:cs="Arial"/>
                <w:lang w:eastAsia="lv-LV"/>
              </w:rPr>
            </w:pPr>
            <w:r w:rsidRPr="006B7C1B">
              <w:rPr>
                <w:rFonts w:cs="Arial"/>
                <w:lang w:eastAsia="lv-LV"/>
              </w:rPr>
              <w:t>9.</w:t>
            </w:r>
          </w:p>
        </w:tc>
        <w:tc>
          <w:tcPr>
            <w:tcW w:w="1603" w:type="pct"/>
          </w:tcPr>
          <w:p w14:paraId="78AC066D" w14:textId="77777777" w:rsidR="003E0713" w:rsidRPr="006B7C1B" w:rsidRDefault="003E0713" w:rsidP="007E2B97">
            <w:pPr>
              <w:rPr>
                <w:rFonts w:cs="Arial"/>
                <w:lang w:eastAsia="lv-LV"/>
              </w:rPr>
            </w:pPr>
            <w:r w:rsidRPr="006B7C1B">
              <w:rPr>
                <w:rFonts w:cs="Arial"/>
                <w:lang w:eastAsia="lv-LV"/>
              </w:rPr>
              <w:t>Licences izmantošanas beigu datums</w:t>
            </w:r>
          </w:p>
        </w:tc>
        <w:tc>
          <w:tcPr>
            <w:tcW w:w="2863" w:type="pct"/>
          </w:tcPr>
          <w:p w14:paraId="7A7F6D8B" w14:textId="77777777" w:rsidR="003E0713" w:rsidRPr="006B7C1B" w:rsidRDefault="003E0713" w:rsidP="007E2B97">
            <w:pPr>
              <w:rPr>
                <w:rFonts w:cs="Arial"/>
                <w:lang w:eastAsia="lv-LV"/>
              </w:rPr>
            </w:pPr>
            <w:r w:rsidRPr="006B7C1B">
              <w:rPr>
                <w:rFonts w:cs="Arial"/>
                <w:lang w:eastAsia="lv-LV"/>
              </w:rPr>
              <w:t>No atlasītajiem licences/licences līgumu ierakstiem</w:t>
            </w:r>
            <w:r w:rsidR="00986037">
              <w:rPr>
                <w:rFonts w:cs="Arial"/>
                <w:lang w:eastAsia="lv-LV"/>
              </w:rPr>
              <w:t xml:space="preserve"> </w:t>
            </w:r>
            <w:r w:rsidRPr="006B7C1B">
              <w:rPr>
                <w:rFonts w:cs="Arial"/>
                <w:lang w:eastAsia="lv-LV"/>
              </w:rPr>
              <w:t>tiek atlasīti licences/licences līgumu ieraksti. Ja norāda Licences izmantošanas beigu datumu:</w:t>
            </w:r>
          </w:p>
          <w:p w14:paraId="059A67B5" w14:textId="77777777" w:rsidR="003E0713" w:rsidRPr="006B7C1B" w:rsidRDefault="008C322A" w:rsidP="001334B1">
            <w:pPr>
              <w:pStyle w:val="ListParagraph"/>
              <w:numPr>
                <w:ilvl w:val="6"/>
                <w:numId w:val="175"/>
              </w:numPr>
              <w:ind w:left="327" w:hanging="264"/>
              <w:rPr>
                <w:rFonts w:cs="Times New Roman"/>
              </w:rPr>
            </w:pPr>
            <w:r w:rsidRPr="006B7C1B">
              <w:rPr>
                <w:rFonts w:cs="Times New Roman"/>
              </w:rPr>
              <w:t xml:space="preserve">sākot </w:t>
            </w:r>
            <w:r w:rsidR="003E0713" w:rsidRPr="006B7C1B">
              <w:rPr>
                <w:rFonts w:cs="Times New Roman"/>
              </w:rPr>
              <w:t>no kura vēlas atlasīt licenču un licences līgumu ierakstus, tiek atlasīti licenču un licences līgumu ieraksti, kuriem Licences izmantošanas beigu datums ir sākot no norādītā datuma līdz atskaites veidošanas laikam.</w:t>
            </w:r>
          </w:p>
          <w:p w14:paraId="0F894820" w14:textId="77777777" w:rsidR="003E0713" w:rsidRPr="006B7C1B" w:rsidRDefault="008C322A" w:rsidP="001334B1">
            <w:pPr>
              <w:pStyle w:val="ListParagraph"/>
              <w:numPr>
                <w:ilvl w:val="6"/>
                <w:numId w:val="175"/>
              </w:numPr>
              <w:ind w:left="347" w:hanging="284"/>
              <w:rPr>
                <w:rFonts w:cs="Times New Roman"/>
              </w:rPr>
            </w:pPr>
            <w:r w:rsidRPr="006B7C1B">
              <w:rPr>
                <w:rFonts w:cs="Times New Roman"/>
              </w:rPr>
              <w:t xml:space="preserve">līdz </w:t>
            </w:r>
            <w:r w:rsidR="003E0713" w:rsidRPr="006B7C1B">
              <w:rPr>
                <w:rFonts w:cs="Times New Roman"/>
              </w:rPr>
              <w:t>kuram vēlas atlasīt licenču un licences līgumu ierakstus, tiek atlasīti licenču un licences līgumu ieraksti, kuriem Licences izmantošanas beigu datums ir mazāks vai vienāds par norādīto.</w:t>
            </w:r>
          </w:p>
          <w:p w14:paraId="20A09E09" w14:textId="77777777" w:rsidR="003E0713" w:rsidRPr="006B7C1B" w:rsidRDefault="008C322A" w:rsidP="001334B1">
            <w:pPr>
              <w:pStyle w:val="ListParagraph"/>
              <w:numPr>
                <w:ilvl w:val="0"/>
                <w:numId w:val="174"/>
              </w:numPr>
            </w:pPr>
            <w:r w:rsidRPr="003B4865">
              <w:rPr>
                <w:rFonts w:cs="Times New Roman"/>
              </w:rPr>
              <w:t>sākot</w:t>
            </w:r>
            <w:r w:rsidRPr="006B7C1B">
              <w:rPr>
                <w:rFonts w:cs="Times New Roman"/>
                <w:u w:val="single"/>
              </w:rPr>
              <w:t xml:space="preserve"> </w:t>
            </w:r>
            <w:r w:rsidR="003E0713" w:rsidRPr="00E41624">
              <w:rPr>
                <w:rFonts w:cs="Times New Roman"/>
              </w:rPr>
              <w:t>no kura līdz kuram</w:t>
            </w:r>
            <w:r w:rsidR="003E0713" w:rsidRPr="006B7C1B">
              <w:rPr>
                <w:rFonts w:cs="Times New Roman"/>
              </w:rPr>
              <w:t xml:space="preserve"> vēlas atlasīt licenču un licences līgumu ierakstus, tiek atlasīti licenču un licences līgumu ieraksti, kuriem licences izmantošanas </w:t>
            </w:r>
            <w:r w:rsidR="00EE2C88" w:rsidRPr="006B7C1B">
              <w:rPr>
                <w:rFonts w:cs="Times New Roman"/>
              </w:rPr>
              <w:t>beigu</w:t>
            </w:r>
            <w:r w:rsidR="003E0713" w:rsidRPr="006B7C1B">
              <w:rPr>
                <w:rFonts w:cs="Times New Roman"/>
              </w:rPr>
              <w:t xml:space="preserve"> datums </w:t>
            </w:r>
            <w:r w:rsidR="003E0713" w:rsidRPr="003B4865">
              <w:rPr>
                <w:rFonts w:cs="Times New Roman"/>
              </w:rPr>
              <w:t xml:space="preserve">ir </w:t>
            </w:r>
            <w:r w:rsidR="00124E00" w:rsidRPr="003B4865">
              <w:rPr>
                <w:rFonts w:cs="Times New Roman"/>
              </w:rPr>
              <w:t>norādītajā</w:t>
            </w:r>
            <w:r w:rsidR="00124E00" w:rsidRPr="00E41624">
              <w:rPr>
                <w:rFonts w:cs="Times New Roman"/>
                <w:u w:val="single"/>
              </w:rPr>
              <w:t xml:space="preserve"> </w:t>
            </w:r>
            <w:r w:rsidR="003E0713" w:rsidRPr="006B7C1B">
              <w:rPr>
                <w:rFonts w:cs="Times New Roman"/>
              </w:rPr>
              <w:t>perioda diapazonā.</w:t>
            </w:r>
          </w:p>
        </w:tc>
      </w:tr>
      <w:tr w:rsidR="003E0713" w:rsidRPr="006B7C1B" w14:paraId="02242066" w14:textId="77777777" w:rsidTr="003E0713">
        <w:tc>
          <w:tcPr>
            <w:tcW w:w="534" w:type="pct"/>
          </w:tcPr>
          <w:p w14:paraId="1E73E585" w14:textId="77777777" w:rsidR="003E0713" w:rsidRPr="006B7C1B" w:rsidRDefault="003E0713" w:rsidP="007E2B97">
            <w:pPr>
              <w:rPr>
                <w:rFonts w:cs="Arial"/>
                <w:lang w:eastAsia="lv-LV"/>
              </w:rPr>
            </w:pPr>
            <w:r w:rsidRPr="006B7C1B">
              <w:rPr>
                <w:rFonts w:cs="Arial"/>
                <w:lang w:eastAsia="lv-LV"/>
              </w:rPr>
              <w:lastRenderedPageBreak/>
              <w:t>10.</w:t>
            </w:r>
          </w:p>
        </w:tc>
        <w:tc>
          <w:tcPr>
            <w:tcW w:w="1603" w:type="pct"/>
          </w:tcPr>
          <w:p w14:paraId="5F38E692" w14:textId="77777777" w:rsidR="003E0713" w:rsidRPr="006B7C1B" w:rsidRDefault="003E0713" w:rsidP="007E2B97">
            <w:pPr>
              <w:rPr>
                <w:rFonts w:cs="Arial"/>
                <w:lang w:eastAsia="lv-LV"/>
              </w:rPr>
            </w:pPr>
            <w:r w:rsidRPr="006B7C1B">
              <w:rPr>
                <w:rFonts w:cs="Arial"/>
                <w:lang w:eastAsia="lv-LV"/>
              </w:rPr>
              <w:t>Licenciāta statuss un pārstāvība</w:t>
            </w:r>
          </w:p>
        </w:tc>
        <w:tc>
          <w:tcPr>
            <w:tcW w:w="2863" w:type="pct"/>
          </w:tcPr>
          <w:p w14:paraId="24F26547" w14:textId="77777777" w:rsidR="003E0713" w:rsidRPr="006B7C1B" w:rsidRDefault="003E0713" w:rsidP="00EE2C88">
            <w:r w:rsidRPr="006B7C1B">
              <w:t>No atlasītajiem licences/licences līgumu ierakstiem</w:t>
            </w:r>
            <w:r w:rsidR="00986037">
              <w:t xml:space="preserve"> </w:t>
            </w:r>
            <w:r w:rsidRPr="006B7C1B">
              <w:t>tiek atlasīti licences/licences līgumu ieraksti ar norādīto personas statusu un pārstāvību.</w:t>
            </w:r>
          </w:p>
        </w:tc>
      </w:tr>
      <w:tr w:rsidR="003E0713" w:rsidRPr="006B7C1B" w14:paraId="5BF42F24" w14:textId="77777777" w:rsidTr="003E0713">
        <w:tc>
          <w:tcPr>
            <w:tcW w:w="534" w:type="pct"/>
          </w:tcPr>
          <w:p w14:paraId="3EFBA719" w14:textId="77777777" w:rsidR="003E0713" w:rsidRPr="006B7C1B" w:rsidRDefault="003E0713" w:rsidP="007E2B97">
            <w:pPr>
              <w:rPr>
                <w:rFonts w:cs="Arial"/>
                <w:lang w:eastAsia="lv-LV"/>
              </w:rPr>
            </w:pPr>
            <w:r w:rsidRPr="006B7C1B">
              <w:rPr>
                <w:rFonts w:cs="Arial"/>
                <w:lang w:eastAsia="lv-LV"/>
              </w:rPr>
              <w:t>11.</w:t>
            </w:r>
          </w:p>
        </w:tc>
        <w:tc>
          <w:tcPr>
            <w:tcW w:w="1603" w:type="pct"/>
          </w:tcPr>
          <w:p w14:paraId="57462CD8" w14:textId="77777777" w:rsidR="003E0713" w:rsidRPr="006B7C1B" w:rsidRDefault="003E0713" w:rsidP="007E2B97">
            <w:pPr>
              <w:rPr>
                <w:rFonts w:cs="Arial"/>
                <w:lang w:eastAsia="lv-LV"/>
              </w:rPr>
            </w:pPr>
            <w:r w:rsidRPr="006B7C1B">
              <w:rPr>
                <w:rFonts w:cs="Arial"/>
                <w:lang w:eastAsia="lv-LV"/>
              </w:rPr>
              <w:t>Ģeoprodukta tips</w:t>
            </w:r>
          </w:p>
        </w:tc>
        <w:tc>
          <w:tcPr>
            <w:tcW w:w="2863" w:type="pct"/>
          </w:tcPr>
          <w:p w14:paraId="3A33453E" w14:textId="77777777" w:rsidR="003E0713" w:rsidRPr="006B7C1B" w:rsidRDefault="003E0713" w:rsidP="002112EC">
            <w:pPr>
              <w:rPr>
                <w:rFonts w:cs="Arial"/>
                <w:lang w:eastAsia="lv-LV"/>
              </w:rPr>
            </w:pPr>
            <w:r w:rsidRPr="006B7C1B">
              <w:rPr>
                <w:rFonts w:cs="Arial"/>
                <w:lang w:eastAsia="lv-LV"/>
              </w:rPr>
              <w:t>Atlasītiem licences/licences līgumu ierakstiem</w:t>
            </w:r>
            <w:r w:rsidR="002112EC" w:rsidRPr="006B7C1B">
              <w:rPr>
                <w:rFonts w:cs="Arial"/>
                <w:lang w:eastAsia="lv-LV"/>
              </w:rPr>
              <w:t>,</w:t>
            </w:r>
            <w:r w:rsidRPr="006B7C1B">
              <w:rPr>
                <w:rFonts w:cs="Arial"/>
                <w:lang w:eastAsia="lv-LV"/>
              </w:rPr>
              <w:t xml:space="preserve"> tiek atlasīti pasūtījumi, kuriem ir izvēlētais ģeoprodukta tips.</w:t>
            </w:r>
          </w:p>
        </w:tc>
      </w:tr>
      <w:tr w:rsidR="003E0713" w:rsidRPr="006B7C1B" w14:paraId="602676FF" w14:textId="77777777" w:rsidTr="003E0713">
        <w:tc>
          <w:tcPr>
            <w:tcW w:w="534" w:type="pct"/>
          </w:tcPr>
          <w:p w14:paraId="41C16D31" w14:textId="77777777" w:rsidR="003E0713" w:rsidRPr="006B7C1B" w:rsidRDefault="003E0713" w:rsidP="007E2B97">
            <w:pPr>
              <w:rPr>
                <w:rFonts w:cs="Arial"/>
                <w:lang w:eastAsia="lv-LV"/>
              </w:rPr>
            </w:pPr>
            <w:r w:rsidRPr="006B7C1B">
              <w:rPr>
                <w:rFonts w:cs="Arial"/>
                <w:lang w:eastAsia="lv-LV"/>
              </w:rPr>
              <w:t>12.</w:t>
            </w:r>
          </w:p>
        </w:tc>
        <w:tc>
          <w:tcPr>
            <w:tcW w:w="1603" w:type="pct"/>
          </w:tcPr>
          <w:p w14:paraId="3486C6F8" w14:textId="77777777" w:rsidR="003E0713" w:rsidRPr="006B7C1B" w:rsidRDefault="003E0713" w:rsidP="007E2B97">
            <w:pPr>
              <w:rPr>
                <w:rFonts w:cs="Arial"/>
                <w:lang w:eastAsia="lv-LV"/>
              </w:rPr>
            </w:pPr>
            <w:r w:rsidRPr="006B7C1B">
              <w:rPr>
                <w:rFonts w:cs="Arial"/>
                <w:lang w:eastAsia="lv-LV"/>
              </w:rPr>
              <w:t>Ģeoprodukts</w:t>
            </w:r>
          </w:p>
        </w:tc>
        <w:tc>
          <w:tcPr>
            <w:tcW w:w="2863" w:type="pct"/>
          </w:tcPr>
          <w:p w14:paraId="318BED97" w14:textId="77777777" w:rsidR="003E0713" w:rsidRPr="006B7C1B" w:rsidRDefault="003E0713" w:rsidP="002112EC">
            <w:pPr>
              <w:rPr>
                <w:rFonts w:eastAsiaTheme="minorHAnsi" w:cs="Arial"/>
                <w:sz w:val="22"/>
                <w:szCs w:val="22"/>
                <w:lang w:eastAsia="lv-LV"/>
              </w:rPr>
            </w:pPr>
            <w:r w:rsidRPr="006B7C1B">
              <w:rPr>
                <w:rFonts w:cs="Arial"/>
                <w:lang w:eastAsia="lv-LV"/>
              </w:rPr>
              <w:t>Atlasītiem licences/licences līgumu ierakstiem</w:t>
            </w:r>
            <w:r w:rsidR="002112EC" w:rsidRPr="006B7C1B">
              <w:rPr>
                <w:rFonts w:cs="Arial"/>
                <w:lang w:eastAsia="lv-LV"/>
              </w:rPr>
              <w:t>,</w:t>
            </w:r>
            <w:r w:rsidRPr="006B7C1B">
              <w:rPr>
                <w:rFonts w:cs="Arial"/>
                <w:lang w:eastAsia="lv-LV"/>
              </w:rPr>
              <w:t xml:space="preserve"> no atlasītiem pasūtījumiem</w:t>
            </w:r>
            <w:r w:rsidR="002112EC" w:rsidRPr="006B7C1B">
              <w:rPr>
                <w:rFonts w:cs="Arial"/>
                <w:lang w:eastAsia="lv-LV"/>
              </w:rPr>
              <w:t>,</w:t>
            </w:r>
            <w:r w:rsidRPr="006B7C1B">
              <w:rPr>
                <w:rFonts w:cs="Arial"/>
                <w:lang w:eastAsia="lv-LV"/>
              </w:rPr>
              <w:t xml:space="preserve"> tiek atlasīti pasūtījumi ar izvēlēto ģeoproduktu.</w:t>
            </w:r>
          </w:p>
        </w:tc>
      </w:tr>
      <w:tr w:rsidR="003E0713" w:rsidRPr="006B7C1B" w14:paraId="24CD3D8E" w14:textId="77777777" w:rsidTr="003E0713">
        <w:tc>
          <w:tcPr>
            <w:tcW w:w="534" w:type="pct"/>
          </w:tcPr>
          <w:p w14:paraId="3EAFF6DE" w14:textId="77777777" w:rsidR="003E0713" w:rsidRPr="006B7C1B" w:rsidRDefault="003E0713" w:rsidP="007E2B97">
            <w:pPr>
              <w:rPr>
                <w:rFonts w:cs="Arial"/>
                <w:lang w:eastAsia="lv-LV"/>
              </w:rPr>
            </w:pPr>
            <w:r w:rsidRPr="006B7C1B">
              <w:rPr>
                <w:rFonts w:cs="Arial"/>
                <w:lang w:eastAsia="lv-LV"/>
              </w:rPr>
              <w:t>13.</w:t>
            </w:r>
          </w:p>
        </w:tc>
        <w:tc>
          <w:tcPr>
            <w:tcW w:w="1603" w:type="pct"/>
          </w:tcPr>
          <w:p w14:paraId="7F9E8181" w14:textId="77777777" w:rsidR="003E0713" w:rsidRPr="006B7C1B" w:rsidRDefault="003E0713" w:rsidP="007E2B97">
            <w:pPr>
              <w:rPr>
                <w:rFonts w:cs="Arial"/>
                <w:lang w:eastAsia="lv-LV"/>
              </w:rPr>
            </w:pPr>
            <w:r w:rsidRPr="006B7C1B">
              <w:rPr>
                <w:rFonts w:cs="Arial"/>
                <w:lang w:eastAsia="lv-LV"/>
              </w:rPr>
              <w:t xml:space="preserve">Pasūtījuma izveidošanas datums </w:t>
            </w:r>
          </w:p>
        </w:tc>
        <w:tc>
          <w:tcPr>
            <w:tcW w:w="2863" w:type="pct"/>
          </w:tcPr>
          <w:p w14:paraId="7EDB306A" w14:textId="77777777" w:rsidR="003E0713" w:rsidRPr="006B7C1B" w:rsidRDefault="003E0713" w:rsidP="007E2B97">
            <w:pPr>
              <w:rPr>
                <w:rFonts w:cs="Arial"/>
                <w:lang w:eastAsia="lv-LV"/>
              </w:rPr>
            </w:pPr>
            <w:r w:rsidRPr="006B7C1B">
              <w:rPr>
                <w:rFonts w:cs="Arial"/>
                <w:lang w:eastAsia="lv-LV"/>
              </w:rPr>
              <w:t>Atla</w:t>
            </w:r>
            <w:r w:rsidR="002112EC" w:rsidRPr="006B7C1B">
              <w:rPr>
                <w:rFonts w:cs="Arial"/>
                <w:lang w:eastAsia="lv-LV"/>
              </w:rPr>
              <w:t>sītiem licences/licences līgumu</w:t>
            </w:r>
            <w:r w:rsidR="008C322A" w:rsidRPr="006B7C1B">
              <w:rPr>
                <w:rFonts w:cs="Arial"/>
                <w:lang w:eastAsia="lv-LV"/>
              </w:rPr>
              <w:t xml:space="preserve"> ierakstiem</w:t>
            </w:r>
            <w:r w:rsidR="002112EC" w:rsidRPr="006B7C1B">
              <w:rPr>
                <w:rFonts w:cs="Arial"/>
                <w:lang w:eastAsia="lv-LV"/>
              </w:rPr>
              <w:t>,</w:t>
            </w:r>
            <w:r w:rsidRPr="006B7C1B">
              <w:rPr>
                <w:rFonts w:cs="Arial"/>
                <w:lang w:eastAsia="lv-LV"/>
              </w:rPr>
              <w:t xml:space="preserve"> no atlasītiem pasūtījumiem</w:t>
            </w:r>
            <w:r w:rsidR="002112EC" w:rsidRPr="006B7C1B">
              <w:rPr>
                <w:rFonts w:cs="Arial"/>
                <w:lang w:eastAsia="lv-LV"/>
              </w:rPr>
              <w:t>,</w:t>
            </w:r>
            <w:r w:rsidRPr="006B7C1B">
              <w:rPr>
                <w:rFonts w:cs="Arial"/>
                <w:lang w:eastAsia="lv-LV"/>
              </w:rPr>
              <w:t xml:space="preserve"> tiek atlasīti pasūtījumi ar norādīto pasūtījuma datumu:</w:t>
            </w:r>
          </w:p>
          <w:p w14:paraId="39DD4AC5" w14:textId="77777777" w:rsidR="003E0713" w:rsidRPr="006B7C1B" w:rsidRDefault="008C322A" w:rsidP="001334B1">
            <w:pPr>
              <w:numPr>
                <w:ilvl w:val="0"/>
                <w:numId w:val="133"/>
              </w:numPr>
              <w:contextualSpacing/>
              <w:rPr>
                <w:rFonts w:eastAsiaTheme="minorHAnsi" w:cs="Arial"/>
                <w:sz w:val="22"/>
                <w:szCs w:val="22"/>
                <w:lang w:eastAsia="lv-LV"/>
              </w:rPr>
            </w:pPr>
            <w:r w:rsidRPr="006B7C1B">
              <w:rPr>
                <w:rFonts w:cs="Arial"/>
                <w:lang w:eastAsia="lv-LV"/>
              </w:rPr>
              <w:t xml:space="preserve">ja </w:t>
            </w:r>
            <w:r w:rsidR="003E0713" w:rsidRPr="006B7C1B">
              <w:rPr>
                <w:rFonts w:cs="Arial"/>
                <w:lang w:eastAsia="lv-LV"/>
              </w:rPr>
              <w:t xml:space="preserve">lietotājs ievada pasūtījuma datumu no, tad tiek atlasīti pasūtījumi, kuriem pasūtījuma datums ir no norādītā datuma </w:t>
            </w:r>
            <w:r w:rsidR="008A7678" w:rsidRPr="006B7C1B">
              <w:rPr>
                <w:rFonts w:cs="Arial"/>
                <w:lang w:eastAsia="lv-LV"/>
              </w:rPr>
              <w:t>(</w:t>
            </w:r>
            <w:r w:rsidR="003E0713" w:rsidRPr="006B7C1B">
              <w:rPr>
                <w:rFonts w:cs="Arial"/>
                <w:lang w:eastAsia="lv-LV"/>
              </w:rPr>
              <w:t>ieskaitot</w:t>
            </w:r>
            <w:r w:rsidR="008A7678" w:rsidRPr="006B7C1B">
              <w:rPr>
                <w:rFonts w:cs="Arial"/>
                <w:lang w:eastAsia="lv-LV"/>
              </w:rPr>
              <w:t>)</w:t>
            </w:r>
            <w:r w:rsidR="003E0713" w:rsidRPr="006B7C1B">
              <w:rPr>
                <w:rFonts w:cs="Arial"/>
                <w:lang w:eastAsia="lv-LV"/>
              </w:rPr>
              <w:t xml:space="preserve"> līdz atskaites veidošanas laikam </w:t>
            </w:r>
            <w:r w:rsidR="008A7678" w:rsidRPr="006B7C1B">
              <w:rPr>
                <w:rFonts w:cs="Arial"/>
                <w:lang w:eastAsia="lv-LV"/>
              </w:rPr>
              <w:t>(</w:t>
            </w:r>
            <w:r w:rsidR="003E0713" w:rsidRPr="006B7C1B">
              <w:rPr>
                <w:rFonts w:cs="Arial"/>
                <w:lang w:eastAsia="lv-LV"/>
              </w:rPr>
              <w:t>ieskaitot</w:t>
            </w:r>
            <w:r w:rsidR="008A7678" w:rsidRPr="006B7C1B">
              <w:rPr>
                <w:rFonts w:cs="Arial"/>
                <w:lang w:eastAsia="lv-LV"/>
              </w:rPr>
              <w:t>)</w:t>
            </w:r>
            <w:r w:rsidR="003E0713" w:rsidRPr="006B7C1B">
              <w:rPr>
                <w:rFonts w:cs="Arial"/>
                <w:lang w:eastAsia="lv-LV"/>
              </w:rPr>
              <w:t>.</w:t>
            </w:r>
          </w:p>
          <w:p w14:paraId="798A2F92" w14:textId="77777777" w:rsidR="003E0713" w:rsidRPr="006B7C1B" w:rsidRDefault="003E0713" w:rsidP="001334B1">
            <w:pPr>
              <w:numPr>
                <w:ilvl w:val="0"/>
                <w:numId w:val="133"/>
              </w:numPr>
              <w:contextualSpacing/>
              <w:rPr>
                <w:rFonts w:eastAsiaTheme="minorHAnsi" w:cs="Arial"/>
                <w:sz w:val="22"/>
                <w:szCs w:val="22"/>
                <w:lang w:eastAsia="lv-LV"/>
              </w:rPr>
            </w:pPr>
            <w:r w:rsidRPr="006B7C1B">
              <w:rPr>
                <w:rFonts w:cs="Arial"/>
                <w:lang w:eastAsia="lv-LV"/>
              </w:rPr>
              <w:t xml:space="preserve"> </w:t>
            </w:r>
            <w:r w:rsidR="008C322A" w:rsidRPr="006B7C1B">
              <w:rPr>
                <w:rFonts w:cs="Arial"/>
                <w:lang w:eastAsia="lv-LV"/>
              </w:rPr>
              <w:t xml:space="preserve">ja </w:t>
            </w:r>
            <w:r w:rsidRPr="006B7C1B">
              <w:rPr>
                <w:rFonts w:cs="Arial"/>
                <w:lang w:eastAsia="lv-LV"/>
              </w:rPr>
              <w:t>lietotājs ievada pasūtījuma datumu līdz, tad tiek atlasīti pasūtījumi, kuriem pasūtījuma datums ir līdz</w:t>
            </w:r>
            <w:r w:rsidR="00986037">
              <w:rPr>
                <w:rFonts w:cs="Arial"/>
                <w:lang w:eastAsia="lv-LV"/>
              </w:rPr>
              <w:t xml:space="preserve"> </w:t>
            </w:r>
            <w:r w:rsidRPr="006B7C1B">
              <w:rPr>
                <w:rFonts w:cs="Arial"/>
                <w:lang w:eastAsia="lv-LV"/>
              </w:rPr>
              <w:t xml:space="preserve">norādītajam datumam </w:t>
            </w:r>
            <w:r w:rsidR="008A7678" w:rsidRPr="006B7C1B">
              <w:rPr>
                <w:rFonts w:cs="Arial"/>
                <w:lang w:eastAsia="lv-LV"/>
              </w:rPr>
              <w:t>(</w:t>
            </w:r>
            <w:r w:rsidRPr="006B7C1B">
              <w:rPr>
                <w:rFonts w:cs="Arial"/>
                <w:lang w:eastAsia="lv-LV"/>
              </w:rPr>
              <w:t>ieskaitot</w:t>
            </w:r>
            <w:r w:rsidR="008A7678" w:rsidRPr="006B7C1B">
              <w:rPr>
                <w:rFonts w:cs="Arial"/>
                <w:lang w:eastAsia="lv-LV"/>
              </w:rPr>
              <w:t>)</w:t>
            </w:r>
            <w:r w:rsidRPr="006B7C1B">
              <w:rPr>
                <w:rFonts w:cs="Arial"/>
                <w:lang w:eastAsia="lv-LV"/>
              </w:rPr>
              <w:t>.</w:t>
            </w:r>
          </w:p>
          <w:p w14:paraId="454FE33C" w14:textId="77777777" w:rsidR="003E0713" w:rsidRPr="006B7C1B" w:rsidRDefault="008C322A" w:rsidP="001334B1">
            <w:pPr>
              <w:pStyle w:val="ListParagraph"/>
              <w:numPr>
                <w:ilvl w:val="0"/>
                <w:numId w:val="133"/>
              </w:numPr>
              <w:rPr>
                <w:rFonts w:eastAsiaTheme="minorHAnsi"/>
                <w:sz w:val="22"/>
                <w:szCs w:val="22"/>
              </w:rPr>
            </w:pPr>
            <w:r w:rsidRPr="006B7C1B">
              <w:t xml:space="preserve">ja </w:t>
            </w:r>
            <w:r w:rsidR="003E0713" w:rsidRPr="006B7C1B">
              <w:t>lietotājs ievada pasūtījuma datumu no - līdz, tad tiek atlasīti pasūtījumi, kuriem pasūtījuma datums iekļaujas norādītajā diapazonā ieskaitot gan no</w:t>
            </w:r>
            <w:r w:rsidR="008A7678" w:rsidRPr="006B7C1B">
              <w:t>,</w:t>
            </w:r>
            <w:r w:rsidR="003E0713" w:rsidRPr="006B7C1B">
              <w:t xml:space="preserve"> gan līdz datumu. </w:t>
            </w:r>
          </w:p>
        </w:tc>
      </w:tr>
      <w:tr w:rsidR="003E0713" w:rsidRPr="006B7C1B" w14:paraId="4D382696" w14:textId="77777777" w:rsidTr="003E0713">
        <w:tc>
          <w:tcPr>
            <w:tcW w:w="534" w:type="pct"/>
          </w:tcPr>
          <w:p w14:paraId="70BF325F" w14:textId="77777777" w:rsidR="003E0713" w:rsidRPr="006B7C1B" w:rsidRDefault="003E0713" w:rsidP="007E2B97">
            <w:pPr>
              <w:rPr>
                <w:rFonts w:cs="Arial"/>
                <w:lang w:eastAsia="lv-LV"/>
              </w:rPr>
            </w:pPr>
            <w:r w:rsidRPr="006B7C1B">
              <w:rPr>
                <w:rFonts w:cs="Arial"/>
                <w:lang w:eastAsia="lv-LV"/>
              </w:rPr>
              <w:t>14.</w:t>
            </w:r>
          </w:p>
        </w:tc>
        <w:tc>
          <w:tcPr>
            <w:tcW w:w="1603" w:type="pct"/>
          </w:tcPr>
          <w:p w14:paraId="71FC52C8" w14:textId="77777777" w:rsidR="003E0713" w:rsidRPr="006B7C1B" w:rsidRDefault="003E0713" w:rsidP="007E2B97">
            <w:pPr>
              <w:rPr>
                <w:rFonts w:cs="Arial"/>
                <w:lang w:eastAsia="lv-LV"/>
              </w:rPr>
            </w:pPr>
            <w:r w:rsidRPr="006B7C1B">
              <w:rPr>
                <w:rFonts w:cs="Arial"/>
                <w:lang w:eastAsia="lv-LV"/>
              </w:rPr>
              <w:t>Pasūtījuma statuss</w:t>
            </w:r>
          </w:p>
        </w:tc>
        <w:tc>
          <w:tcPr>
            <w:tcW w:w="2863" w:type="pct"/>
          </w:tcPr>
          <w:p w14:paraId="7800AEA0" w14:textId="77777777" w:rsidR="003E0713" w:rsidRPr="006B7C1B" w:rsidRDefault="003E0713" w:rsidP="002112EC">
            <w:r w:rsidRPr="006B7C1B">
              <w:t>Atlasītiem licences/licences līgumu ierakstiem</w:t>
            </w:r>
            <w:r w:rsidR="002112EC" w:rsidRPr="006B7C1B">
              <w:t>,</w:t>
            </w:r>
            <w:r w:rsidRPr="006B7C1B">
              <w:t xml:space="preserve"> no atlasītiem pasūtījumiem, kuriem ir aktuāls norādītais pasūtījuma statuss uz pieprasīto atskaites laiku. </w:t>
            </w:r>
          </w:p>
        </w:tc>
      </w:tr>
    </w:tbl>
    <w:p w14:paraId="7E2D2912" w14:textId="77777777" w:rsidR="003E0713" w:rsidRPr="006B7C1B" w:rsidRDefault="003E0713" w:rsidP="00224F86">
      <w:pPr>
        <w:spacing w:before="240" w:after="0" w:line="360" w:lineRule="auto"/>
        <w:jc w:val="both"/>
        <w:rPr>
          <w:lang w:eastAsia="lv-LV"/>
        </w:rPr>
      </w:pPr>
      <w:r w:rsidRPr="006B7C1B">
        <w:rPr>
          <w:lang w:eastAsia="lv-LV"/>
        </w:rPr>
        <w:t>Kolonnu uzskaitījums:</w:t>
      </w:r>
    </w:p>
    <w:p w14:paraId="258D9CEA" w14:textId="77777777" w:rsidR="003E0713" w:rsidRPr="006B7C1B" w:rsidRDefault="003E0713" w:rsidP="00224F86">
      <w:pPr>
        <w:spacing w:after="0" w:line="240" w:lineRule="auto"/>
        <w:jc w:val="both"/>
        <w:rPr>
          <w:rFonts w:eastAsia="Times New Roman" w:cs="Arial"/>
          <w:lang w:eastAsia="lv-LV"/>
        </w:rPr>
      </w:pPr>
      <w:r w:rsidRPr="006B7C1B">
        <w:rPr>
          <w:rFonts w:eastAsia="Times New Roman" w:cs="Arial"/>
          <w:b/>
          <w:lang w:eastAsia="lv-LV"/>
        </w:rPr>
        <w:t>Pasūt. Nr</w:t>
      </w:r>
      <w:r w:rsidR="008A7678"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pasūtījuma unikāls identifikators. Tiek ielasīts no pasūtījuma kartiņas.</w:t>
      </w:r>
    </w:p>
    <w:p w14:paraId="44C97CC6" w14:textId="77777777" w:rsidR="003E0713" w:rsidRPr="006B7C1B" w:rsidRDefault="003E0713" w:rsidP="00224F86">
      <w:pPr>
        <w:spacing w:after="0" w:line="240" w:lineRule="auto"/>
        <w:jc w:val="both"/>
        <w:rPr>
          <w:rFonts w:eastAsia="Times New Roman" w:cs="Arial"/>
          <w:lang w:eastAsia="lv-LV"/>
        </w:rPr>
      </w:pPr>
      <w:r w:rsidRPr="006B7C1B">
        <w:rPr>
          <w:rFonts w:eastAsia="Times New Roman" w:cs="Arial"/>
          <w:b/>
          <w:lang w:eastAsia="lv-LV"/>
        </w:rPr>
        <w:t>Ģeoprodukta tips:</w:t>
      </w:r>
      <w:r w:rsidRPr="006B7C1B">
        <w:rPr>
          <w:rFonts w:eastAsia="Times New Roman" w:cs="Arial"/>
          <w:lang w:eastAsia="lv-LV"/>
        </w:rPr>
        <w:t xml:space="preserve"> ģeoprodukta tips (var būt Lejupielādes datne, Skatīšanās pakalpojums, Lejupielādes pakalpojums). Atbilstoši pasūtījuma Nr., tiek i</w:t>
      </w:r>
      <w:r w:rsidR="00224F86">
        <w:rPr>
          <w:rFonts w:eastAsia="Times New Roman" w:cs="Arial"/>
          <w:lang w:eastAsia="lv-LV"/>
        </w:rPr>
        <w:t>elasīts no pasūtījuma kartiņas.</w:t>
      </w:r>
    </w:p>
    <w:p w14:paraId="00C48183" w14:textId="77777777" w:rsidR="003E0713" w:rsidRPr="006B7C1B" w:rsidRDefault="003E0713" w:rsidP="00224F86">
      <w:pPr>
        <w:spacing w:after="0" w:line="240" w:lineRule="auto"/>
        <w:jc w:val="both"/>
        <w:rPr>
          <w:rFonts w:eastAsia="Times New Roman" w:cs="Arial"/>
          <w:lang w:eastAsia="lv-LV"/>
        </w:rPr>
      </w:pPr>
      <w:r w:rsidRPr="006B7C1B">
        <w:rPr>
          <w:rFonts w:eastAsia="Times New Roman" w:cs="Arial"/>
          <w:b/>
          <w:lang w:eastAsia="lv-LV"/>
        </w:rPr>
        <w:t>Ģeoprodukts:</w:t>
      </w:r>
      <w:r w:rsidRPr="006B7C1B">
        <w:rPr>
          <w:rFonts w:eastAsia="Times New Roman" w:cs="Arial"/>
          <w:lang w:eastAsia="lv-LV"/>
        </w:rPr>
        <w:t xml:space="preserve"> ģeoprodukta nosaukums, tiek ielasīts no atbilstošās pasūtījuma kartiņas.</w:t>
      </w:r>
    </w:p>
    <w:p w14:paraId="0DA9404E" w14:textId="77777777" w:rsidR="003E0713" w:rsidRPr="006B7C1B" w:rsidRDefault="003E0713" w:rsidP="00224F86">
      <w:pPr>
        <w:spacing w:after="0" w:line="240" w:lineRule="auto"/>
        <w:jc w:val="both"/>
        <w:rPr>
          <w:rFonts w:eastAsia="Times New Roman" w:cs="Arial"/>
          <w:lang w:eastAsia="lv-LV"/>
        </w:rPr>
      </w:pPr>
      <w:r w:rsidRPr="006B7C1B">
        <w:rPr>
          <w:rFonts w:eastAsia="Times New Roman" w:cs="Arial"/>
          <w:b/>
          <w:lang w:eastAsia="lv-LV"/>
        </w:rPr>
        <w:t>Pasūt. statuss:</w:t>
      </w:r>
      <w:r w:rsidRPr="006B7C1B">
        <w:rPr>
          <w:rFonts w:eastAsia="Times New Roman" w:cs="Arial"/>
          <w:lang w:eastAsia="lv-LV"/>
        </w:rPr>
        <w:t xml:space="preserve"> pasūtījuma statuss, kas ir atkarīgs no datu pieprasītāja un datu turētāja veiktajām darbībām, tiek ielasīts no atbilstošās pasūtījuma kartiņas (var būt Jauns, Akceptēts izmantošanas pieprasījums, Akceptēta licence/licences līgums, Apmaksāts, Pieejams, Apturēts, Anulēts, Slēgts). Atbilstoši pasūtījuma Nr., tiek iela</w:t>
      </w:r>
      <w:r w:rsidR="00224F86">
        <w:rPr>
          <w:rFonts w:eastAsia="Times New Roman" w:cs="Arial"/>
          <w:lang w:eastAsia="lv-LV"/>
        </w:rPr>
        <w:t>sīts no pasūtījuma kartiņas.</w:t>
      </w:r>
    </w:p>
    <w:p w14:paraId="3114AF47" w14:textId="77777777" w:rsidR="003E0713" w:rsidRPr="006B7C1B" w:rsidRDefault="003E0713" w:rsidP="00224F86">
      <w:pPr>
        <w:spacing w:after="0" w:line="240" w:lineRule="auto"/>
        <w:jc w:val="both"/>
        <w:rPr>
          <w:rFonts w:eastAsia="Times New Roman" w:cs="Arial"/>
          <w:lang w:eastAsia="lv-LV"/>
        </w:rPr>
      </w:pPr>
      <w:r w:rsidRPr="006B7C1B">
        <w:rPr>
          <w:rFonts w:eastAsia="Times New Roman" w:cs="Arial"/>
          <w:b/>
          <w:lang w:eastAsia="lv-LV"/>
        </w:rPr>
        <w:t>Pasūt. datums:</w:t>
      </w:r>
      <w:r w:rsidRPr="006B7C1B">
        <w:rPr>
          <w:rFonts w:eastAsia="Times New Roman" w:cs="Arial"/>
          <w:lang w:eastAsia="lv-LV"/>
        </w:rPr>
        <w:t xml:space="preserve"> pasūtījuma izveidošanas datums. Atbilstoši pasūtījuma Nr., tiek i</w:t>
      </w:r>
      <w:r w:rsidR="00224F86">
        <w:rPr>
          <w:rFonts w:eastAsia="Times New Roman" w:cs="Arial"/>
          <w:lang w:eastAsia="lv-LV"/>
        </w:rPr>
        <w:t>elasīts no pasūtījuma kartiņas.</w:t>
      </w:r>
    </w:p>
    <w:p w14:paraId="01950BF4" w14:textId="77777777" w:rsidR="003E0713" w:rsidRPr="006B7C1B" w:rsidRDefault="003E0713" w:rsidP="00224F86">
      <w:pPr>
        <w:spacing w:after="0" w:line="240" w:lineRule="auto"/>
        <w:jc w:val="both"/>
        <w:rPr>
          <w:rFonts w:eastAsia="Times New Roman" w:cs="Arial"/>
          <w:lang w:eastAsia="lv-LV"/>
        </w:rPr>
      </w:pPr>
      <w:r w:rsidRPr="006B7C1B">
        <w:rPr>
          <w:rFonts w:eastAsia="Times New Roman" w:cs="Arial"/>
          <w:b/>
          <w:lang w:eastAsia="lv-LV"/>
        </w:rPr>
        <w:t>Licenciāta statuss:</w:t>
      </w:r>
      <w:r w:rsidRPr="006B7C1B">
        <w:rPr>
          <w:rFonts w:eastAsia="Times New Roman" w:cs="Arial"/>
          <w:lang w:eastAsia="lv-LV"/>
        </w:rPr>
        <w:t xml:space="preserve"> datu pieprasītāja, kas pasūtījis ģeoproduktu, statuss un pārstāvība. Tiek ielasīts no pasūtījuma kartiņas.</w:t>
      </w:r>
    </w:p>
    <w:p w14:paraId="4DF8409B" w14:textId="77777777" w:rsidR="003E0713" w:rsidRPr="006B7C1B" w:rsidRDefault="003E0713" w:rsidP="00224F86">
      <w:pPr>
        <w:spacing w:after="0" w:line="240" w:lineRule="auto"/>
        <w:jc w:val="both"/>
        <w:rPr>
          <w:rFonts w:eastAsia="Times New Roman" w:cs="Arial"/>
          <w:lang w:eastAsia="lv-LV"/>
        </w:rPr>
      </w:pPr>
      <w:r w:rsidRPr="006B7C1B">
        <w:rPr>
          <w:rFonts w:eastAsia="Times New Roman" w:cs="Arial"/>
          <w:b/>
          <w:lang w:eastAsia="lv-LV"/>
        </w:rPr>
        <w:t>Licenciāta vārds:</w:t>
      </w:r>
      <w:r w:rsidRPr="006B7C1B">
        <w:rPr>
          <w:rFonts w:eastAsia="Times New Roman" w:cs="Arial"/>
          <w:lang w:eastAsia="lv-LV"/>
        </w:rPr>
        <w:t xml:space="preserve"> datu pieprasītāja, kas pasūtījis ģeoproduktu, vārds, uzvārds. Tiek ielasīts no pasūtījuma kartiņas.</w:t>
      </w:r>
    </w:p>
    <w:p w14:paraId="47D35BE7" w14:textId="77777777" w:rsidR="003E0713" w:rsidRPr="006B7C1B" w:rsidRDefault="003E0713" w:rsidP="00224F86">
      <w:pPr>
        <w:spacing w:after="0" w:line="240" w:lineRule="auto"/>
        <w:jc w:val="both"/>
        <w:rPr>
          <w:rFonts w:eastAsia="Times New Roman" w:cs="Arial"/>
          <w:b/>
          <w:lang w:eastAsia="lv-LV"/>
        </w:rPr>
      </w:pPr>
      <w:r w:rsidRPr="006B7C1B">
        <w:rPr>
          <w:rFonts w:eastAsia="Times New Roman" w:cs="Arial"/>
          <w:b/>
          <w:lang w:eastAsia="lv-LV"/>
        </w:rPr>
        <w:t xml:space="preserve">Licenciāta p.k.: </w:t>
      </w:r>
      <w:r w:rsidRPr="006B7C1B">
        <w:rPr>
          <w:rFonts w:eastAsia="Times New Roman" w:cs="Arial"/>
          <w:lang w:eastAsia="lv-LV"/>
        </w:rPr>
        <w:t>datu pieprasītāja, kas pasūtījis ģeoproduktu, personas kods. Tiek ielasīts no pasūtījuma kartiņas.</w:t>
      </w:r>
    </w:p>
    <w:p w14:paraId="12799599" w14:textId="77777777" w:rsidR="003E0713" w:rsidRPr="006B7C1B" w:rsidRDefault="003E0713" w:rsidP="00224F86">
      <w:pPr>
        <w:spacing w:after="0" w:line="240" w:lineRule="auto"/>
        <w:jc w:val="both"/>
        <w:rPr>
          <w:rFonts w:eastAsia="Times New Roman" w:cs="Arial"/>
          <w:lang w:eastAsia="lv-LV"/>
        </w:rPr>
      </w:pPr>
      <w:r w:rsidRPr="006B7C1B">
        <w:rPr>
          <w:rFonts w:eastAsia="Times New Roman" w:cs="Arial"/>
          <w:b/>
          <w:lang w:eastAsia="lv-LV"/>
        </w:rPr>
        <w:t>Licenciāta iestādes nosaukums:</w:t>
      </w:r>
      <w:r w:rsidRPr="006B7C1B">
        <w:rPr>
          <w:rFonts w:eastAsia="Times New Roman" w:cs="Arial"/>
          <w:lang w:eastAsia="lv-LV"/>
        </w:rPr>
        <w:t xml:space="preserve"> datu pieprasītāja, kas pasūtījis ģeoproduktu, pārstāvētās iestādes/uzņēmuma nosaukums. Tiek ielasīts no pasūtījuma kartiņas.</w:t>
      </w:r>
    </w:p>
    <w:p w14:paraId="5D6CB88A" w14:textId="77777777" w:rsidR="003E0713" w:rsidRPr="006B7C1B" w:rsidRDefault="003E0713" w:rsidP="00224F86">
      <w:pPr>
        <w:spacing w:after="0" w:line="240" w:lineRule="auto"/>
        <w:jc w:val="both"/>
        <w:rPr>
          <w:rFonts w:eastAsia="Times New Roman" w:cs="Arial"/>
          <w:lang w:eastAsia="lv-LV"/>
        </w:rPr>
      </w:pPr>
      <w:r w:rsidRPr="006B7C1B">
        <w:rPr>
          <w:rFonts w:eastAsia="Times New Roman" w:cs="Arial"/>
          <w:b/>
          <w:lang w:eastAsia="lv-LV"/>
        </w:rPr>
        <w:t>Licenciāta iestādes reģ. Nr</w:t>
      </w:r>
      <w:r w:rsidR="008A7678"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datu pieprasītāja, kas pasūtījis ģeoproduktu, pārstāvētās iestādes/uzņēmuma reģistrācijas numurs. Tiek ielasīts no pasūtījuma kartiņas.</w:t>
      </w:r>
    </w:p>
    <w:p w14:paraId="2EF07B8C" w14:textId="77777777" w:rsidR="003E0713" w:rsidRPr="006B7C1B" w:rsidRDefault="003E0713" w:rsidP="00224F86">
      <w:pPr>
        <w:spacing w:after="0" w:line="240" w:lineRule="auto"/>
        <w:jc w:val="both"/>
        <w:rPr>
          <w:rFonts w:eastAsia="Times New Roman" w:cs="Arial"/>
          <w:lang w:eastAsia="lv-LV"/>
        </w:rPr>
      </w:pPr>
      <w:r w:rsidRPr="006B7C1B">
        <w:rPr>
          <w:rFonts w:eastAsia="Times New Roman" w:cs="Arial"/>
          <w:b/>
          <w:lang w:eastAsia="lv-LV"/>
        </w:rPr>
        <w:t>Licences statuss:</w:t>
      </w:r>
      <w:r w:rsidRPr="006B7C1B">
        <w:rPr>
          <w:rFonts w:eastAsia="Times New Roman" w:cs="Arial"/>
          <w:lang w:eastAsia="lv-LV"/>
        </w:rPr>
        <w:t xml:space="preserve"> </w:t>
      </w:r>
      <w:r w:rsidR="008A7678" w:rsidRPr="006B7C1B">
        <w:rPr>
          <w:rFonts w:eastAsia="Times New Roman" w:cs="Arial"/>
          <w:lang w:eastAsia="lv-LV"/>
        </w:rPr>
        <w:t>L</w:t>
      </w:r>
      <w:r w:rsidRPr="006B7C1B">
        <w:rPr>
          <w:rFonts w:eastAsia="Times New Roman" w:cs="Arial"/>
          <w:lang w:eastAsia="lv-LV"/>
        </w:rPr>
        <w:t>icences formas/</w:t>
      </w:r>
      <w:r w:rsidR="008A7678" w:rsidRPr="006B7C1B">
        <w:rPr>
          <w:rFonts w:eastAsia="Times New Roman" w:cs="Arial"/>
          <w:lang w:eastAsia="lv-LV"/>
        </w:rPr>
        <w:t>L</w:t>
      </w:r>
      <w:r w:rsidRPr="006B7C1B">
        <w:rPr>
          <w:rFonts w:eastAsia="Times New Roman" w:cs="Arial"/>
          <w:lang w:eastAsia="lv-LV"/>
        </w:rPr>
        <w:t>icences līguma statuss. Tiek ielasīts no atbilstošās pasūtījuma kartiņas.</w:t>
      </w:r>
    </w:p>
    <w:p w14:paraId="5AC07589" w14:textId="77777777" w:rsidR="003E0713" w:rsidRPr="006B7C1B" w:rsidRDefault="003E0713" w:rsidP="003E0713">
      <w:pPr>
        <w:spacing w:after="0" w:line="240" w:lineRule="auto"/>
        <w:rPr>
          <w:rFonts w:eastAsia="Times New Roman" w:cs="Arial"/>
          <w:lang w:eastAsia="lv-LV"/>
        </w:rPr>
      </w:pPr>
      <w:r w:rsidRPr="006B7C1B">
        <w:rPr>
          <w:rFonts w:eastAsia="Times New Roman" w:cs="Arial"/>
          <w:b/>
          <w:lang w:eastAsia="lv-LV"/>
        </w:rPr>
        <w:lastRenderedPageBreak/>
        <w:t>Licences veids:</w:t>
      </w:r>
      <w:r w:rsidRPr="006B7C1B">
        <w:rPr>
          <w:rFonts w:eastAsia="Times New Roman" w:cs="Arial"/>
          <w:lang w:eastAsia="lv-LV"/>
        </w:rPr>
        <w:t xml:space="preserve"> licences veids (piemēram, gala lietotāja, datu izplatītāja, pakalpojumu sniedzēja), tiek ielasīts no </w:t>
      </w:r>
      <w:r w:rsidR="008C322A" w:rsidRPr="006B7C1B">
        <w:rPr>
          <w:rFonts w:eastAsia="Times New Roman" w:cs="Arial"/>
          <w:lang w:eastAsia="lv-LV"/>
        </w:rPr>
        <w:t xml:space="preserve">atbilstošās </w:t>
      </w:r>
      <w:r w:rsidRPr="006B7C1B">
        <w:rPr>
          <w:rFonts w:eastAsia="Times New Roman" w:cs="Arial"/>
          <w:lang w:eastAsia="lv-LV"/>
        </w:rPr>
        <w:t>pasūtījuma kartiņas</w:t>
      </w:r>
      <w:r w:rsidR="00702AE8" w:rsidRPr="006B7C1B">
        <w:rPr>
          <w:rFonts w:eastAsia="Times New Roman" w:cs="Arial"/>
          <w:lang w:eastAsia="lv-LV"/>
        </w:rPr>
        <w:t>.</w:t>
      </w:r>
    </w:p>
    <w:p w14:paraId="2469F425" w14:textId="77777777" w:rsidR="003E0713" w:rsidRPr="006B7C1B" w:rsidRDefault="003E0713" w:rsidP="003E0713">
      <w:pPr>
        <w:spacing w:after="0" w:line="240" w:lineRule="auto"/>
        <w:rPr>
          <w:rFonts w:eastAsia="Times New Roman" w:cs="Arial"/>
          <w:lang w:eastAsia="lv-LV"/>
        </w:rPr>
      </w:pPr>
      <w:r w:rsidRPr="006B7C1B">
        <w:rPr>
          <w:rFonts w:eastAsia="Times New Roman" w:cs="Arial"/>
          <w:b/>
          <w:lang w:eastAsia="lv-LV"/>
        </w:rPr>
        <w:t>Licence /Licences līgums:</w:t>
      </w:r>
      <w:r w:rsidRPr="006B7C1B">
        <w:rPr>
          <w:rFonts w:eastAsia="Times New Roman" w:cs="Arial"/>
          <w:lang w:eastAsia="lv-LV"/>
        </w:rPr>
        <w:t xml:space="preserve"> </w:t>
      </w:r>
      <w:r w:rsidR="008C322A" w:rsidRPr="006B7C1B">
        <w:rPr>
          <w:rFonts w:eastAsia="Times New Roman" w:cs="Arial"/>
          <w:lang w:eastAsia="lv-LV"/>
        </w:rPr>
        <w:t xml:space="preserve">Licences </w:t>
      </w:r>
      <w:r w:rsidRPr="006B7C1B">
        <w:rPr>
          <w:rFonts w:eastAsia="Times New Roman" w:cs="Arial"/>
          <w:lang w:eastAsia="lv-LV"/>
        </w:rPr>
        <w:t>dokumenta veids.</w:t>
      </w:r>
    </w:p>
    <w:p w14:paraId="0FC7EE16" w14:textId="77777777" w:rsidR="003E0713" w:rsidRPr="006B7C1B" w:rsidRDefault="003E0713" w:rsidP="003E0713">
      <w:pPr>
        <w:spacing w:after="0" w:line="240" w:lineRule="auto"/>
        <w:rPr>
          <w:rFonts w:eastAsia="Times New Roman" w:cs="Arial"/>
          <w:lang w:eastAsia="lv-LV"/>
        </w:rPr>
      </w:pPr>
      <w:r w:rsidRPr="006B7C1B">
        <w:rPr>
          <w:rFonts w:eastAsia="Times New Roman" w:cs="Arial"/>
          <w:b/>
          <w:lang w:eastAsia="lv-LV"/>
        </w:rPr>
        <w:t>Licence izveidota:</w:t>
      </w:r>
      <w:r w:rsidRPr="006B7C1B">
        <w:rPr>
          <w:rFonts w:eastAsia="Times New Roman" w:cs="Arial"/>
          <w:lang w:eastAsia="lv-LV"/>
        </w:rPr>
        <w:t xml:space="preserve"> Licences formas/Licences līguma izveidošanas datums.</w:t>
      </w:r>
    </w:p>
    <w:p w14:paraId="04056FC7" w14:textId="77777777" w:rsidR="003E0713" w:rsidRPr="006B7C1B" w:rsidRDefault="003E0713" w:rsidP="003E0713">
      <w:pPr>
        <w:spacing w:after="0" w:line="240" w:lineRule="auto"/>
        <w:rPr>
          <w:rFonts w:eastAsia="Times New Roman" w:cs="Arial"/>
          <w:lang w:eastAsia="lv-LV"/>
        </w:rPr>
      </w:pPr>
      <w:r w:rsidRPr="006B7C1B">
        <w:rPr>
          <w:rFonts w:eastAsia="Times New Roman" w:cs="Arial"/>
          <w:b/>
          <w:lang w:eastAsia="lv-LV"/>
        </w:rPr>
        <w:t>Licence akceptēta:</w:t>
      </w:r>
      <w:r w:rsidRPr="006B7C1B">
        <w:rPr>
          <w:rFonts w:eastAsia="Times New Roman" w:cs="Arial"/>
          <w:lang w:eastAsia="lv-LV"/>
        </w:rPr>
        <w:t xml:space="preserve"> Licences formas/Licences līguma akceptēšanas datums, tiek ielasīts no pasūtījuma.</w:t>
      </w:r>
    </w:p>
    <w:p w14:paraId="5F9DD818" w14:textId="77777777" w:rsidR="003E0713" w:rsidRPr="006B7C1B" w:rsidRDefault="003E0713" w:rsidP="003E0713">
      <w:pPr>
        <w:spacing w:after="0" w:line="240" w:lineRule="auto"/>
        <w:rPr>
          <w:rFonts w:eastAsia="Times New Roman" w:cs="Arial"/>
          <w:lang w:eastAsia="lv-LV"/>
        </w:rPr>
      </w:pPr>
      <w:r w:rsidRPr="006B7C1B">
        <w:rPr>
          <w:rFonts w:eastAsia="Times New Roman" w:cs="Arial"/>
          <w:b/>
          <w:lang w:eastAsia="lv-LV"/>
        </w:rPr>
        <w:t>Licence anulēta:</w:t>
      </w:r>
      <w:r w:rsidRPr="006B7C1B">
        <w:rPr>
          <w:rFonts w:eastAsia="Times New Roman" w:cs="Arial"/>
          <w:lang w:eastAsia="lv-LV"/>
        </w:rPr>
        <w:t xml:space="preserve"> Licences formas/Licences līguma anulēšanas datums, tiek ielasīts no pasūtījuma</w:t>
      </w:r>
      <w:r w:rsidR="00702AE8" w:rsidRPr="006B7C1B">
        <w:rPr>
          <w:rFonts w:eastAsia="Times New Roman" w:cs="Arial"/>
          <w:lang w:eastAsia="lv-LV"/>
        </w:rPr>
        <w:t>.</w:t>
      </w:r>
    </w:p>
    <w:p w14:paraId="4577F067" w14:textId="77777777" w:rsidR="003E0713" w:rsidRPr="006B7C1B" w:rsidRDefault="003E0713" w:rsidP="003E0713">
      <w:pPr>
        <w:spacing w:after="0" w:line="240" w:lineRule="auto"/>
        <w:rPr>
          <w:rFonts w:eastAsia="Times New Roman" w:cs="Arial"/>
          <w:lang w:eastAsia="lv-LV"/>
        </w:rPr>
      </w:pPr>
      <w:r w:rsidRPr="006B7C1B">
        <w:rPr>
          <w:rFonts w:eastAsia="Times New Roman" w:cs="Arial"/>
          <w:b/>
          <w:lang w:eastAsia="lv-LV"/>
        </w:rPr>
        <w:t>Licence izpildīta:</w:t>
      </w:r>
      <w:r w:rsidRPr="006B7C1B">
        <w:rPr>
          <w:rFonts w:eastAsia="Times New Roman" w:cs="Arial"/>
          <w:lang w:eastAsia="lv-LV"/>
        </w:rPr>
        <w:t xml:space="preserve"> Licences formas/Licences līguma izpildīšanas datums, tiek ielasīts no pasūtījuma.</w:t>
      </w:r>
    </w:p>
    <w:p w14:paraId="254E7789" w14:textId="77777777" w:rsidR="003E0713" w:rsidRPr="006B7C1B" w:rsidRDefault="003E0713" w:rsidP="003E0713">
      <w:pPr>
        <w:spacing w:after="0" w:line="240" w:lineRule="auto"/>
        <w:rPr>
          <w:rFonts w:eastAsia="Times New Roman" w:cs="Arial"/>
          <w:lang w:eastAsia="lv-LV"/>
        </w:rPr>
      </w:pPr>
      <w:r w:rsidRPr="006B7C1B">
        <w:rPr>
          <w:rFonts w:eastAsia="Times New Roman" w:cs="Arial"/>
          <w:b/>
          <w:lang w:eastAsia="lv-LV"/>
        </w:rPr>
        <w:t>Licences izmantošanas sākuma dat:</w:t>
      </w:r>
      <w:r w:rsidRPr="006B7C1B">
        <w:rPr>
          <w:rFonts w:eastAsia="Times New Roman" w:cs="Arial"/>
          <w:lang w:eastAsia="lv-LV"/>
        </w:rPr>
        <w:t xml:space="preserve"> Licences spēkā no datums, tiek ielasīts no pasūtījuma.</w:t>
      </w:r>
    </w:p>
    <w:p w14:paraId="4E4C8D9F" w14:textId="77777777" w:rsidR="003E0713" w:rsidRPr="006B7C1B" w:rsidRDefault="003E0713" w:rsidP="003E0713">
      <w:pPr>
        <w:spacing w:after="0" w:line="240" w:lineRule="auto"/>
        <w:rPr>
          <w:rFonts w:eastAsia="Times New Roman" w:cs="Arial"/>
          <w:lang w:eastAsia="lv-LV"/>
        </w:rPr>
      </w:pPr>
      <w:r w:rsidRPr="006B7C1B">
        <w:rPr>
          <w:rFonts w:eastAsia="Times New Roman" w:cs="Arial"/>
          <w:b/>
          <w:lang w:eastAsia="lv-LV"/>
        </w:rPr>
        <w:t>Licences izmantošanas beigu dat:</w:t>
      </w:r>
      <w:r w:rsidRPr="006B7C1B">
        <w:rPr>
          <w:rFonts w:eastAsia="Times New Roman" w:cs="Arial"/>
          <w:lang w:eastAsia="lv-LV"/>
        </w:rPr>
        <w:t xml:space="preserve"> Licences spēkā līdz datums, tiek ielasīts no pasūtījuma.</w:t>
      </w:r>
    </w:p>
    <w:p w14:paraId="69E1F835" w14:textId="77777777" w:rsidR="003E0713" w:rsidRPr="006B7C1B" w:rsidRDefault="003E0713" w:rsidP="003E0713">
      <w:pPr>
        <w:spacing w:after="0" w:line="240" w:lineRule="auto"/>
        <w:rPr>
          <w:rFonts w:eastAsia="Times New Roman" w:cs="Arial"/>
          <w:lang w:eastAsia="lv-LV"/>
        </w:rPr>
      </w:pPr>
    </w:p>
    <w:p w14:paraId="1CFBF53A" w14:textId="77777777" w:rsidR="003E0713" w:rsidRPr="006B7C1B" w:rsidRDefault="003E0713" w:rsidP="003E0713">
      <w:pPr>
        <w:spacing w:before="240" w:after="0" w:line="360" w:lineRule="auto"/>
        <w:rPr>
          <w:lang w:eastAsia="lv-LV"/>
        </w:rPr>
      </w:pPr>
      <w:r w:rsidRPr="006B7C1B">
        <w:rPr>
          <w:lang w:eastAsia="lv-LV"/>
        </w:rPr>
        <w:t>Kārtošana:</w:t>
      </w:r>
    </w:p>
    <w:p w14:paraId="08FB8219" w14:textId="77777777" w:rsidR="003E0713" w:rsidRPr="006B7C1B" w:rsidRDefault="003E0713" w:rsidP="003E0713">
      <w:pPr>
        <w:spacing w:after="0" w:line="240" w:lineRule="auto"/>
        <w:rPr>
          <w:rFonts w:eastAsia="Times New Roman" w:cs="Arial"/>
          <w:lang w:eastAsia="lv-LV"/>
        </w:rPr>
      </w:pPr>
      <w:r w:rsidRPr="006B7C1B">
        <w:rPr>
          <w:rFonts w:eastAsia="Times New Roman" w:cs="Arial"/>
          <w:lang w:eastAsia="lv-LV"/>
        </w:rPr>
        <w:t>Kārtošanu var veikt pēc šādām kolonnām:</w:t>
      </w:r>
    </w:p>
    <w:p w14:paraId="33BAAC42" w14:textId="77777777" w:rsidR="003E0713" w:rsidRPr="006B7C1B" w:rsidRDefault="003E0713" w:rsidP="003E0713">
      <w:pPr>
        <w:spacing w:after="0" w:line="240" w:lineRule="auto"/>
        <w:rPr>
          <w:rFonts w:eastAsia="Times New Roman" w:cs="Arial"/>
          <w:lang w:eastAsia="lv-LV"/>
        </w:rPr>
      </w:pPr>
      <w:r w:rsidRPr="006B7C1B">
        <w:rPr>
          <w:rFonts w:eastAsia="Times New Roman" w:cs="Arial"/>
          <w:lang w:eastAsia="lv-LV"/>
        </w:rPr>
        <w:t>Ģeoprodukta tips, Ģeoprodukts, Pasūt. statuss, Pasūt. datums, Licenciāta statuss, Licences statuss, Licences veids, Licence /Licences līgums, Licence izveidota, Licence akceptēta, Licences anulēta, Licence izpildīta, Licences izmantošanas sākuma dat., Licences izmantošanas beigu dat.</w:t>
      </w:r>
    </w:p>
    <w:p w14:paraId="1B6F3C24" w14:textId="77777777" w:rsidR="003E0713" w:rsidRPr="006B7C1B" w:rsidRDefault="003E0713" w:rsidP="003E0713">
      <w:pPr>
        <w:spacing w:before="240" w:after="0" w:line="360" w:lineRule="auto"/>
        <w:rPr>
          <w:lang w:eastAsia="lv-LV"/>
        </w:rPr>
      </w:pPr>
      <w:r w:rsidRPr="006B7C1B">
        <w:rPr>
          <w:lang w:eastAsia="lv-LV"/>
        </w:rPr>
        <w:t>Grupēšana:</w:t>
      </w:r>
    </w:p>
    <w:p w14:paraId="1562F497" w14:textId="77777777" w:rsidR="003E0713" w:rsidRPr="006B7C1B" w:rsidRDefault="003E0713" w:rsidP="003E0713">
      <w:pPr>
        <w:spacing w:after="0" w:line="240" w:lineRule="auto"/>
        <w:rPr>
          <w:rFonts w:eastAsia="Times New Roman" w:cs="Arial"/>
          <w:lang w:eastAsia="lv-LV"/>
        </w:rPr>
      </w:pPr>
      <w:r w:rsidRPr="006B7C1B">
        <w:rPr>
          <w:rFonts w:eastAsia="Times New Roman" w:cs="Arial"/>
          <w:lang w:eastAsia="lv-LV"/>
        </w:rPr>
        <w:t>Grupēšanu var veikt pēc šādām kolonnām:</w:t>
      </w:r>
    </w:p>
    <w:p w14:paraId="104E1196" w14:textId="77777777" w:rsidR="003E0713" w:rsidRPr="006B7C1B" w:rsidRDefault="003E0713" w:rsidP="003E0713">
      <w:pPr>
        <w:spacing w:after="0" w:line="240" w:lineRule="auto"/>
        <w:rPr>
          <w:rFonts w:eastAsia="Times New Roman" w:cs="Arial"/>
          <w:lang w:eastAsia="lv-LV"/>
        </w:rPr>
      </w:pPr>
      <w:r w:rsidRPr="006B7C1B">
        <w:rPr>
          <w:rFonts w:eastAsia="Times New Roman" w:cs="Arial"/>
          <w:lang w:eastAsia="lv-LV"/>
        </w:rPr>
        <w:t>Ģeoprodukta tips, ģeoprodukts, pasūt. statuss, Licenciāta statuss, Licenciāta p.k., Licenciāta iestādes reģ. Nr., Licences statuss, Licences veids, Licence /licences līgums.</w:t>
      </w:r>
    </w:p>
    <w:p w14:paraId="1E055AF8" w14:textId="77777777" w:rsidR="003E0713" w:rsidRPr="006B7C1B" w:rsidRDefault="003E0713" w:rsidP="003E0713">
      <w:pPr>
        <w:spacing w:after="0" w:line="240" w:lineRule="auto"/>
        <w:rPr>
          <w:rFonts w:eastAsia="Times New Roman" w:cs="Arial"/>
          <w:lang w:eastAsia="lv-LV"/>
        </w:rPr>
      </w:pPr>
      <w:r w:rsidRPr="006B7C1B">
        <w:rPr>
          <w:rFonts w:eastAsia="Times New Roman" w:cs="Arial"/>
          <w:lang w:eastAsia="lv-LV"/>
        </w:rPr>
        <w:t>Veicot grupēšanu</w:t>
      </w:r>
      <w:r w:rsidR="003825D9" w:rsidRPr="006B7C1B">
        <w:rPr>
          <w:rFonts w:eastAsia="Times New Roman" w:cs="Arial"/>
          <w:lang w:eastAsia="lv-LV"/>
        </w:rPr>
        <w:t>,</w:t>
      </w:r>
      <w:r w:rsidRPr="006B7C1B">
        <w:rPr>
          <w:rFonts w:eastAsia="Times New Roman" w:cs="Arial"/>
          <w:lang w:eastAsia="lv-LV"/>
        </w:rPr>
        <w:t xml:space="preserve"> pēc kāda no minētajiem parametriem, tiek attēlots pasūtījumu skaits katrai grupai.</w:t>
      </w:r>
    </w:p>
    <w:p w14:paraId="4E7FADC4" w14:textId="77777777" w:rsidR="003E0713" w:rsidRPr="006B7C1B" w:rsidRDefault="003E0713" w:rsidP="003E0713">
      <w:pPr>
        <w:rPr>
          <w:lang w:eastAsia="lv-LV"/>
        </w:rPr>
      </w:pPr>
    </w:p>
    <w:p w14:paraId="133A1198" w14:textId="77777777" w:rsidR="00E221FB" w:rsidRPr="006B7C1B" w:rsidRDefault="00E221FB" w:rsidP="00CF4455">
      <w:pPr>
        <w:pStyle w:val="Heading4"/>
        <w:rPr>
          <w:rFonts w:eastAsiaTheme="majorEastAsia"/>
        </w:rPr>
      </w:pPr>
      <w:bookmarkStart w:id="104" w:name="_Toc359504054"/>
      <w:r w:rsidRPr="006B7C1B">
        <w:rPr>
          <w:rFonts w:eastAsiaTheme="majorEastAsia"/>
        </w:rPr>
        <w:t>Kreditoru</w:t>
      </w:r>
      <w:r w:rsidR="00224F86">
        <w:rPr>
          <w:rFonts w:eastAsiaTheme="majorEastAsia"/>
        </w:rPr>
        <w:t>\</w:t>
      </w:r>
      <w:r w:rsidRPr="006B7C1B">
        <w:rPr>
          <w:rFonts w:eastAsiaTheme="majorEastAsia"/>
        </w:rPr>
        <w:t>debitoru atskaite</w:t>
      </w:r>
      <w:bookmarkEnd w:id="104"/>
    </w:p>
    <w:p w14:paraId="35C1C272" w14:textId="77777777" w:rsidR="00123EE3" w:rsidRPr="006B7C1B" w:rsidRDefault="00123EE3" w:rsidP="00123EE3">
      <w:pPr>
        <w:spacing w:before="240" w:after="0" w:line="360" w:lineRule="auto"/>
        <w:rPr>
          <w:lang w:eastAsia="lv-LV"/>
        </w:rPr>
      </w:pPr>
      <w:bookmarkStart w:id="105" w:name="_Toc359504060"/>
      <w:r w:rsidRPr="006B7C1B">
        <w:rPr>
          <w:lang w:eastAsia="lv-LV"/>
        </w:rPr>
        <w:t>Atskaites parametri:</w:t>
      </w:r>
    </w:p>
    <w:tbl>
      <w:tblPr>
        <w:tblStyle w:val="TableGrid"/>
        <w:tblW w:w="5000" w:type="pct"/>
        <w:tblLook w:val="04A0" w:firstRow="1" w:lastRow="0" w:firstColumn="1" w:lastColumn="0" w:noHBand="0" w:noVBand="1"/>
      </w:tblPr>
      <w:tblGrid>
        <w:gridCol w:w="760"/>
        <w:gridCol w:w="2290"/>
        <w:gridCol w:w="5246"/>
      </w:tblGrid>
      <w:tr w:rsidR="00123EE3" w:rsidRPr="006B7C1B" w14:paraId="2B732BC0" w14:textId="77777777" w:rsidTr="00E44329">
        <w:tc>
          <w:tcPr>
            <w:tcW w:w="458" w:type="pct"/>
          </w:tcPr>
          <w:p w14:paraId="654D5B2A" w14:textId="77777777" w:rsidR="00123EE3" w:rsidRPr="006B7C1B" w:rsidRDefault="00123EE3" w:rsidP="00E44329">
            <w:pPr>
              <w:spacing w:after="200" w:line="276" w:lineRule="auto"/>
              <w:rPr>
                <w:rFonts w:cs="Arial"/>
                <w:b/>
                <w:lang w:eastAsia="lv-LV"/>
              </w:rPr>
            </w:pPr>
            <w:r w:rsidRPr="006B7C1B">
              <w:rPr>
                <w:rFonts w:cs="Arial"/>
                <w:b/>
                <w:lang w:eastAsia="lv-LV"/>
              </w:rPr>
              <w:t>Nr. p.k.</w:t>
            </w:r>
          </w:p>
        </w:tc>
        <w:tc>
          <w:tcPr>
            <w:tcW w:w="1380" w:type="pct"/>
          </w:tcPr>
          <w:p w14:paraId="63AF4C99" w14:textId="77777777" w:rsidR="00123EE3" w:rsidRPr="006B7C1B" w:rsidRDefault="00123EE3" w:rsidP="00E44329">
            <w:pPr>
              <w:spacing w:after="200" w:line="276" w:lineRule="auto"/>
              <w:rPr>
                <w:rFonts w:cs="Arial"/>
                <w:b/>
                <w:lang w:eastAsia="lv-LV"/>
              </w:rPr>
            </w:pPr>
            <w:r w:rsidRPr="006B7C1B">
              <w:rPr>
                <w:rFonts w:cs="Arial"/>
                <w:b/>
                <w:lang w:eastAsia="lv-LV"/>
              </w:rPr>
              <w:t xml:space="preserve">Parametrs </w:t>
            </w:r>
          </w:p>
        </w:tc>
        <w:tc>
          <w:tcPr>
            <w:tcW w:w="3162" w:type="pct"/>
          </w:tcPr>
          <w:p w14:paraId="571A6A77" w14:textId="77777777" w:rsidR="00123EE3" w:rsidRPr="006B7C1B" w:rsidRDefault="00123EE3" w:rsidP="00E44329">
            <w:pPr>
              <w:rPr>
                <w:rFonts w:cs="Arial"/>
                <w:lang w:eastAsia="lv-LV"/>
              </w:rPr>
            </w:pPr>
            <w:r w:rsidRPr="006B7C1B">
              <w:rPr>
                <w:rFonts w:cs="Arial"/>
                <w:b/>
                <w:lang w:eastAsia="lv-LV"/>
              </w:rPr>
              <w:t>Apraksts</w:t>
            </w:r>
          </w:p>
        </w:tc>
      </w:tr>
      <w:tr w:rsidR="00123EE3" w:rsidRPr="006B7C1B" w14:paraId="76C7A0EF" w14:textId="77777777" w:rsidTr="00E44329">
        <w:tc>
          <w:tcPr>
            <w:tcW w:w="458" w:type="pct"/>
          </w:tcPr>
          <w:p w14:paraId="7C623A64" w14:textId="77777777" w:rsidR="00123EE3" w:rsidRPr="006B7C1B" w:rsidRDefault="00123EE3" w:rsidP="00E44329">
            <w:pPr>
              <w:rPr>
                <w:rFonts w:cs="Arial"/>
                <w:lang w:eastAsia="lv-LV"/>
              </w:rPr>
            </w:pPr>
            <w:r w:rsidRPr="006B7C1B">
              <w:rPr>
                <w:rFonts w:cs="Arial"/>
                <w:lang w:eastAsia="lv-LV"/>
              </w:rPr>
              <w:t>1.</w:t>
            </w:r>
          </w:p>
        </w:tc>
        <w:tc>
          <w:tcPr>
            <w:tcW w:w="1380" w:type="pct"/>
          </w:tcPr>
          <w:p w14:paraId="5F66FFC5" w14:textId="77777777" w:rsidR="00123EE3" w:rsidRPr="006B7C1B" w:rsidRDefault="00123EE3" w:rsidP="00E44329">
            <w:pPr>
              <w:rPr>
                <w:rFonts w:cs="Arial"/>
                <w:lang w:eastAsia="lv-LV"/>
              </w:rPr>
            </w:pPr>
            <w:r w:rsidRPr="006B7C1B">
              <w:rPr>
                <w:rFonts w:cs="Arial"/>
                <w:lang w:eastAsia="lv-LV"/>
              </w:rPr>
              <w:t>Pasūtījuma numurs</w:t>
            </w:r>
          </w:p>
        </w:tc>
        <w:tc>
          <w:tcPr>
            <w:tcW w:w="3162" w:type="pct"/>
          </w:tcPr>
          <w:p w14:paraId="0D6F02B5" w14:textId="77777777" w:rsidR="00123EE3" w:rsidRPr="006B7C1B" w:rsidRDefault="00123EE3" w:rsidP="00E44329">
            <w:pPr>
              <w:rPr>
                <w:rFonts w:cs="Arial"/>
                <w:lang w:eastAsia="lv-LV"/>
              </w:rPr>
            </w:pPr>
            <w:r w:rsidRPr="006B7C1B">
              <w:rPr>
                <w:rFonts w:cs="Arial"/>
                <w:lang w:eastAsia="lv-LV"/>
              </w:rPr>
              <w:t>Ja norāda pasūtījuma numuru, tiek atlasīts pasūtījuma ieraksts ar norādīto pasūtījuma numuru. Ja to nenorāda, tiek atlasīti visi pasūtījuma ieraksti no pasūtījumu saraksta.</w:t>
            </w:r>
          </w:p>
        </w:tc>
      </w:tr>
      <w:tr w:rsidR="00123EE3" w:rsidRPr="006B7C1B" w14:paraId="22EAA1AC" w14:textId="77777777" w:rsidTr="00E44329">
        <w:tc>
          <w:tcPr>
            <w:tcW w:w="458" w:type="pct"/>
          </w:tcPr>
          <w:p w14:paraId="6375E017" w14:textId="77777777" w:rsidR="00123EE3" w:rsidRPr="006B7C1B" w:rsidRDefault="00123EE3" w:rsidP="00E44329">
            <w:pPr>
              <w:rPr>
                <w:rFonts w:cs="Arial"/>
                <w:lang w:eastAsia="lv-LV"/>
              </w:rPr>
            </w:pPr>
            <w:r w:rsidRPr="006B7C1B">
              <w:rPr>
                <w:rFonts w:cs="Arial"/>
                <w:lang w:eastAsia="lv-LV"/>
              </w:rPr>
              <w:t>2.</w:t>
            </w:r>
          </w:p>
        </w:tc>
        <w:tc>
          <w:tcPr>
            <w:tcW w:w="1380" w:type="pct"/>
          </w:tcPr>
          <w:p w14:paraId="3C22C885" w14:textId="77777777" w:rsidR="00123EE3" w:rsidRPr="006B7C1B" w:rsidRDefault="00123EE3" w:rsidP="00E44329">
            <w:pPr>
              <w:rPr>
                <w:rFonts w:cs="Arial"/>
                <w:lang w:eastAsia="lv-LV"/>
              </w:rPr>
            </w:pPr>
            <w:r w:rsidRPr="006B7C1B">
              <w:rPr>
                <w:rFonts w:cs="Arial"/>
                <w:lang w:eastAsia="lv-LV"/>
              </w:rPr>
              <w:t>Pasūtījuma izveidošanas datums</w:t>
            </w:r>
          </w:p>
        </w:tc>
        <w:tc>
          <w:tcPr>
            <w:tcW w:w="3162" w:type="pct"/>
          </w:tcPr>
          <w:p w14:paraId="1D735AF4" w14:textId="77777777" w:rsidR="00123EE3" w:rsidRPr="006B7C1B" w:rsidRDefault="00123EE3" w:rsidP="00E44329">
            <w:pPr>
              <w:rPr>
                <w:rFonts w:cs="Arial"/>
                <w:lang w:eastAsia="lv-LV"/>
              </w:rPr>
            </w:pPr>
            <w:r w:rsidRPr="006B7C1B">
              <w:rPr>
                <w:rFonts w:cs="Arial"/>
                <w:lang w:eastAsia="lv-LV"/>
              </w:rPr>
              <w:t>No atlasītiem pasūtījumiem, tiek atlasīti pasūtījumi ar norādīto pasūtījuma datumu:</w:t>
            </w:r>
          </w:p>
          <w:p w14:paraId="6D7504CD" w14:textId="77777777" w:rsidR="00123EE3" w:rsidRPr="006B7C1B" w:rsidRDefault="006540A0" w:rsidP="001334B1">
            <w:pPr>
              <w:numPr>
                <w:ilvl w:val="0"/>
                <w:numId w:val="178"/>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 xml:space="preserve">a lietotājs ievada pasūtījuma datumu no, tad tiek atlasīti pasūtījumi, kuriem pasūtījuma datums ir no norādītā datuma </w:t>
            </w:r>
            <w:r w:rsidRPr="006B7C1B">
              <w:rPr>
                <w:rFonts w:cs="Arial"/>
                <w:lang w:eastAsia="lv-LV"/>
              </w:rPr>
              <w:t>(</w:t>
            </w:r>
            <w:r w:rsidR="00123EE3" w:rsidRPr="006B7C1B">
              <w:rPr>
                <w:rFonts w:cs="Arial"/>
                <w:lang w:eastAsia="lv-LV"/>
              </w:rPr>
              <w:t>ieskaitot</w:t>
            </w:r>
            <w:r w:rsidRPr="006B7C1B">
              <w:rPr>
                <w:rFonts w:cs="Arial"/>
                <w:lang w:eastAsia="lv-LV"/>
              </w:rPr>
              <w:t>)</w:t>
            </w:r>
            <w:r w:rsidR="00123EE3" w:rsidRPr="006B7C1B">
              <w:rPr>
                <w:rFonts w:cs="Arial"/>
                <w:lang w:eastAsia="lv-LV"/>
              </w:rPr>
              <w:t xml:space="preserve"> līdz atskaites veidošanas laikam </w:t>
            </w:r>
            <w:r w:rsidRPr="006B7C1B">
              <w:rPr>
                <w:rFonts w:cs="Arial"/>
                <w:lang w:eastAsia="lv-LV"/>
              </w:rPr>
              <w:t>(</w:t>
            </w:r>
            <w:r w:rsidR="00123EE3" w:rsidRPr="006B7C1B">
              <w:rPr>
                <w:rFonts w:cs="Arial"/>
                <w:lang w:eastAsia="lv-LV"/>
              </w:rPr>
              <w:t>ieskaitot</w:t>
            </w:r>
            <w:r w:rsidRPr="006B7C1B">
              <w:rPr>
                <w:rFonts w:cs="Arial"/>
                <w:lang w:eastAsia="lv-LV"/>
              </w:rPr>
              <w:t>);</w:t>
            </w:r>
          </w:p>
          <w:p w14:paraId="3D461539" w14:textId="77777777" w:rsidR="00123EE3" w:rsidRPr="006B7C1B" w:rsidRDefault="00123EE3" w:rsidP="001334B1">
            <w:pPr>
              <w:numPr>
                <w:ilvl w:val="0"/>
                <w:numId w:val="178"/>
              </w:numPr>
              <w:contextualSpacing/>
              <w:rPr>
                <w:rFonts w:eastAsiaTheme="minorHAnsi" w:cs="Arial"/>
                <w:sz w:val="22"/>
                <w:szCs w:val="22"/>
                <w:lang w:eastAsia="lv-LV"/>
              </w:rPr>
            </w:pPr>
            <w:r w:rsidRPr="006B7C1B">
              <w:rPr>
                <w:rFonts w:cs="Arial"/>
                <w:lang w:eastAsia="lv-LV"/>
              </w:rPr>
              <w:t xml:space="preserve"> </w:t>
            </w:r>
            <w:r w:rsidR="006540A0" w:rsidRPr="006B7C1B">
              <w:rPr>
                <w:rFonts w:cs="Arial"/>
                <w:lang w:eastAsia="lv-LV"/>
              </w:rPr>
              <w:t>j</w:t>
            </w:r>
            <w:r w:rsidRPr="006B7C1B">
              <w:rPr>
                <w:rFonts w:cs="Arial"/>
                <w:lang w:eastAsia="lv-LV"/>
              </w:rPr>
              <w:t>a lietotājs ievada pasūtījuma datumu līdz, tad tiek atlasīti pasūtījumi, kuriem pasūtījuma datums ir līdz</w:t>
            </w:r>
            <w:r w:rsidR="00986037">
              <w:rPr>
                <w:rFonts w:cs="Arial"/>
                <w:lang w:eastAsia="lv-LV"/>
              </w:rPr>
              <w:t xml:space="preserve"> </w:t>
            </w:r>
            <w:r w:rsidRPr="006B7C1B">
              <w:rPr>
                <w:rFonts w:cs="Arial"/>
                <w:lang w:eastAsia="lv-LV"/>
              </w:rPr>
              <w:t xml:space="preserve">norādītajam datumam </w:t>
            </w:r>
            <w:r w:rsidR="006540A0" w:rsidRPr="006B7C1B">
              <w:rPr>
                <w:rFonts w:cs="Arial"/>
                <w:lang w:eastAsia="lv-LV"/>
              </w:rPr>
              <w:t>(</w:t>
            </w:r>
            <w:r w:rsidRPr="006B7C1B">
              <w:rPr>
                <w:rFonts w:cs="Arial"/>
                <w:lang w:eastAsia="lv-LV"/>
              </w:rPr>
              <w:t>ieskaitot</w:t>
            </w:r>
            <w:r w:rsidR="006540A0" w:rsidRPr="006B7C1B">
              <w:rPr>
                <w:rFonts w:cs="Arial"/>
                <w:lang w:eastAsia="lv-LV"/>
              </w:rPr>
              <w:t>);</w:t>
            </w:r>
          </w:p>
          <w:p w14:paraId="44A90326" w14:textId="77777777" w:rsidR="00123EE3" w:rsidRPr="006B7C1B" w:rsidRDefault="006540A0" w:rsidP="001334B1">
            <w:pPr>
              <w:pStyle w:val="ListParagraph"/>
              <w:numPr>
                <w:ilvl w:val="0"/>
                <w:numId w:val="178"/>
              </w:numPr>
            </w:pPr>
            <w:r w:rsidRPr="006B7C1B">
              <w:t>j</w:t>
            </w:r>
            <w:r w:rsidR="00123EE3" w:rsidRPr="006B7C1B">
              <w:t xml:space="preserve">a lietotājs ievada pasūtījuma datumu no - līdz, tad tiek atlasīti pasūtījumi, kuriem pasūtījuma datums </w:t>
            </w:r>
            <w:r w:rsidR="00123EE3" w:rsidRPr="006B7C1B">
              <w:lastRenderedPageBreak/>
              <w:t>iekļaujas norādītajā diapazonā ieskaitot gan no</w:t>
            </w:r>
            <w:r w:rsidRPr="006B7C1B">
              <w:t>,</w:t>
            </w:r>
            <w:r w:rsidR="00123EE3" w:rsidRPr="006B7C1B">
              <w:t xml:space="preserve"> gan līdz datumu.</w:t>
            </w:r>
          </w:p>
        </w:tc>
      </w:tr>
      <w:tr w:rsidR="00123EE3" w:rsidRPr="006B7C1B" w14:paraId="52488AAF" w14:textId="77777777" w:rsidTr="00E44329">
        <w:tc>
          <w:tcPr>
            <w:tcW w:w="458" w:type="pct"/>
          </w:tcPr>
          <w:p w14:paraId="1E49074C" w14:textId="77777777" w:rsidR="00123EE3" w:rsidRPr="006B7C1B" w:rsidRDefault="00123EE3" w:rsidP="00E44329">
            <w:pPr>
              <w:rPr>
                <w:rFonts w:cs="Arial"/>
                <w:lang w:eastAsia="lv-LV"/>
              </w:rPr>
            </w:pPr>
            <w:r w:rsidRPr="006B7C1B">
              <w:rPr>
                <w:rFonts w:cs="Arial"/>
                <w:lang w:eastAsia="lv-LV"/>
              </w:rPr>
              <w:lastRenderedPageBreak/>
              <w:t>3.</w:t>
            </w:r>
          </w:p>
        </w:tc>
        <w:tc>
          <w:tcPr>
            <w:tcW w:w="1380" w:type="pct"/>
          </w:tcPr>
          <w:p w14:paraId="72A9B0D8" w14:textId="77777777" w:rsidR="00123EE3" w:rsidRPr="006B7C1B" w:rsidRDefault="00123EE3" w:rsidP="00E44329">
            <w:pPr>
              <w:rPr>
                <w:rFonts w:cs="Arial"/>
                <w:lang w:eastAsia="lv-LV"/>
              </w:rPr>
            </w:pPr>
            <w:r w:rsidRPr="006B7C1B">
              <w:rPr>
                <w:rFonts w:cs="Arial"/>
                <w:lang w:eastAsia="lv-LV"/>
              </w:rPr>
              <w:t>Pasūtījuma statuss</w:t>
            </w:r>
          </w:p>
        </w:tc>
        <w:tc>
          <w:tcPr>
            <w:tcW w:w="3162" w:type="pct"/>
          </w:tcPr>
          <w:p w14:paraId="72F23E2F" w14:textId="77777777" w:rsidR="00123EE3" w:rsidRPr="006B7C1B" w:rsidRDefault="00123EE3" w:rsidP="00E44329">
            <w:pPr>
              <w:rPr>
                <w:rFonts w:cs="Arial"/>
                <w:lang w:eastAsia="lv-LV"/>
              </w:rPr>
            </w:pPr>
            <w:r w:rsidRPr="006B7C1B">
              <w:rPr>
                <w:rFonts w:cs="Arial"/>
                <w:lang w:eastAsia="lv-LV"/>
              </w:rPr>
              <w:t>Tiek atlasīti pasūtījuma ieraksti no jau atlasītajiem, kuriem ir norādītais pasūtījuma statuss.</w:t>
            </w:r>
          </w:p>
        </w:tc>
      </w:tr>
      <w:tr w:rsidR="00123EE3" w:rsidRPr="006B7C1B" w14:paraId="3068C265" w14:textId="77777777" w:rsidTr="00E44329">
        <w:tc>
          <w:tcPr>
            <w:tcW w:w="458" w:type="pct"/>
          </w:tcPr>
          <w:p w14:paraId="43FD2DEC" w14:textId="77777777" w:rsidR="00123EE3" w:rsidRPr="006B7C1B" w:rsidRDefault="00123EE3" w:rsidP="00E44329">
            <w:pPr>
              <w:rPr>
                <w:rFonts w:cs="Arial"/>
                <w:lang w:eastAsia="lv-LV"/>
              </w:rPr>
            </w:pPr>
            <w:r w:rsidRPr="006B7C1B">
              <w:rPr>
                <w:rFonts w:cs="Arial"/>
                <w:lang w:eastAsia="lv-LV"/>
              </w:rPr>
              <w:t>4.</w:t>
            </w:r>
          </w:p>
        </w:tc>
        <w:tc>
          <w:tcPr>
            <w:tcW w:w="1380" w:type="pct"/>
          </w:tcPr>
          <w:p w14:paraId="62D7821C" w14:textId="77777777" w:rsidR="00123EE3" w:rsidRPr="006B7C1B" w:rsidRDefault="00123EE3" w:rsidP="00E44329">
            <w:pPr>
              <w:rPr>
                <w:rFonts w:cs="Arial"/>
                <w:lang w:eastAsia="lv-LV"/>
              </w:rPr>
            </w:pPr>
            <w:r w:rsidRPr="006B7C1B">
              <w:rPr>
                <w:rFonts w:cs="Arial"/>
                <w:lang w:eastAsia="lv-LV"/>
              </w:rPr>
              <w:t>Ģeoprodukts</w:t>
            </w:r>
          </w:p>
        </w:tc>
        <w:tc>
          <w:tcPr>
            <w:tcW w:w="3162" w:type="pct"/>
          </w:tcPr>
          <w:p w14:paraId="00A7620A" w14:textId="77777777" w:rsidR="00123EE3" w:rsidRPr="006B7C1B" w:rsidRDefault="00123EE3" w:rsidP="00E44329">
            <w:pPr>
              <w:rPr>
                <w:rFonts w:cs="Arial"/>
                <w:lang w:eastAsia="lv-LV"/>
              </w:rPr>
            </w:pPr>
            <w:r w:rsidRPr="006B7C1B">
              <w:rPr>
                <w:rFonts w:cs="Arial"/>
                <w:lang w:eastAsia="lv-LV"/>
              </w:rPr>
              <w:t>Tiek atlasīti pasūtījuma ieraksti no jau atlasītajiem, kuriem ir norādītais ģeoprodukts.</w:t>
            </w:r>
          </w:p>
        </w:tc>
      </w:tr>
      <w:tr w:rsidR="00123EE3" w:rsidRPr="006B7C1B" w14:paraId="0D48C713" w14:textId="77777777" w:rsidTr="00E44329">
        <w:tc>
          <w:tcPr>
            <w:tcW w:w="458" w:type="pct"/>
          </w:tcPr>
          <w:p w14:paraId="3DF66F57" w14:textId="77777777" w:rsidR="00123EE3" w:rsidRPr="006B7C1B" w:rsidRDefault="00123EE3" w:rsidP="00E44329">
            <w:pPr>
              <w:rPr>
                <w:rFonts w:cs="Arial"/>
                <w:lang w:eastAsia="lv-LV"/>
              </w:rPr>
            </w:pPr>
            <w:r w:rsidRPr="006B7C1B">
              <w:rPr>
                <w:rFonts w:cs="Arial"/>
                <w:lang w:eastAsia="lv-LV"/>
              </w:rPr>
              <w:t>5.</w:t>
            </w:r>
          </w:p>
        </w:tc>
        <w:tc>
          <w:tcPr>
            <w:tcW w:w="1380" w:type="pct"/>
          </w:tcPr>
          <w:p w14:paraId="321A28FF" w14:textId="77777777" w:rsidR="00123EE3" w:rsidRPr="006B7C1B" w:rsidRDefault="00123EE3" w:rsidP="00E44329">
            <w:pPr>
              <w:rPr>
                <w:rFonts w:cs="Arial"/>
                <w:lang w:eastAsia="lv-LV"/>
              </w:rPr>
            </w:pPr>
            <w:r w:rsidRPr="006B7C1B">
              <w:rPr>
                <w:rFonts w:cs="Arial"/>
                <w:lang w:eastAsia="lv-LV"/>
              </w:rPr>
              <w:t>Ģeoprodukta tips</w:t>
            </w:r>
          </w:p>
        </w:tc>
        <w:tc>
          <w:tcPr>
            <w:tcW w:w="3162" w:type="pct"/>
          </w:tcPr>
          <w:p w14:paraId="30A38C44" w14:textId="77777777" w:rsidR="00123EE3" w:rsidRPr="006B7C1B" w:rsidRDefault="00123EE3" w:rsidP="00E44329">
            <w:pPr>
              <w:rPr>
                <w:rFonts w:cs="Arial"/>
                <w:lang w:eastAsia="lv-LV"/>
              </w:rPr>
            </w:pPr>
            <w:r w:rsidRPr="006B7C1B">
              <w:rPr>
                <w:rFonts w:cs="Arial"/>
                <w:lang w:eastAsia="lv-LV"/>
              </w:rPr>
              <w:t>Tiek atlasīti pasūtījuma ieraksti no jau atlasītiem, kuriem ir norādītais ģeoprodukta tips. Ja iepriekšējā parametrā ir izvēlēts ģeoprodukts</w:t>
            </w:r>
            <w:r w:rsidR="006540A0" w:rsidRPr="006B7C1B">
              <w:rPr>
                <w:rFonts w:cs="Arial"/>
                <w:lang w:eastAsia="lv-LV"/>
              </w:rPr>
              <w:t>,</w:t>
            </w:r>
            <w:r w:rsidRPr="006B7C1B">
              <w:rPr>
                <w:rFonts w:cs="Arial"/>
                <w:lang w:eastAsia="lv-LV"/>
              </w:rPr>
              <w:t xml:space="preserve"> tad šeit ir iespēja izvēlēties tikai atbilstošu ģeoprodukta tipu.</w:t>
            </w:r>
          </w:p>
        </w:tc>
      </w:tr>
      <w:tr w:rsidR="00123EE3" w:rsidRPr="006B7C1B" w14:paraId="0C991C34" w14:textId="77777777" w:rsidTr="00E44329">
        <w:tc>
          <w:tcPr>
            <w:tcW w:w="458" w:type="pct"/>
          </w:tcPr>
          <w:p w14:paraId="3C09EA7C" w14:textId="77777777" w:rsidR="00123EE3" w:rsidRPr="006B7C1B" w:rsidRDefault="00123EE3" w:rsidP="00E44329">
            <w:pPr>
              <w:rPr>
                <w:rFonts w:cs="Arial"/>
                <w:lang w:eastAsia="lv-LV"/>
              </w:rPr>
            </w:pPr>
            <w:r w:rsidRPr="006B7C1B">
              <w:rPr>
                <w:rFonts w:cs="Arial"/>
                <w:lang w:eastAsia="lv-LV"/>
              </w:rPr>
              <w:t>6.</w:t>
            </w:r>
          </w:p>
        </w:tc>
        <w:tc>
          <w:tcPr>
            <w:tcW w:w="1380" w:type="pct"/>
          </w:tcPr>
          <w:p w14:paraId="637574EE" w14:textId="77777777" w:rsidR="00123EE3" w:rsidRPr="006B7C1B" w:rsidRDefault="00123EE3" w:rsidP="00E44329">
            <w:pPr>
              <w:rPr>
                <w:rFonts w:cs="Arial"/>
                <w:lang w:eastAsia="lv-LV"/>
              </w:rPr>
            </w:pPr>
            <w:r w:rsidRPr="006B7C1B">
              <w:rPr>
                <w:rFonts w:cs="Arial"/>
                <w:lang w:eastAsia="lv-LV"/>
              </w:rPr>
              <w:t>Licences</w:t>
            </w:r>
            <w:r w:rsidR="00986037">
              <w:rPr>
                <w:rFonts w:cs="Arial"/>
                <w:lang w:eastAsia="lv-LV"/>
              </w:rPr>
              <w:t xml:space="preserve"> </w:t>
            </w:r>
            <w:r w:rsidRPr="006B7C1B">
              <w:rPr>
                <w:rFonts w:cs="Arial"/>
                <w:lang w:eastAsia="lv-LV"/>
              </w:rPr>
              <w:t>veids</w:t>
            </w:r>
          </w:p>
        </w:tc>
        <w:tc>
          <w:tcPr>
            <w:tcW w:w="3162" w:type="pct"/>
          </w:tcPr>
          <w:p w14:paraId="2C13BF28" w14:textId="77777777" w:rsidR="00123EE3" w:rsidRPr="006B7C1B" w:rsidRDefault="00123EE3" w:rsidP="00E44329">
            <w:pPr>
              <w:rPr>
                <w:rFonts w:cs="Arial"/>
                <w:lang w:eastAsia="lv-LV"/>
              </w:rPr>
            </w:pPr>
            <w:r w:rsidRPr="006B7C1B">
              <w:rPr>
                <w:rFonts w:cs="Arial"/>
                <w:lang w:eastAsia="lv-LV"/>
              </w:rPr>
              <w:t>Tiek atlasīti pasūtījuma ieraksti no jau atlasītajiem, kuriem ir izvēlētais licences veids.</w:t>
            </w:r>
          </w:p>
        </w:tc>
      </w:tr>
      <w:tr w:rsidR="00123EE3" w:rsidRPr="006B7C1B" w14:paraId="4E5306C1" w14:textId="77777777" w:rsidTr="00E44329">
        <w:tc>
          <w:tcPr>
            <w:tcW w:w="458" w:type="pct"/>
          </w:tcPr>
          <w:p w14:paraId="68DBB2FB" w14:textId="77777777" w:rsidR="00123EE3" w:rsidRPr="006B7C1B" w:rsidRDefault="00123EE3" w:rsidP="00E44329">
            <w:pPr>
              <w:rPr>
                <w:rFonts w:cs="Arial"/>
                <w:lang w:eastAsia="lv-LV"/>
              </w:rPr>
            </w:pPr>
            <w:r w:rsidRPr="006B7C1B">
              <w:rPr>
                <w:rFonts w:cs="Arial"/>
                <w:lang w:eastAsia="lv-LV"/>
              </w:rPr>
              <w:t>7.</w:t>
            </w:r>
          </w:p>
        </w:tc>
        <w:tc>
          <w:tcPr>
            <w:tcW w:w="1380" w:type="pct"/>
          </w:tcPr>
          <w:p w14:paraId="4F6E3AF2" w14:textId="77777777" w:rsidR="00123EE3" w:rsidRPr="006B7C1B" w:rsidRDefault="00123EE3" w:rsidP="00E44329">
            <w:pPr>
              <w:rPr>
                <w:rFonts w:cs="Arial"/>
                <w:lang w:eastAsia="lv-LV"/>
              </w:rPr>
            </w:pPr>
            <w:r w:rsidRPr="006B7C1B">
              <w:rPr>
                <w:rFonts w:cs="Arial"/>
                <w:lang w:eastAsia="lv-LV"/>
              </w:rPr>
              <w:t>Maksājuma statuss</w:t>
            </w:r>
          </w:p>
        </w:tc>
        <w:tc>
          <w:tcPr>
            <w:tcW w:w="3162" w:type="pct"/>
          </w:tcPr>
          <w:p w14:paraId="52D8481B" w14:textId="77777777" w:rsidR="00123EE3" w:rsidRPr="006B7C1B" w:rsidRDefault="00123EE3" w:rsidP="00E44329">
            <w:pPr>
              <w:rPr>
                <w:rFonts w:cs="Arial"/>
                <w:lang w:eastAsia="lv-LV"/>
              </w:rPr>
            </w:pPr>
            <w:r w:rsidRPr="006B7C1B">
              <w:rPr>
                <w:rFonts w:cs="Arial"/>
                <w:lang w:eastAsia="lv-LV"/>
              </w:rPr>
              <w:t>Tiek atlasīti pasūtījuma ieraksti no jau atlasītajiem, kuriem ir izvēlētais maksājuma statuss.</w:t>
            </w:r>
          </w:p>
        </w:tc>
      </w:tr>
      <w:tr w:rsidR="00123EE3" w:rsidRPr="006B7C1B" w14:paraId="3292D746" w14:textId="77777777" w:rsidTr="00E44329">
        <w:tc>
          <w:tcPr>
            <w:tcW w:w="458" w:type="pct"/>
          </w:tcPr>
          <w:p w14:paraId="6236F6DF" w14:textId="77777777" w:rsidR="00123EE3" w:rsidRPr="006B7C1B" w:rsidRDefault="00123EE3" w:rsidP="00E44329">
            <w:pPr>
              <w:rPr>
                <w:rFonts w:cs="Arial"/>
                <w:lang w:eastAsia="lv-LV"/>
              </w:rPr>
            </w:pPr>
            <w:r w:rsidRPr="006B7C1B">
              <w:rPr>
                <w:rFonts w:cs="Arial"/>
                <w:lang w:eastAsia="lv-LV"/>
              </w:rPr>
              <w:t>8.</w:t>
            </w:r>
          </w:p>
        </w:tc>
        <w:tc>
          <w:tcPr>
            <w:tcW w:w="1380" w:type="pct"/>
          </w:tcPr>
          <w:p w14:paraId="71A9C444" w14:textId="77777777" w:rsidR="00123EE3" w:rsidRPr="006B7C1B" w:rsidRDefault="00123EE3" w:rsidP="00E44329">
            <w:pPr>
              <w:rPr>
                <w:rFonts w:cs="Arial"/>
                <w:lang w:eastAsia="lv-LV"/>
              </w:rPr>
            </w:pPr>
            <w:r w:rsidRPr="006B7C1B">
              <w:rPr>
                <w:rFonts w:cs="Arial"/>
                <w:lang w:eastAsia="lv-LV"/>
              </w:rPr>
              <w:t>Apmaksas iespējas</w:t>
            </w:r>
          </w:p>
        </w:tc>
        <w:tc>
          <w:tcPr>
            <w:tcW w:w="3162" w:type="pct"/>
          </w:tcPr>
          <w:p w14:paraId="18DB5D31" w14:textId="77777777" w:rsidR="00123EE3" w:rsidRPr="006B7C1B" w:rsidRDefault="00123EE3" w:rsidP="00E44329">
            <w:pPr>
              <w:rPr>
                <w:rFonts w:cs="Arial"/>
                <w:lang w:eastAsia="lv-LV"/>
              </w:rPr>
            </w:pPr>
            <w:r w:rsidRPr="006B7C1B">
              <w:rPr>
                <w:rFonts w:cs="Arial"/>
                <w:lang w:eastAsia="lv-LV"/>
              </w:rPr>
              <w:t>Tiek atlasīti pasūtījuma ieraksti no jau atlasītajiem, kuriem ir izvēlētā apmaksas iespēja.</w:t>
            </w:r>
          </w:p>
        </w:tc>
      </w:tr>
      <w:tr w:rsidR="00123EE3" w:rsidRPr="006B7C1B" w14:paraId="5B1DD46C" w14:textId="77777777" w:rsidTr="00E44329">
        <w:tc>
          <w:tcPr>
            <w:tcW w:w="458" w:type="pct"/>
          </w:tcPr>
          <w:p w14:paraId="4659744B" w14:textId="77777777" w:rsidR="00123EE3" w:rsidRPr="006B7C1B" w:rsidRDefault="00123EE3" w:rsidP="00E44329">
            <w:pPr>
              <w:rPr>
                <w:rFonts w:cs="Arial"/>
                <w:lang w:eastAsia="lv-LV"/>
              </w:rPr>
            </w:pPr>
            <w:r w:rsidRPr="006B7C1B">
              <w:rPr>
                <w:rFonts w:cs="Arial"/>
                <w:lang w:eastAsia="lv-LV"/>
              </w:rPr>
              <w:t>9.</w:t>
            </w:r>
          </w:p>
        </w:tc>
        <w:tc>
          <w:tcPr>
            <w:tcW w:w="1380" w:type="pct"/>
          </w:tcPr>
          <w:p w14:paraId="70CF2F3E" w14:textId="77777777" w:rsidR="00123EE3" w:rsidRPr="006B7C1B" w:rsidRDefault="00123EE3" w:rsidP="00E44329">
            <w:pPr>
              <w:rPr>
                <w:rFonts w:cs="Arial"/>
                <w:lang w:eastAsia="lv-LV"/>
              </w:rPr>
            </w:pPr>
            <w:r w:rsidRPr="006B7C1B">
              <w:rPr>
                <w:rFonts w:cs="Arial"/>
                <w:lang w:eastAsia="lv-LV"/>
              </w:rPr>
              <w:t>Maksājuma dalījums</w:t>
            </w:r>
          </w:p>
        </w:tc>
        <w:tc>
          <w:tcPr>
            <w:tcW w:w="3162" w:type="pct"/>
          </w:tcPr>
          <w:p w14:paraId="57546119" w14:textId="77777777" w:rsidR="00123EE3" w:rsidRPr="006B7C1B" w:rsidRDefault="00123EE3" w:rsidP="00E44329">
            <w:pPr>
              <w:rPr>
                <w:rFonts w:cs="Arial"/>
                <w:lang w:eastAsia="lv-LV"/>
              </w:rPr>
            </w:pPr>
            <w:r w:rsidRPr="006B7C1B">
              <w:rPr>
                <w:rFonts w:cs="Arial"/>
                <w:lang w:eastAsia="lv-LV"/>
              </w:rPr>
              <w:t>Tiek atlasīti pasūtījuma ieraksti no jau atlasītajiem, kuriem ir izvēlētais maksājuma dalījums. Ja maksājuma dalījums ir &lt;daļēja priekšapmaksa&gt;</w:t>
            </w:r>
            <w:r w:rsidR="006540A0" w:rsidRPr="006B7C1B">
              <w:rPr>
                <w:rFonts w:cs="Arial"/>
                <w:lang w:eastAsia="lv-LV"/>
              </w:rPr>
              <w:t>,</w:t>
            </w:r>
            <w:r w:rsidRPr="006B7C1B">
              <w:rPr>
                <w:rFonts w:cs="Arial"/>
                <w:lang w:eastAsia="lv-LV"/>
              </w:rPr>
              <w:t xml:space="preserve"> tad vienam pasūtījumam ir divas rindas. </w:t>
            </w:r>
          </w:p>
        </w:tc>
      </w:tr>
      <w:tr w:rsidR="00123EE3" w:rsidRPr="006B7C1B" w14:paraId="0C641997" w14:textId="77777777" w:rsidTr="00E44329">
        <w:tc>
          <w:tcPr>
            <w:tcW w:w="458" w:type="pct"/>
          </w:tcPr>
          <w:p w14:paraId="226B12FF" w14:textId="77777777" w:rsidR="00123EE3" w:rsidRPr="006B7C1B" w:rsidRDefault="00123EE3" w:rsidP="00E44329">
            <w:pPr>
              <w:rPr>
                <w:rFonts w:cs="Arial"/>
                <w:lang w:eastAsia="lv-LV"/>
              </w:rPr>
            </w:pPr>
            <w:r w:rsidRPr="006B7C1B">
              <w:rPr>
                <w:rFonts w:cs="Arial"/>
                <w:lang w:eastAsia="lv-LV"/>
              </w:rPr>
              <w:t>10.</w:t>
            </w:r>
          </w:p>
        </w:tc>
        <w:tc>
          <w:tcPr>
            <w:tcW w:w="1380" w:type="pct"/>
          </w:tcPr>
          <w:p w14:paraId="00C4795D" w14:textId="77777777" w:rsidR="00123EE3" w:rsidRPr="006B7C1B" w:rsidRDefault="00123EE3" w:rsidP="00E44329">
            <w:pPr>
              <w:rPr>
                <w:rFonts w:cs="Arial"/>
                <w:lang w:eastAsia="lv-LV"/>
              </w:rPr>
            </w:pPr>
            <w:r w:rsidRPr="006B7C1B">
              <w:rPr>
                <w:rFonts w:cs="Arial"/>
                <w:lang w:eastAsia="lv-LV"/>
              </w:rPr>
              <w:t>Faktiskā apmaksa veikta</w:t>
            </w:r>
          </w:p>
        </w:tc>
        <w:tc>
          <w:tcPr>
            <w:tcW w:w="3162" w:type="pct"/>
          </w:tcPr>
          <w:p w14:paraId="0C708528" w14:textId="77777777" w:rsidR="00123EE3" w:rsidRPr="006B7C1B" w:rsidRDefault="00123EE3" w:rsidP="00E44329">
            <w:pPr>
              <w:rPr>
                <w:rFonts w:cs="Arial"/>
                <w:lang w:eastAsia="lv-LV"/>
              </w:rPr>
            </w:pPr>
            <w:r w:rsidRPr="006B7C1B">
              <w:rPr>
                <w:rFonts w:cs="Arial"/>
                <w:lang w:eastAsia="lv-LV"/>
              </w:rPr>
              <w:t>Tiek atlasīti pasūtījuma ieraksti no jau atlasītajiem, kuriem:</w:t>
            </w:r>
          </w:p>
          <w:p w14:paraId="53B114FD" w14:textId="77777777" w:rsidR="00123EE3" w:rsidRPr="006B7C1B" w:rsidRDefault="006540A0" w:rsidP="001334B1">
            <w:pPr>
              <w:numPr>
                <w:ilvl w:val="0"/>
                <w:numId w:val="134"/>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faktiskās apmaksas datums ir aizpildīts tikai no, tad tiek atlasīti pasūtījuma ieraksti, kuriem faktiskās apmaksas datums ir no norādītā līdz atskaites veidošanas laikam</w:t>
            </w:r>
            <w:r w:rsidRPr="006B7C1B">
              <w:rPr>
                <w:rFonts w:cs="Arial"/>
                <w:lang w:eastAsia="lv-LV"/>
              </w:rPr>
              <w:t>;</w:t>
            </w:r>
          </w:p>
          <w:p w14:paraId="4B7F21DC" w14:textId="77777777" w:rsidR="00123EE3" w:rsidRPr="006B7C1B" w:rsidRDefault="006540A0" w:rsidP="001334B1">
            <w:pPr>
              <w:numPr>
                <w:ilvl w:val="0"/>
                <w:numId w:val="134"/>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faktiskās apmaksas datums ir aizpildīts tikai līdz, tad tiek atlasīti pasūtījuma ieraksti, kuriem faktiskās apmaksas datums ir līdz norādītajam datumam</w:t>
            </w:r>
            <w:r w:rsidRPr="006B7C1B">
              <w:rPr>
                <w:rFonts w:cs="Arial"/>
                <w:lang w:eastAsia="lv-LV"/>
              </w:rPr>
              <w:t>;</w:t>
            </w:r>
          </w:p>
          <w:p w14:paraId="6742E550" w14:textId="77777777" w:rsidR="00123EE3" w:rsidRPr="006B7C1B" w:rsidRDefault="006540A0" w:rsidP="001334B1">
            <w:pPr>
              <w:numPr>
                <w:ilvl w:val="0"/>
                <w:numId w:val="134"/>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 xml:space="preserve">a tiek aizpildīts faktiskās apmaksas datums no – līdz, tad tiek atlasīti pasūtījumu ieraksti, kuru faktiskās apmaksas datums ir norādītajā laika diapazonā. </w:t>
            </w:r>
          </w:p>
        </w:tc>
      </w:tr>
      <w:tr w:rsidR="00123EE3" w:rsidRPr="006B7C1B" w14:paraId="6B75ADDA" w14:textId="77777777" w:rsidTr="00E44329">
        <w:tc>
          <w:tcPr>
            <w:tcW w:w="458" w:type="pct"/>
          </w:tcPr>
          <w:p w14:paraId="77365C11" w14:textId="77777777" w:rsidR="00123EE3" w:rsidRPr="006B7C1B" w:rsidRDefault="00123EE3" w:rsidP="00E44329">
            <w:pPr>
              <w:rPr>
                <w:rFonts w:cs="Arial"/>
                <w:lang w:eastAsia="lv-LV"/>
              </w:rPr>
            </w:pPr>
            <w:r w:rsidRPr="006B7C1B">
              <w:rPr>
                <w:rFonts w:cs="Arial"/>
                <w:lang w:eastAsia="lv-LV"/>
              </w:rPr>
              <w:t>11.</w:t>
            </w:r>
          </w:p>
        </w:tc>
        <w:tc>
          <w:tcPr>
            <w:tcW w:w="1380" w:type="pct"/>
          </w:tcPr>
          <w:p w14:paraId="7B76EA70" w14:textId="77777777" w:rsidR="00123EE3" w:rsidRPr="006B7C1B" w:rsidRDefault="00123EE3" w:rsidP="00E44329">
            <w:pPr>
              <w:rPr>
                <w:rFonts w:cs="Arial"/>
                <w:lang w:eastAsia="lv-LV"/>
              </w:rPr>
            </w:pPr>
            <w:r w:rsidRPr="006B7C1B">
              <w:rPr>
                <w:rFonts w:cs="Arial"/>
                <w:lang w:eastAsia="lv-LV"/>
              </w:rPr>
              <w:t xml:space="preserve">Maksājums veicams līdz </w:t>
            </w:r>
          </w:p>
        </w:tc>
        <w:tc>
          <w:tcPr>
            <w:tcW w:w="3162" w:type="pct"/>
          </w:tcPr>
          <w:p w14:paraId="1C0CCB0B" w14:textId="77777777" w:rsidR="00123EE3" w:rsidRPr="006B7C1B" w:rsidRDefault="00123EE3" w:rsidP="00E44329">
            <w:pPr>
              <w:rPr>
                <w:rFonts w:cs="Arial"/>
                <w:lang w:eastAsia="lv-LV"/>
              </w:rPr>
            </w:pPr>
            <w:r w:rsidRPr="006B7C1B">
              <w:rPr>
                <w:rFonts w:cs="Arial"/>
                <w:lang w:eastAsia="lv-LV"/>
              </w:rPr>
              <w:t>No atlasītiem pasūtījumiem, tiek atlasīti pasūtījumi ar norādīto pasūtījuma datumu:</w:t>
            </w:r>
          </w:p>
          <w:p w14:paraId="31D61E51" w14:textId="77777777" w:rsidR="00123EE3" w:rsidRPr="006B7C1B" w:rsidRDefault="006540A0" w:rsidP="001334B1">
            <w:pPr>
              <w:numPr>
                <w:ilvl w:val="0"/>
                <w:numId w:val="198"/>
              </w:numPr>
              <w:spacing w:after="200" w:line="276" w:lineRule="auto"/>
              <w:contextualSpacing/>
              <w:rPr>
                <w:rFonts w:eastAsiaTheme="minorHAnsi" w:cs="Arial"/>
                <w:lang w:eastAsia="lv-LV"/>
              </w:rPr>
            </w:pPr>
            <w:r w:rsidRPr="006B7C1B">
              <w:rPr>
                <w:rFonts w:cs="Arial"/>
                <w:lang w:eastAsia="lv-LV"/>
              </w:rPr>
              <w:t>j</w:t>
            </w:r>
            <w:r w:rsidR="00123EE3" w:rsidRPr="006B7C1B">
              <w:rPr>
                <w:rFonts w:cs="Arial"/>
                <w:lang w:eastAsia="lv-LV"/>
              </w:rPr>
              <w:t xml:space="preserve">a lietotājs ievada laukā Maksājums veicams līdz datumu, no kura sākot, tad tiek atlasīti pasūtījumi, kuriem Maksājums veicams līdz datums ir no norādītā datuma </w:t>
            </w:r>
            <w:r w:rsidRPr="006B7C1B">
              <w:rPr>
                <w:rFonts w:cs="Arial"/>
                <w:lang w:eastAsia="lv-LV"/>
              </w:rPr>
              <w:t>(</w:t>
            </w:r>
            <w:r w:rsidR="00123EE3" w:rsidRPr="006B7C1B">
              <w:rPr>
                <w:rFonts w:cs="Arial"/>
                <w:lang w:eastAsia="lv-LV"/>
              </w:rPr>
              <w:t>ieskaitot</w:t>
            </w:r>
            <w:r w:rsidRPr="006B7C1B">
              <w:rPr>
                <w:rFonts w:cs="Arial"/>
                <w:lang w:eastAsia="lv-LV"/>
              </w:rPr>
              <w:t>)</w:t>
            </w:r>
            <w:r w:rsidR="00123EE3" w:rsidRPr="006B7C1B">
              <w:rPr>
                <w:rFonts w:cs="Arial"/>
                <w:lang w:eastAsia="lv-LV"/>
              </w:rPr>
              <w:t xml:space="preserve"> līdz atskaites veidošanas laikam </w:t>
            </w:r>
            <w:r w:rsidRPr="006B7C1B">
              <w:rPr>
                <w:rFonts w:cs="Arial"/>
                <w:lang w:eastAsia="lv-LV"/>
              </w:rPr>
              <w:t>(</w:t>
            </w:r>
            <w:r w:rsidR="00123EE3" w:rsidRPr="006B7C1B">
              <w:rPr>
                <w:rFonts w:cs="Arial"/>
                <w:lang w:eastAsia="lv-LV"/>
              </w:rPr>
              <w:t>ieskaitot</w:t>
            </w:r>
            <w:r w:rsidRPr="006B7C1B">
              <w:rPr>
                <w:rFonts w:cs="Arial"/>
                <w:lang w:eastAsia="lv-LV"/>
              </w:rPr>
              <w:t>);</w:t>
            </w:r>
          </w:p>
          <w:p w14:paraId="7E55E18A" w14:textId="77777777" w:rsidR="00123EE3" w:rsidRPr="006B7C1B" w:rsidRDefault="00123EE3" w:rsidP="001334B1">
            <w:pPr>
              <w:numPr>
                <w:ilvl w:val="0"/>
                <w:numId w:val="198"/>
              </w:numPr>
              <w:spacing w:after="200" w:line="276" w:lineRule="auto"/>
              <w:contextualSpacing/>
              <w:rPr>
                <w:rFonts w:eastAsiaTheme="minorHAnsi" w:cs="Arial"/>
                <w:lang w:eastAsia="lv-LV"/>
              </w:rPr>
            </w:pPr>
            <w:r w:rsidRPr="006B7C1B">
              <w:rPr>
                <w:rFonts w:cs="Arial"/>
                <w:lang w:eastAsia="lv-LV"/>
              </w:rPr>
              <w:t xml:space="preserve"> </w:t>
            </w:r>
            <w:r w:rsidR="006540A0" w:rsidRPr="006B7C1B">
              <w:rPr>
                <w:rFonts w:cs="Arial"/>
                <w:lang w:eastAsia="lv-LV"/>
              </w:rPr>
              <w:t>j</w:t>
            </w:r>
            <w:r w:rsidRPr="006B7C1B">
              <w:rPr>
                <w:rFonts w:cs="Arial"/>
                <w:lang w:eastAsia="lv-LV"/>
              </w:rPr>
              <w:t>a lietotājs ievada laukā Maksājums veicams līdz datumu, ar kuru beidzot, tad tiek atlasīti pasūtījumi, kuriem Maksājums veicams līdz datums ir līdz</w:t>
            </w:r>
            <w:r w:rsidR="00986037">
              <w:rPr>
                <w:rFonts w:cs="Arial"/>
                <w:lang w:eastAsia="lv-LV"/>
              </w:rPr>
              <w:t xml:space="preserve"> </w:t>
            </w:r>
            <w:r w:rsidRPr="006B7C1B">
              <w:rPr>
                <w:rFonts w:cs="Arial"/>
                <w:lang w:eastAsia="lv-LV"/>
              </w:rPr>
              <w:t>norādītajam datumam ieskaitot</w:t>
            </w:r>
            <w:r w:rsidR="006540A0" w:rsidRPr="006B7C1B">
              <w:rPr>
                <w:rFonts w:cs="Arial"/>
                <w:lang w:eastAsia="lv-LV"/>
              </w:rPr>
              <w:t>;</w:t>
            </w:r>
          </w:p>
          <w:p w14:paraId="3FBA5C5A" w14:textId="77777777" w:rsidR="00123EE3" w:rsidRPr="006B7C1B" w:rsidRDefault="006540A0" w:rsidP="001334B1">
            <w:pPr>
              <w:numPr>
                <w:ilvl w:val="0"/>
                <w:numId w:val="198"/>
              </w:numPr>
              <w:spacing w:after="200" w:line="276" w:lineRule="auto"/>
              <w:contextualSpacing/>
              <w:rPr>
                <w:rFonts w:cs="Arial"/>
                <w:lang w:eastAsia="lv-LV"/>
              </w:rPr>
            </w:pPr>
            <w:r w:rsidRPr="006B7C1B">
              <w:rPr>
                <w:rFonts w:eastAsiaTheme="minorHAnsi" w:cs="Arial"/>
                <w:lang w:eastAsia="lv-LV"/>
              </w:rPr>
              <w:t>j</w:t>
            </w:r>
            <w:r w:rsidR="00123EE3" w:rsidRPr="006B7C1B">
              <w:rPr>
                <w:rFonts w:eastAsiaTheme="minorHAnsi" w:cs="Arial"/>
                <w:lang w:eastAsia="lv-LV"/>
              </w:rPr>
              <w:t xml:space="preserve">a lietotājs ievada laukā </w:t>
            </w:r>
            <w:r w:rsidR="00123EE3" w:rsidRPr="006B7C1B">
              <w:rPr>
                <w:rFonts w:cs="Arial"/>
                <w:lang w:eastAsia="lv-LV"/>
              </w:rPr>
              <w:t xml:space="preserve">Maksājums veicams līdz datumus, </w:t>
            </w:r>
            <w:r w:rsidR="00123EE3" w:rsidRPr="006B7C1B">
              <w:rPr>
                <w:rFonts w:eastAsiaTheme="minorHAnsi" w:cs="Arial"/>
                <w:lang w:eastAsia="lv-LV"/>
              </w:rPr>
              <w:t xml:space="preserve">no kura sākot – ar kuru beidzot, tad tiek atlasīti pasūtījumi, kuriem </w:t>
            </w:r>
            <w:r w:rsidR="00123EE3" w:rsidRPr="006B7C1B">
              <w:rPr>
                <w:rFonts w:cs="Arial"/>
                <w:lang w:eastAsia="lv-LV"/>
              </w:rPr>
              <w:t xml:space="preserve">Maksājums veicams līdz </w:t>
            </w:r>
            <w:r w:rsidR="00123EE3" w:rsidRPr="006B7C1B">
              <w:rPr>
                <w:rFonts w:eastAsiaTheme="minorHAnsi" w:cs="Arial"/>
                <w:lang w:eastAsia="lv-LV"/>
              </w:rPr>
              <w:t>datums iekļaujas norādītajā diapazonā ieskaitot gan no</w:t>
            </w:r>
            <w:r w:rsidRPr="006B7C1B">
              <w:rPr>
                <w:rFonts w:eastAsiaTheme="minorHAnsi" w:cs="Arial"/>
                <w:lang w:eastAsia="lv-LV"/>
              </w:rPr>
              <w:t>,</w:t>
            </w:r>
            <w:r w:rsidR="00123EE3" w:rsidRPr="006B7C1B">
              <w:rPr>
                <w:rFonts w:eastAsiaTheme="minorHAnsi" w:cs="Arial"/>
                <w:lang w:eastAsia="lv-LV"/>
              </w:rPr>
              <w:t xml:space="preserve"> gan līdz datumu.</w:t>
            </w:r>
          </w:p>
        </w:tc>
      </w:tr>
      <w:tr w:rsidR="00123EE3" w:rsidRPr="006B7C1B" w14:paraId="6181E17B" w14:textId="77777777" w:rsidTr="00E44329">
        <w:tc>
          <w:tcPr>
            <w:tcW w:w="458" w:type="pct"/>
          </w:tcPr>
          <w:p w14:paraId="1C9B7723" w14:textId="77777777" w:rsidR="00123EE3" w:rsidRPr="006B7C1B" w:rsidRDefault="00123EE3" w:rsidP="00E44329">
            <w:pPr>
              <w:rPr>
                <w:rFonts w:cs="Arial"/>
                <w:lang w:eastAsia="lv-LV"/>
              </w:rPr>
            </w:pPr>
            <w:r w:rsidRPr="006B7C1B">
              <w:rPr>
                <w:rFonts w:cs="Arial"/>
                <w:lang w:eastAsia="lv-LV"/>
              </w:rPr>
              <w:t>12.</w:t>
            </w:r>
          </w:p>
        </w:tc>
        <w:tc>
          <w:tcPr>
            <w:tcW w:w="1380" w:type="pct"/>
          </w:tcPr>
          <w:p w14:paraId="133645C5" w14:textId="77777777" w:rsidR="00123EE3" w:rsidRPr="006B7C1B" w:rsidRDefault="00123EE3" w:rsidP="00E44329">
            <w:pPr>
              <w:rPr>
                <w:rFonts w:cs="Arial"/>
                <w:lang w:eastAsia="lv-LV"/>
              </w:rPr>
            </w:pPr>
            <w:r w:rsidRPr="006B7C1B">
              <w:rPr>
                <w:rFonts w:cs="Arial"/>
                <w:lang w:eastAsia="lv-LV"/>
              </w:rPr>
              <w:t>Valūta</w:t>
            </w:r>
          </w:p>
        </w:tc>
        <w:tc>
          <w:tcPr>
            <w:tcW w:w="3162" w:type="pct"/>
          </w:tcPr>
          <w:p w14:paraId="241F580E" w14:textId="77777777" w:rsidR="00123EE3" w:rsidRPr="006B7C1B" w:rsidRDefault="00123EE3" w:rsidP="00E44329">
            <w:pPr>
              <w:rPr>
                <w:rFonts w:cs="Arial"/>
                <w:lang w:eastAsia="lv-LV"/>
              </w:rPr>
            </w:pPr>
            <w:r w:rsidRPr="006B7C1B">
              <w:rPr>
                <w:rFonts w:cs="Arial"/>
                <w:lang w:eastAsia="lv-LV"/>
              </w:rPr>
              <w:t>Ieraksti, kuru vērtība ir neizvēlētajā valūtā pēc noteiktā kursa, tiek konvertēti izvēlētajā valūtā.</w:t>
            </w:r>
          </w:p>
        </w:tc>
      </w:tr>
      <w:tr w:rsidR="00123EE3" w:rsidRPr="006B7C1B" w14:paraId="4DE50FB0" w14:textId="77777777" w:rsidTr="00E44329">
        <w:tc>
          <w:tcPr>
            <w:tcW w:w="458" w:type="pct"/>
          </w:tcPr>
          <w:p w14:paraId="4EB42810" w14:textId="77777777" w:rsidR="00123EE3" w:rsidRPr="006B7C1B" w:rsidRDefault="00123EE3" w:rsidP="00E44329">
            <w:pPr>
              <w:rPr>
                <w:rFonts w:cs="Arial"/>
                <w:lang w:eastAsia="lv-LV"/>
              </w:rPr>
            </w:pPr>
            <w:r w:rsidRPr="006B7C1B">
              <w:rPr>
                <w:rFonts w:cs="Arial"/>
                <w:lang w:eastAsia="lv-LV"/>
              </w:rPr>
              <w:t>13.</w:t>
            </w:r>
          </w:p>
        </w:tc>
        <w:tc>
          <w:tcPr>
            <w:tcW w:w="1380" w:type="pct"/>
          </w:tcPr>
          <w:p w14:paraId="7071DBBB" w14:textId="77777777" w:rsidR="00123EE3" w:rsidRPr="006B7C1B" w:rsidRDefault="00123EE3" w:rsidP="00E44329">
            <w:pPr>
              <w:rPr>
                <w:rFonts w:cs="Arial"/>
                <w:lang w:eastAsia="lv-LV"/>
              </w:rPr>
            </w:pPr>
            <w:r w:rsidRPr="006B7C1B">
              <w:rPr>
                <w:rFonts w:cs="Arial"/>
                <w:lang w:eastAsia="lv-LV"/>
              </w:rPr>
              <w:t xml:space="preserve">Pasūtījuma kopsumma bez PVN </w:t>
            </w:r>
          </w:p>
        </w:tc>
        <w:tc>
          <w:tcPr>
            <w:tcW w:w="3162" w:type="pct"/>
          </w:tcPr>
          <w:p w14:paraId="5B0780AE" w14:textId="77777777" w:rsidR="00123EE3" w:rsidRPr="006B7C1B" w:rsidRDefault="00123EE3" w:rsidP="00E44329">
            <w:pPr>
              <w:rPr>
                <w:rFonts w:cs="Arial"/>
                <w:lang w:eastAsia="lv-LV"/>
              </w:rPr>
            </w:pPr>
            <w:r w:rsidRPr="006B7C1B">
              <w:rPr>
                <w:rFonts w:cs="Arial"/>
                <w:lang w:eastAsia="lv-LV"/>
              </w:rPr>
              <w:t>No atlasītiem pasūtījumiem, tiek atlasīti pasūtījumi ar norādīto Pasūtījuma kopsummu bez PVN:</w:t>
            </w:r>
          </w:p>
          <w:p w14:paraId="49E074D8" w14:textId="77777777" w:rsidR="00123EE3" w:rsidRPr="006B7C1B" w:rsidRDefault="006540A0" w:rsidP="001334B1">
            <w:pPr>
              <w:numPr>
                <w:ilvl w:val="0"/>
                <w:numId w:val="135"/>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norādīta pasūtījuma kopsumma bez PVN tikai no, tad tiek atlasīti pasūtījuma ieraksti, kuru pasūtījuma kopsumma bez PVN ir no norādītās, ieskaitot, līdz maksimālajai, ieskaitot</w:t>
            </w:r>
            <w:r w:rsidR="00216052" w:rsidRPr="006B7C1B">
              <w:rPr>
                <w:rFonts w:cs="Arial"/>
                <w:lang w:eastAsia="lv-LV"/>
              </w:rPr>
              <w:t>;</w:t>
            </w:r>
          </w:p>
          <w:p w14:paraId="42EF4FF2" w14:textId="77777777" w:rsidR="00123EE3" w:rsidRPr="006B7C1B" w:rsidRDefault="00216052" w:rsidP="001334B1">
            <w:pPr>
              <w:numPr>
                <w:ilvl w:val="0"/>
                <w:numId w:val="135"/>
              </w:numPr>
              <w:contextualSpacing/>
              <w:rPr>
                <w:rFonts w:eastAsiaTheme="minorHAnsi" w:cs="Arial"/>
                <w:sz w:val="22"/>
                <w:szCs w:val="22"/>
                <w:lang w:eastAsia="lv-LV"/>
              </w:rPr>
            </w:pPr>
            <w:r w:rsidRPr="006B7C1B">
              <w:rPr>
                <w:rFonts w:cs="Arial"/>
                <w:lang w:eastAsia="lv-LV"/>
              </w:rPr>
              <w:lastRenderedPageBreak/>
              <w:t>j</w:t>
            </w:r>
            <w:r w:rsidR="00123EE3" w:rsidRPr="006B7C1B">
              <w:rPr>
                <w:rFonts w:cs="Arial"/>
                <w:lang w:eastAsia="lv-LV"/>
              </w:rPr>
              <w:t>a tiek norādīta pasūtījuma kopsumma bez PVN tikai līdz, tad tiek atlasīti pasūtījuma ieraksti, kuru pasūtījuma kopsumma bez PVN ir no minimālākās, ieskaitot, līdz norādītajai, ieskaitot</w:t>
            </w:r>
            <w:r w:rsidRPr="006B7C1B">
              <w:rPr>
                <w:rFonts w:cs="Arial"/>
                <w:lang w:eastAsia="lv-LV"/>
              </w:rPr>
              <w:t>;</w:t>
            </w:r>
          </w:p>
          <w:p w14:paraId="71DAC9B5" w14:textId="77777777" w:rsidR="00123EE3" w:rsidRPr="006B7C1B" w:rsidRDefault="00216052" w:rsidP="001334B1">
            <w:pPr>
              <w:numPr>
                <w:ilvl w:val="0"/>
                <w:numId w:val="135"/>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norādīta pasūtījuma kopsumma bez PVN no līdz, tad tiek atlasīti pasūtījuma ieraksti, kuru pasūtījuma kopsumma bez PVN ir norādītajā diapazonā, ieskaitot norādītās vērtības.</w:t>
            </w:r>
          </w:p>
          <w:p w14:paraId="717919F0" w14:textId="77777777" w:rsidR="00123EE3" w:rsidRPr="006B7C1B" w:rsidRDefault="00123EE3" w:rsidP="00E44329">
            <w:pPr>
              <w:contextualSpacing/>
              <w:rPr>
                <w:rFonts w:eastAsiaTheme="minorHAnsi" w:cs="Arial"/>
                <w:sz w:val="22"/>
                <w:szCs w:val="22"/>
                <w:lang w:eastAsia="lv-LV"/>
              </w:rPr>
            </w:pPr>
            <w:r w:rsidRPr="006B7C1B">
              <w:rPr>
                <w:rFonts w:cs="Arial"/>
                <w:lang w:eastAsia="lv-LV"/>
              </w:rPr>
              <w:t>Ja Maksājuma dalījums ir Divās daļās sadalīta priekšapmaksa, tad Pasūtījuma kopsumma = maksājuma rinda1: Maksājuma summa bez PVN + maksājuma rinda2: Maksājuma summa bez PVN, no pasūtījuma</w:t>
            </w:r>
            <w:r w:rsidR="008C322A" w:rsidRPr="006B7C1B">
              <w:rPr>
                <w:rFonts w:cs="Arial"/>
                <w:lang w:eastAsia="lv-LV"/>
              </w:rPr>
              <w:t>.</w:t>
            </w:r>
          </w:p>
        </w:tc>
      </w:tr>
      <w:tr w:rsidR="00123EE3" w:rsidRPr="006B7C1B" w14:paraId="135CDB29" w14:textId="77777777" w:rsidTr="00E44329">
        <w:tc>
          <w:tcPr>
            <w:tcW w:w="458" w:type="pct"/>
          </w:tcPr>
          <w:p w14:paraId="6797A462" w14:textId="77777777" w:rsidR="00123EE3" w:rsidRPr="006B7C1B" w:rsidRDefault="00123EE3" w:rsidP="00E44329">
            <w:pPr>
              <w:rPr>
                <w:rFonts w:cs="Arial"/>
                <w:lang w:eastAsia="lv-LV"/>
              </w:rPr>
            </w:pPr>
            <w:r w:rsidRPr="006B7C1B">
              <w:rPr>
                <w:rFonts w:cs="Arial"/>
                <w:lang w:eastAsia="lv-LV"/>
              </w:rPr>
              <w:lastRenderedPageBreak/>
              <w:t>14.</w:t>
            </w:r>
          </w:p>
        </w:tc>
        <w:tc>
          <w:tcPr>
            <w:tcW w:w="1380" w:type="pct"/>
          </w:tcPr>
          <w:p w14:paraId="3F8A2E73" w14:textId="77777777" w:rsidR="00123EE3" w:rsidRPr="006B7C1B" w:rsidRDefault="00123EE3" w:rsidP="00E44329">
            <w:pPr>
              <w:rPr>
                <w:rFonts w:cs="Arial"/>
                <w:lang w:eastAsia="lv-LV"/>
              </w:rPr>
            </w:pPr>
            <w:r w:rsidRPr="006B7C1B">
              <w:rPr>
                <w:rFonts w:cs="Arial"/>
                <w:lang w:eastAsia="lv-LV"/>
              </w:rPr>
              <w:t xml:space="preserve">Pasūtījuma kopsumma ar PVN </w:t>
            </w:r>
          </w:p>
        </w:tc>
        <w:tc>
          <w:tcPr>
            <w:tcW w:w="3162" w:type="pct"/>
          </w:tcPr>
          <w:p w14:paraId="3324CC5E" w14:textId="77777777" w:rsidR="00123EE3" w:rsidRPr="006B7C1B" w:rsidRDefault="00123EE3" w:rsidP="00E44329">
            <w:pPr>
              <w:rPr>
                <w:rFonts w:cs="Arial"/>
                <w:lang w:eastAsia="lv-LV"/>
              </w:rPr>
            </w:pPr>
            <w:r w:rsidRPr="006B7C1B">
              <w:rPr>
                <w:rFonts w:cs="Arial"/>
                <w:lang w:eastAsia="lv-LV"/>
              </w:rPr>
              <w:t>Tiek atlasīti pasūtījuma ieraksti no jau atlasītajiem, kuriem Pasūtījuma kopsumma ar PVN:</w:t>
            </w:r>
          </w:p>
          <w:p w14:paraId="25C0FCC7" w14:textId="77777777" w:rsidR="00123EE3" w:rsidRPr="006B7C1B" w:rsidRDefault="00216052" w:rsidP="001334B1">
            <w:pPr>
              <w:numPr>
                <w:ilvl w:val="0"/>
                <w:numId w:val="136"/>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norādīta pasūtījuma kopsumma ar PVN tikai no, tad tiek atlasīti pasūtījuma ieraksti, kuru pasūtījuma kopsumma ar PVN ir no norādītās, ieskaitot, līdz maksimālajai, ieskaitot</w:t>
            </w:r>
            <w:r w:rsidRPr="006B7C1B">
              <w:rPr>
                <w:rFonts w:cs="Arial"/>
                <w:lang w:eastAsia="lv-LV"/>
              </w:rPr>
              <w:t>;</w:t>
            </w:r>
          </w:p>
          <w:p w14:paraId="77AE34D5" w14:textId="77777777" w:rsidR="00123EE3" w:rsidRPr="006B7C1B" w:rsidRDefault="00216052" w:rsidP="001334B1">
            <w:pPr>
              <w:numPr>
                <w:ilvl w:val="0"/>
                <w:numId w:val="136"/>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norādīta pasūtījuma kopsumma ar PVN tikai līdz, tad tiek atlasīti pasūtījuma ieraksti, kuru pasūtījuma kopsumma ar PVN ir no minimālākās, ieskaitot</w:t>
            </w:r>
            <w:r w:rsidRPr="006B7C1B">
              <w:rPr>
                <w:rFonts w:cs="Arial"/>
                <w:lang w:eastAsia="lv-LV"/>
              </w:rPr>
              <w:t>,</w:t>
            </w:r>
            <w:r w:rsidR="00123EE3" w:rsidRPr="006B7C1B">
              <w:rPr>
                <w:rFonts w:cs="Arial"/>
                <w:lang w:eastAsia="lv-LV"/>
              </w:rPr>
              <w:t xml:space="preserve"> līdz norādītajai, ieskaitot</w:t>
            </w:r>
            <w:r w:rsidRPr="006B7C1B">
              <w:rPr>
                <w:rFonts w:cs="Arial"/>
                <w:lang w:eastAsia="lv-LV"/>
              </w:rPr>
              <w:t>;</w:t>
            </w:r>
          </w:p>
          <w:p w14:paraId="712DC7B6" w14:textId="77777777" w:rsidR="00123EE3" w:rsidRPr="006B7C1B" w:rsidRDefault="00216052" w:rsidP="001334B1">
            <w:pPr>
              <w:numPr>
                <w:ilvl w:val="0"/>
                <w:numId w:val="136"/>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norādīta pasūtījuma kopsumma ar PVN no līdz, tad tiek atlasīti pasūtījuma ieraksti, kuru pasūtījuma kopsumma ar PVN ir norādītajā diapazonā, ieskaitot norādītās vērtības.</w:t>
            </w:r>
          </w:p>
          <w:p w14:paraId="04538689" w14:textId="77777777" w:rsidR="00123EE3" w:rsidRPr="006B7C1B" w:rsidRDefault="00123EE3" w:rsidP="00816729">
            <w:pPr>
              <w:contextualSpacing/>
              <w:rPr>
                <w:rFonts w:eastAsiaTheme="minorHAnsi" w:cs="Arial"/>
                <w:sz w:val="22"/>
                <w:szCs w:val="22"/>
                <w:lang w:eastAsia="lv-LV"/>
              </w:rPr>
            </w:pPr>
            <w:r w:rsidRPr="006B7C1B">
              <w:rPr>
                <w:rFonts w:cs="Arial"/>
                <w:lang w:eastAsia="lv-LV"/>
              </w:rPr>
              <w:t>Ja Maksājuma dalījums ir Divās daļās sadalīta priekšapmaksa, tad Pasūtījuma kopsumma ar PVN = maksājuma rinda1: Maksājuma summa ar PVN + maksājuma rinda2: Maksājuma summa ar PVN</w:t>
            </w:r>
            <w:r w:rsidR="008C322A" w:rsidRPr="006B7C1B">
              <w:rPr>
                <w:rFonts w:cs="Arial"/>
                <w:lang w:eastAsia="lv-LV"/>
              </w:rPr>
              <w:t>.</w:t>
            </w:r>
          </w:p>
        </w:tc>
      </w:tr>
      <w:tr w:rsidR="00123EE3" w:rsidRPr="006B7C1B" w14:paraId="1C5B1DF6" w14:textId="77777777" w:rsidTr="00E44329">
        <w:tc>
          <w:tcPr>
            <w:tcW w:w="458" w:type="pct"/>
          </w:tcPr>
          <w:p w14:paraId="6C507FDF" w14:textId="77777777" w:rsidR="00123EE3" w:rsidRPr="006B7C1B" w:rsidRDefault="00123EE3" w:rsidP="00E44329">
            <w:pPr>
              <w:rPr>
                <w:rFonts w:cs="Arial"/>
                <w:lang w:eastAsia="lv-LV"/>
              </w:rPr>
            </w:pPr>
            <w:r w:rsidRPr="006B7C1B">
              <w:rPr>
                <w:rFonts w:cs="Arial"/>
                <w:lang w:eastAsia="lv-LV"/>
              </w:rPr>
              <w:t>15.</w:t>
            </w:r>
          </w:p>
        </w:tc>
        <w:tc>
          <w:tcPr>
            <w:tcW w:w="1380" w:type="pct"/>
          </w:tcPr>
          <w:p w14:paraId="67466EE4" w14:textId="77777777" w:rsidR="00123EE3" w:rsidRPr="006B7C1B" w:rsidRDefault="00123EE3" w:rsidP="00E44329">
            <w:pPr>
              <w:rPr>
                <w:rFonts w:cs="Arial"/>
                <w:lang w:eastAsia="lv-LV"/>
              </w:rPr>
            </w:pPr>
            <w:r w:rsidRPr="006B7C1B">
              <w:rPr>
                <w:rFonts w:cs="Arial"/>
                <w:lang w:eastAsia="lv-LV"/>
              </w:rPr>
              <w:t>Maksājuma summa bez PVN</w:t>
            </w:r>
          </w:p>
        </w:tc>
        <w:tc>
          <w:tcPr>
            <w:tcW w:w="3162" w:type="pct"/>
          </w:tcPr>
          <w:p w14:paraId="14191BCA" w14:textId="77777777" w:rsidR="00123EE3" w:rsidRPr="006B7C1B" w:rsidRDefault="00123EE3" w:rsidP="00E44329">
            <w:pPr>
              <w:rPr>
                <w:rFonts w:cs="Arial"/>
                <w:lang w:eastAsia="lv-LV"/>
              </w:rPr>
            </w:pPr>
            <w:r w:rsidRPr="006B7C1B">
              <w:rPr>
                <w:rFonts w:cs="Arial"/>
                <w:lang w:eastAsia="lv-LV"/>
              </w:rPr>
              <w:t>No atlasītiem pasūtījumiem, tiek atlasīti pasūtījumi ar norādīto Maksājuma summu bez PVN:</w:t>
            </w:r>
          </w:p>
          <w:p w14:paraId="224BCAA2" w14:textId="77777777" w:rsidR="00123EE3" w:rsidRPr="006B7C1B" w:rsidRDefault="002548AE" w:rsidP="001334B1">
            <w:pPr>
              <w:numPr>
                <w:ilvl w:val="0"/>
                <w:numId w:val="137"/>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norādīta maksājuma summa bez PVN tikai no, tad tiek atlasīti pasūtījuma ieraksti, kuru maksājuma summa bez PVN ir no norādītās, ieskaitot, līdz maksimālajai, ieskaitot</w:t>
            </w:r>
            <w:r w:rsidRPr="006B7C1B">
              <w:rPr>
                <w:rFonts w:cs="Arial"/>
                <w:lang w:eastAsia="lv-LV"/>
              </w:rPr>
              <w:t>;</w:t>
            </w:r>
          </w:p>
          <w:p w14:paraId="50A96FCF" w14:textId="77777777" w:rsidR="00123EE3" w:rsidRPr="006B7C1B" w:rsidRDefault="002548AE" w:rsidP="001334B1">
            <w:pPr>
              <w:numPr>
                <w:ilvl w:val="0"/>
                <w:numId w:val="137"/>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norādīta maksājuma summa bez PVN tikai līdz, tad tiek atlasīti pasūtījuma ieraksti, kuru maksājuma summa bez PVN ir no minimālākās, ieskaitot, līdz norādītajai, ieskaitot</w:t>
            </w:r>
            <w:r w:rsidRPr="006B7C1B">
              <w:rPr>
                <w:rFonts w:cs="Arial"/>
                <w:lang w:eastAsia="lv-LV"/>
              </w:rPr>
              <w:t>;</w:t>
            </w:r>
          </w:p>
          <w:p w14:paraId="0F333291" w14:textId="77777777" w:rsidR="00123EE3" w:rsidRPr="006B7C1B" w:rsidRDefault="002548AE" w:rsidP="001334B1">
            <w:pPr>
              <w:numPr>
                <w:ilvl w:val="0"/>
                <w:numId w:val="137"/>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norādīta maksājuma summa bez PVN no - līdz, tad tiek atlasīti pasūtījuma ieraksti, kuru maksājuma summa bez PVN ir norādītajā diapazonā, ieskaitot norādītās vērtības.</w:t>
            </w:r>
          </w:p>
          <w:p w14:paraId="3A279A66" w14:textId="77777777" w:rsidR="00123EE3" w:rsidRPr="006B7C1B" w:rsidRDefault="00123EE3" w:rsidP="00E44329">
            <w:pPr>
              <w:contextualSpacing/>
              <w:rPr>
                <w:rFonts w:eastAsiaTheme="minorHAnsi" w:cs="Arial"/>
                <w:sz w:val="22"/>
                <w:szCs w:val="22"/>
                <w:lang w:eastAsia="lv-LV"/>
              </w:rPr>
            </w:pPr>
            <w:r w:rsidRPr="006B7C1B">
              <w:rPr>
                <w:rFonts w:cs="Arial"/>
                <w:lang w:eastAsia="lv-LV"/>
              </w:rPr>
              <w:t>Ja Maksājuma dalījums ir Vienreizēja priekšapmaksa, tad Maksājuma summa bez PVN = Pasūtījuma kopsumma bez PVN</w:t>
            </w:r>
            <w:r w:rsidR="008C322A" w:rsidRPr="006B7C1B">
              <w:rPr>
                <w:rFonts w:cs="Arial"/>
                <w:lang w:eastAsia="lv-LV"/>
              </w:rPr>
              <w:t>.</w:t>
            </w:r>
          </w:p>
        </w:tc>
      </w:tr>
      <w:tr w:rsidR="00123EE3" w:rsidRPr="006B7C1B" w14:paraId="304643DF" w14:textId="77777777" w:rsidTr="00E44329">
        <w:tc>
          <w:tcPr>
            <w:tcW w:w="458" w:type="pct"/>
          </w:tcPr>
          <w:p w14:paraId="6E993736" w14:textId="77777777" w:rsidR="00123EE3" w:rsidRPr="006B7C1B" w:rsidRDefault="00123EE3" w:rsidP="00E44329">
            <w:pPr>
              <w:rPr>
                <w:rFonts w:cs="Arial"/>
                <w:lang w:eastAsia="lv-LV"/>
              </w:rPr>
            </w:pPr>
            <w:r w:rsidRPr="006B7C1B">
              <w:rPr>
                <w:rFonts w:cs="Arial"/>
                <w:lang w:eastAsia="lv-LV"/>
              </w:rPr>
              <w:t>16.</w:t>
            </w:r>
          </w:p>
        </w:tc>
        <w:tc>
          <w:tcPr>
            <w:tcW w:w="1380" w:type="pct"/>
          </w:tcPr>
          <w:p w14:paraId="06E81273" w14:textId="77777777" w:rsidR="00123EE3" w:rsidRPr="006B7C1B" w:rsidRDefault="00123EE3" w:rsidP="00E44329">
            <w:pPr>
              <w:rPr>
                <w:rFonts w:cs="Arial"/>
                <w:lang w:eastAsia="lv-LV"/>
              </w:rPr>
            </w:pPr>
            <w:r w:rsidRPr="006B7C1B">
              <w:rPr>
                <w:rFonts w:cs="Arial"/>
                <w:lang w:eastAsia="lv-LV"/>
              </w:rPr>
              <w:t xml:space="preserve">Maksājuma summa ar PVN </w:t>
            </w:r>
          </w:p>
        </w:tc>
        <w:tc>
          <w:tcPr>
            <w:tcW w:w="3162" w:type="pct"/>
          </w:tcPr>
          <w:p w14:paraId="101874C3" w14:textId="77777777" w:rsidR="00123EE3" w:rsidRPr="006B7C1B" w:rsidRDefault="00123EE3" w:rsidP="00E44329">
            <w:pPr>
              <w:rPr>
                <w:rFonts w:cs="Arial"/>
                <w:lang w:eastAsia="lv-LV"/>
              </w:rPr>
            </w:pPr>
            <w:r w:rsidRPr="006B7C1B">
              <w:rPr>
                <w:rFonts w:cs="Arial"/>
                <w:lang w:eastAsia="lv-LV"/>
              </w:rPr>
              <w:t>No atlasītiem pasūtījumiem, tiek atlasīti pasūtījumi ar norādīto Maksājuma summu ar PVN:</w:t>
            </w:r>
          </w:p>
          <w:p w14:paraId="15440C0C" w14:textId="77777777" w:rsidR="00123EE3" w:rsidRPr="006B7C1B" w:rsidRDefault="002548AE" w:rsidP="001334B1">
            <w:pPr>
              <w:numPr>
                <w:ilvl w:val="0"/>
                <w:numId w:val="138"/>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norādīta maksājuma summa ar PVN tikai no, tad tiek atlasīti pasūtījumi, kuru maksājuma summa ar PVN ir no norādītās, ieskaitot, līdz maksimālajai, ieskaitot</w:t>
            </w:r>
            <w:r w:rsidRPr="006B7C1B">
              <w:rPr>
                <w:rFonts w:cs="Arial"/>
                <w:lang w:eastAsia="lv-LV"/>
              </w:rPr>
              <w:t>;</w:t>
            </w:r>
          </w:p>
          <w:p w14:paraId="6E8EEC77" w14:textId="77777777" w:rsidR="00123EE3" w:rsidRPr="006B7C1B" w:rsidRDefault="002548AE" w:rsidP="001334B1">
            <w:pPr>
              <w:numPr>
                <w:ilvl w:val="0"/>
                <w:numId w:val="138"/>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norādīta maksājuma summa ar PVN tikai līdz, tad tiek atlasīti pasūtījumi, kuru maksājuma summa ar PVN ir no minimālākās, ieskaitot, līdz norādītajai, ieskaitot</w:t>
            </w:r>
            <w:r w:rsidRPr="006B7C1B">
              <w:rPr>
                <w:rFonts w:cs="Arial"/>
                <w:lang w:eastAsia="lv-LV"/>
              </w:rPr>
              <w:t>;</w:t>
            </w:r>
          </w:p>
          <w:p w14:paraId="7C1295B3" w14:textId="77777777" w:rsidR="00123EE3" w:rsidRPr="006B7C1B" w:rsidRDefault="002548AE" w:rsidP="001334B1">
            <w:pPr>
              <w:numPr>
                <w:ilvl w:val="0"/>
                <w:numId w:val="138"/>
              </w:numPr>
              <w:contextualSpacing/>
              <w:rPr>
                <w:rFonts w:eastAsiaTheme="minorHAnsi" w:cs="Arial"/>
                <w:sz w:val="22"/>
                <w:szCs w:val="22"/>
                <w:lang w:eastAsia="lv-LV"/>
              </w:rPr>
            </w:pPr>
            <w:r w:rsidRPr="006B7C1B">
              <w:rPr>
                <w:rFonts w:cs="Arial"/>
                <w:lang w:eastAsia="lv-LV"/>
              </w:rPr>
              <w:lastRenderedPageBreak/>
              <w:t>j</w:t>
            </w:r>
            <w:r w:rsidR="00123EE3" w:rsidRPr="006B7C1B">
              <w:rPr>
                <w:rFonts w:cs="Arial"/>
                <w:lang w:eastAsia="lv-LV"/>
              </w:rPr>
              <w:t>a tiek norādīta maksājuma summa ar PVN no - līdz, tad tiek atlasīti pasūtījumi, kuru maksājuma summa ar PVN ir norādītajā diapazonā, ieskaitot norādītās vērtības.</w:t>
            </w:r>
          </w:p>
          <w:p w14:paraId="7005F99F" w14:textId="77777777" w:rsidR="00123EE3" w:rsidRPr="006B7C1B" w:rsidRDefault="00123EE3" w:rsidP="00E44329">
            <w:pPr>
              <w:contextualSpacing/>
              <w:rPr>
                <w:rFonts w:eastAsiaTheme="minorHAnsi" w:cs="Arial"/>
                <w:sz w:val="22"/>
                <w:szCs w:val="22"/>
                <w:lang w:eastAsia="lv-LV"/>
              </w:rPr>
            </w:pPr>
            <w:r w:rsidRPr="006B7C1B">
              <w:rPr>
                <w:rFonts w:cs="Arial"/>
                <w:lang w:eastAsia="lv-LV"/>
              </w:rPr>
              <w:t>Ja maksājuma dalījums ir Vienreizēja priekšapmaksa, tad Maksājuma summa ar PVN = Pasūtījuma kopsumma ar PVN</w:t>
            </w:r>
            <w:r w:rsidR="002548AE" w:rsidRPr="006B7C1B">
              <w:rPr>
                <w:rFonts w:cs="Arial"/>
                <w:lang w:eastAsia="lv-LV"/>
              </w:rPr>
              <w:t>.</w:t>
            </w:r>
          </w:p>
        </w:tc>
      </w:tr>
      <w:tr w:rsidR="00123EE3" w:rsidRPr="006B7C1B" w14:paraId="24E5B664" w14:textId="77777777" w:rsidTr="00E44329">
        <w:tc>
          <w:tcPr>
            <w:tcW w:w="458" w:type="pct"/>
          </w:tcPr>
          <w:p w14:paraId="12A68646" w14:textId="77777777" w:rsidR="00123EE3" w:rsidRPr="006B7C1B" w:rsidRDefault="00123EE3" w:rsidP="00E44329">
            <w:pPr>
              <w:rPr>
                <w:rFonts w:cs="Arial"/>
                <w:lang w:eastAsia="lv-LV"/>
              </w:rPr>
            </w:pPr>
            <w:r w:rsidRPr="006B7C1B">
              <w:rPr>
                <w:rFonts w:cs="Arial"/>
                <w:lang w:eastAsia="lv-LV"/>
              </w:rPr>
              <w:lastRenderedPageBreak/>
              <w:t>17.</w:t>
            </w:r>
          </w:p>
        </w:tc>
        <w:tc>
          <w:tcPr>
            <w:tcW w:w="1380" w:type="pct"/>
          </w:tcPr>
          <w:p w14:paraId="1979F11E" w14:textId="77777777" w:rsidR="00123EE3" w:rsidRPr="006B7C1B" w:rsidRDefault="00123EE3" w:rsidP="00E44329">
            <w:pPr>
              <w:rPr>
                <w:rFonts w:cs="Arial"/>
                <w:lang w:eastAsia="lv-LV"/>
              </w:rPr>
            </w:pPr>
            <w:r w:rsidRPr="006B7C1B">
              <w:rPr>
                <w:rFonts w:cs="Arial"/>
                <w:lang w:eastAsia="lv-LV"/>
              </w:rPr>
              <w:t xml:space="preserve">Atlikušais maksājums bez PVN </w:t>
            </w:r>
          </w:p>
        </w:tc>
        <w:tc>
          <w:tcPr>
            <w:tcW w:w="3162" w:type="pct"/>
          </w:tcPr>
          <w:p w14:paraId="7623BC86" w14:textId="77777777" w:rsidR="00123EE3" w:rsidRPr="006B7C1B" w:rsidRDefault="00123EE3" w:rsidP="00E44329">
            <w:pPr>
              <w:rPr>
                <w:rFonts w:cs="Arial"/>
                <w:lang w:eastAsia="lv-LV"/>
              </w:rPr>
            </w:pPr>
            <w:r w:rsidRPr="006B7C1B">
              <w:rPr>
                <w:rFonts w:cs="Arial"/>
                <w:lang w:eastAsia="lv-LV"/>
              </w:rPr>
              <w:t>No atlasītiem pasūtījumiem, tiek atlasīti pasūtījumi ar norādīto Atlikušā maksājuma summu bez PVN:</w:t>
            </w:r>
          </w:p>
          <w:p w14:paraId="54045C76" w14:textId="77777777" w:rsidR="00123EE3" w:rsidRPr="006B7C1B" w:rsidRDefault="00397D4E" w:rsidP="001334B1">
            <w:pPr>
              <w:numPr>
                <w:ilvl w:val="0"/>
                <w:numId w:val="139"/>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norādīts atlikušais maksājums bez PVN tikai no, tad tiek atlasīti pasūtījuma ieraksti, kuru atlikušais maksājums bez PVN ir no norādītās, ieskaitot, līdz maksimālajai ieskaitot</w:t>
            </w:r>
            <w:r w:rsidRPr="006B7C1B">
              <w:rPr>
                <w:rFonts w:cs="Arial"/>
                <w:lang w:eastAsia="lv-LV"/>
              </w:rPr>
              <w:t>;</w:t>
            </w:r>
          </w:p>
          <w:p w14:paraId="465BF767" w14:textId="77777777" w:rsidR="00123EE3" w:rsidRPr="006B7C1B" w:rsidRDefault="00397D4E" w:rsidP="001334B1">
            <w:pPr>
              <w:numPr>
                <w:ilvl w:val="0"/>
                <w:numId w:val="139"/>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norādīts atlikušais maksājums bez PVN tikai līdz, tad tiek atlasīti pasūtījuma ieraksti, kuru atlikušais maksājums bez PVN ir no minimālākās, ieskaitot, līdz norādītajai, ieskaitot</w:t>
            </w:r>
            <w:r w:rsidRPr="006B7C1B">
              <w:rPr>
                <w:rFonts w:cs="Arial"/>
                <w:lang w:eastAsia="lv-LV"/>
              </w:rPr>
              <w:t>;</w:t>
            </w:r>
          </w:p>
          <w:p w14:paraId="512F10C5" w14:textId="77777777" w:rsidR="00123EE3" w:rsidRPr="006B7C1B" w:rsidRDefault="00397D4E" w:rsidP="001334B1">
            <w:pPr>
              <w:numPr>
                <w:ilvl w:val="0"/>
                <w:numId w:val="139"/>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norādīts atlikušais maksājums bez PVN no - līdz, tad tiek atlasīti pasūtījuma ieraksti, kuru atlikušais maksājums bez PVN ir norādītajā diapazonā, ieskaitot norādītās vērtības.</w:t>
            </w:r>
          </w:p>
          <w:p w14:paraId="15A3340E" w14:textId="77777777" w:rsidR="00123EE3" w:rsidRPr="006B7C1B" w:rsidRDefault="00123EE3" w:rsidP="00E44329">
            <w:pPr>
              <w:contextualSpacing/>
              <w:rPr>
                <w:rFonts w:cs="Arial"/>
                <w:lang w:eastAsia="lv-LV"/>
              </w:rPr>
            </w:pPr>
            <w:r w:rsidRPr="006B7C1B">
              <w:rPr>
                <w:rFonts w:cs="Arial"/>
                <w:lang w:eastAsia="lv-LV"/>
              </w:rPr>
              <w:t>Iespējamais Atlikušā maksājuma apjoms bez PVN:</w:t>
            </w:r>
          </w:p>
          <w:p w14:paraId="3110B270" w14:textId="77777777" w:rsidR="00123EE3" w:rsidRPr="006B7C1B" w:rsidRDefault="00397D4E" w:rsidP="001334B1">
            <w:pPr>
              <w:pStyle w:val="ListParagraph"/>
              <w:numPr>
                <w:ilvl w:val="0"/>
                <w:numId w:val="199"/>
              </w:numPr>
              <w:ind w:left="388" w:hanging="388"/>
            </w:pPr>
            <w:r w:rsidRPr="006B7C1B">
              <w:t>j</w:t>
            </w:r>
            <w:r w:rsidR="00123EE3" w:rsidRPr="006B7C1B">
              <w:t xml:space="preserve">a maksājuma dalījums ir Divās daļās sadalīta priekšapmaksa, tad: </w:t>
            </w:r>
          </w:p>
          <w:p w14:paraId="689A32C0" w14:textId="77777777" w:rsidR="00123EE3" w:rsidRPr="006B7C1B" w:rsidRDefault="00123EE3" w:rsidP="001334B1">
            <w:pPr>
              <w:pStyle w:val="ListParagraph"/>
              <w:numPr>
                <w:ilvl w:val="0"/>
                <w:numId w:val="200"/>
              </w:numPr>
            </w:pPr>
            <w:r w:rsidRPr="006B7C1B">
              <w:t>Atlikušais maksājums bez PVN = Pasūtījuma kopsumma bez PVN, ja nav veikts neviens maksājums (abu maksājuma rindu maksājuma statuss Gaida apmaksu);</w:t>
            </w:r>
          </w:p>
          <w:p w14:paraId="7E99D533" w14:textId="77777777" w:rsidR="00123EE3" w:rsidRPr="006B7C1B" w:rsidRDefault="00123EE3" w:rsidP="001334B1">
            <w:pPr>
              <w:pStyle w:val="ListParagraph"/>
              <w:numPr>
                <w:ilvl w:val="0"/>
                <w:numId w:val="200"/>
              </w:numPr>
            </w:pPr>
            <w:r w:rsidRPr="006B7C1B">
              <w:t>Atlikušais maksājums bez PVN = Maksājuma summa bez PVN no otrās maksājumu rindas, ja ir veikts 1 maksājums (vienai maksājuma rindai šajā pasūtījumā ir statuss Apmaksāts, otrai Gaida apmaksu);</w:t>
            </w:r>
          </w:p>
          <w:p w14:paraId="6E95037B" w14:textId="77777777" w:rsidR="00123EE3" w:rsidRPr="006B7C1B" w:rsidRDefault="00123EE3" w:rsidP="001334B1">
            <w:pPr>
              <w:pStyle w:val="ListParagraph"/>
              <w:numPr>
                <w:ilvl w:val="0"/>
                <w:numId w:val="200"/>
              </w:numPr>
            </w:pPr>
            <w:r w:rsidRPr="006B7C1B">
              <w:t>Atlikušais maksājums bez PVN = 0, ja ir veikti abi maksājumi (abām maksājuma rindām ir statuss Apmaksāts);</w:t>
            </w:r>
          </w:p>
          <w:p w14:paraId="65B36C8F" w14:textId="77777777" w:rsidR="00123EE3" w:rsidRPr="006B7C1B" w:rsidRDefault="00397D4E" w:rsidP="001334B1">
            <w:pPr>
              <w:pStyle w:val="ListParagraph"/>
              <w:numPr>
                <w:ilvl w:val="0"/>
                <w:numId w:val="199"/>
              </w:numPr>
              <w:ind w:left="388" w:hanging="388"/>
            </w:pPr>
            <w:r w:rsidRPr="006B7C1B">
              <w:t>j</w:t>
            </w:r>
            <w:r w:rsidR="00123EE3" w:rsidRPr="006B7C1B">
              <w:t>a Maksājuma dalījums ir Vienreizēja priekšapmaksa, tad:</w:t>
            </w:r>
          </w:p>
          <w:p w14:paraId="2F5892ED" w14:textId="77777777" w:rsidR="00123EE3" w:rsidRPr="006B7C1B" w:rsidRDefault="00123EE3" w:rsidP="001334B1">
            <w:pPr>
              <w:pStyle w:val="ListParagraph"/>
              <w:numPr>
                <w:ilvl w:val="0"/>
                <w:numId w:val="201"/>
              </w:numPr>
            </w:pPr>
            <w:r w:rsidRPr="006B7C1B">
              <w:t>Atlikušais maksājums bez PVN = Pasūtījuma kopsumma bez PVN, ja nav veikts maksājums (maksājuma statuss Gaida apmaksu);</w:t>
            </w:r>
          </w:p>
          <w:p w14:paraId="740953EE" w14:textId="77777777" w:rsidR="00123EE3" w:rsidRPr="006B7C1B" w:rsidRDefault="00123EE3" w:rsidP="001334B1">
            <w:pPr>
              <w:pStyle w:val="ListParagraph"/>
              <w:numPr>
                <w:ilvl w:val="0"/>
                <w:numId w:val="201"/>
              </w:numPr>
            </w:pPr>
            <w:r w:rsidRPr="006B7C1B">
              <w:t>Atlikušais maksājums bez PVN = 0, ja ir veikts maksājums (maksājuma rindai ir statuss Apmaksāts).</w:t>
            </w:r>
          </w:p>
        </w:tc>
      </w:tr>
      <w:tr w:rsidR="00123EE3" w:rsidRPr="006B7C1B" w14:paraId="332ED639" w14:textId="77777777" w:rsidTr="00E44329">
        <w:tc>
          <w:tcPr>
            <w:tcW w:w="458" w:type="pct"/>
          </w:tcPr>
          <w:p w14:paraId="1B92E795" w14:textId="77777777" w:rsidR="00123EE3" w:rsidRPr="006B7C1B" w:rsidRDefault="00123EE3" w:rsidP="00E44329">
            <w:pPr>
              <w:rPr>
                <w:rFonts w:cs="Arial"/>
                <w:lang w:eastAsia="lv-LV"/>
              </w:rPr>
            </w:pPr>
            <w:r w:rsidRPr="006B7C1B">
              <w:rPr>
                <w:rFonts w:cs="Arial"/>
                <w:lang w:eastAsia="lv-LV"/>
              </w:rPr>
              <w:t>18.</w:t>
            </w:r>
          </w:p>
        </w:tc>
        <w:tc>
          <w:tcPr>
            <w:tcW w:w="1380" w:type="pct"/>
          </w:tcPr>
          <w:p w14:paraId="6DCAFD04" w14:textId="77777777" w:rsidR="00123EE3" w:rsidRPr="006B7C1B" w:rsidRDefault="00123EE3" w:rsidP="00E44329">
            <w:pPr>
              <w:rPr>
                <w:rFonts w:cs="Arial"/>
                <w:lang w:eastAsia="lv-LV"/>
              </w:rPr>
            </w:pPr>
            <w:r w:rsidRPr="006B7C1B">
              <w:rPr>
                <w:rFonts w:cs="Arial"/>
                <w:lang w:eastAsia="lv-LV"/>
              </w:rPr>
              <w:t xml:space="preserve">Atlikušais maksājums ar PVN </w:t>
            </w:r>
          </w:p>
        </w:tc>
        <w:tc>
          <w:tcPr>
            <w:tcW w:w="3162" w:type="pct"/>
          </w:tcPr>
          <w:p w14:paraId="1F598402" w14:textId="77777777" w:rsidR="00123EE3" w:rsidRPr="006B7C1B" w:rsidRDefault="00123EE3" w:rsidP="00E44329">
            <w:pPr>
              <w:rPr>
                <w:rFonts w:cs="Arial"/>
                <w:lang w:eastAsia="lv-LV"/>
              </w:rPr>
            </w:pPr>
            <w:r w:rsidRPr="006B7C1B">
              <w:rPr>
                <w:rFonts w:cs="Arial"/>
                <w:lang w:eastAsia="lv-LV"/>
              </w:rPr>
              <w:t>No atlasītiem pasūtījumiem, tiek atlasīti pasūtījumi ar norādīto Atlikušā maksājuma summu ar PVN:</w:t>
            </w:r>
          </w:p>
          <w:p w14:paraId="4829F673" w14:textId="77777777" w:rsidR="00123EE3" w:rsidRPr="006B7C1B" w:rsidRDefault="00DD1E20" w:rsidP="001334B1">
            <w:pPr>
              <w:numPr>
                <w:ilvl w:val="0"/>
                <w:numId w:val="140"/>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norādīts atlikušais maksājums ar PVN tikai no, tad tiek atlasīti pasūtījuma ieraksti, kuru atlikušais maksājums ar PVN ir no norādītās, ieskaitot, līdz maksimālajai, ieskaitot</w:t>
            </w:r>
            <w:r w:rsidRPr="006B7C1B">
              <w:rPr>
                <w:rFonts w:cs="Arial"/>
                <w:lang w:eastAsia="lv-LV"/>
              </w:rPr>
              <w:t>;</w:t>
            </w:r>
          </w:p>
          <w:p w14:paraId="0CE07CB0" w14:textId="77777777" w:rsidR="00123EE3" w:rsidRPr="006B7C1B" w:rsidRDefault="00DD1E20" w:rsidP="001334B1">
            <w:pPr>
              <w:numPr>
                <w:ilvl w:val="0"/>
                <w:numId w:val="140"/>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norādīts atlikušais maksājums ar PVN tikai līdz, tad tiek atlasīti pasūtījuma ieraksti, kuru atlikušais maksājums ar PVN ir no minimālākās, ieskaitot, līdz norādītajai, ieskaitot</w:t>
            </w:r>
            <w:r w:rsidRPr="006B7C1B">
              <w:rPr>
                <w:rFonts w:cs="Arial"/>
                <w:lang w:eastAsia="lv-LV"/>
              </w:rPr>
              <w:t>;</w:t>
            </w:r>
          </w:p>
          <w:p w14:paraId="1B1C166D" w14:textId="77777777" w:rsidR="00123EE3" w:rsidRPr="006B7C1B" w:rsidRDefault="00DD1E20" w:rsidP="001334B1">
            <w:pPr>
              <w:numPr>
                <w:ilvl w:val="0"/>
                <w:numId w:val="140"/>
              </w:numPr>
              <w:contextualSpacing/>
              <w:rPr>
                <w:rFonts w:eastAsiaTheme="minorHAnsi" w:cs="Arial"/>
                <w:sz w:val="22"/>
                <w:szCs w:val="22"/>
                <w:lang w:eastAsia="lv-LV"/>
              </w:rPr>
            </w:pPr>
            <w:r w:rsidRPr="006B7C1B">
              <w:rPr>
                <w:rFonts w:cs="Arial"/>
                <w:lang w:eastAsia="lv-LV"/>
              </w:rPr>
              <w:t>j</w:t>
            </w:r>
            <w:r w:rsidR="00123EE3" w:rsidRPr="006B7C1B">
              <w:rPr>
                <w:rFonts w:cs="Arial"/>
                <w:lang w:eastAsia="lv-LV"/>
              </w:rPr>
              <w:t>a tiek norādīts atlikušais maksājums ar PVN no - līdz, tad tiek atlasīti pasūtījuma ieraksti, kuru atlikušais maksājums ar PVN ir norādītajā diapazonā, ieskaitot norādītās vērtības.</w:t>
            </w:r>
          </w:p>
          <w:p w14:paraId="1F9506B3" w14:textId="77777777" w:rsidR="00123EE3" w:rsidRPr="006B7C1B" w:rsidRDefault="00123EE3" w:rsidP="00E44329">
            <w:pPr>
              <w:contextualSpacing/>
              <w:rPr>
                <w:rFonts w:cs="Arial"/>
                <w:lang w:eastAsia="lv-LV"/>
              </w:rPr>
            </w:pPr>
            <w:r w:rsidRPr="006B7C1B">
              <w:rPr>
                <w:rFonts w:cs="Arial"/>
                <w:lang w:eastAsia="lv-LV"/>
              </w:rPr>
              <w:lastRenderedPageBreak/>
              <w:t>Iespējamais Atlikušā maksājuma apjoms ar PVN ir vienāds ar Atlikušais maksājums bez PVN + PVN summa.</w:t>
            </w:r>
          </w:p>
        </w:tc>
      </w:tr>
    </w:tbl>
    <w:p w14:paraId="26DD1057" w14:textId="77777777" w:rsidR="00123EE3" w:rsidRPr="006B7C1B" w:rsidRDefault="00123EE3" w:rsidP="000C50A1">
      <w:pPr>
        <w:spacing w:before="240" w:after="0" w:line="360" w:lineRule="auto"/>
        <w:jc w:val="both"/>
        <w:rPr>
          <w:lang w:eastAsia="lv-LV"/>
        </w:rPr>
      </w:pPr>
      <w:r w:rsidRPr="006B7C1B">
        <w:rPr>
          <w:lang w:eastAsia="lv-LV"/>
        </w:rPr>
        <w:lastRenderedPageBreak/>
        <w:t>Kolonnu uzskaitījums:</w:t>
      </w:r>
    </w:p>
    <w:p w14:paraId="09C8A5F6"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Pasūt. Nr</w:t>
      </w:r>
      <w:r w:rsidR="00DD1E20"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pasūtījuma unikāls identifikators. Tiek ielasīts no pasūtījuma kartiņas.</w:t>
      </w:r>
    </w:p>
    <w:p w14:paraId="7193855D"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Pasūt. datums:</w:t>
      </w:r>
      <w:r w:rsidRPr="006B7C1B">
        <w:rPr>
          <w:rFonts w:eastAsia="Times New Roman" w:cs="Arial"/>
          <w:lang w:eastAsia="lv-LV"/>
        </w:rPr>
        <w:t xml:space="preserve"> pasūtījuma izveidošanas datums. Atbilstoši pasūtījuma Nr., tiek ielasīts no pasūtījuma kartiņas.</w:t>
      </w:r>
    </w:p>
    <w:p w14:paraId="43702710"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Ģeoprodukta tips:</w:t>
      </w:r>
      <w:r w:rsidRPr="006B7C1B">
        <w:rPr>
          <w:rFonts w:eastAsia="Times New Roman" w:cs="Arial"/>
          <w:lang w:eastAsia="lv-LV"/>
        </w:rPr>
        <w:t xml:space="preserve"> ģeoprodukta tips (var būt Lejupielādes datne, Skatīšanās pakalpojums, Lejupielādes pakalpojums). Atbilstoši pasūtījuma Nr., tiek ielasīts no pasūtījuma kartiņas.</w:t>
      </w:r>
    </w:p>
    <w:p w14:paraId="40976867"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Ģeoprodukts:</w:t>
      </w:r>
      <w:r w:rsidRPr="006B7C1B">
        <w:rPr>
          <w:rFonts w:eastAsia="Times New Roman" w:cs="Arial"/>
          <w:lang w:eastAsia="lv-LV"/>
        </w:rPr>
        <w:t xml:space="preserve"> ģeoprodukta nosaukums, tiek ielasīts no atbilstošās pasūtījuma kartiņas.</w:t>
      </w:r>
    </w:p>
    <w:p w14:paraId="0B8D1E39"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Licences veids:</w:t>
      </w:r>
      <w:r w:rsidRPr="006B7C1B">
        <w:rPr>
          <w:rFonts w:eastAsia="Times New Roman" w:cs="Arial"/>
          <w:lang w:eastAsia="lv-LV"/>
        </w:rPr>
        <w:t xml:space="preserve"> licences veids (piemēram, gala lietotāja, datu izplatītāja, pakalpojumu sniedzēja), tiek ielasīts no atbilstošas pasūtījuma kartiņas.</w:t>
      </w:r>
    </w:p>
    <w:p w14:paraId="3FCD2C46"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Pasūt. statuss:</w:t>
      </w:r>
      <w:r w:rsidRPr="006B7C1B">
        <w:rPr>
          <w:rFonts w:eastAsia="Times New Roman" w:cs="Arial"/>
          <w:lang w:eastAsia="lv-LV"/>
        </w:rPr>
        <w:t xml:space="preserve"> pasūtījuma statuss, kas ir atkarīgs no datu pieprasītāja un datu turētāja veiktajām darbībām, tiek ielasīts no atbilstošās pasūtījuma kartiņas (var būt Jauns, Akceptēts izmantošanas pieprasījums, Akceptēta licence/licences līgums, Apmaksāts, Pieejams, Apturēts, Anulēts, Slēgts). Atbilstoši pasūtījuma Nr., tiek ielasīts no pasūtījuma kartiņas. </w:t>
      </w:r>
    </w:p>
    <w:p w14:paraId="3D2862C8"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Apmaksas iespēja:</w:t>
      </w:r>
      <w:r w:rsidRPr="006B7C1B">
        <w:rPr>
          <w:rFonts w:eastAsia="Times New Roman" w:cs="Arial"/>
          <w:lang w:eastAsia="lv-LV"/>
        </w:rPr>
        <w:t xml:space="preserve"> apmaksas iespējas nosaukums, var būt Maksājums, izmantojot Ģeoportālu, vai Maksājums ārpus Ģeoportāla. Tiek ielasīts no atbilstošas pasūtījuma kartiņas. </w:t>
      </w:r>
    </w:p>
    <w:p w14:paraId="516254F8"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Maks. dalījums:</w:t>
      </w:r>
      <w:r w:rsidRPr="006B7C1B">
        <w:rPr>
          <w:rFonts w:eastAsia="Times New Roman" w:cs="Arial"/>
          <w:lang w:eastAsia="lv-LV"/>
        </w:rPr>
        <w:t xml:space="preserve"> maksājuma dalījuma veida nosaukums, var būt Vienreizēja priekšapmaksa vai </w:t>
      </w:r>
      <w:r w:rsidR="008C322A" w:rsidRPr="006B7C1B">
        <w:rPr>
          <w:rFonts w:eastAsia="Times New Roman" w:cs="Arial"/>
          <w:lang w:eastAsia="lv-LV"/>
        </w:rPr>
        <w:t xml:space="preserve">Daļēja </w:t>
      </w:r>
      <w:r w:rsidRPr="006B7C1B">
        <w:rPr>
          <w:rFonts w:eastAsia="Times New Roman" w:cs="Arial"/>
          <w:lang w:eastAsia="lv-LV"/>
        </w:rPr>
        <w:t>priekšapmaksa. Tiek ielasīts no atbilstošas pasūtījuma kartiņas.</w:t>
      </w:r>
    </w:p>
    <w:p w14:paraId="44627E6B"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Maksājums veicams līdz:</w:t>
      </w:r>
      <w:r w:rsidRPr="006B7C1B">
        <w:rPr>
          <w:rFonts w:eastAsia="Times New Roman" w:cs="Arial"/>
          <w:lang w:eastAsia="lv-LV"/>
        </w:rPr>
        <w:t xml:space="preserve"> datums</w:t>
      </w:r>
      <w:r w:rsidR="00DD1E20" w:rsidRPr="006B7C1B">
        <w:rPr>
          <w:rFonts w:eastAsia="Times New Roman" w:cs="Arial"/>
          <w:lang w:eastAsia="lv-LV"/>
        </w:rPr>
        <w:t>,</w:t>
      </w:r>
      <w:r w:rsidRPr="006B7C1B">
        <w:rPr>
          <w:rFonts w:eastAsia="Times New Roman" w:cs="Arial"/>
          <w:lang w:eastAsia="lv-LV"/>
        </w:rPr>
        <w:t xml:space="preserve"> līdz kuram veicams maksājums, ja maksājuma dalījums ir daļēja priekšapmaksa, tad katrai maksājuma rindai ir savs datums</w:t>
      </w:r>
      <w:r w:rsidR="00DD1E20" w:rsidRPr="006B7C1B">
        <w:rPr>
          <w:rFonts w:eastAsia="Times New Roman" w:cs="Arial"/>
          <w:lang w:eastAsia="lv-LV"/>
        </w:rPr>
        <w:t>,</w:t>
      </w:r>
      <w:r w:rsidRPr="006B7C1B">
        <w:rPr>
          <w:rFonts w:eastAsia="Times New Roman" w:cs="Arial"/>
          <w:lang w:eastAsia="lv-LV"/>
        </w:rPr>
        <w:t xml:space="preserve"> līdz kuram ir veicams maksājums. Tiek ielasīts no atbilstošas pasūtījuma kartiņas.</w:t>
      </w:r>
    </w:p>
    <w:p w14:paraId="11989DEC"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Faktiskais maks. datums:</w:t>
      </w:r>
      <w:r w:rsidRPr="006B7C1B">
        <w:rPr>
          <w:rFonts w:eastAsia="Times New Roman" w:cs="Arial"/>
          <w:lang w:eastAsia="lv-LV"/>
        </w:rPr>
        <w:t xml:space="preserve"> datums</w:t>
      </w:r>
      <w:r w:rsidR="00DD1E20" w:rsidRPr="006B7C1B">
        <w:rPr>
          <w:rFonts w:eastAsia="Times New Roman" w:cs="Arial"/>
          <w:lang w:eastAsia="lv-LV"/>
        </w:rPr>
        <w:t>,</w:t>
      </w:r>
      <w:r w:rsidRPr="006B7C1B">
        <w:rPr>
          <w:rFonts w:eastAsia="Times New Roman" w:cs="Arial"/>
          <w:lang w:eastAsia="lv-LV"/>
        </w:rPr>
        <w:t xml:space="preserve"> kurā ir veikts maksājums, ja maksājuma dalījums ir daļēja priekšapmaksa, tad katrai maksājuma rindai ir savs datums, kurā ir veikts maksājums. Šis datums var sakrist abām maksājuma rindām. Tiek ielasīts no atbilstošas pasūtījuma kartiņas.</w:t>
      </w:r>
    </w:p>
    <w:p w14:paraId="26EF326A"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Maks. statuss:</w:t>
      </w:r>
      <w:r w:rsidRPr="006B7C1B">
        <w:rPr>
          <w:rFonts w:eastAsia="Times New Roman" w:cs="Arial"/>
          <w:lang w:eastAsia="lv-LV"/>
        </w:rPr>
        <w:t xml:space="preserve"> maksājuma statuss atbilstoši tam, vai ir saņemts maksājuma apstiprinājums</w:t>
      </w:r>
      <w:r w:rsidR="00DD1E20" w:rsidRPr="006B7C1B">
        <w:rPr>
          <w:rFonts w:eastAsia="Times New Roman" w:cs="Arial"/>
          <w:lang w:eastAsia="lv-LV"/>
        </w:rPr>
        <w:t>.</w:t>
      </w:r>
      <w:r w:rsidRPr="006B7C1B">
        <w:rPr>
          <w:rFonts w:eastAsia="Times New Roman" w:cs="Arial"/>
          <w:lang w:eastAsia="lv-LV"/>
        </w:rPr>
        <w:t xml:space="preserve"> vai nav. Tiek ielasīts no atbilstošas pasūtījuma kartiņas.</w:t>
      </w:r>
    </w:p>
    <w:p w14:paraId="416DD184"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Maks. summa bez PVN</w:t>
      </w:r>
      <w:r w:rsidRPr="006B7C1B">
        <w:rPr>
          <w:rFonts w:eastAsia="Times New Roman" w:cs="Arial"/>
          <w:lang w:eastAsia="lv-LV"/>
        </w:rPr>
        <w:t>: viena maksājuma summa bez PVN, ja pasūtījumam ir divas maksājuma rindas, tad pirmais maksājums ir atbilstoši avansa procentiem no pasūtījuma kopējās summas bez PVN, ja ir viena maksājuma rinda pasūtījumā, tad maksājuma summa bez PVN ir = maksājuma kopējo summu bez PVN.</w:t>
      </w:r>
    </w:p>
    <w:p w14:paraId="2D0B99F5"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Maks. summa ar PVN:</w:t>
      </w:r>
      <w:r w:rsidRPr="006B7C1B">
        <w:rPr>
          <w:rFonts w:eastAsia="Times New Roman" w:cs="Arial"/>
          <w:lang w:eastAsia="lv-LV"/>
        </w:rPr>
        <w:t xml:space="preserve"> viena maksājuma summa ar PVN, ja pasūtījumam ir divas maksājuma rindas, tad pirmais maksājums ir atbilstoši avansa procentiem no pasūtījuma kopējās summas ar PVN, ja ir viena maksājuma rinda pasūtījumā, tad maksājuma summa ar PVN ir = maksājuma kopējo summu ar PVN.</w:t>
      </w:r>
    </w:p>
    <w:p w14:paraId="311E2026"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Pasūt. kopsumma bez PVN:</w:t>
      </w:r>
      <w:r w:rsidRPr="006B7C1B">
        <w:rPr>
          <w:rFonts w:eastAsia="Times New Roman" w:cs="Arial"/>
          <w:lang w:eastAsia="lv-LV"/>
        </w:rPr>
        <w:t xml:space="preserve"> pasūtījuma kopējā summa bez PVN, ja pasūtījumā ir divas maksājumu rindas, tad pasūtījuma kopsumma bez PVN ir = maksājuma summa bez PVN pirmajai rindai + maksājuma summa bez PVN otrajai rindai. Ja pasūtījumā ir viena maksājumu rinda, tad pasūtījuma kopsumma bez PVN = maksājuma summa bez PVN.</w:t>
      </w:r>
    </w:p>
    <w:p w14:paraId="6BC42AF8"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Pasūt. kopsumma ar PVN:</w:t>
      </w:r>
      <w:r w:rsidRPr="006B7C1B">
        <w:rPr>
          <w:rFonts w:eastAsia="Times New Roman" w:cs="Arial"/>
          <w:lang w:eastAsia="lv-LV"/>
        </w:rPr>
        <w:t xml:space="preserve"> pasūtījuma kopējā summa ar PVN, ja pasūtījumā ir divas maksājumu rindas, tad pasūtījuma kopsumma ar PVN ir = maksājuma summa ar PVN pirmajai rindai + maksājuma summa ar PVN otrajai rindai. Ja pasūtījumā ir viena maksājumu rinda, tad pasūtījuma kopsumma ar PVN = maksājuma summa ar PVN.</w:t>
      </w:r>
    </w:p>
    <w:p w14:paraId="5FB14BC7"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Atlikušais maks. bez PVN:</w:t>
      </w:r>
      <w:r w:rsidRPr="006B7C1B">
        <w:rPr>
          <w:rFonts w:eastAsia="Times New Roman" w:cs="Arial"/>
          <w:lang w:eastAsia="lv-LV"/>
        </w:rPr>
        <w:t xml:space="preserve"> vēl neapmaksātā summa par pasūtījumu bez PVN, ja pasūtījuma maksājumam ir divas maksājuma rindas, tad</w:t>
      </w:r>
      <w:r w:rsidR="00B63C7A" w:rsidRPr="006B7C1B">
        <w:rPr>
          <w:rFonts w:eastAsia="Times New Roman" w:cs="Arial"/>
          <w:lang w:eastAsia="lv-LV"/>
        </w:rPr>
        <w:t>,</w:t>
      </w:r>
      <w:r w:rsidRPr="006B7C1B">
        <w:rPr>
          <w:rFonts w:eastAsia="Times New Roman" w:cs="Arial"/>
          <w:lang w:eastAsia="lv-LV"/>
        </w:rPr>
        <w:t xml:space="preserve"> ja abu maksājuma rindu </w:t>
      </w:r>
      <w:r w:rsidRPr="006B7C1B">
        <w:rPr>
          <w:rFonts w:eastAsia="Times New Roman" w:cs="Arial"/>
          <w:lang w:eastAsia="lv-LV"/>
        </w:rPr>
        <w:lastRenderedPageBreak/>
        <w:t>maksājuma statuss ir &lt;Gaida apmaksu&gt;, tad atlikušais maksājums bez PVN ir = pasūtījuma kopsumma bez PVN, ja ir apmaksāta viena pasūtījuma rinda, savukārt otra nav, tad atlikušais maksājums bez PVN ir = pasūtījuma otrās maksājuma rindas maksājuma summa bez PVN.</w:t>
      </w:r>
    </w:p>
    <w:p w14:paraId="2FB4E97C"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Atlikušais maks. ar PVN:</w:t>
      </w:r>
      <w:r w:rsidRPr="006B7C1B">
        <w:rPr>
          <w:rFonts w:eastAsia="Times New Roman" w:cs="Arial"/>
          <w:lang w:eastAsia="lv-LV"/>
        </w:rPr>
        <w:t xml:space="preserve"> vēl neapmaksātā summa par pasūtījumu ar PVN, ja pasūtījuma maksājumam ir divas maksājuma rindas, tad</w:t>
      </w:r>
      <w:r w:rsidR="00B63C7A" w:rsidRPr="006B7C1B">
        <w:rPr>
          <w:rFonts w:eastAsia="Times New Roman" w:cs="Arial"/>
          <w:lang w:eastAsia="lv-LV"/>
        </w:rPr>
        <w:t>,</w:t>
      </w:r>
      <w:r w:rsidRPr="006B7C1B">
        <w:rPr>
          <w:rFonts w:eastAsia="Times New Roman" w:cs="Arial"/>
          <w:lang w:eastAsia="lv-LV"/>
        </w:rPr>
        <w:t xml:space="preserve"> ja abu maksājuma rindu maksājuma statuss ir &lt;Gaida apmaksu&gt;, tad atlikušais maksājums ar PVN ir = pasūtījuma kopsumma ar PVN, ja ir apmaksāta viena pasūtījuma rinda, savukārt otra nav, tad atlikušais maksājums ar PVN ir = pasūtījuma otrās maksājuma rindas maksājuma summa ar PVN.</w:t>
      </w:r>
    </w:p>
    <w:p w14:paraId="4A6E0BDE"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b/>
          <w:lang w:eastAsia="lv-LV"/>
        </w:rPr>
        <w:t>Datu turētājs</w:t>
      </w:r>
      <w:r w:rsidRPr="006B7C1B">
        <w:rPr>
          <w:rFonts w:eastAsia="Times New Roman" w:cs="Arial"/>
          <w:lang w:eastAsia="lv-LV"/>
        </w:rPr>
        <w:t xml:space="preserve"> – datu turētāja nosaukums, tiek ielasīti sistēmā eksistējoši datu turētāji.</w:t>
      </w:r>
    </w:p>
    <w:p w14:paraId="7ACA2AF9" w14:textId="77777777" w:rsidR="00123EE3" w:rsidRPr="006B7C1B" w:rsidRDefault="00123EE3" w:rsidP="000C50A1">
      <w:pPr>
        <w:spacing w:after="0" w:line="240" w:lineRule="auto"/>
        <w:jc w:val="both"/>
        <w:rPr>
          <w:rFonts w:eastAsia="Times New Roman" w:cs="Arial"/>
          <w:lang w:eastAsia="lv-LV"/>
        </w:rPr>
      </w:pPr>
    </w:p>
    <w:p w14:paraId="38DF7ECE" w14:textId="77777777" w:rsidR="00123EE3" w:rsidRPr="006B7C1B" w:rsidRDefault="00123EE3" w:rsidP="000C50A1">
      <w:pPr>
        <w:spacing w:before="240" w:after="0" w:line="360" w:lineRule="auto"/>
        <w:jc w:val="both"/>
        <w:rPr>
          <w:lang w:eastAsia="lv-LV"/>
        </w:rPr>
      </w:pPr>
      <w:r w:rsidRPr="006B7C1B">
        <w:rPr>
          <w:lang w:eastAsia="lv-LV"/>
        </w:rPr>
        <w:t>Kārtošana:</w:t>
      </w:r>
    </w:p>
    <w:p w14:paraId="7110717C"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lang w:eastAsia="lv-LV"/>
        </w:rPr>
        <w:t>Kārtošanu iespējams veikt pēc visām</w:t>
      </w:r>
      <w:r w:rsidR="00702AE8" w:rsidRPr="006B7C1B">
        <w:rPr>
          <w:rFonts w:eastAsia="Times New Roman" w:cs="Arial"/>
          <w:lang w:eastAsia="lv-LV"/>
        </w:rPr>
        <w:t xml:space="preserve"> kolonnām.</w:t>
      </w:r>
    </w:p>
    <w:p w14:paraId="1EDE9B49" w14:textId="77777777" w:rsidR="00123EE3" w:rsidRPr="006B7C1B" w:rsidRDefault="00123EE3" w:rsidP="000C50A1">
      <w:pPr>
        <w:spacing w:before="240" w:after="0" w:line="360" w:lineRule="auto"/>
        <w:jc w:val="both"/>
        <w:rPr>
          <w:lang w:eastAsia="lv-LV"/>
        </w:rPr>
      </w:pPr>
      <w:r w:rsidRPr="006B7C1B">
        <w:rPr>
          <w:lang w:eastAsia="lv-LV"/>
        </w:rPr>
        <w:t>Grupēšana:</w:t>
      </w:r>
    </w:p>
    <w:p w14:paraId="5CF7EF19" w14:textId="77777777" w:rsidR="00123EE3" w:rsidRPr="006B7C1B" w:rsidRDefault="00123EE3" w:rsidP="000C50A1">
      <w:pPr>
        <w:spacing w:after="0" w:line="240" w:lineRule="auto"/>
        <w:jc w:val="both"/>
        <w:rPr>
          <w:rFonts w:eastAsia="Times New Roman" w:cs="Arial"/>
          <w:b/>
          <w:lang w:eastAsia="lv-LV"/>
        </w:rPr>
      </w:pPr>
    </w:p>
    <w:p w14:paraId="2E9C7909" w14:textId="77777777" w:rsidR="00123EE3" w:rsidRPr="006B7C1B" w:rsidRDefault="00123EE3" w:rsidP="000C50A1">
      <w:pPr>
        <w:spacing w:after="0" w:line="240" w:lineRule="auto"/>
        <w:jc w:val="both"/>
        <w:rPr>
          <w:rFonts w:eastAsia="Times New Roman" w:cs="Arial"/>
          <w:b/>
          <w:lang w:eastAsia="lv-LV"/>
        </w:rPr>
      </w:pPr>
      <w:r w:rsidRPr="006B7C1B">
        <w:rPr>
          <w:rFonts w:eastAsia="Times New Roman" w:cs="Arial"/>
          <w:b/>
          <w:lang w:eastAsia="lv-LV"/>
        </w:rPr>
        <w:t>Grupēšanu iespējams veikt pēc šādām kolonnām:</w:t>
      </w:r>
    </w:p>
    <w:p w14:paraId="43DC17C6"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lang w:eastAsia="lv-LV"/>
        </w:rPr>
        <w:t>Ģeoprodukta tips, Ģeoprodukts, Licences veids, Pasūt. statuss, Apmaksas iespēja, Maks. dalījums, Maks. statuss, Datu turētājs.</w:t>
      </w:r>
    </w:p>
    <w:p w14:paraId="6D88E809" w14:textId="77777777" w:rsidR="00123EE3" w:rsidRPr="006B7C1B" w:rsidRDefault="00123EE3" w:rsidP="000C50A1">
      <w:pPr>
        <w:spacing w:after="0" w:line="240" w:lineRule="auto"/>
        <w:jc w:val="both"/>
        <w:rPr>
          <w:rFonts w:eastAsia="Times New Roman" w:cs="Arial"/>
          <w:lang w:eastAsia="lv-LV"/>
        </w:rPr>
      </w:pPr>
    </w:p>
    <w:p w14:paraId="383A8AB2" w14:textId="77777777" w:rsidR="00123EE3" w:rsidRPr="006B7C1B" w:rsidRDefault="00123EE3" w:rsidP="000C50A1">
      <w:pPr>
        <w:spacing w:after="0" w:line="240" w:lineRule="auto"/>
        <w:jc w:val="both"/>
        <w:rPr>
          <w:rFonts w:eastAsia="Times New Roman" w:cs="Arial"/>
          <w:lang w:eastAsia="lv-LV"/>
        </w:rPr>
      </w:pPr>
      <w:r w:rsidRPr="006B7C1B">
        <w:rPr>
          <w:rFonts w:eastAsia="Times New Roman" w:cs="Arial"/>
          <w:lang w:eastAsia="lv-LV"/>
        </w:rPr>
        <w:t xml:space="preserve">Veicot grupēšanu, pēc kāda no minētajiem parametriem, tiek attēlots pasūtījumu un maksājumu skaits katrai grupai un summas šādām kolonnām: Maks. summa bez PVN, Maks. summa ar PVN, Pasūt. kopsumma bez PVN, Pasūt. kopsumma ar PVN, Atlikušais maks. bez PVN, Atlikušais maks. ar PVN. </w:t>
      </w:r>
    </w:p>
    <w:p w14:paraId="38E79805" w14:textId="77777777" w:rsidR="00E221FB" w:rsidRPr="006B7C1B" w:rsidRDefault="006B779C" w:rsidP="000C50A1">
      <w:pPr>
        <w:pStyle w:val="Heading4"/>
        <w:jc w:val="both"/>
        <w:rPr>
          <w:rFonts w:eastAsiaTheme="majorEastAsia"/>
        </w:rPr>
      </w:pPr>
      <w:r w:rsidRPr="006B7C1B">
        <w:rPr>
          <w:rFonts w:eastAsiaTheme="majorEastAsia"/>
        </w:rPr>
        <w:t>Pasūtīto Lejupielādes datņu izmantošanas atskaite</w:t>
      </w:r>
      <w:bookmarkEnd w:id="105"/>
    </w:p>
    <w:p w14:paraId="27BFCAFD" w14:textId="77777777" w:rsidR="009C1D85" w:rsidRPr="006B7C1B" w:rsidRDefault="009C1D85" w:rsidP="000C50A1">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863"/>
        <w:gridCol w:w="2552"/>
        <w:gridCol w:w="4881"/>
      </w:tblGrid>
      <w:tr w:rsidR="009C1D85" w:rsidRPr="006B7C1B" w14:paraId="3C5E3104" w14:textId="77777777" w:rsidTr="003462CA">
        <w:tc>
          <w:tcPr>
            <w:tcW w:w="520" w:type="pct"/>
          </w:tcPr>
          <w:p w14:paraId="03DB1738" w14:textId="77777777" w:rsidR="009C1D85" w:rsidRPr="006B7C1B" w:rsidRDefault="009C1D85" w:rsidP="003462CA">
            <w:pPr>
              <w:spacing w:after="200" w:line="276" w:lineRule="auto"/>
              <w:rPr>
                <w:rFonts w:cs="Arial"/>
                <w:b/>
                <w:lang w:eastAsia="lv-LV"/>
              </w:rPr>
            </w:pPr>
            <w:r w:rsidRPr="006B7C1B">
              <w:rPr>
                <w:rFonts w:cs="Arial"/>
                <w:b/>
                <w:lang w:eastAsia="lv-LV"/>
              </w:rPr>
              <w:t>Nr. p.k.</w:t>
            </w:r>
          </w:p>
        </w:tc>
        <w:tc>
          <w:tcPr>
            <w:tcW w:w="1538" w:type="pct"/>
          </w:tcPr>
          <w:p w14:paraId="07166184" w14:textId="77777777" w:rsidR="009C1D85" w:rsidRPr="006B7C1B" w:rsidRDefault="009C1D85" w:rsidP="003462CA">
            <w:pPr>
              <w:spacing w:after="200" w:line="276" w:lineRule="auto"/>
              <w:rPr>
                <w:rFonts w:cs="Arial"/>
                <w:b/>
                <w:lang w:eastAsia="lv-LV"/>
              </w:rPr>
            </w:pPr>
            <w:r w:rsidRPr="006B7C1B">
              <w:rPr>
                <w:rFonts w:cs="Arial"/>
                <w:b/>
                <w:lang w:eastAsia="lv-LV"/>
              </w:rPr>
              <w:t xml:space="preserve">Parametrs </w:t>
            </w:r>
          </w:p>
        </w:tc>
        <w:tc>
          <w:tcPr>
            <w:tcW w:w="2942" w:type="pct"/>
          </w:tcPr>
          <w:p w14:paraId="00A7B1D7" w14:textId="77777777" w:rsidR="009C1D85" w:rsidRPr="006B7C1B" w:rsidRDefault="009C1D85" w:rsidP="003462CA">
            <w:pPr>
              <w:spacing w:after="200" w:line="276" w:lineRule="auto"/>
              <w:rPr>
                <w:rFonts w:cs="Arial"/>
                <w:b/>
                <w:lang w:eastAsia="lv-LV"/>
              </w:rPr>
            </w:pPr>
            <w:r w:rsidRPr="006B7C1B">
              <w:rPr>
                <w:rFonts w:cs="Arial"/>
                <w:b/>
                <w:lang w:eastAsia="lv-LV"/>
              </w:rPr>
              <w:t xml:space="preserve">Ietekme </w:t>
            </w:r>
          </w:p>
        </w:tc>
      </w:tr>
      <w:tr w:rsidR="009C1D85" w:rsidRPr="006B7C1B" w14:paraId="71C4C458" w14:textId="77777777" w:rsidTr="003462CA">
        <w:tc>
          <w:tcPr>
            <w:tcW w:w="520" w:type="pct"/>
          </w:tcPr>
          <w:p w14:paraId="048B2ADE" w14:textId="77777777" w:rsidR="009C1D85" w:rsidRPr="006B7C1B" w:rsidRDefault="009C1D85" w:rsidP="003462CA">
            <w:pPr>
              <w:rPr>
                <w:rFonts w:cs="Arial"/>
                <w:lang w:eastAsia="lv-LV"/>
              </w:rPr>
            </w:pPr>
            <w:r w:rsidRPr="006B7C1B">
              <w:rPr>
                <w:rFonts w:cs="Arial"/>
                <w:lang w:eastAsia="lv-LV"/>
              </w:rPr>
              <w:t>1.</w:t>
            </w:r>
          </w:p>
        </w:tc>
        <w:tc>
          <w:tcPr>
            <w:tcW w:w="1538" w:type="pct"/>
          </w:tcPr>
          <w:p w14:paraId="69F83F5E" w14:textId="77777777" w:rsidR="009C1D85" w:rsidRPr="006B7C1B" w:rsidRDefault="009C1D85" w:rsidP="003462CA">
            <w:pPr>
              <w:rPr>
                <w:rFonts w:cs="Arial"/>
                <w:lang w:eastAsia="lv-LV"/>
              </w:rPr>
            </w:pPr>
            <w:r w:rsidRPr="006B7C1B">
              <w:rPr>
                <w:rFonts w:cs="Arial"/>
                <w:lang w:eastAsia="lv-LV"/>
              </w:rPr>
              <w:t>Ģeoprodukts</w:t>
            </w:r>
          </w:p>
        </w:tc>
        <w:tc>
          <w:tcPr>
            <w:tcW w:w="2942" w:type="pct"/>
          </w:tcPr>
          <w:p w14:paraId="73A3E63E" w14:textId="77777777" w:rsidR="009C1D85" w:rsidRPr="006B7C1B" w:rsidRDefault="009C1D85" w:rsidP="003462CA">
            <w:pPr>
              <w:rPr>
                <w:rFonts w:cs="Arial"/>
                <w:lang w:eastAsia="lv-LV"/>
              </w:rPr>
            </w:pPr>
            <w:r w:rsidRPr="006B7C1B">
              <w:rPr>
                <w:rFonts w:cs="Arial"/>
                <w:lang w:eastAsia="lv-LV"/>
              </w:rPr>
              <w:t>Tiek atlasīti ģeoproduktu ieraksti no</w:t>
            </w:r>
            <w:r w:rsidR="00986037">
              <w:rPr>
                <w:rFonts w:cs="Arial"/>
                <w:lang w:eastAsia="lv-LV"/>
              </w:rPr>
              <w:t xml:space="preserve"> </w:t>
            </w:r>
            <w:r w:rsidRPr="006B7C1B">
              <w:rPr>
                <w:rFonts w:cs="Arial"/>
                <w:lang w:eastAsia="lv-LV"/>
              </w:rPr>
              <w:t>ģeoproduktiem, kuriem ir statuss Publicēts un Nav Publicēts.</w:t>
            </w:r>
          </w:p>
        </w:tc>
      </w:tr>
      <w:tr w:rsidR="00B54B0C" w:rsidRPr="006B7C1B" w14:paraId="17CAB108" w14:textId="77777777" w:rsidTr="003462CA">
        <w:tc>
          <w:tcPr>
            <w:tcW w:w="520" w:type="pct"/>
          </w:tcPr>
          <w:p w14:paraId="24AD4C7F" w14:textId="77777777" w:rsidR="00B54B0C" w:rsidRPr="006B7C1B" w:rsidRDefault="00B54B0C" w:rsidP="003462CA">
            <w:pPr>
              <w:rPr>
                <w:rFonts w:cs="Arial"/>
                <w:lang w:eastAsia="lv-LV"/>
              </w:rPr>
            </w:pPr>
            <w:r w:rsidRPr="006B7C1B">
              <w:rPr>
                <w:rFonts w:cs="Arial"/>
                <w:lang w:eastAsia="lv-LV"/>
              </w:rPr>
              <w:t>2.</w:t>
            </w:r>
          </w:p>
        </w:tc>
        <w:tc>
          <w:tcPr>
            <w:tcW w:w="1538" w:type="pct"/>
          </w:tcPr>
          <w:p w14:paraId="275C669A" w14:textId="77777777" w:rsidR="00B54B0C" w:rsidRPr="006B7C1B" w:rsidRDefault="00B54B0C" w:rsidP="00B54B0C">
            <w:pPr>
              <w:rPr>
                <w:rFonts w:cs="Arial"/>
                <w:lang w:eastAsia="lv-LV"/>
              </w:rPr>
            </w:pPr>
            <w:r w:rsidRPr="006B7C1B">
              <w:rPr>
                <w:rFonts w:cs="Arial"/>
                <w:lang w:eastAsia="lv-LV"/>
              </w:rPr>
              <w:t>Pasūtījuma izveidošanas datums</w:t>
            </w:r>
          </w:p>
        </w:tc>
        <w:tc>
          <w:tcPr>
            <w:tcW w:w="2942" w:type="pct"/>
          </w:tcPr>
          <w:p w14:paraId="1ED8D9D8" w14:textId="77777777" w:rsidR="00B54B0C" w:rsidRPr="006B7C1B" w:rsidRDefault="00B54B0C" w:rsidP="00B54B0C">
            <w:pPr>
              <w:rPr>
                <w:rFonts w:cs="Arial"/>
                <w:lang w:eastAsia="lv-LV"/>
              </w:rPr>
            </w:pPr>
            <w:r w:rsidRPr="006B7C1B">
              <w:rPr>
                <w:rFonts w:cs="Arial"/>
                <w:lang w:eastAsia="lv-LV"/>
              </w:rPr>
              <w:t>Atlasītiem ģeoproduktu ierakstiem no ģeoproduktiem, tiek atlasīti pasūtījumi pēc norādītā pasūtījuma izveidošanas datuma:</w:t>
            </w:r>
          </w:p>
          <w:p w14:paraId="0029FA48" w14:textId="77777777" w:rsidR="00B54B0C" w:rsidRPr="006B7C1B" w:rsidRDefault="00B54B0C" w:rsidP="001334B1">
            <w:pPr>
              <w:numPr>
                <w:ilvl w:val="0"/>
                <w:numId w:val="86"/>
              </w:numPr>
              <w:contextualSpacing/>
              <w:rPr>
                <w:rFonts w:cs="Arial"/>
                <w:lang w:eastAsia="lv-LV"/>
              </w:rPr>
            </w:pPr>
            <w:r w:rsidRPr="006B7C1B">
              <w:rPr>
                <w:rFonts w:cs="Arial"/>
                <w:lang w:eastAsia="lv-LV"/>
              </w:rPr>
              <w:t>ja tiek norādīts pasūtījuma datums tikai no, tad tiek atlasīti atbilstoši atlasītiem ģeoproduktu ierakstiem pasūtījumi, kuriem pasūtījuma datums ir no norādītā līdz atskaites veikšanas laikam;</w:t>
            </w:r>
          </w:p>
          <w:p w14:paraId="65734238" w14:textId="77777777" w:rsidR="00B54B0C" w:rsidRPr="006B7C1B" w:rsidRDefault="00B54B0C" w:rsidP="001334B1">
            <w:pPr>
              <w:numPr>
                <w:ilvl w:val="0"/>
                <w:numId w:val="86"/>
              </w:numPr>
              <w:contextualSpacing/>
              <w:rPr>
                <w:rFonts w:cs="Arial"/>
                <w:lang w:eastAsia="lv-LV"/>
              </w:rPr>
            </w:pPr>
            <w:r w:rsidRPr="006B7C1B">
              <w:rPr>
                <w:rFonts w:cs="Arial"/>
                <w:lang w:eastAsia="lv-LV"/>
              </w:rPr>
              <w:t>ja tiek norādīts pasūtījuma datums tikai līdz, tad tiek atlasīti atbilstoši atlasītiem ģeoproduktu ierakstiem pasūtījumi, kuriem pasūtījuma datums ir</w:t>
            </w:r>
            <w:r w:rsidR="00986037">
              <w:rPr>
                <w:rFonts w:cs="Arial"/>
                <w:lang w:eastAsia="lv-LV"/>
              </w:rPr>
              <w:t xml:space="preserve"> </w:t>
            </w:r>
            <w:r w:rsidRPr="006B7C1B">
              <w:rPr>
                <w:rFonts w:cs="Arial"/>
                <w:lang w:eastAsia="lv-LV"/>
              </w:rPr>
              <w:t>līdz norādītajam datumam;</w:t>
            </w:r>
          </w:p>
          <w:p w14:paraId="11C042AD" w14:textId="77777777" w:rsidR="00B54B0C" w:rsidRPr="006B7C1B" w:rsidRDefault="00B54B0C" w:rsidP="001334B1">
            <w:pPr>
              <w:pStyle w:val="ListParagraph"/>
              <w:numPr>
                <w:ilvl w:val="0"/>
                <w:numId w:val="86"/>
              </w:numPr>
            </w:pPr>
            <w:r w:rsidRPr="006B7C1B">
              <w:t>ja tiek norādīts pasūtījuma datums no - līdz, tad tiek atlasīti atbilstoši atlasītiem ģeoproduktu ierakstiem pasūtījumi, kuriem pasūtījuma datums ietilpst norādītajā laika periodā.</w:t>
            </w:r>
          </w:p>
        </w:tc>
      </w:tr>
      <w:tr w:rsidR="00B54B0C" w:rsidRPr="006B7C1B" w14:paraId="25129A44" w14:textId="77777777" w:rsidTr="003462CA">
        <w:tc>
          <w:tcPr>
            <w:tcW w:w="520" w:type="pct"/>
          </w:tcPr>
          <w:p w14:paraId="55F62CA3" w14:textId="77777777" w:rsidR="00B54B0C" w:rsidRPr="006B7C1B" w:rsidRDefault="00B54B0C" w:rsidP="003462CA">
            <w:pPr>
              <w:rPr>
                <w:rFonts w:cs="Arial"/>
                <w:lang w:eastAsia="lv-LV"/>
              </w:rPr>
            </w:pPr>
            <w:r w:rsidRPr="006B7C1B">
              <w:rPr>
                <w:rFonts w:cs="Arial"/>
                <w:lang w:eastAsia="lv-LV"/>
              </w:rPr>
              <w:t>3.</w:t>
            </w:r>
          </w:p>
        </w:tc>
        <w:tc>
          <w:tcPr>
            <w:tcW w:w="1538" w:type="pct"/>
          </w:tcPr>
          <w:p w14:paraId="601B53E9" w14:textId="77777777" w:rsidR="00B54B0C" w:rsidRPr="006B7C1B" w:rsidRDefault="00B54B0C" w:rsidP="00B54B0C">
            <w:pPr>
              <w:rPr>
                <w:rFonts w:cs="Arial"/>
                <w:lang w:eastAsia="lv-LV"/>
              </w:rPr>
            </w:pPr>
            <w:r w:rsidRPr="006B7C1B">
              <w:rPr>
                <w:rFonts w:cs="Arial"/>
                <w:lang w:eastAsia="lv-LV"/>
              </w:rPr>
              <w:t>Licenciāta statuss un pārstāvība</w:t>
            </w:r>
          </w:p>
        </w:tc>
        <w:tc>
          <w:tcPr>
            <w:tcW w:w="2942" w:type="pct"/>
          </w:tcPr>
          <w:p w14:paraId="136F04AA" w14:textId="77777777" w:rsidR="00B54B0C" w:rsidRPr="006B7C1B" w:rsidRDefault="00B54B0C" w:rsidP="00B54B0C">
            <w:pPr>
              <w:rPr>
                <w:rFonts w:cs="Arial"/>
                <w:lang w:eastAsia="lv-LV"/>
              </w:rPr>
            </w:pPr>
            <w:r w:rsidRPr="006B7C1B">
              <w:rPr>
                <w:rFonts w:cs="Arial"/>
                <w:lang w:eastAsia="lv-LV"/>
              </w:rPr>
              <w:t>Atlasītiem ģeoproduktu ierakstiem, atlasītiem pasūtījumiem tiek atlasīti pasūtījumi, kuriem ir izvēlētais Licenciāta statuss un pārstāvība.</w:t>
            </w:r>
          </w:p>
        </w:tc>
      </w:tr>
      <w:tr w:rsidR="00B54B0C" w:rsidRPr="006B7C1B" w14:paraId="1987197B" w14:textId="77777777" w:rsidTr="003462CA">
        <w:tc>
          <w:tcPr>
            <w:tcW w:w="520" w:type="pct"/>
          </w:tcPr>
          <w:p w14:paraId="55B4F87F" w14:textId="77777777" w:rsidR="00B54B0C" w:rsidRPr="006B7C1B" w:rsidRDefault="00B54B0C" w:rsidP="003462CA">
            <w:pPr>
              <w:rPr>
                <w:rFonts w:cs="Arial"/>
                <w:lang w:eastAsia="lv-LV"/>
              </w:rPr>
            </w:pPr>
            <w:r w:rsidRPr="006B7C1B">
              <w:rPr>
                <w:rFonts w:cs="Arial"/>
                <w:lang w:eastAsia="lv-LV"/>
              </w:rPr>
              <w:lastRenderedPageBreak/>
              <w:t>4.</w:t>
            </w:r>
          </w:p>
        </w:tc>
        <w:tc>
          <w:tcPr>
            <w:tcW w:w="1538" w:type="pct"/>
          </w:tcPr>
          <w:p w14:paraId="1AADF927" w14:textId="77777777" w:rsidR="00B54B0C" w:rsidRPr="006B7C1B" w:rsidRDefault="00B54B0C" w:rsidP="00B54B0C">
            <w:pPr>
              <w:rPr>
                <w:rFonts w:cs="Arial"/>
                <w:lang w:eastAsia="lv-LV"/>
              </w:rPr>
            </w:pPr>
            <w:r w:rsidRPr="006B7C1B">
              <w:rPr>
                <w:rFonts w:cs="Arial"/>
                <w:lang w:eastAsia="lv-LV"/>
              </w:rPr>
              <w:t>Licences izmantošanas beigu datums</w:t>
            </w:r>
          </w:p>
        </w:tc>
        <w:tc>
          <w:tcPr>
            <w:tcW w:w="2942" w:type="pct"/>
          </w:tcPr>
          <w:p w14:paraId="1F3C1EEB" w14:textId="77777777" w:rsidR="00B54B0C" w:rsidRPr="006B7C1B" w:rsidRDefault="00B54B0C" w:rsidP="00B54B0C">
            <w:pPr>
              <w:rPr>
                <w:rFonts w:cs="Arial"/>
                <w:lang w:eastAsia="lv-LV"/>
              </w:rPr>
            </w:pPr>
            <w:r w:rsidRPr="006B7C1B">
              <w:rPr>
                <w:rFonts w:cs="Arial"/>
                <w:lang w:eastAsia="lv-LV"/>
              </w:rPr>
              <w:t>No atlasītajiem ģeoproduktu ierakstiem</w:t>
            </w:r>
            <w:r w:rsidR="00986037">
              <w:rPr>
                <w:rFonts w:cs="Arial"/>
                <w:lang w:eastAsia="lv-LV"/>
              </w:rPr>
              <w:t xml:space="preserve"> </w:t>
            </w:r>
            <w:r w:rsidRPr="006B7C1B">
              <w:rPr>
                <w:rFonts w:cs="Arial"/>
                <w:lang w:eastAsia="lv-LV"/>
              </w:rPr>
              <w:t>tiek atlasīti ģeoproduktu ieraksti. Ja norāda Licences izmantošanas beigu datumu:</w:t>
            </w:r>
          </w:p>
          <w:p w14:paraId="607AD75D" w14:textId="77777777" w:rsidR="00B54B0C" w:rsidRPr="006B7C1B" w:rsidRDefault="00B54B0C" w:rsidP="001334B1">
            <w:pPr>
              <w:pStyle w:val="ListParagraph"/>
              <w:numPr>
                <w:ilvl w:val="6"/>
                <w:numId w:val="176"/>
              </w:numPr>
              <w:ind w:left="320" w:hanging="315"/>
              <w:rPr>
                <w:rFonts w:cs="Times New Roman"/>
              </w:rPr>
            </w:pPr>
            <w:r w:rsidRPr="00E41624">
              <w:rPr>
                <w:rFonts w:cs="Times New Roman"/>
              </w:rPr>
              <w:t>sākot no kura</w:t>
            </w:r>
            <w:r w:rsidRPr="006B7C1B">
              <w:rPr>
                <w:rFonts w:cs="Times New Roman"/>
              </w:rPr>
              <w:t xml:space="preserve"> vēlas atlasīt ģeoproduktu ierakstus, tiek atlasīti ģeoproduktu ieraksti, kuriem Licences izmantošanas beigu datums ir sākot no norādītā datuma līdz atskaites veidošanas laikam;</w:t>
            </w:r>
          </w:p>
          <w:p w14:paraId="63A4FB40" w14:textId="77777777" w:rsidR="00B54B0C" w:rsidRPr="006B7C1B" w:rsidRDefault="00B54B0C" w:rsidP="001334B1">
            <w:pPr>
              <w:pStyle w:val="ListParagraph"/>
              <w:numPr>
                <w:ilvl w:val="6"/>
                <w:numId w:val="176"/>
              </w:numPr>
              <w:ind w:left="347" w:hanging="284"/>
              <w:rPr>
                <w:rFonts w:cs="Times New Roman"/>
              </w:rPr>
            </w:pPr>
            <w:r w:rsidRPr="00E41624">
              <w:rPr>
                <w:rFonts w:cs="Times New Roman"/>
              </w:rPr>
              <w:t>līdz kuram</w:t>
            </w:r>
            <w:r w:rsidRPr="006B7C1B">
              <w:rPr>
                <w:rFonts w:cs="Times New Roman"/>
              </w:rPr>
              <w:t xml:space="preserve"> vēlas atlasīt ģeoproduktu ierakstus, tiek atlasīti ģeoproduktu ieraksti, kuriem Licences izmantošanas beigu datums ir mazāks vai vienāds par norādīto;</w:t>
            </w:r>
          </w:p>
          <w:p w14:paraId="4B47B8BD" w14:textId="77777777" w:rsidR="00B54B0C" w:rsidRPr="006B7C1B" w:rsidRDefault="00B54B0C" w:rsidP="001334B1">
            <w:pPr>
              <w:pStyle w:val="ListParagraph"/>
              <w:numPr>
                <w:ilvl w:val="0"/>
                <w:numId w:val="177"/>
              </w:numPr>
            </w:pPr>
            <w:r w:rsidRPr="00E41624">
              <w:rPr>
                <w:rFonts w:cs="Times New Roman"/>
              </w:rPr>
              <w:t>sākot no kura līdz kuram</w:t>
            </w:r>
            <w:r w:rsidRPr="006B7C1B">
              <w:rPr>
                <w:rFonts w:cs="Times New Roman"/>
              </w:rPr>
              <w:t xml:space="preserve"> vēlas atlasīt ģeoproduktu ierakstus, tiek atlasīti ģeoproduktu ieraksti, kuriem licences izmantošanas beigu datums ir norādītajā perioda diapazonā.</w:t>
            </w:r>
          </w:p>
        </w:tc>
      </w:tr>
      <w:tr w:rsidR="00B54B0C" w:rsidRPr="006B7C1B" w14:paraId="5A4CEA63" w14:textId="77777777" w:rsidTr="003462CA">
        <w:tc>
          <w:tcPr>
            <w:tcW w:w="520" w:type="pct"/>
          </w:tcPr>
          <w:p w14:paraId="6EE94FF5" w14:textId="77777777" w:rsidR="00B54B0C" w:rsidRPr="006B7C1B" w:rsidRDefault="00B54B0C" w:rsidP="003462CA">
            <w:pPr>
              <w:rPr>
                <w:rFonts w:cs="Arial"/>
                <w:lang w:eastAsia="lv-LV"/>
              </w:rPr>
            </w:pPr>
            <w:r w:rsidRPr="006B7C1B">
              <w:rPr>
                <w:rFonts w:cs="Arial"/>
                <w:lang w:eastAsia="lv-LV"/>
              </w:rPr>
              <w:t>5.</w:t>
            </w:r>
          </w:p>
        </w:tc>
        <w:tc>
          <w:tcPr>
            <w:tcW w:w="1538" w:type="pct"/>
          </w:tcPr>
          <w:p w14:paraId="07AD66C3" w14:textId="77777777" w:rsidR="00B54B0C" w:rsidRPr="006B7C1B" w:rsidRDefault="00B54B0C" w:rsidP="00B54B0C">
            <w:pPr>
              <w:rPr>
                <w:rFonts w:cs="Arial"/>
                <w:lang w:eastAsia="lv-LV"/>
              </w:rPr>
            </w:pPr>
            <w:r w:rsidRPr="006B7C1B">
              <w:rPr>
                <w:rFonts w:cs="Arial"/>
                <w:lang w:eastAsia="lv-LV"/>
              </w:rPr>
              <w:t>Licences veids</w:t>
            </w:r>
          </w:p>
        </w:tc>
        <w:tc>
          <w:tcPr>
            <w:tcW w:w="2942" w:type="pct"/>
          </w:tcPr>
          <w:p w14:paraId="224C0AF4" w14:textId="77777777" w:rsidR="00B54B0C" w:rsidRPr="006B7C1B" w:rsidRDefault="00B54B0C" w:rsidP="00B54B0C">
            <w:pPr>
              <w:rPr>
                <w:rFonts w:cs="Arial"/>
                <w:lang w:eastAsia="lv-LV"/>
              </w:rPr>
            </w:pPr>
            <w:r w:rsidRPr="006B7C1B">
              <w:rPr>
                <w:rFonts w:cs="Arial"/>
                <w:lang w:eastAsia="lv-LV"/>
              </w:rPr>
              <w:t>Tiek atlasīti ģeoproduktu ieraksti no atlasītiem ar izvēlēto licences veidu.</w:t>
            </w:r>
          </w:p>
        </w:tc>
      </w:tr>
      <w:tr w:rsidR="00B54B0C" w:rsidRPr="006B7C1B" w14:paraId="66423339" w14:textId="77777777" w:rsidTr="003462CA">
        <w:tc>
          <w:tcPr>
            <w:tcW w:w="520" w:type="pct"/>
          </w:tcPr>
          <w:p w14:paraId="53C8B733" w14:textId="77777777" w:rsidR="00B54B0C" w:rsidRPr="006B7C1B" w:rsidRDefault="00B54B0C" w:rsidP="003462CA">
            <w:pPr>
              <w:rPr>
                <w:rFonts w:cs="Arial"/>
                <w:lang w:eastAsia="lv-LV"/>
              </w:rPr>
            </w:pPr>
            <w:r w:rsidRPr="006B7C1B">
              <w:rPr>
                <w:rFonts w:cs="Arial"/>
                <w:lang w:eastAsia="lv-LV"/>
              </w:rPr>
              <w:t>6.</w:t>
            </w:r>
          </w:p>
        </w:tc>
        <w:tc>
          <w:tcPr>
            <w:tcW w:w="1538" w:type="pct"/>
          </w:tcPr>
          <w:p w14:paraId="5628F432" w14:textId="77777777" w:rsidR="00B54B0C" w:rsidRPr="006B7C1B" w:rsidRDefault="00B54B0C" w:rsidP="00B54B0C">
            <w:pPr>
              <w:rPr>
                <w:rFonts w:cs="Arial"/>
                <w:lang w:eastAsia="lv-LV"/>
              </w:rPr>
            </w:pPr>
            <w:r w:rsidRPr="006B7C1B">
              <w:rPr>
                <w:rFonts w:cs="Arial"/>
                <w:lang w:eastAsia="lv-LV"/>
              </w:rPr>
              <w:t>Ģeoprodukta statuss</w:t>
            </w:r>
          </w:p>
        </w:tc>
        <w:tc>
          <w:tcPr>
            <w:tcW w:w="2942" w:type="pct"/>
          </w:tcPr>
          <w:p w14:paraId="7C2D05BE" w14:textId="77777777" w:rsidR="00B54B0C" w:rsidRPr="006B7C1B" w:rsidRDefault="00B54B0C" w:rsidP="00B54B0C">
            <w:pPr>
              <w:rPr>
                <w:rFonts w:cs="Arial"/>
                <w:lang w:eastAsia="lv-LV"/>
              </w:rPr>
            </w:pPr>
            <w:r w:rsidRPr="006B7C1B">
              <w:rPr>
                <w:rFonts w:cs="Arial"/>
                <w:lang w:eastAsia="lv-LV"/>
              </w:rPr>
              <w:t>Tiek atlasīti ģeoproduktu ieraksti no atlasītiem ar izvēlēto statusu.</w:t>
            </w:r>
          </w:p>
        </w:tc>
      </w:tr>
    </w:tbl>
    <w:p w14:paraId="14B3EC73" w14:textId="77777777" w:rsidR="009C1D85" w:rsidRPr="006B7C1B" w:rsidRDefault="009C1D85" w:rsidP="000C50A1">
      <w:pPr>
        <w:spacing w:before="240" w:after="0" w:line="360" w:lineRule="auto"/>
        <w:jc w:val="both"/>
        <w:rPr>
          <w:lang w:eastAsia="lv-LV"/>
        </w:rPr>
      </w:pPr>
      <w:r w:rsidRPr="006B7C1B">
        <w:rPr>
          <w:lang w:eastAsia="lv-LV"/>
        </w:rPr>
        <w:t>Kolonnu uzskaitījums:</w:t>
      </w:r>
    </w:p>
    <w:p w14:paraId="5582A9FA"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Ģeoprodukts:</w:t>
      </w:r>
      <w:r w:rsidRPr="006B7C1B">
        <w:rPr>
          <w:rFonts w:eastAsia="Times New Roman" w:cs="Arial"/>
          <w:lang w:eastAsia="lv-LV"/>
        </w:rPr>
        <w:t xml:space="preserve"> ģeoprodukta nosaukums, atskaitē tiek apskatīti ģeoprodukti, kuru statusi ir &lt;Publicēts&gt;, &lt;nav Publicēts&gt;. Tiek ielasīts no ģeoprodukta kartiņas. </w:t>
      </w:r>
    </w:p>
    <w:p w14:paraId="10BFD07D"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Ģeoprodukta statuss:</w:t>
      </w:r>
      <w:r w:rsidRPr="006B7C1B">
        <w:rPr>
          <w:rFonts w:eastAsia="Times New Roman" w:cs="Arial"/>
          <w:lang w:eastAsia="lv-LV"/>
        </w:rPr>
        <w:t xml:space="preserve"> ģeoprodukta aktuālais statuss uz izvēlēto laika periodu. Iespējamās vērtības &lt;Publicēts&gt;, &lt;Nav Publicēts&gt;. Tiek ielasīts no atbilstošas ģeoprodukta kartiņas</w:t>
      </w:r>
      <w:r w:rsidR="00702AE8" w:rsidRPr="006B7C1B">
        <w:rPr>
          <w:rFonts w:eastAsia="Times New Roman" w:cs="Arial"/>
          <w:lang w:eastAsia="lv-LV"/>
        </w:rPr>
        <w:t>.</w:t>
      </w:r>
    </w:p>
    <w:p w14:paraId="29ADF7C5"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Pasūtījuma Nr</w:t>
      </w:r>
      <w:r w:rsidR="001C1B1E"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pasūtījuma unikāls identifikators. Tiek ielasīts no pasūtījuma kartiņas, kas ir atbilstoša ģeoproduktam.</w:t>
      </w:r>
    </w:p>
    <w:p w14:paraId="1207086D"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Pasūt. statuss:</w:t>
      </w:r>
      <w:r w:rsidRPr="006B7C1B">
        <w:rPr>
          <w:rFonts w:eastAsia="Times New Roman" w:cs="Arial"/>
          <w:lang w:eastAsia="lv-LV"/>
        </w:rPr>
        <w:t xml:space="preserve"> pasūtījuma statuss, kas ir atkarīgs no datu pieprasītāja un datu turētāja veiktajām darbībām, tiek ielasīts no atbilstošās pasūtījuma kartiņas (var būt Jauns, Akceptēts izmantošanas pieprasījums, Akceptēta licence/licences līgums, Apmaksāts, Pieejams, Apturēts, Anulēts, Slēgts). Atbilstoši pasūtījuma Nr. tiek ielasīts no pasūtījuma kartiņas.</w:t>
      </w:r>
    </w:p>
    <w:p w14:paraId="32DAF87E"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Pasūt. datums:</w:t>
      </w:r>
      <w:r w:rsidRPr="006B7C1B">
        <w:rPr>
          <w:rFonts w:eastAsia="Times New Roman" w:cs="Arial"/>
          <w:lang w:eastAsia="lv-LV"/>
        </w:rPr>
        <w:t xml:space="preserve"> pasūtījuma izveidošanas datums. Atbilstoši pasūtījuma Nr</w:t>
      </w:r>
      <w:r w:rsidR="001C1B1E" w:rsidRPr="006B7C1B">
        <w:rPr>
          <w:rFonts w:eastAsia="Times New Roman" w:cs="Arial"/>
          <w:lang w:eastAsia="lv-LV"/>
        </w:rPr>
        <w:t>.</w:t>
      </w:r>
      <w:r w:rsidRPr="006B7C1B">
        <w:rPr>
          <w:rFonts w:eastAsia="Times New Roman" w:cs="Arial"/>
          <w:lang w:eastAsia="lv-LV"/>
        </w:rPr>
        <w:t xml:space="preserve"> tiek ielasīts no pasūtījuma kartiņas.</w:t>
      </w:r>
    </w:p>
    <w:p w14:paraId="157BCAC6"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Licences veids:</w:t>
      </w:r>
      <w:r w:rsidRPr="006B7C1B">
        <w:rPr>
          <w:rFonts w:eastAsia="Times New Roman" w:cs="Arial"/>
          <w:lang w:eastAsia="lv-LV"/>
        </w:rPr>
        <w:t xml:space="preserve"> ģeoprodukta licences veids, tiek ielasīts no atbilstošas ģeoprodukta kartiņas</w:t>
      </w:r>
      <w:r w:rsidR="00702AE8" w:rsidRPr="006B7C1B">
        <w:rPr>
          <w:rFonts w:eastAsia="Times New Roman" w:cs="Arial"/>
          <w:lang w:eastAsia="lv-LV"/>
        </w:rPr>
        <w:t>.</w:t>
      </w:r>
    </w:p>
    <w:p w14:paraId="491ECEF8"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Licenciāta statuss:</w:t>
      </w:r>
      <w:r w:rsidRPr="006B7C1B">
        <w:rPr>
          <w:rFonts w:eastAsia="Times New Roman" w:cs="Arial"/>
          <w:lang w:eastAsia="lv-LV"/>
        </w:rPr>
        <w:t xml:space="preserve"> datu pieprasītāja, kas pasūtījis ģeoproduktu, statuss un pārstāvība. Atbilstoši pasūtījuma Nr</w:t>
      </w:r>
      <w:r w:rsidR="001C1B1E" w:rsidRPr="006B7C1B">
        <w:rPr>
          <w:rFonts w:eastAsia="Times New Roman" w:cs="Arial"/>
          <w:lang w:eastAsia="lv-LV"/>
        </w:rPr>
        <w:t>.</w:t>
      </w:r>
      <w:r w:rsidRPr="006B7C1B">
        <w:rPr>
          <w:rFonts w:eastAsia="Times New Roman" w:cs="Arial"/>
          <w:lang w:eastAsia="lv-LV"/>
        </w:rPr>
        <w:t xml:space="preserve"> tiek ielasīts no pasūtījuma kartiņas.</w:t>
      </w:r>
    </w:p>
    <w:p w14:paraId="3DF6CD0C"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Licenciāta vārds:</w:t>
      </w:r>
      <w:r w:rsidRPr="006B7C1B">
        <w:rPr>
          <w:rFonts w:eastAsia="Times New Roman" w:cs="Arial"/>
          <w:lang w:eastAsia="lv-LV"/>
        </w:rPr>
        <w:t xml:space="preserve"> datu pieprasītāja, kas pasūtījis ģeoproduktu, vārds, uzvārds. Atbilstoši pasūtījuma Nr</w:t>
      </w:r>
      <w:r w:rsidR="001C1B1E" w:rsidRPr="006B7C1B">
        <w:rPr>
          <w:rFonts w:eastAsia="Times New Roman" w:cs="Arial"/>
          <w:lang w:eastAsia="lv-LV"/>
        </w:rPr>
        <w:t>.</w:t>
      </w:r>
      <w:r w:rsidRPr="006B7C1B">
        <w:rPr>
          <w:rFonts w:eastAsia="Times New Roman" w:cs="Arial"/>
          <w:lang w:eastAsia="lv-LV"/>
        </w:rPr>
        <w:t xml:space="preserve"> tiek ielasīts no pasūtījuma kartiņas.</w:t>
      </w:r>
    </w:p>
    <w:p w14:paraId="40250DBE"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Licenciāta p.k.:</w:t>
      </w:r>
      <w:r w:rsidRPr="006B7C1B">
        <w:rPr>
          <w:rFonts w:eastAsia="Times New Roman" w:cs="Arial"/>
          <w:lang w:eastAsia="lv-LV"/>
        </w:rPr>
        <w:t xml:space="preserve"> datu pieprasītāja, kas pasūtījis ģeoproduktu, personas kods. Atbilstoši pasūtījuma Nr</w:t>
      </w:r>
      <w:r w:rsidR="001C1B1E" w:rsidRPr="006B7C1B">
        <w:rPr>
          <w:rFonts w:eastAsia="Times New Roman" w:cs="Arial"/>
          <w:lang w:eastAsia="lv-LV"/>
        </w:rPr>
        <w:t>.</w:t>
      </w:r>
      <w:r w:rsidRPr="006B7C1B">
        <w:rPr>
          <w:rFonts w:eastAsia="Times New Roman" w:cs="Arial"/>
          <w:lang w:eastAsia="lv-LV"/>
        </w:rPr>
        <w:t xml:space="preserve"> tiek ielasīts no pasūtījuma kartiņas</w:t>
      </w:r>
      <w:r w:rsidR="00702AE8" w:rsidRPr="006B7C1B">
        <w:rPr>
          <w:rFonts w:eastAsia="Times New Roman" w:cs="Arial"/>
          <w:lang w:eastAsia="lv-LV"/>
        </w:rPr>
        <w:t>.</w:t>
      </w:r>
    </w:p>
    <w:p w14:paraId="688CF754"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Licenciāta iestādes nosaukums:</w:t>
      </w:r>
      <w:r w:rsidRPr="006B7C1B">
        <w:rPr>
          <w:rFonts w:eastAsia="Times New Roman" w:cs="Arial"/>
          <w:lang w:eastAsia="lv-LV"/>
        </w:rPr>
        <w:t xml:space="preserve"> datu pieprasītāja, kas pasūtījis ģeoproduktu, pārstāvētās iestādes/uzņēmuma nosaukums. Atbilstoši pasūtījuma Nr</w:t>
      </w:r>
      <w:r w:rsidR="001C1B1E" w:rsidRPr="006B7C1B">
        <w:rPr>
          <w:rFonts w:eastAsia="Times New Roman" w:cs="Arial"/>
          <w:lang w:eastAsia="lv-LV"/>
        </w:rPr>
        <w:t>.</w:t>
      </w:r>
      <w:r w:rsidRPr="006B7C1B">
        <w:rPr>
          <w:rFonts w:eastAsia="Times New Roman" w:cs="Arial"/>
          <w:lang w:eastAsia="lv-LV"/>
        </w:rPr>
        <w:t xml:space="preserve"> tiek ielasīts no pasūtījuma kartiņas</w:t>
      </w:r>
      <w:r w:rsidR="00702AE8" w:rsidRPr="006B7C1B">
        <w:rPr>
          <w:rFonts w:eastAsia="Times New Roman" w:cs="Arial"/>
          <w:lang w:eastAsia="lv-LV"/>
        </w:rPr>
        <w:t>.</w:t>
      </w:r>
    </w:p>
    <w:p w14:paraId="02F95265"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Licenciāta iestādes re</w:t>
      </w:r>
      <w:r w:rsidR="001C1B1E" w:rsidRPr="006B7C1B">
        <w:rPr>
          <w:rFonts w:eastAsia="Times New Roman" w:cs="Arial"/>
          <w:b/>
          <w:lang w:eastAsia="lv-LV"/>
        </w:rPr>
        <w:t>ģ</w:t>
      </w:r>
      <w:r w:rsidRPr="006B7C1B">
        <w:rPr>
          <w:rFonts w:eastAsia="Times New Roman" w:cs="Arial"/>
          <w:b/>
          <w:lang w:eastAsia="lv-LV"/>
        </w:rPr>
        <w:t>.</w:t>
      </w:r>
      <w:r w:rsidR="001C1B1E" w:rsidRPr="006B7C1B">
        <w:rPr>
          <w:rFonts w:eastAsia="Times New Roman" w:cs="Arial"/>
          <w:b/>
          <w:lang w:eastAsia="lv-LV"/>
        </w:rPr>
        <w:t xml:space="preserve"> </w:t>
      </w:r>
      <w:r w:rsidRPr="006B7C1B">
        <w:rPr>
          <w:rFonts w:eastAsia="Times New Roman" w:cs="Arial"/>
          <w:b/>
          <w:lang w:eastAsia="lv-LV"/>
        </w:rPr>
        <w:t>Nr</w:t>
      </w:r>
      <w:r w:rsidR="001C1B1E"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datu pieprasītāja, kas pasūtījis ģeoproduktu, pārstāvētās iestādes/uzņēmuma reģistrācijas numurs. Atbilstoši pasūtījuma Nr</w:t>
      </w:r>
      <w:r w:rsidR="001C1B1E" w:rsidRPr="006B7C1B">
        <w:rPr>
          <w:rFonts w:eastAsia="Times New Roman" w:cs="Arial"/>
          <w:lang w:eastAsia="lv-LV"/>
        </w:rPr>
        <w:t>.</w:t>
      </w:r>
      <w:r w:rsidRPr="006B7C1B">
        <w:rPr>
          <w:rFonts w:eastAsia="Times New Roman" w:cs="Arial"/>
          <w:lang w:eastAsia="lv-LV"/>
        </w:rPr>
        <w:t xml:space="preserve"> tiek ielasīts no pasūtījuma kartiņas</w:t>
      </w:r>
      <w:r w:rsidR="00702AE8" w:rsidRPr="006B7C1B">
        <w:rPr>
          <w:rFonts w:eastAsia="Times New Roman" w:cs="Arial"/>
          <w:lang w:eastAsia="lv-LV"/>
        </w:rPr>
        <w:t>.</w:t>
      </w:r>
    </w:p>
    <w:p w14:paraId="31DAB05A"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Licences izmantošanas beigu dat.:</w:t>
      </w:r>
      <w:r w:rsidRPr="006B7C1B">
        <w:rPr>
          <w:rFonts w:eastAsia="Times New Roman" w:cs="Arial"/>
          <w:lang w:eastAsia="lv-LV"/>
        </w:rPr>
        <w:t xml:space="preserve"> Lejupielādes datnes, tajā skaitā arī atjaunojumu datnes</w:t>
      </w:r>
      <w:r w:rsidR="001C1B1E" w:rsidRPr="006B7C1B">
        <w:rPr>
          <w:rFonts w:eastAsia="Times New Roman" w:cs="Arial"/>
          <w:lang w:eastAsia="lv-LV"/>
        </w:rPr>
        <w:t>,</w:t>
      </w:r>
      <w:r w:rsidRPr="006B7C1B">
        <w:rPr>
          <w:rFonts w:eastAsia="Times New Roman" w:cs="Arial"/>
          <w:lang w:eastAsia="lv-LV"/>
        </w:rPr>
        <w:t xml:space="preserve"> derīguma datums (līdz kuram datumam datu pieprasītājs varēs lejupielādēt datni). Atbilstoši pasūtījuma Nr</w:t>
      </w:r>
      <w:r w:rsidR="001C1B1E" w:rsidRPr="006B7C1B">
        <w:rPr>
          <w:rFonts w:eastAsia="Times New Roman" w:cs="Arial"/>
          <w:lang w:eastAsia="lv-LV"/>
        </w:rPr>
        <w:t>.</w:t>
      </w:r>
      <w:r w:rsidRPr="006B7C1B">
        <w:rPr>
          <w:rFonts w:eastAsia="Times New Roman" w:cs="Arial"/>
          <w:lang w:eastAsia="lv-LV"/>
        </w:rPr>
        <w:t xml:space="preserve"> tiek ielasīts no pasūtījuma kartiņas</w:t>
      </w:r>
      <w:r w:rsidR="001C1B1E" w:rsidRPr="006B7C1B">
        <w:rPr>
          <w:rFonts w:eastAsia="Times New Roman" w:cs="Arial"/>
          <w:lang w:eastAsia="lv-LV"/>
        </w:rPr>
        <w:t>.</w:t>
      </w:r>
    </w:p>
    <w:p w14:paraId="2DAC475D"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t>Uzsāktu lejupielāžu skaits:</w:t>
      </w:r>
      <w:r w:rsidRPr="006B7C1B">
        <w:rPr>
          <w:rFonts w:eastAsia="Times New Roman" w:cs="Arial"/>
          <w:lang w:eastAsia="lv-LV"/>
        </w:rPr>
        <w:t xml:space="preserve"> uzsākto datnes lejupielāžu skaits, ko uzsācis datu pieprasītājs. Atbilstoši pasūtījuma Nr</w:t>
      </w:r>
      <w:r w:rsidR="001C1B1E" w:rsidRPr="006B7C1B">
        <w:rPr>
          <w:rFonts w:eastAsia="Times New Roman" w:cs="Arial"/>
          <w:lang w:eastAsia="lv-LV"/>
        </w:rPr>
        <w:t>.</w:t>
      </w:r>
      <w:r w:rsidRPr="006B7C1B">
        <w:rPr>
          <w:rFonts w:eastAsia="Times New Roman" w:cs="Arial"/>
          <w:lang w:eastAsia="lv-LV"/>
        </w:rPr>
        <w:t xml:space="preserve"> tiek ielasīts no pasūtījuma kartiņas</w:t>
      </w:r>
      <w:r w:rsidR="00702AE8" w:rsidRPr="006B7C1B">
        <w:rPr>
          <w:rFonts w:eastAsia="Times New Roman" w:cs="Arial"/>
          <w:lang w:eastAsia="lv-LV"/>
        </w:rPr>
        <w:t>.</w:t>
      </w:r>
    </w:p>
    <w:p w14:paraId="453A7D06"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b/>
          <w:lang w:eastAsia="lv-LV"/>
        </w:rPr>
        <w:lastRenderedPageBreak/>
        <w:t>Veiksmīgi pabeigtu lejupielāžu skaits:</w:t>
      </w:r>
      <w:r w:rsidR="00986037">
        <w:rPr>
          <w:rFonts w:eastAsia="Times New Roman" w:cs="Arial"/>
          <w:b/>
          <w:lang w:eastAsia="lv-LV"/>
        </w:rPr>
        <w:t xml:space="preserve"> </w:t>
      </w:r>
      <w:r w:rsidRPr="006B7C1B">
        <w:rPr>
          <w:rFonts w:eastAsia="Times New Roman" w:cs="Arial"/>
          <w:lang w:eastAsia="lv-LV"/>
        </w:rPr>
        <w:t>veiksmīgi pabeigto datnes lejupielāžu skaits, ko uzsācis datu pieprasītājs. Atbilstoši pasūtījuma Nr</w:t>
      </w:r>
      <w:r w:rsidR="001C1B1E" w:rsidRPr="006B7C1B">
        <w:rPr>
          <w:rFonts w:eastAsia="Times New Roman" w:cs="Arial"/>
          <w:lang w:eastAsia="lv-LV"/>
        </w:rPr>
        <w:t>.</w:t>
      </w:r>
      <w:r w:rsidRPr="006B7C1B">
        <w:rPr>
          <w:rFonts w:eastAsia="Times New Roman" w:cs="Arial"/>
          <w:lang w:eastAsia="lv-LV"/>
        </w:rPr>
        <w:t xml:space="preserve"> tiek ielasīts no pasūtījuma kartiņas</w:t>
      </w:r>
      <w:r w:rsidR="00702AE8" w:rsidRPr="006B7C1B">
        <w:rPr>
          <w:rFonts w:eastAsia="Times New Roman" w:cs="Arial"/>
          <w:lang w:eastAsia="lv-LV"/>
        </w:rPr>
        <w:t>.</w:t>
      </w:r>
    </w:p>
    <w:p w14:paraId="6FDB1888" w14:textId="77777777" w:rsidR="009C1D85" w:rsidRPr="006B7C1B" w:rsidRDefault="009C1D85" w:rsidP="000C50A1">
      <w:pPr>
        <w:spacing w:before="240" w:after="0" w:line="360" w:lineRule="auto"/>
        <w:jc w:val="both"/>
        <w:rPr>
          <w:lang w:eastAsia="lv-LV"/>
        </w:rPr>
      </w:pPr>
      <w:r w:rsidRPr="006B7C1B">
        <w:rPr>
          <w:lang w:eastAsia="lv-LV"/>
        </w:rPr>
        <w:t>Kārtošana:</w:t>
      </w:r>
    </w:p>
    <w:p w14:paraId="434912F1"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lang w:eastAsia="lv-LV"/>
        </w:rPr>
        <w:t>Kārtošanu var veikt pēc šādām kolonnām:</w:t>
      </w:r>
    </w:p>
    <w:p w14:paraId="65687300"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lang w:eastAsia="lv-LV"/>
        </w:rPr>
        <w:t>Ģeoprodukts, Ģeoprodukta statuss, Pasūtījuma dat., Pasūt. statuss, Licences veids, Licenciāta statuss, Licences izmantošanas beigu dat.,</w:t>
      </w:r>
      <w:r w:rsidR="00986037">
        <w:rPr>
          <w:rFonts w:eastAsia="Times New Roman" w:cs="Arial"/>
          <w:lang w:eastAsia="lv-LV"/>
        </w:rPr>
        <w:t xml:space="preserve"> </w:t>
      </w:r>
      <w:r w:rsidRPr="006B7C1B">
        <w:rPr>
          <w:rFonts w:eastAsia="Times New Roman" w:cs="Arial"/>
          <w:lang w:eastAsia="lv-LV"/>
        </w:rPr>
        <w:t>uzsāktu lejupielāžu skaits, veiksmīgi pabeigtu lejupielāžu skaits.</w:t>
      </w:r>
    </w:p>
    <w:p w14:paraId="7310C3D4" w14:textId="77777777" w:rsidR="009C1D85" w:rsidRPr="006B7C1B" w:rsidRDefault="009C1D85" w:rsidP="000C50A1">
      <w:pPr>
        <w:spacing w:after="0" w:line="240" w:lineRule="auto"/>
        <w:jc w:val="both"/>
        <w:rPr>
          <w:rFonts w:eastAsia="Times New Roman" w:cs="Arial"/>
          <w:lang w:eastAsia="lv-LV"/>
        </w:rPr>
      </w:pPr>
    </w:p>
    <w:p w14:paraId="65358D61" w14:textId="77777777" w:rsidR="009C1D85" w:rsidRPr="006B7C1B" w:rsidRDefault="009C1D85" w:rsidP="000C50A1">
      <w:pPr>
        <w:spacing w:before="240" w:after="0" w:line="360" w:lineRule="auto"/>
        <w:jc w:val="both"/>
        <w:rPr>
          <w:lang w:eastAsia="lv-LV"/>
        </w:rPr>
      </w:pPr>
      <w:r w:rsidRPr="006B7C1B">
        <w:rPr>
          <w:lang w:eastAsia="lv-LV"/>
        </w:rPr>
        <w:t>Grupēšana:</w:t>
      </w:r>
    </w:p>
    <w:p w14:paraId="527DBBB2" w14:textId="77777777" w:rsidR="009C1D85" w:rsidRPr="006B7C1B" w:rsidRDefault="009C1D85" w:rsidP="000C50A1">
      <w:pPr>
        <w:spacing w:after="0" w:line="240" w:lineRule="auto"/>
        <w:jc w:val="both"/>
        <w:rPr>
          <w:rFonts w:eastAsia="Times New Roman" w:cs="Arial"/>
          <w:b/>
          <w:lang w:eastAsia="lv-LV"/>
        </w:rPr>
      </w:pPr>
      <w:r w:rsidRPr="006B7C1B">
        <w:rPr>
          <w:rFonts w:eastAsia="Times New Roman" w:cs="Arial"/>
          <w:b/>
          <w:lang w:eastAsia="lv-LV"/>
        </w:rPr>
        <w:t>Grupēšana var veikt pēc šādām kolonnām:</w:t>
      </w:r>
    </w:p>
    <w:p w14:paraId="3C96865D" w14:textId="77777777" w:rsidR="009C1D85" w:rsidRPr="006B7C1B" w:rsidRDefault="009C1D85" w:rsidP="000C50A1">
      <w:pPr>
        <w:spacing w:after="0" w:line="240" w:lineRule="auto"/>
        <w:jc w:val="both"/>
        <w:rPr>
          <w:rFonts w:eastAsia="Times New Roman" w:cs="Arial"/>
          <w:lang w:eastAsia="lv-LV"/>
        </w:rPr>
      </w:pPr>
      <w:r w:rsidRPr="006B7C1B">
        <w:rPr>
          <w:rFonts w:eastAsia="Times New Roman" w:cs="Arial"/>
          <w:lang w:eastAsia="lv-LV"/>
        </w:rPr>
        <w:t>Ģeoprodukts, Ģeoprodukta statuss, Pasūtījuma dat., Pasūt. statuss, Licences veids, Licenciāta statuss.</w:t>
      </w:r>
    </w:p>
    <w:p w14:paraId="75AD6A6F" w14:textId="77777777" w:rsidR="007E2B97" w:rsidRPr="006B7C1B" w:rsidRDefault="009C1D85" w:rsidP="000C50A1">
      <w:pPr>
        <w:spacing w:after="0" w:line="240" w:lineRule="auto"/>
        <w:jc w:val="both"/>
        <w:rPr>
          <w:rFonts w:eastAsia="Times New Roman" w:cs="Arial"/>
          <w:lang w:eastAsia="lv-LV"/>
        </w:rPr>
      </w:pPr>
      <w:r w:rsidRPr="006B7C1B">
        <w:rPr>
          <w:rFonts w:eastAsia="Times New Roman" w:cs="Arial"/>
          <w:lang w:eastAsia="lv-LV"/>
        </w:rPr>
        <w:t>Veicot grupēšanu tiek attēlots</w:t>
      </w:r>
      <w:r w:rsidR="000C50A1">
        <w:rPr>
          <w:rFonts w:eastAsia="Times New Roman" w:cs="Arial"/>
          <w:lang w:eastAsia="lv-LV"/>
        </w:rPr>
        <w:t xml:space="preserve"> pasūtījumu skaits katrā grupā.</w:t>
      </w:r>
    </w:p>
    <w:p w14:paraId="18D91D90" w14:textId="77777777" w:rsidR="00E221FB" w:rsidRPr="006B7C1B" w:rsidRDefault="002E6FAC" w:rsidP="000C50A1">
      <w:pPr>
        <w:pStyle w:val="Heading4"/>
        <w:jc w:val="both"/>
        <w:rPr>
          <w:rFonts w:eastAsiaTheme="majorEastAsia"/>
        </w:rPr>
      </w:pPr>
      <w:r w:rsidRPr="006B7C1B">
        <w:rPr>
          <w:rFonts w:eastAsiaTheme="majorEastAsia"/>
        </w:rPr>
        <w:t>Lejupielādes datņu pasūtījumu analīze</w:t>
      </w:r>
    </w:p>
    <w:p w14:paraId="5C4FCCE4"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lang w:eastAsia="lv-LV"/>
        </w:rPr>
        <w:t>Atskaitē katra rinda apzīmēs ģeoproduktu un licencēšanas veidu. Skaitļi atskaites kolonnās apzīmē pasūtījumu skaitu ar šādu konfigurāciju šādam ģeoprodukta licencēšanas noteikumu veidam. Kolonnās attēlojamā informācija tiek ielasīta no pasūt</w:t>
      </w:r>
      <w:r w:rsidR="000C50A1">
        <w:rPr>
          <w:rFonts w:eastAsia="Times New Roman" w:cs="Arial"/>
          <w:lang w:eastAsia="lv-LV"/>
        </w:rPr>
        <w:t>ījumiem.</w:t>
      </w:r>
    </w:p>
    <w:p w14:paraId="7C742DC7" w14:textId="77777777" w:rsidR="003A715F" w:rsidRPr="006B7C1B" w:rsidRDefault="003A715F" w:rsidP="000C50A1">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820"/>
        <w:gridCol w:w="2558"/>
        <w:gridCol w:w="4918"/>
      </w:tblGrid>
      <w:tr w:rsidR="003A715F" w:rsidRPr="006B7C1B" w14:paraId="5D616AC4" w14:textId="77777777" w:rsidTr="00D15034">
        <w:tc>
          <w:tcPr>
            <w:tcW w:w="494" w:type="pct"/>
          </w:tcPr>
          <w:p w14:paraId="100D1B2A" w14:textId="77777777" w:rsidR="003A715F" w:rsidRPr="006B7C1B" w:rsidRDefault="003A715F" w:rsidP="00D15034">
            <w:pPr>
              <w:spacing w:after="200" w:line="276" w:lineRule="auto"/>
              <w:rPr>
                <w:rFonts w:cs="Arial"/>
                <w:b/>
                <w:lang w:eastAsia="lv-LV"/>
              </w:rPr>
            </w:pPr>
            <w:r w:rsidRPr="006B7C1B">
              <w:rPr>
                <w:rFonts w:cs="Arial"/>
                <w:b/>
                <w:lang w:eastAsia="lv-LV"/>
              </w:rPr>
              <w:t>Nr. p.k.</w:t>
            </w:r>
          </w:p>
        </w:tc>
        <w:tc>
          <w:tcPr>
            <w:tcW w:w="1542" w:type="pct"/>
          </w:tcPr>
          <w:p w14:paraId="61D7D513" w14:textId="77777777" w:rsidR="003A715F" w:rsidRPr="006B7C1B" w:rsidRDefault="003A715F" w:rsidP="00D15034">
            <w:pPr>
              <w:spacing w:after="200" w:line="276" w:lineRule="auto"/>
              <w:rPr>
                <w:rFonts w:cs="Arial"/>
                <w:b/>
                <w:lang w:eastAsia="lv-LV"/>
              </w:rPr>
            </w:pPr>
            <w:r w:rsidRPr="006B7C1B">
              <w:rPr>
                <w:rFonts w:cs="Arial"/>
                <w:b/>
                <w:lang w:eastAsia="lv-LV"/>
              </w:rPr>
              <w:t xml:space="preserve">Parametrs </w:t>
            </w:r>
          </w:p>
        </w:tc>
        <w:tc>
          <w:tcPr>
            <w:tcW w:w="2964" w:type="pct"/>
          </w:tcPr>
          <w:p w14:paraId="30162A4C" w14:textId="77777777" w:rsidR="003A715F" w:rsidRPr="006B7C1B" w:rsidRDefault="003A715F" w:rsidP="00D15034">
            <w:pPr>
              <w:spacing w:after="200" w:line="276" w:lineRule="auto"/>
              <w:rPr>
                <w:rFonts w:cs="Arial"/>
                <w:b/>
                <w:lang w:eastAsia="lv-LV"/>
              </w:rPr>
            </w:pPr>
            <w:r w:rsidRPr="006B7C1B">
              <w:rPr>
                <w:rFonts w:cs="Arial"/>
                <w:b/>
                <w:lang w:eastAsia="lv-LV"/>
              </w:rPr>
              <w:t xml:space="preserve">Ietekme </w:t>
            </w:r>
          </w:p>
        </w:tc>
      </w:tr>
      <w:tr w:rsidR="003A715F" w:rsidRPr="006B7C1B" w14:paraId="61AF4E9C" w14:textId="77777777" w:rsidTr="00D15034">
        <w:tc>
          <w:tcPr>
            <w:tcW w:w="494" w:type="pct"/>
          </w:tcPr>
          <w:p w14:paraId="7D49D424" w14:textId="77777777" w:rsidR="003A715F" w:rsidRPr="006B7C1B" w:rsidRDefault="003A715F" w:rsidP="00D15034">
            <w:pPr>
              <w:rPr>
                <w:rFonts w:cs="Arial"/>
                <w:lang w:eastAsia="lv-LV"/>
              </w:rPr>
            </w:pPr>
            <w:r w:rsidRPr="006B7C1B">
              <w:rPr>
                <w:rFonts w:cs="Arial"/>
                <w:lang w:eastAsia="lv-LV"/>
              </w:rPr>
              <w:t>1.</w:t>
            </w:r>
          </w:p>
        </w:tc>
        <w:tc>
          <w:tcPr>
            <w:tcW w:w="1542" w:type="pct"/>
          </w:tcPr>
          <w:p w14:paraId="145C5B59" w14:textId="77777777" w:rsidR="003A715F" w:rsidRPr="006B7C1B" w:rsidRDefault="003A715F" w:rsidP="00D15034">
            <w:pPr>
              <w:rPr>
                <w:rFonts w:cs="Arial"/>
                <w:lang w:eastAsia="lv-LV"/>
              </w:rPr>
            </w:pPr>
            <w:r w:rsidRPr="006B7C1B">
              <w:rPr>
                <w:rFonts w:cs="Arial"/>
                <w:lang w:eastAsia="lv-LV"/>
              </w:rPr>
              <w:t xml:space="preserve">Ģeoprodukts </w:t>
            </w:r>
          </w:p>
        </w:tc>
        <w:tc>
          <w:tcPr>
            <w:tcW w:w="2964" w:type="pct"/>
          </w:tcPr>
          <w:p w14:paraId="362918F5" w14:textId="77777777" w:rsidR="003A715F" w:rsidRPr="006B7C1B" w:rsidRDefault="003A715F" w:rsidP="00D15034">
            <w:pPr>
              <w:rPr>
                <w:rFonts w:cs="Arial"/>
                <w:lang w:eastAsia="lv-LV"/>
              </w:rPr>
            </w:pPr>
            <w:r w:rsidRPr="006B7C1B">
              <w:rPr>
                <w:rFonts w:cs="Arial"/>
                <w:lang w:eastAsia="lv-LV"/>
              </w:rPr>
              <w:t>Tiek atlasīti ģeoprodukti ar izvēlēto nosaukumu.</w:t>
            </w:r>
          </w:p>
        </w:tc>
      </w:tr>
      <w:tr w:rsidR="003A715F" w:rsidRPr="006B7C1B" w14:paraId="2C1E7675" w14:textId="77777777" w:rsidTr="00D15034">
        <w:tc>
          <w:tcPr>
            <w:tcW w:w="494" w:type="pct"/>
          </w:tcPr>
          <w:p w14:paraId="1D67AE2F" w14:textId="77777777" w:rsidR="003A715F" w:rsidRPr="006B7C1B" w:rsidRDefault="003A715F" w:rsidP="00D15034">
            <w:pPr>
              <w:rPr>
                <w:rFonts w:cs="Arial"/>
                <w:lang w:eastAsia="lv-LV"/>
              </w:rPr>
            </w:pPr>
            <w:r w:rsidRPr="006B7C1B">
              <w:rPr>
                <w:rFonts w:cs="Arial"/>
                <w:lang w:eastAsia="lv-LV"/>
              </w:rPr>
              <w:t>2.</w:t>
            </w:r>
          </w:p>
        </w:tc>
        <w:tc>
          <w:tcPr>
            <w:tcW w:w="1542" w:type="pct"/>
          </w:tcPr>
          <w:p w14:paraId="2D92100D" w14:textId="77777777" w:rsidR="003A715F" w:rsidRPr="006B7C1B" w:rsidRDefault="003A715F" w:rsidP="00D15034">
            <w:pPr>
              <w:rPr>
                <w:rFonts w:cs="Arial"/>
                <w:lang w:eastAsia="lv-LV"/>
              </w:rPr>
            </w:pPr>
            <w:r w:rsidRPr="006B7C1B">
              <w:rPr>
                <w:rFonts w:cs="Arial"/>
                <w:lang w:eastAsia="lv-LV"/>
              </w:rPr>
              <w:t>Licences veids</w:t>
            </w:r>
          </w:p>
        </w:tc>
        <w:tc>
          <w:tcPr>
            <w:tcW w:w="2964" w:type="pct"/>
          </w:tcPr>
          <w:p w14:paraId="577E876E" w14:textId="77777777" w:rsidR="003A715F" w:rsidRPr="006B7C1B" w:rsidRDefault="003A715F" w:rsidP="00D15034">
            <w:pPr>
              <w:rPr>
                <w:rFonts w:cs="Arial"/>
                <w:lang w:eastAsia="lv-LV"/>
              </w:rPr>
            </w:pPr>
            <w:r w:rsidRPr="006B7C1B">
              <w:rPr>
                <w:rFonts w:cs="Arial"/>
                <w:lang w:eastAsia="lv-LV"/>
              </w:rPr>
              <w:t xml:space="preserve">No atlasītiem ģeoproduktiem tiek atlasīti ar izvēlēto licences veidu. </w:t>
            </w:r>
          </w:p>
        </w:tc>
      </w:tr>
      <w:tr w:rsidR="003A715F" w:rsidRPr="006B7C1B" w14:paraId="11C6F2B4" w14:textId="77777777" w:rsidTr="00D15034">
        <w:tc>
          <w:tcPr>
            <w:tcW w:w="494" w:type="pct"/>
          </w:tcPr>
          <w:p w14:paraId="27B324C5" w14:textId="77777777" w:rsidR="003A715F" w:rsidRPr="006B7C1B" w:rsidRDefault="003A715F" w:rsidP="00D15034">
            <w:pPr>
              <w:rPr>
                <w:rFonts w:cs="Arial"/>
                <w:lang w:eastAsia="lv-LV"/>
              </w:rPr>
            </w:pPr>
            <w:r w:rsidRPr="006B7C1B">
              <w:rPr>
                <w:rFonts w:cs="Arial"/>
                <w:lang w:eastAsia="lv-LV"/>
              </w:rPr>
              <w:t>3.</w:t>
            </w:r>
          </w:p>
        </w:tc>
        <w:tc>
          <w:tcPr>
            <w:tcW w:w="1542" w:type="pct"/>
          </w:tcPr>
          <w:p w14:paraId="1E96713C" w14:textId="77777777" w:rsidR="003A715F" w:rsidRPr="006B7C1B" w:rsidRDefault="003A715F" w:rsidP="00D15034">
            <w:pPr>
              <w:rPr>
                <w:rFonts w:cs="Arial"/>
                <w:lang w:eastAsia="lv-LV"/>
              </w:rPr>
            </w:pPr>
            <w:r w:rsidRPr="006B7C1B">
              <w:rPr>
                <w:rFonts w:cs="Arial"/>
                <w:lang w:eastAsia="lv-LV"/>
              </w:rPr>
              <w:t>Pasūtījuma statuss</w:t>
            </w:r>
          </w:p>
        </w:tc>
        <w:tc>
          <w:tcPr>
            <w:tcW w:w="2964" w:type="pct"/>
          </w:tcPr>
          <w:p w14:paraId="0C82D235" w14:textId="77777777" w:rsidR="003A715F" w:rsidRPr="006B7C1B" w:rsidRDefault="003A715F" w:rsidP="00D15034">
            <w:pPr>
              <w:rPr>
                <w:rFonts w:cs="Arial"/>
                <w:lang w:eastAsia="lv-LV"/>
              </w:rPr>
            </w:pPr>
            <w:r w:rsidRPr="006B7C1B">
              <w:rPr>
                <w:rFonts w:cs="Arial"/>
                <w:lang w:eastAsia="lv-LV"/>
              </w:rPr>
              <w:t>Atlasītajiem ģeoproduktiem tiek atlasīti atbilstošie pasūtījumi ar izvēlēto statusu.</w:t>
            </w:r>
          </w:p>
        </w:tc>
      </w:tr>
      <w:tr w:rsidR="003A715F" w:rsidRPr="006B7C1B" w14:paraId="0DAC44AC" w14:textId="77777777" w:rsidTr="00D15034">
        <w:tc>
          <w:tcPr>
            <w:tcW w:w="494" w:type="pct"/>
          </w:tcPr>
          <w:p w14:paraId="1859A6C1" w14:textId="77777777" w:rsidR="003A715F" w:rsidRPr="006B7C1B" w:rsidRDefault="003A715F" w:rsidP="00D15034">
            <w:pPr>
              <w:rPr>
                <w:rFonts w:cs="Arial"/>
                <w:lang w:eastAsia="lv-LV"/>
              </w:rPr>
            </w:pPr>
            <w:r w:rsidRPr="006B7C1B">
              <w:rPr>
                <w:rFonts w:cs="Arial"/>
                <w:lang w:eastAsia="lv-LV"/>
              </w:rPr>
              <w:t>4.</w:t>
            </w:r>
          </w:p>
        </w:tc>
        <w:tc>
          <w:tcPr>
            <w:tcW w:w="1542" w:type="pct"/>
          </w:tcPr>
          <w:p w14:paraId="425EF8E7" w14:textId="77777777" w:rsidR="003A715F" w:rsidRPr="006B7C1B" w:rsidRDefault="003A715F" w:rsidP="00D15034">
            <w:pPr>
              <w:rPr>
                <w:rFonts w:cs="Arial"/>
                <w:lang w:eastAsia="lv-LV"/>
              </w:rPr>
            </w:pPr>
            <w:r w:rsidRPr="006B7C1B">
              <w:rPr>
                <w:rFonts w:cs="Arial"/>
                <w:lang w:eastAsia="lv-LV"/>
              </w:rPr>
              <w:t>Pasūtījuma izveidošanas datums</w:t>
            </w:r>
          </w:p>
        </w:tc>
        <w:tc>
          <w:tcPr>
            <w:tcW w:w="2964" w:type="pct"/>
          </w:tcPr>
          <w:p w14:paraId="507F9800" w14:textId="77777777" w:rsidR="003A715F" w:rsidRPr="006B7C1B" w:rsidRDefault="003A715F" w:rsidP="00D15034">
            <w:pPr>
              <w:rPr>
                <w:rFonts w:cs="Arial"/>
                <w:lang w:eastAsia="lv-LV"/>
              </w:rPr>
            </w:pPr>
            <w:r w:rsidRPr="006B7C1B">
              <w:rPr>
                <w:rFonts w:cs="Arial"/>
                <w:lang w:eastAsia="lv-LV"/>
              </w:rPr>
              <w:t>No atlasītiem ģeoproduktiem, atlasītiem pasūtījumiem tiek atlasīti pasūtījumi ar pasūtījuma datumu:</w:t>
            </w:r>
          </w:p>
          <w:p w14:paraId="49F708EC" w14:textId="77777777" w:rsidR="003A715F" w:rsidRPr="006B7C1B" w:rsidRDefault="00AF40FF" w:rsidP="001334B1">
            <w:pPr>
              <w:numPr>
                <w:ilvl w:val="0"/>
                <w:numId w:val="141"/>
              </w:numPr>
              <w:contextualSpacing/>
              <w:rPr>
                <w:rFonts w:eastAsiaTheme="minorHAnsi" w:cs="Arial"/>
                <w:sz w:val="22"/>
                <w:szCs w:val="22"/>
                <w:lang w:eastAsia="lv-LV"/>
              </w:rPr>
            </w:pPr>
            <w:r w:rsidRPr="006B7C1B">
              <w:rPr>
                <w:rFonts w:cs="Arial"/>
                <w:lang w:eastAsia="lv-LV"/>
              </w:rPr>
              <w:t>j</w:t>
            </w:r>
            <w:r w:rsidR="003A715F" w:rsidRPr="006B7C1B">
              <w:rPr>
                <w:rFonts w:cs="Arial"/>
                <w:lang w:eastAsia="lv-LV"/>
              </w:rPr>
              <w:t>a pasūtījuma izveidošanas datumu norāda tikai no, tad tiek atlasīti pasūtījumi, kuru pasūtījuma</w:t>
            </w:r>
            <w:r w:rsidR="000D3932" w:rsidRPr="006B7C1B">
              <w:rPr>
                <w:rFonts w:cs="Arial"/>
                <w:lang w:eastAsia="lv-LV"/>
              </w:rPr>
              <w:t xml:space="preserve"> izveidošanas</w:t>
            </w:r>
            <w:r w:rsidR="003A715F" w:rsidRPr="006B7C1B">
              <w:rPr>
                <w:rFonts w:cs="Arial"/>
                <w:lang w:eastAsia="lv-LV"/>
              </w:rPr>
              <w:t xml:space="preserve"> datums ir no norādītā līdz atskaites veidošanas laikam</w:t>
            </w:r>
            <w:r w:rsidRPr="006B7C1B">
              <w:rPr>
                <w:rFonts w:cs="Arial"/>
                <w:lang w:eastAsia="lv-LV"/>
              </w:rPr>
              <w:t>;</w:t>
            </w:r>
          </w:p>
          <w:p w14:paraId="251E262B" w14:textId="77777777" w:rsidR="003A715F" w:rsidRPr="006B7C1B" w:rsidRDefault="00AF40FF" w:rsidP="001334B1">
            <w:pPr>
              <w:numPr>
                <w:ilvl w:val="0"/>
                <w:numId w:val="141"/>
              </w:numPr>
              <w:contextualSpacing/>
              <w:rPr>
                <w:rFonts w:eastAsiaTheme="minorHAnsi" w:cs="Arial"/>
                <w:sz w:val="22"/>
                <w:szCs w:val="22"/>
                <w:lang w:eastAsia="lv-LV"/>
              </w:rPr>
            </w:pPr>
            <w:r w:rsidRPr="006B7C1B">
              <w:rPr>
                <w:rFonts w:cs="Arial"/>
                <w:lang w:eastAsia="lv-LV"/>
              </w:rPr>
              <w:t>j</w:t>
            </w:r>
            <w:r w:rsidR="003A715F" w:rsidRPr="006B7C1B">
              <w:rPr>
                <w:rFonts w:cs="Arial"/>
                <w:lang w:eastAsia="lv-LV"/>
              </w:rPr>
              <w:t xml:space="preserve">a pasūtījuma izveidošanas datumu norāda tikai līdz, tad tiek atlasīti pasūtījumi ar pasūtījuma </w:t>
            </w:r>
            <w:r w:rsidR="000D3932" w:rsidRPr="006B7C1B">
              <w:rPr>
                <w:rFonts w:cs="Arial"/>
                <w:lang w:eastAsia="lv-LV"/>
              </w:rPr>
              <w:t xml:space="preserve">izveidošanas </w:t>
            </w:r>
            <w:r w:rsidR="003A715F" w:rsidRPr="006B7C1B">
              <w:rPr>
                <w:rFonts w:cs="Arial"/>
                <w:lang w:eastAsia="lv-LV"/>
              </w:rPr>
              <w:t>datumu līdz norādītajam</w:t>
            </w:r>
            <w:r w:rsidRPr="006B7C1B">
              <w:rPr>
                <w:rFonts w:cs="Arial"/>
                <w:lang w:eastAsia="lv-LV"/>
              </w:rPr>
              <w:t>;</w:t>
            </w:r>
          </w:p>
          <w:p w14:paraId="10AB10B2" w14:textId="77777777" w:rsidR="003A715F" w:rsidRPr="006B7C1B" w:rsidRDefault="00AF40FF" w:rsidP="001334B1">
            <w:pPr>
              <w:pStyle w:val="ListParagraph"/>
              <w:numPr>
                <w:ilvl w:val="0"/>
                <w:numId w:val="141"/>
              </w:numPr>
            </w:pPr>
            <w:r w:rsidRPr="006B7C1B">
              <w:t>j</w:t>
            </w:r>
            <w:r w:rsidR="003A715F" w:rsidRPr="006B7C1B">
              <w:t xml:space="preserve">a pasūtījuma izveidošanas datumu norāda no – līdz tad tiek atlasīti pasūtījumi, kuriem pasūtījuma </w:t>
            </w:r>
            <w:r w:rsidR="000D3932" w:rsidRPr="006B7C1B">
              <w:t xml:space="preserve">izveidošanas </w:t>
            </w:r>
            <w:r w:rsidR="003A715F" w:rsidRPr="006B7C1B">
              <w:t xml:space="preserve">datums iekļaujas norādītajā laika diapazonā. </w:t>
            </w:r>
          </w:p>
        </w:tc>
      </w:tr>
    </w:tbl>
    <w:p w14:paraId="24D34351" w14:textId="77777777" w:rsidR="003A715F" w:rsidRPr="006B7C1B" w:rsidRDefault="003A715F" w:rsidP="000C50A1">
      <w:pPr>
        <w:spacing w:before="240" w:after="0" w:line="360" w:lineRule="auto"/>
        <w:jc w:val="both"/>
        <w:rPr>
          <w:lang w:eastAsia="lv-LV"/>
        </w:rPr>
      </w:pPr>
      <w:r w:rsidRPr="006B7C1B">
        <w:rPr>
          <w:lang w:eastAsia="lv-LV"/>
        </w:rPr>
        <w:t>Kolonnu uzskaitījums:</w:t>
      </w:r>
    </w:p>
    <w:p w14:paraId="57CA432E" w14:textId="77777777" w:rsidR="003A715F" w:rsidRPr="006B7C1B" w:rsidRDefault="003A715F" w:rsidP="000C50A1">
      <w:pPr>
        <w:spacing w:after="0" w:line="240" w:lineRule="auto"/>
        <w:jc w:val="both"/>
        <w:rPr>
          <w:rFonts w:eastAsia="Times New Roman" w:cs="Arial"/>
          <w:b/>
          <w:lang w:eastAsia="lv-LV"/>
        </w:rPr>
      </w:pPr>
    </w:p>
    <w:p w14:paraId="058023DD"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 xml:space="preserve">TKS-93: </w:t>
      </w:r>
      <w:r w:rsidRPr="006B7C1B">
        <w:rPr>
          <w:rFonts w:eastAsia="Times New Roman" w:cs="Arial"/>
          <w:lang w:eastAsia="lv-LV"/>
        </w:rPr>
        <w:t>vai ģeoproduktam ir pazīme TKS-93.</w:t>
      </w:r>
    </w:p>
    <w:p w14:paraId="1FEC9B32"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Ģeoprodukts:</w:t>
      </w:r>
      <w:r w:rsidR="00986037">
        <w:rPr>
          <w:rFonts w:eastAsia="Times New Roman" w:cs="Arial"/>
          <w:b/>
          <w:lang w:eastAsia="lv-LV"/>
        </w:rPr>
        <w:t xml:space="preserve"> </w:t>
      </w:r>
      <w:r w:rsidRPr="006B7C1B">
        <w:rPr>
          <w:rFonts w:eastAsia="Times New Roman" w:cs="Arial"/>
          <w:lang w:eastAsia="lv-LV"/>
        </w:rPr>
        <w:t>ģeoprodukta nosaukums.</w:t>
      </w:r>
    </w:p>
    <w:p w14:paraId="530A92B2"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Licences veids:</w:t>
      </w:r>
      <w:r w:rsidR="00986037">
        <w:rPr>
          <w:rFonts w:eastAsia="Times New Roman" w:cs="Arial"/>
          <w:b/>
          <w:lang w:eastAsia="lv-LV"/>
        </w:rPr>
        <w:t xml:space="preserve"> </w:t>
      </w:r>
      <w:r w:rsidRPr="006B7C1B">
        <w:rPr>
          <w:rFonts w:eastAsia="Times New Roman" w:cs="Arial"/>
          <w:lang w:eastAsia="lv-LV"/>
        </w:rPr>
        <w:t>ģeoprodukta licencēšanas noteikumu veids</w:t>
      </w:r>
      <w:r w:rsidR="00702AE8" w:rsidRPr="006B7C1B">
        <w:rPr>
          <w:rFonts w:eastAsia="Times New Roman" w:cs="Arial"/>
          <w:lang w:eastAsia="lv-LV"/>
        </w:rPr>
        <w:t>.</w:t>
      </w:r>
    </w:p>
    <w:p w14:paraId="57AAA615" w14:textId="77777777" w:rsidR="003A715F" w:rsidRPr="006B7C1B" w:rsidRDefault="003A715F" w:rsidP="000C50A1">
      <w:pPr>
        <w:spacing w:after="0" w:line="240" w:lineRule="auto"/>
        <w:jc w:val="both"/>
        <w:rPr>
          <w:rFonts w:eastAsia="Times New Roman" w:cs="Arial"/>
          <w:b/>
          <w:lang w:eastAsia="lv-LV"/>
        </w:rPr>
      </w:pPr>
      <w:r w:rsidRPr="006B7C1B">
        <w:rPr>
          <w:rFonts w:eastAsia="Times New Roman" w:cs="Arial"/>
          <w:b/>
          <w:lang w:eastAsia="lv-LV"/>
        </w:rPr>
        <w:t xml:space="preserve">Pasūt. skaits: </w:t>
      </w:r>
      <w:r w:rsidRPr="006B7C1B">
        <w:rPr>
          <w:rFonts w:eastAsia="Times New Roman" w:cs="Arial"/>
          <w:lang w:eastAsia="lv-LV"/>
        </w:rPr>
        <w:t>pasūtījumu skaits šim ģeoprodukta licencēšanas noteikumu veidam.</w:t>
      </w:r>
    </w:p>
    <w:p w14:paraId="48B2514A"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lastRenderedPageBreak/>
        <w:t xml:space="preserve">Koord. sistēma: koordinātu sistēma1: </w:t>
      </w:r>
      <w:r w:rsidRPr="006B7C1B">
        <w:rPr>
          <w:rFonts w:eastAsia="Times New Roman" w:cs="Arial"/>
          <w:lang w:eastAsia="lv-LV"/>
        </w:rPr>
        <w:t>pasūtījumu skaits ar ģeoproduktu, kuram ir šāda koordinātu sistēma.</w:t>
      </w:r>
    </w:p>
    <w:p w14:paraId="7BE55FAB" w14:textId="77777777" w:rsidR="003A715F" w:rsidRPr="006B7C1B" w:rsidRDefault="003A715F" w:rsidP="000C50A1">
      <w:pPr>
        <w:spacing w:after="0" w:line="240" w:lineRule="auto"/>
        <w:jc w:val="both"/>
        <w:rPr>
          <w:rFonts w:eastAsia="Times New Roman" w:cs="Arial"/>
          <w:b/>
          <w:lang w:eastAsia="lv-LV"/>
        </w:rPr>
      </w:pPr>
      <w:r w:rsidRPr="006B7C1B">
        <w:rPr>
          <w:rFonts w:eastAsia="Times New Roman" w:cs="Arial"/>
          <w:b/>
          <w:lang w:eastAsia="lv-LV"/>
        </w:rPr>
        <w:t xml:space="preserve">Koord. sistēma: koordinātu sistēma N: </w:t>
      </w:r>
      <w:r w:rsidRPr="006B7C1B">
        <w:rPr>
          <w:rFonts w:eastAsia="Times New Roman" w:cs="Arial"/>
          <w:lang w:eastAsia="lv-LV"/>
        </w:rPr>
        <w:t>pasūtījumu skaits ar ģeoproduktu, kuram ir šāda koordinātu sistēma.</w:t>
      </w:r>
    </w:p>
    <w:p w14:paraId="29941085"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Formāts:</w:t>
      </w:r>
      <w:r w:rsidRPr="006B7C1B">
        <w:rPr>
          <w:rFonts w:eastAsia="Times New Roman" w:cs="Arial"/>
          <w:lang w:eastAsia="lv-LV"/>
        </w:rPr>
        <w:t xml:space="preserve"> </w:t>
      </w:r>
      <w:r w:rsidRPr="006B7C1B">
        <w:rPr>
          <w:rFonts w:eastAsia="Times New Roman" w:cs="Arial"/>
          <w:b/>
          <w:lang w:eastAsia="lv-LV"/>
        </w:rPr>
        <w:t>formāts1:</w:t>
      </w:r>
      <w:r w:rsidRPr="006B7C1B">
        <w:rPr>
          <w:rFonts w:eastAsia="Times New Roman" w:cs="Arial"/>
          <w:lang w:eastAsia="lv-LV"/>
        </w:rPr>
        <w:t xml:space="preserve"> pasūtījumu skaits ar ģeoproduktu, kuram ir šāda koordinātu sistēma.</w:t>
      </w:r>
    </w:p>
    <w:p w14:paraId="304A7949"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Formāts:</w:t>
      </w:r>
      <w:r w:rsidRPr="006B7C1B">
        <w:rPr>
          <w:rFonts w:eastAsia="Times New Roman" w:cs="Arial"/>
          <w:lang w:eastAsia="lv-LV"/>
        </w:rPr>
        <w:t xml:space="preserve"> </w:t>
      </w:r>
      <w:r w:rsidRPr="006B7C1B">
        <w:rPr>
          <w:rFonts w:eastAsia="Times New Roman" w:cs="Arial"/>
          <w:b/>
          <w:lang w:eastAsia="lv-LV"/>
        </w:rPr>
        <w:t>formāts N:</w:t>
      </w:r>
      <w:r w:rsidRPr="006B7C1B">
        <w:rPr>
          <w:rFonts w:eastAsia="Times New Roman" w:cs="Arial"/>
          <w:lang w:eastAsia="lv-LV"/>
        </w:rPr>
        <w:t xml:space="preserve"> pasūtījumu skaits ar ģeoproduktu, kuram ir šāda koordinātu sistēma.</w:t>
      </w:r>
    </w:p>
    <w:p w14:paraId="341BBD7D"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Datnes ir konfigurējamas:</w:t>
      </w:r>
      <w:r w:rsidRPr="006B7C1B">
        <w:rPr>
          <w:rFonts w:eastAsia="Times New Roman" w:cs="Arial"/>
          <w:lang w:eastAsia="lv-LV"/>
        </w:rPr>
        <w:t xml:space="preserve"> pasūtījumu skaits ar ģeoproduktu, kuram nav pazīmes, ka tā ir kartes lapa, ar iespēju izvēlēties datni.</w:t>
      </w:r>
    </w:p>
    <w:p w14:paraId="27412154" w14:textId="77777777" w:rsidR="003A715F" w:rsidRPr="006B7C1B" w:rsidRDefault="003A715F" w:rsidP="000C50A1">
      <w:pPr>
        <w:spacing w:after="0" w:line="240" w:lineRule="auto"/>
        <w:jc w:val="both"/>
        <w:rPr>
          <w:rFonts w:eastAsia="Times New Roman" w:cs="Arial"/>
          <w:b/>
          <w:lang w:eastAsia="lv-LV"/>
        </w:rPr>
      </w:pPr>
      <w:r w:rsidRPr="006B7C1B">
        <w:rPr>
          <w:rFonts w:eastAsia="Times New Roman" w:cs="Arial"/>
          <w:b/>
          <w:lang w:eastAsia="lv-LV"/>
        </w:rPr>
        <w:t>Datnes nav konfigurējamas:</w:t>
      </w:r>
      <w:r w:rsidRPr="006B7C1B">
        <w:rPr>
          <w:rFonts w:eastAsia="Times New Roman" w:cs="Arial"/>
          <w:lang w:eastAsia="lv-LV"/>
        </w:rPr>
        <w:t xml:space="preserve"> pasūtījumu skaits ar ģeoproduktu, kuram nav pazīmes, ka tā ir kartes lapa, bez iespējas izvēlēties datni</w:t>
      </w:r>
      <w:r w:rsidRPr="006B7C1B">
        <w:rPr>
          <w:rFonts w:eastAsia="Times New Roman" w:cs="Arial"/>
          <w:b/>
          <w:lang w:eastAsia="lv-LV"/>
        </w:rPr>
        <w:t>.</w:t>
      </w:r>
    </w:p>
    <w:p w14:paraId="08A860D8"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Atjaunojumi ir pieejami:</w:t>
      </w:r>
      <w:r w:rsidRPr="006B7C1B">
        <w:rPr>
          <w:rFonts w:eastAsia="Times New Roman" w:cs="Arial"/>
          <w:lang w:eastAsia="lv-LV"/>
        </w:rPr>
        <w:t xml:space="preserve"> pasūtījumu skaits ar ģeoproduktu, kuram ir pieejama atjaunojumu saņemšana.</w:t>
      </w:r>
    </w:p>
    <w:p w14:paraId="3E980354"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Atjaunojumi nav pieejami:</w:t>
      </w:r>
      <w:r w:rsidRPr="006B7C1B">
        <w:rPr>
          <w:rFonts w:eastAsia="Times New Roman" w:cs="Arial"/>
          <w:lang w:eastAsia="lv-LV"/>
        </w:rPr>
        <w:t xml:space="preserve"> pasūtījumu skaits ar ģeoproduktu, kuram nav pieejama atjaunojumu saņemšana.</w:t>
      </w:r>
    </w:p>
    <w:p w14:paraId="68C48495"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Atjaunojumu periods ir konfigurējams:</w:t>
      </w:r>
      <w:r w:rsidRPr="006B7C1B">
        <w:rPr>
          <w:rFonts w:eastAsia="Times New Roman" w:cs="Arial"/>
          <w:lang w:eastAsia="lv-LV"/>
        </w:rPr>
        <w:t xml:space="preserve"> pasūtījumu skaits ar ģeoproduktu, kuram ir pieejama atjaunojumu saņemšana ar iespēju izvēlēties atjaunojumu saņemšanas periodu.</w:t>
      </w:r>
    </w:p>
    <w:p w14:paraId="561F2484"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Atjaunojumu periods nav konfigurējams:</w:t>
      </w:r>
      <w:r w:rsidRPr="006B7C1B">
        <w:rPr>
          <w:rFonts w:eastAsia="Times New Roman" w:cs="Arial"/>
          <w:lang w:eastAsia="lv-LV"/>
        </w:rPr>
        <w:t xml:space="preserve"> pasūtījumu skaits ar ģeoproduktu, kuram ir pieejama atjaunojumu saņemšana bez iespējas izvēlēties atjaunojumu saņemšanas periodu.</w:t>
      </w:r>
    </w:p>
    <w:p w14:paraId="03C8B45F"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b/>
          <w:lang w:eastAsia="lv-LV"/>
        </w:rPr>
        <w:t>Datu turētājs</w:t>
      </w:r>
      <w:r w:rsidRPr="006B7C1B">
        <w:rPr>
          <w:rFonts w:eastAsia="Times New Roman" w:cs="Arial"/>
          <w:lang w:eastAsia="lv-LV"/>
        </w:rPr>
        <w:t xml:space="preserve"> – datu turētāja nosaukums, tiek ielasīti sistēmā eksistējoši datu turētāji.</w:t>
      </w:r>
    </w:p>
    <w:p w14:paraId="45BC60E0" w14:textId="77777777" w:rsidR="003A715F" w:rsidRPr="006B7C1B" w:rsidRDefault="003A715F" w:rsidP="000C50A1">
      <w:pPr>
        <w:spacing w:before="240" w:after="0" w:line="360" w:lineRule="auto"/>
        <w:jc w:val="both"/>
        <w:rPr>
          <w:lang w:eastAsia="lv-LV"/>
        </w:rPr>
      </w:pPr>
      <w:r w:rsidRPr="006B7C1B">
        <w:rPr>
          <w:lang w:eastAsia="lv-LV"/>
        </w:rPr>
        <w:t>Kārtošana:</w:t>
      </w:r>
    </w:p>
    <w:p w14:paraId="66DD4C56" w14:textId="77777777" w:rsidR="003A715F" w:rsidRPr="006B7C1B" w:rsidRDefault="003A715F" w:rsidP="000C50A1">
      <w:pPr>
        <w:spacing w:after="0" w:line="240" w:lineRule="auto"/>
        <w:jc w:val="both"/>
        <w:rPr>
          <w:rFonts w:eastAsia="Times New Roman" w:cs="Arial"/>
          <w:lang w:eastAsia="lv-LV"/>
        </w:rPr>
      </w:pPr>
      <w:r w:rsidRPr="006B7C1B">
        <w:rPr>
          <w:rFonts w:eastAsia="Times New Roman" w:cs="Arial"/>
          <w:lang w:eastAsia="lv-LV"/>
        </w:rPr>
        <w:t>Kārtošanu iespējams veikt visām atskaites kolonnām.</w:t>
      </w:r>
    </w:p>
    <w:p w14:paraId="52C66CB6" w14:textId="77777777" w:rsidR="003A715F" w:rsidRPr="006B7C1B" w:rsidRDefault="003A715F" w:rsidP="000C50A1">
      <w:pPr>
        <w:spacing w:before="240" w:after="0" w:line="360" w:lineRule="auto"/>
        <w:jc w:val="both"/>
        <w:rPr>
          <w:lang w:eastAsia="lv-LV"/>
        </w:rPr>
      </w:pPr>
      <w:r w:rsidRPr="006B7C1B">
        <w:rPr>
          <w:lang w:eastAsia="lv-LV"/>
        </w:rPr>
        <w:t>Grupēšana:</w:t>
      </w:r>
    </w:p>
    <w:p w14:paraId="21456A6B" w14:textId="77777777" w:rsidR="003A715F" w:rsidRPr="006B7C1B" w:rsidRDefault="003A715F" w:rsidP="000C50A1">
      <w:pPr>
        <w:spacing w:after="0" w:line="240" w:lineRule="auto"/>
        <w:jc w:val="both"/>
        <w:rPr>
          <w:lang w:eastAsia="lv-LV"/>
        </w:rPr>
      </w:pPr>
      <w:r w:rsidRPr="006B7C1B">
        <w:rPr>
          <w:lang w:eastAsia="lv-LV"/>
        </w:rPr>
        <w:t>Datu turētājs</w:t>
      </w:r>
    </w:p>
    <w:p w14:paraId="7F105EB6" w14:textId="77777777" w:rsidR="003A715F" w:rsidRPr="006B7C1B" w:rsidRDefault="003A715F" w:rsidP="000C50A1">
      <w:pPr>
        <w:jc w:val="both"/>
        <w:rPr>
          <w:lang w:eastAsia="lv-LV"/>
        </w:rPr>
      </w:pPr>
    </w:p>
    <w:p w14:paraId="320E7623" w14:textId="77777777" w:rsidR="00E221FB" w:rsidRPr="006B7C1B" w:rsidRDefault="002917DC" w:rsidP="000C50A1">
      <w:pPr>
        <w:pStyle w:val="Heading4"/>
        <w:jc w:val="both"/>
        <w:rPr>
          <w:rFonts w:eastAsiaTheme="majorEastAsia"/>
        </w:rPr>
      </w:pPr>
      <w:bookmarkStart w:id="106" w:name="_Toc359504072"/>
      <w:r w:rsidRPr="006B7C1B">
        <w:t>Skatīšanās, Lejupielādes pakalpojumu pasūtījumu analīze</w:t>
      </w:r>
      <w:bookmarkEnd w:id="106"/>
    </w:p>
    <w:p w14:paraId="6FD6E6AB"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lang w:eastAsia="lv-LV"/>
        </w:rPr>
        <w:t xml:space="preserve">Atskaitē katra rinda apzīmēs ģeoproduktu un licencēšanas veidu. Ja kāds no Ierobežojumu kritērijiem ir izvēlēts ģeoprodukta konfigurācijā, tad tas ir apzīmēts ar Jā. </w:t>
      </w:r>
    </w:p>
    <w:p w14:paraId="225C12AD" w14:textId="77777777" w:rsidR="007E6051" w:rsidRPr="006B7C1B" w:rsidRDefault="007E6051" w:rsidP="000C50A1">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865"/>
        <w:gridCol w:w="2550"/>
        <w:gridCol w:w="4881"/>
      </w:tblGrid>
      <w:tr w:rsidR="007E6051" w:rsidRPr="006B7C1B" w14:paraId="78DBB6B4" w14:textId="77777777" w:rsidTr="00D15034">
        <w:tc>
          <w:tcPr>
            <w:tcW w:w="521" w:type="pct"/>
          </w:tcPr>
          <w:p w14:paraId="414547B2" w14:textId="77777777" w:rsidR="007E6051" w:rsidRPr="006B7C1B" w:rsidRDefault="007E6051" w:rsidP="00D15034">
            <w:pPr>
              <w:spacing w:after="200" w:line="276" w:lineRule="auto"/>
              <w:rPr>
                <w:rFonts w:cs="Arial"/>
                <w:b/>
                <w:lang w:eastAsia="lv-LV"/>
              </w:rPr>
            </w:pPr>
            <w:r w:rsidRPr="006B7C1B">
              <w:rPr>
                <w:rFonts w:cs="Arial"/>
                <w:b/>
                <w:lang w:eastAsia="lv-LV"/>
              </w:rPr>
              <w:t>Nr. p.k.</w:t>
            </w:r>
          </w:p>
        </w:tc>
        <w:tc>
          <w:tcPr>
            <w:tcW w:w="1537" w:type="pct"/>
          </w:tcPr>
          <w:p w14:paraId="19DC5122" w14:textId="77777777" w:rsidR="007E6051" w:rsidRPr="006B7C1B" w:rsidRDefault="007E6051" w:rsidP="00D15034">
            <w:pPr>
              <w:spacing w:after="200" w:line="276" w:lineRule="auto"/>
              <w:rPr>
                <w:rFonts w:cs="Arial"/>
                <w:b/>
                <w:lang w:eastAsia="lv-LV"/>
              </w:rPr>
            </w:pPr>
            <w:r w:rsidRPr="006B7C1B">
              <w:rPr>
                <w:rFonts w:cs="Arial"/>
                <w:b/>
                <w:lang w:eastAsia="lv-LV"/>
              </w:rPr>
              <w:t xml:space="preserve">Parametrs </w:t>
            </w:r>
          </w:p>
        </w:tc>
        <w:tc>
          <w:tcPr>
            <w:tcW w:w="2942" w:type="pct"/>
          </w:tcPr>
          <w:p w14:paraId="3421342F" w14:textId="77777777" w:rsidR="007E6051" w:rsidRPr="006B7C1B" w:rsidRDefault="007E6051" w:rsidP="00D15034">
            <w:pPr>
              <w:spacing w:after="200" w:line="276" w:lineRule="auto"/>
              <w:rPr>
                <w:rFonts w:cs="Arial"/>
                <w:b/>
                <w:lang w:eastAsia="lv-LV"/>
              </w:rPr>
            </w:pPr>
            <w:r w:rsidRPr="006B7C1B">
              <w:rPr>
                <w:rFonts w:cs="Arial"/>
                <w:b/>
                <w:lang w:eastAsia="lv-LV"/>
              </w:rPr>
              <w:t xml:space="preserve">Ietekme </w:t>
            </w:r>
          </w:p>
        </w:tc>
      </w:tr>
      <w:tr w:rsidR="009C6B5A" w:rsidRPr="006B7C1B" w14:paraId="5F7376F6" w14:textId="77777777" w:rsidTr="00D15034">
        <w:tc>
          <w:tcPr>
            <w:tcW w:w="521" w:type="pct"/>
          </w:tcPr>
          <w:p w14:paraId="1FFD0A1C" w14:textId="77777777" w:rsidR="009C6B5A" w:rsidRPr="006B7C1B" w:rsidRDefault="009C6B5A" w:rsidP="00D15034">
            <w:pPr>
              <w:rPr>
                <w:rFonts w:cs="Arial"/>
                <w:lang w:eastAsia="lv-LV"/>
              </w:rPr>
            </w:pPr>
            <w:r w:rsidRPr="006B7C1B">
              <w:rPr>
                <w:rFonts w:cs="Arial"/>
                <w:lang w:eastAsia="lv-LV"/>
              </w:rPr>
              <w:t>1.</w:t>
            </w:r>
          </w:p>
        </w:tc>
        <w:tc>
          <w:tcPr>
            <w:tcW w:w="1537" w:type="pct"/>
          </w:tcPr>
          <w:p w14:paraId="49798B3E" w14:textId="77777777" w:rsidR="009C6B5A" w:rsidRPr="006B7C1B" w:rsidRDefault="009C6B5A" w:rsidP="002E348A">
            <w:pPr>
              <w:rPr>
                <w:rFonts w:cs="Arial"/>
                <w:lang w:eastAsia="lv-LV"/>
              </w:rPr>
            </w:pPr>
            <w:r w:rsidRPr="006B7C1B">
              <w:rPr>
                <w:rFonts w:cs="Arial"/>
                <w:lang w:eastAsia="lv-LV"/>
              </w:rPr>
              <w:t xml:space="preserve">Ģeoprodukts </w:t>
            </w:r>
          </w:p>
        </w:tc>
        <w:tc>
          <w:tcPr>
            <w:tcW w:w="2942" w:type="pct"/>
          </w:tcPr>
          <w:p w14:paraId="56DFB6C5" w14:textId="77777777" w:rsidR="009C6B5A" w:rsidRPr="006B7C1B" w:rsidRDefault="009C6B5A" w:rsidP="002E348A">
            <w:pPr>
              <w:rPr>
                <w:rFonts w:cs="Arial"/>
                <w:lang w:eastAsia="lv-LV"/>
              </w:rPr>
            </w:pPr>
            <w:r w:rsidRPr="006B7C1B">
              <w:rPr>
                <w:rFonts w:cs="Arial"/>
                <w:lang w:eastAsia="lv-LV"/>
              </w:rPr>
              <w:t>Tiek atlasīti ģeoprodukti, kuriem ir izvēlētais nosaukums.</w:t>
            </w:r>
          </w:p>
        </w:tc>
      </w:tr>
      <w:tr w:rsidR="009C6B5A" w:rsidRPr="006B7C1B" w14:paraId="6C0D0EBD" w14:textId="77777777" w:rsidTr="00D15034">
        <w:tc>
          <w:tcPr>
            <w:tcW w:w="521" w:type="pct"/>
          </w:tcPr>
          <w:p w14:paraId="6BA79B93" w14:textId="77777777" w:rsidR="009C6B5A" w:rsidRPr="006B7C1B" w:rsidRDefault="009C6B5A" w:rsidP="00D15034">
            <w:pPr>
              <w:rPr>
                <w:rFonts w:cs="Arial"/>
                <w:lang w:eastAsia="lv-LV"/>
              </w:rPr>
            </w:pPr>
            <w:r w:rsidRPr="006B7C1B">
              <w:rPr>
                <w:rFonts w:cs="Arial"/>
                <w:lang w:eastAsia="lv-LV"/>
              </w:rPr>
              <w:t>2.</w:t>
            </w:r>
          </w:p>
        </w:tc>
        <w:tc>
          <w:tcPr>
            <w:tcW w:w="1537" w:type="pct"/>
          </w:tcPr>
          <w:p w14:paraId="180838F0" w14:textId="77777777" w:rsidR="009C6B5A" w:rsidRPr="006B7C1B" w:rsidRDefault="009C6B5A" w:rsidP="002E348A">
            <w:pPr>
              <w:rPr>
                <w:rFonts w:cs="Arial"/>
                <w:lang w:eastAsia="lv-LV"/>
              </w:rPr>
            </w:pPr>
            <w:r w:rsidRPr="006B7C1B">
              <w:rPr>
                <w:rFonts w:cs="Arial"/>
                <w:lang w:eastAsia="lv-LV"/>
              </w:rPr>
              <w:t>Licences veids</w:t>
            </w:r>
          </w:p>
        </w:tc>
        <w:tc>
          <w:tcPr>
            <w:tcW w:w="2942" w:type="pct"/>
          </w:tcPr>
          <w:p w14:paraId="0E7CFD46" w14:textId="77777777" w:rsidR="009C6B5A" w:rsidRPr="006B7C1B" w:rsidRDefault="009C6B5A" w:rsidP="002E348A">
            <w:pPr>
              <w:rPr>
                <w:rFonts w:cs="Arial"/>
                <w:lang w:eastAsia="lv-LV"/>
              </w:rPr>
            </w:pPr>
            <w:r w:rsidRPr="006B7C1B">
              <w:rPr>
                <w:rFonts w:cs="Arial"/>
                <w:lang w:eastAsia="lv-LV"/>
              </w:rPr>
              <w:t>No atlasītiem ģeoproduktiem tiek atlasīti ar izvēlēto licences veidu.</w:t>
            </w:r>
          </w:p>
        </w:tc>
      </w:tr>
      <w:tr w:rsidR="009C6B5A" w:rsidRPr="006B7C1B" w14:paraId="201BDD04" w14:textId="77777777" w:rsidTr="00D15034">
        <w:tc>
          <w:tcPr>
            <w:tcW w:w="521" w:type="pct"/>
          </w:tcPr>
          <w:p w14:paraId="4BFB5E39" w14:textId="77777777" w:rsidR="009C6B5A" w:rsidRPr="006B7C1B" w:rsidRDefault="009C6B5A" w:rsidP="00D15034">
            <w:pPr>
              <w:rPr>
                <w:rFonts w:cs="Arial"/>
                <w:lang w:eastAsia="lv-LV"/>
              </w:rPr>
            </w:pPr>
            <w:r w:rsidRPr="006B7C1B">
              <w:rPr>
                <w:rFonts w:cs="Arial"/>
                <w:lang w:eastAsia="lv-LV"/>
              </w:rPr>
              <w:t>3.</w:t>
            </w:r>
          </w:p>
        </w:tc>
        <w:tc>
          <w:tcPr>
            <w:tcW w:w="1537" w:type="pct"/>
          </w:tcPr>
          <w:p w14:paraId="055A8A66" w14:textId="77777777" w:rsidR="009C6B5A" w:rsidRPr="006B7C1B" w:rsidRDefault="009C6B5A" w:rsidP="002E348A">
            <w:pPr>
              <w:rPr>
                <w:rFonts w:cs="Arial"/>
                <w:lang w:eastAsia="lv-LV"/>
              </w:rPr>
            </w:pPr>
            <w:r w:rsidRPr="006B7C1B">
              <w:rPr>
                <w:rFonts w:cs="Arial"/>
                <w:lang w:eastAsia="lv-LV"/>
              </w:rPr>
              <w:t>Pasūtījuma statuss</w:t>
            </w:r>
          </w:p>
        </w:tc>
        <w:tc>
          <w:tcPr>
            <w:tcW w:w="2942" w:type="pct"/>
          </w:tcPr>
          <w:p w14:paraId="7D7C2EC9" w14:textId="77777777" w:rsidR="009C6B5A" w:rsidRPr="006B7C1B" w:rsidRDefault="009C6B5A" w:rsidP="002E348A">
            <w:pPr>
              <w:rPr>
                <w:rFonts w:cs="Arial"/>
                <w:lang w:eastAsia="lv-LV"/>
              </w:rPr>
            </w:pPr>
            <w:r w:rsidRPr="006B7C1B">
              <w:rPr>
                <w:rFonts w:cs="Arial"/>
                <w:lang w:eastAsia="lv-LV"/>
              </w:rPr>
              <w:t>Atlasītajiem ģeoproduktiem tiek atlasīti atbilstošie pasūtījumi ar izvēlēto statusu.</w:t>
            </w:r>
          </w:p>
        </w:tc>
      </w:tr>
      <w:tr w:rsidR="009C6B5A" w:rsidRPr="006B7C1B" w14:paraId="49F8423D" w14:textId="77777777" w:rsidTr="00D15034">
        <w:tc>
          <w:tcPr>
            <w:tcW w:w="521" w:type="pct"/>
          </w:tcPr>
          <w:p w14:paraId="67FAB000" w14:textId="77777777" w:rsidR="009C6B5A" w:rsidRPr="006B7C1B" w:rsidRDefault="009C6B5A" w:rsidP="00D15034">
            <w:pPr>
              <w:rPr>
                <w:rFonts w:cs="Arial"/>
                <w:lang w:eastAsia="lv-LV"/>
              </w:rPr>
            </w:pPr>
            <w:r w:rsidRPr="006B7C1B">
              <w:rPr>
                <w:rFonts w:cs="Arial"/>
                <w:lang w:eastAsia="lv-LV"/>
              </w:rPr>
              <w:t>4.</w:t>
            </w:r>
          </w:p>
        </w:tc>
        <w:tc>
          <w:tcPr>
            <w:tcW w:w="1537" w:type="pct"/>
          </w:tcPr>
          <w:p w14:paraId="173EF021" w14:textId="77777777" w:rsidR="009C6B5A" w:rsidRPr="006B7C1B" w:rsidRDefault="009C6B5A" w:rsidP="002E348A">
            <w:pPr>
              <w:rPr>
                <w:rFonts w:cs="Arial"/>
                <w:lang w:eastAsia="lv-LV"/>
              </w:rPr>
            </w:pPr>
            <w:r w:rsidRPr="006B7C1B">
              <w:rPr>
                <w:rFonts w:cs="Arial"/>
                <w:lang w:eastAsia="lv-LV"/>
              </w:rPr>
              <w:t>Pasūtījuma izveidošanas datums</w:t>
            </w:r>
          </w:p>
        </w:tc>
        <w:tc>
          <w:tcPr>
            <w:tcW w:w="2942" w:type="pct"/>
          </w:tcPr>
          <w:p w14:paraId="648EECB1" w14:textId="77777777" w:rsidR="009C6B5A" w:rsidRPr="006B7C1B" w:rsidRDefault="009C6B5A" w:rsidP="002E348A">
            <w:pPr>
              <w:rPr>
                <w:rFonts w:cs="Arial"/>
                <w:lang w:eastAsia="lv-LV"/>
              </w:rPr>
            </w:pPr>
            <w:r w:rsidRPr="006B7C1B">
              <w:rPr>
                <w:rFonts w:cs="Arial"/>
                <w:lang w:eastAsia="lv-LV"/>
              </w:rPr>
              <w:t>No atlasītiem ģeoproduktiem, atlasītiem pasūtījumiem tiek atlasīti pasūtījumi:</w:t>
            </w:r>
          </w:p>
          <w:p w14:paraId="5A1B1FCF" w14:textId="77777777" w:rsidR="009C6B5A" w:rsidRPr="006B7C1B" w:rsidRDefault="00671864" w:rsidP="001334B1">
            <w:pPr>
              <w:numPr>
                <w:ilvl w:val="0"/>
                <w:numId w:val="181"/>
              </w:numPr>
              <w:contextualSpacing/>
              <w:rPr>
                <w:rFonts w:eastAsiaTheme="minorHAnsi" w:cs="Arial"/>
                <w:sz w:val="22"/>
                <w:szCs w:val="22"/>
                <w:lang w:eastAsia="lv-LV"/>
              </w:rPr>
            </w:pPr>
            <w:r w:rsidRPr="006B7C1B">
              <w:rPr>
                <w:rFonts w:cs="Arial"/>
                <w:lang w:eastAsia="lv-LV"/>
              </w:rPr>
              <w:t>j</w:t>
            </w:r>
            <w:r w:rsidR="009C6B5A" w:rsidRPr="006B7C1B">
              <w:rPr>
                <w:rFonts w:cs="Arial"/>
                <w:lang w:eastAsia="lv-LV"/>
              </w:rPr>
              <w:t>a pasūtījuma izveidošanas datumu norāda tikai no, tad tiek atlasīti pasūtījumi, kuru pasūtījuma izveidošanas datums ir no norādītā līdz atskaites veidošanas laikam</w:t>
            </w:r>
            <w:r w:rsidRPr="006B7C1B">
              <w:rPr>
                <w:rFonts w:cs="Arial"/>
                <w:lang w:eastAsia="lv-LV"/>
              </w:rPr>
              <w:t>;</w:t>
            </w:r>
          </w:p>
          <w:p w14:paraId="5DA03C69" w14:textId="77777777" w:rsidR="009C6B5A" w:rsidRPr="006B7C1B" w:rsidRDefault="00671864" w:rsidP="001334B1">
            <w:pPr>
              <w:numPr>
                <w:ilvl w:val="0"/>
                <w:numId w:val="181"/>
              </w:numPr>
              <w:contextualSpacing/>
              <w:rPr>
                <w:rFonts w:eastAsiaTheme="minorHAnsi" w:cs="Arial"/>
                <w:sz w:val="22"/>
                <w:szCs w:val="22"/>
                <w:lang w:eastAsia="lv-LV"/>
              </w:rPr>
            </w:pPr>
            <w:r w:rsidRPr="006B7C1B">
              <w:rPr>
                <w:rFonts w:cs="Arial"/>
                <w:lang w:eastAsia="lv-LV"/>
              </w:rPr>
              <w:t>j</w:t>
            </w:r>
            <w:r w:rsidR="009C6B5A" w:rsidRPr="006B7C1B">
              <w:rPr>
                <w:rFonts w:cs="Arial"/>
                <w:lang w:eastAsia="lv-LV"/>
              </w:rPr>
              <w:t xml:space="preserve">a pasūtījuma izveidošanas datumu norāda tikai līdz, tad tiek atlasīti pasūtījumi ar </w:t>
            </w:r>
            <w:r w:rsidR="009C6B5A" w:rsidRPr="006B7C1B">
              <w:rPr>
                <w:rFonts w:cs="Arial"/>
                <w:lang w:eastAsia="lv-LV"/>
              </w:rPr>
              <w:lastRenderedPageBreak/>
              <w:t>pasūtījuma izveidošanas datumu līdz norādītajam</w:t>
            </w:r>
            <w:r w:rsidRPr="006B7C1B">
              <w:rPr>
                <w:rFonts w:cs="Arial"/>
                <w:lang w:eastAsia="lv-LV"/>
              </w:rPr>
              <w:t>;</w:t>
            </w:r>
          </w:p>
          <w:p w14:paraId="673A7DC8" w14:textId="77777777" w:rsidR="009C6B5A" w:rsidRPr="006B7C1B" w:rsidRDefault="00671864" w:rsidP="001334B1">
            <w:pPr>
              <w:pStyle w:val="ListParagraph"/>
              <w:numPr>
                <w:ilvl w:val="0"/>
                <w:numId w:val="181"/>
              </w:numPr>
            </w:pPr>
            <w:r w:rsidRPr="006B7C1B">
              <w:t>j</w:t>
            </w:r>
            <w:r w:rsidR="009C6B5A" w:rsidRPr="006B7C1B">
              <w:t>a pasūtījuma izveidošanas datumu norāda no – līdz</w:t>
            </w:r>
            <w:r w:rsidRPr="006B7C1B">
              <w:t>,</w:t>
            </w:r>
            <w:r w:rsidR="009C6B5A" w:rsidRPr="006B7C1B">
              <w:t xml:space="preserve"> tad tiek atlasīti pasūtījumi, kuriem pasūtījuma izveidošanas datums iekļaujas norādītajā laika diapazonā.</w:t>
            </w:r>
          </w:p>
        </w:tc>
      </w:tr>
    </w:tbl>
    <w:p w14:paraId="5411FD2B" w14:textId="77777777" w:rsidR="007E6051" w:rsidRPr="006B7C1B" w:rsidRDefault="007E6051" w:rsidP="000C50A1">
      <w:pPr>
        <w:spacing w:before="240" w:after="0" w:line="360" w:lineRule="auto"/>
        <w:jc w:val="both"/>
        <w:rPr>
          <w:lang w:eastAsia="lv-LV"/>
        </w:rPr>
      </w:pPr>
      <w:r w:rsidRPr="006B7C1B">
        <w:rPr>
          <w:lang w:eastAsia="lv-LV"/>
        </w:rPr>
        <w:lastRenderedPageBreak/>
        <w:t>Kolonnu uzskaitījums:</w:t>
      </w:r>
    </w:p>
    <w:p w14:paraId="512A40BF"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lang w:eastAsia="lv-LV"/>
        </w:rPr>
        <w:t>Kolonnās attēlojamā informācija tiek ielasīta no pasūtījumiem.</w:t>
      </w:r>
    </w:p>
    <w:p w14:paraId="5D02CF54"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Ģeoprodukts:</w:t>
      </w:r>
      <w:r w:rsidRPr="006B7C1B">
        <w:rPr>
          <w:rFonts w:eastAsia="Times New Roman" w:cs="Arial"/>
          <w:lang w:eastAsia="lv-LV"/>
        </w:rPr>
        <w:t xml:space="preserve"> ģeoprodukts, kuram veikts pasūtījums</w:t>
      </w:r>
      <w:r w:rsidR="00702AE8" w:rsidRPr="006B7C1B">
        <w:rPr>
          <w:rFonts w:eastAsia="Times New Roman" w:cs="Arial"/>
          <w:lang w:eastAsia="lv-LV"/>
        </w:rPr>
        <w:t>.</w:t>
      </w:r>
    </w:p>
    <w:p w14:paraId="4FD8B197"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Ģeoprodukta tips:</w:t>
      </w:r>
      <w:r w:rsidRPr="006B7C1B">
        <w:rPr>
          <w:rFonts w:eastAsia="Times New Roman" w:cs="Arial"/>
          <w:lang w:eastAsia="lv-LV"/>
        </w:rPr>
        <w:t xml:space="preserve"> pasūtītā ģeoprodukta tips. Iespējamās vērtības – Skatīšanās pakalpojums, Lejupielādes pakalpojums.</w:t>
      </w:r>
    </w:p>
    <w:p w14:paraId="4721D329"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Licences veids:</w:t>
      </w:r>
      <w:r w:rsidRPr="006B7C1B">
        <w:rPr>
          <w:rFonts w:eastAsia="Times New Roman" w:cs="Arial"/>
          <w:lang w:eastAsia="lv-LV"/>
        </w:rPr>
        <w:t xml:space="preserve"> pasūtītā ģeoprodukta licences veids.</w:t>
      </w:r>
    </w:p>
    <w:p w14:paraId="77AE958C" w14:textId="77777777" w:rsidR="007E6051" w:rsidRPr="006B7C1B" w:rsidRDefault="007E6051" w:rsidP="000C50A1">
      <w:pPr>
        <w:spacing w:after="0" w:line="240" w:lineRule="auto"/>
        <w:jc w:val="both"/>
        <w:rPr>
          <w:rFonts w:eastAsia="Times New Roman" w:cs="Arial"/>
          <w:b/>
          <w:lang w:eastAsia="lv-LV"/>
        </w:rPr>
      </w:pPr>
      <w:r w:rsidRPr="006B7C1B">
        <w:rPr>
          <w:rFonts w:eastAsia="Times New Roman" w:cs="Arial"/>
          <w:b/>
          <w:lang w:eastAsia="lv-LV"/>
        </w:rPr>
        <w:t xml:space="preserve">Slāņu ierob: </w:t>
      </w:r>
      <w:r w:rsidRPr="006B7C1B">
        <w:rPr>
          <w:rFonts w:eastAsia="Times New Roman" w:cs="Arial"/>
          <w:lang w:eastAsia="lv-LV"/>
        </w:rPr>
        <w:t>vai ģeoprodukta ierobežojumos ir Atļauto pakalpes slāņu ierobežojums, ja jā</w:t>
      </w:r>
      <w:r w:rsidR="00671864" w:rsidRPr="006B7C1B">
        <w:rPr>
          <w:rFonts w:eastAsia="Times New Roman" w:cs="Arial"/>
          <w:lang w:eastAsia="lv-LV"/>
        </w:rPr>
        <w:t>,</w:t>
      </w:r>
      <w:r w:rsidRPr="006B7C1B">
        <w:rPr>
          <w:rFonts w:eastAsia="Times New Roman" w:cs="Arial"/>
          <w:lang w:eastAsia="lv-LV"/>
        </w:rPr>
        <w:t xml:space="preserve"> tad atskaitē šī lauka vērtība – Jā.</w:t>
      </w:r>
    </w:p>
    <w:p w14:paraId="7FAC0AE6" w14:textId="77777777" w:rsidR="007E6051" w:rsidRPr="006B7C1B" w:rsidRDefault="007E6051" w:rsidP="000C50A1">
      <w:pPr>
        <w:spacing w:after="0" w:line="240" w:lineRule="auto"/>
        <w:jc w:val="both"/>
        <w:rPr>
          <w:rFonts w:eastAsia="Times New Roman" w:cs="Arial"/>
          <w:b/>
          <w:lang w:eastAsia="lv-LV"/>
        </w:rPr>
      </w:pPr>
      <w:r w:rsidRPr="006B7C1B">
        <w:rPr>
          <w:rFonts w:eastAsia="Times New Roman" w:cs="Arial"/>
          <w:b/>
          <w:lang w:eastAsia="lv-LV"/>
        </w:rPr>
        <w:t xml:space="preserve">Slāņi ir rediģ.: </w:t>
      </w:r>
      <w:r w:rsidRPr="006B7C1B">
        <w:rPr>
          <w:rFonts w:eastAsia="Times New Roman" w:cs="Arial"/>
          <w:lang w:eastAsia="lv-LV"/>
        </w:rPr>
        <w:t>vai ģeoprodukta ierobežojumos datu pieprasītājam ir iespēja izvēlēties slāni, ja jā, tad atskaitē vērtība - Jā.</w:t>
      </w:r>
      <w:r w:rsidRPr="006B7C1B">
        <w:rPr>
          <w:rFonts w:eastAsia="Times New Roman" w:cs="Arial"/>
          <w:b/>
          <w:lang w:eastAsia="lv-LV"/>
        </w:rPr>
        <w:t xml:space="preserve"> </w:t>
      </w:r>
    </w:p>
    <w:p w14:paraId="062B2141"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Apgabala ierob.:</w:t>
      </w:r>
      <w:r w:rsidRPr="006B7C1B">
        <w:rPr>
          <w:rFonts w:eastAsia="Times New Roman" w:cs="Arial"/>
          <w:lang w:eastAsia="lv-LV"/>
        </w:rPr>
        <w:t xml:space="preserve"> vai ģeoprodukta Ierobežojumos ir pieejams Apgabala ierobežojums, ja jā, tad atskaitē vērtība – Jā.</w:t>
      </w:r>
    </w:p>
    <w:p w14:paraId="3FA76C4B"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 xml:space="preserve">Apgabali ir rediģ.: </w:t>
      </w:r>
      <w:r w:rsidRPr="006B7C1B">
        <w:rPr>
          <w:rFonts w:eastAsia="Times New Roman" w:cs="Arial"/>
          <w:lang w:eastAsia="lv-LV"/>
        </w:rPr>
        <w:t>vai ģeoprodukta Ierobežojumos datu pieprasītājam ir atļauts izvēlēties apgabalu no pieejamajiem, ja jā, tad atskaitē vērtība – Jā.</w:t>
      </w:r>
    </w:p>
    <w:p w14:paraId="14F23D22"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Per. ierobežots 1. lietošanas:</w:t>
      </w:r>
      <w:r w:rsidRPr="006B7C1B">
        <w:rPr>
          <w:rFonts w:eastAsia="Times New Roman" w:cs="Arial"/>
          <w:lang w:eastAsia="lv-LV"/>
        </w:rPr>
        <w:t xml:space="preserve"> vai ģeoprodukta ierobežojumos ir Izmantošanas perioda</w:t>
      </w:r>
      <w:r w:rsidR="00671864" w:rsidRPr="006B7C1B">
        <w:rPr>
          <w:rFonts w:eastAsia="Times New Roman" w:cs="Arial"/>
          <w:lang w:eastAsia="lv-LV"/>
        </w:rPr>
        <w:t>,</w:t>
      </w:r>
      <w:r w:rsidRPr="006B7C1B">
        <w:rPr>
          <w:rFonts w:eastAsia="Times New Roman" w:cs="Arial"/>
          <w:lang w:eastAsia="lv-LV"/>
        </w:rPr>
        <w:t xml:space="preserve"> neatkarīgi no pirmās lietošanas reizes</w:t>
      </w:r>
      <w:r w:rsidR="00671864" w:rsidRPr="006B7C1B">
        <w:rPr>
          <w:rFonts w:eastAsia="Times New Roman" w:cs="Arial"/>
          <w:lang w:eastAsia="lv-LV"/>
        </w:rPr>
        <w:t>,</w:t>
      </w:r>
      <w:r w:rsidRPr="006B7C1B">
        <w:rPr>
          <w:rFonts w:eastAsia="Times New Roman" w:cs="Arial"/>
          <w:lang w:eastAsia="lv-LV"/>
        </w:rPr>
        <w:t xml:space="preserve"> ierobežojums, ja jā, tad atskaitē vērtība – Jā.</w:t>
      </w:r>
    </w:p>
    <w:p w14:paraId="2C200A8F"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Per. neatkarīgi lietošanas:</w:t>
      </w:r>
      <w:r w:rsidRPr="006B7C1B">
        <w:rPr>
          <w:rFonts w:eastAsia="Times New Roman" w:cs="Arial"/>
          <w:lang w:eastAsia="lv-LV"/>
        </w:rPr>
        <w:t xml:space="preserve"> vai ģeoprodukta ierobežojumos ir Izmantošanas perioda</w:t>
      </w:r>
      <w:r w:rsidR="00671864" w:rsidRPr="006B7C1B">
        <w:rPr>
          <w:rFonts w:eastAsia="Times New Roman" w:cs="Arial"/>
          <w:lang w:eastAsia="lv-LV"/>
        </w:rPr>
        <w:t>,</w:t>
      </w:r>
      <w:r w:rsidRPr="006B7C1B">
        <w:rPr>
          <w:rFonts w:eastAsia="Times New Roman" w:cs="Arial"/>
          <w:lang w:eastAsia="lv-LV"/>
        </w:rPr>
        <w:t xml:space="preserve"> neatkarīgi no faktiskās lietošanas</w:t>
      </w:r>
      <w:r w:rsidR="00671864" w:rsidRPr="006B7C1B">
        <w:rPr>
          <w:rFonts w:eastAsia="Times New Roman" w:cs="Arial"/>
          <w:lang w:eastAsia="lv-LV"/>
        </w:rPr>
        <w:t>,</w:t>
      </w:r>
      <w:r w:rsidRPr="006B7C1B">
        <w:rPr>
          <w:rFonts w:eastAsia="Times New Roman" w:cs="Arial"/>
          <w:lang w:eastAsia="lv-LV"/>
        </w:rPr>
        <w:t xml:space="preserve"> ierobežojums, ja jā</w:t>
      </w:r>
      <w:r w:rsidR="00671864" w:rsidRPr="006B7C1B">
        <w:rPr>
          <w:rFonts w:eastAsia="Times New Roman" w:cs="Arial"/>
          <w:lang w:eastAsia="lv-LV"/>
        </w:rPr>
        <w:t>,</w:t>
      </w:r>
      <w:r w:rsidRPr="006B7C1B">
        <w:rPr>
          <w:rFonts w:eastAsia="Times New Roman" w:cs="Arial"/>
          <w:lang w:eastAsia="lv-LV"/>
        </w:rPr>
        <w:t xml:space="preserve"> tad atskaitē vērtība – Jā.</w:t>
      </w:r>
    </w:p>
    <w:p w14:paraId="6441D52E" w14:textId="77777777" w:rsidR="007E6051" w:rsidRPr="006B7C1B" w:rsidRDefault="007E6051" w:rsidP="000C50A1">
      <w:pPr>
        <w:spacing w:after="0" w:line="240" w:lineRule="auto"/>
        <w:jc w:val="both"/>
        <w:rPr>
          <w:rFonts w:eastAsia="Times New Roman" w:cs="Arial"/>
          <w:b/>
          <w:lang w:eastAsia="lv-LV"/>
        </w:rPr>
      </w:pPr>
      <w:r w:rsidRPr="006B7C1B">
        <w:rPr>
          <w:rFonts w:eastAsia="Times New Roman" w:cs="Arial"/>
          <w:b/>
          <w:lang w:eastAsia="lv-LV"/>
        </w:rPr>
        <w:t xml:space="preserve">Izmant. Per. Ir rediģ.: </w:t>
      </w:r>
      <w:r w:rsidRPr="006B7C1B">
        <w:rPr>
          <w:rFonts w:eastAsia="Times New Roman" w:cs="Arial"/>
          <w:lang w:eastAsia="lv-LV"/>
        </w:rPr>
        <w:t>vai ģeoprodukta ierobežojum</w:t>
      </w:r>
      <w:r w:rsidR="00671864" w:rsidRPr="006B7C1B">
        <w:rPr>
          <w:rFonts w:eastAsia="Times New Roman" w:cs="Arial"/>
          <w:lang w:eastAsia="lv-LV"/>
        </w:rPr>
        <w:t>o</w:t>
      </w:r>
      <w:r w:rsidRPr="006B7C1B">
        <w:rPr>
          <w:rFonts w:eastAsia="Times New Roman" w:cs="Arial"/>
          <w:lang w:eastAsia="lv-LV"/>
        </w:rPr>
        <w:t>s datu pieprasītājam ir ļauts mainīt izmantošanas perioda ilgumu, ja jā, tad atskaitē vērtība – Jā.</w:t>
      </w:r>
    </w:p>
    <w:p w14:paraId="4C9C3F9E"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Saites ierob:</w:t>
      </w:r>
      <w:r w:rsidRPr="006B7C1B">
        <w:rPr>
          <w:rFonts w:eastAsia="Times New Roman" w:cs="Arial"/>
          <w:lang w:eastAsia="lv-LV"/>
        </w:rPr>
        <w:t xml:space="preserve"> vai ģeoprodukta Ierobežojumos ir pieejams ierobežojums Saite trešo pušu programmatūrai, ja jā, tad atskaitē vērtība – Jā.</w:t>
      </w:r>
    </w:p>
    <w:p w14:paraId="21417E8C"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 xml:space="preserve">Saite rediģ.: </w:t>
      </w:r>
      <w:r w:rsidRPr="006B7C1B">
        <w:rPr>
          <w:rFonts w:eastAsia="Times New Roman" w:cs="Arial"/>
          <w:lang w:eastAsia="lv-LV"/>
        </w:rPr>
        <w:t>vai ģeoprodukta Ierobežojumos datu pieprasītājam ir ļauts izvēlēties vai saņemt saiti trešo pušu programmatūrai, ja jā, tad atskaitē vērtība – Jā.</w:t>
      </w:r>
    </w:p>
    <w:p w14:paraId="68A074C8"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 xml:space="preserve">Operāciju ierob: </w:t>
      </w:r>
      <w:r w:rsidRPr="006B7C1B">
        <w:rPr>
          <w:rFonts w:eastAsia="Times New Roman" w:cs="Arial"/>
          <w:lang w:eastAsia="lv-LV"/>
        </w:rPr>
        <w:t>vai ģeoprodukta Ierobežojumos ir pieejams Atļauto pakalpes operāciju ierobežojums, ja jā, tad atskaitē vērtība – Jā.</w:t>
      </w:r>
    </w:p>
    <w:p w14:paraId="6EAD1823"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 xml:space="preserve">Operācijas ir rediģ. : </w:t>
      </w:r>
      <w:r w:rsidRPr="006B7C1B">
        <w:rPr>
          <w:rFonts w:eastAsia="Times New Roman" w:cs="Arial"/>
          <w:lang w:eastAsia="lv-LV"/>
        </w:rPr>
        <w:t>vai ģeoprodukta Ierobežojumos ir ļauts izvēlēties operācijas, ja jā, tad atskaitē vērtība – Jā.</w:t>
      </w:r>
    </w:p>
    <w:p w14:paraId="0183DDBF"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 xml:space="preserve">Operācija atkarīga no slāņiem: </w:t>
      </w:r>
      <w:r w:rsidRPr="006B7C1B">
        <w:rPr>
          <w:rFonts w:eastAsia="Times New Roman" w:cs="Arial"/>
          <w:lang w:eastAsia="lv-LV"/>
        </w:rPr>
        <w:t>vai ģeoprodukta Ierobežojumos operācija ir atkarīga no slāņiem, ja jā, tad atskaitē vērtība – Jā.</w:t>
      </w:r>
    </w:p>
    <w:p w14:paraId="3ADE9292"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 xml:space="preserve">Trans. skaita ierob.: </w:t>
      </w:r>
      <w:r w:rsidRPr="006B7C1B">
        <w:rPr>
          <w:rFonts w:eastAsia="Times New Roman" w:cs="Arial"/>
          <w:lang w:eastAsia="lv-LV"/>
        </w:rPr>
        <w:t>vai ģeoprodukta Ierobežojumos ir Transakciju skaita ierobežojums, ja jā</w:t>
      </w:r>
      <w:r w:rsidR="0072361B" w:rsidRPr="006B7C1B">
        <w:rPr>
          <w:rFonts w:eastAsia="Times New Roman" w:cs="Arial"/>
          <w:lang w:eastAsia="lv-LV"/>
        </w:rPr>
        <w:t>,</w:t>
      </w:r>
      <w:r w:rsidRPr="006B7C1B">
        <w:rPr>
          <w:rFonts w:eastAsia="Times New Roman" w:cs="Arial"/>
          <w:lang w:eastAsia="lv-LV"/>
        </w:rPr>
        <w:t xml:space="preserve"> </w:t>
      </w:r>
      <w:r w:rsidR="0072361B" w:rsidRPr="006B7C1B">
        <w:rPr>
          <w:rFonts w:eastAsia="Times New Roman" w:cs="Arial"/>
          <w:lang w:eastAsia="lv-LV"/>
        </w:rPr>
        <w:t>tad atskaitē vērtība – Jā</w:t>
      </w:r>
      <w:r w:rsidRPr="006B7C1B">
        <w:rPr>
          <w:rFonts w:eastAsia="Times New Roman" w:cs="Arial"/>
          <w:lang w:eastAsia="lv-LV"/>
        </w:rPr>
        <w:t>.</w:t>
      </w:r>
    </w:p>
    <w:p w14:paraId="07A9CF00"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 xml:space="preserve">Trans. Skaits ir ierobežots: </w:t>
      </w:r>
      <w:r w:rsidRPr="006B7C1B">
        <w:rPr>
          <w:rFonts w:eastAsia="Times New Roman" w:cs="Arial"/>
          <w:lang w:eastAsia="lv-LV"/>
        </w:rPr>
        <w:t>vai ģeoprodukta Ierobežojumos transakciju skaits ir ierobežots, ja jā, tad atskaitē vērtība – Jā.</w:t>
      </w:r>
    </w:p>
    <w:p w14:paraId="1876D76B"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 xml:space="preserve">Trans. Skaits rediģ.: </w:t>
      </w:r>
      <w:r w:rsidRPr="006B7C1B">
        <w:rPr>
          <w:rFonts w:eastAsia="Times New Roman" w:cs="Arial"/>
          <w:lang w:eastAsia="lv-LV"/>
        </w:rPr>
        <w:t>vai ģeoprodukta Ierobežojumos datu pieprasītājam ir ļauts koriģēt transakciju skaitu, ja jā, tad atskaitē vērtība – Jā.</w:t>
      </w:r>
    </w:p>
    <w:p w14:paraId="2232E1FD"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 xml:space="preserve">Pasūt. skaits: </w:t>
      </w:r>
      <w:r w:rsidRPr="006B7C1B">
        <w:rPr>
          <w:rFonts w:eastAsia="Times New Roman" w:cs="Arial"/>
          <w:lang w:eastAsia="lv-LV"/>
        </w:rPr>
        <w:t>pasūtījumu skaits ģeoproduktam ar šādiem licencēšanas noteikumiem un kritērijiem.</w:t>
      </w:r>
    </w:p>
    <w:p w14:paraId="151470A4"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b/>
          <w:lang w:eastAsia="lv-LV"/>
        </w:rPr>
        <w:t>Datu turētājs</w:t>
      </w:r>
      <w:r w:rsidRPr="006B7C1B">
        <w:rPr>
          <w:rFonts w:eastAsia="Times New Roman" w:cs="Arial"/>
          <w:lang w:eastAsia="lv-LV"/>
        </w:rPr>
        <w:t xml:space="preserve"> – datu turētāja nosaukums, tiek ielasīti sistēmā eksistējoši datu turētāji.</w:t>
      </w:r>
    </w:p>
    <w:p w14:paraId="4C32133A" w14:textId="77777777" w:rsidR="007E6051" w:rsidRPr="006B7C1B" w:rsidRDefault="007E6051" w:rsidP="000C50A1">
      <w:pPr>
        <w:spacing w:before="240" w:after="0" w:line="360" w:lineRule="auto"/>
        <w:jc w:val="both"/>
        <w:rPr>
          <w:lang w:eastAsia="lv-LV"/>
        </w:rPr>
      </w:pPr>
      <w:r w:rsidRPr="006B7C1B">
        <w:rPr>
          <w:lang w:eastAsia="lv-LV"/>
        </w:rPr>
        <w:t>Kārtošana:</w:t>
      </w:r>
    </w:p>
    <w:p w14:paraId="38187522" w14:textId="77777777" w:rsidR="007E6051" w:rsidRPr="006B7C1B" w:rsidRDefault="007E6051" w:rsidP="000C50A1">
      <w:pPr>
        <w:spacing w:after="0" w:line="240" w:lineRule="auto"/>
        <w:jc w:val="both"/>
        <w:rPr>
          <w:rFonts w:eastAsia="Times New Roman" w:cs="Arial"/>
          <w:lang w:eastAsia="lv-LV"/>
        </w:rPr>
      </w:pPr>
      <w:r w:rsidRPr="006B7C1B">
        <w:rPr>
          <w:rFonts w:eastAsia="Times New Roman" w:cs="Arial"/>
          <w:lang w:eastAsia="lv-LV"/>
        </w:rPr>
        <w:t>Kārtošanu var veikt visām atskaites kolonnām.</w:t>
      </w:r>
    </w:p>
    <w:p w14:paraId="1D5263C2" w14:textId="77777777" w:rsidR="007E6051" w:rsidRPr="006B7C1B" w:rsidRDefault="007E6051" w:rsidP="000C50A1">
      <w:pPr>
        <w:spacing w:before="240" w:after="0" w:line="360" w:lineRule="auto"/>
        <w:jc w:val="both"/>
        <w:rPr>
          <w:rFonts w:eastAsia="Times New Roman" w:cs="Arial"/>
          <w:lang w:eastAsia="lv-LV"/>
        </w:rPr>
      </w:pPr>
      <w:r w:rsidRPr="006B7C1B">
        <w:rPr>
          <w:rFonts w:eastAsia="Times New Roman" w:cs="Arial"/>
          <w:lang w:eastAsia="lv-LV"/>
        </w:rPr>
        <w:t>Grupēšana:</w:t>
      </w:r>
    </w:p>
    <w:p w14:paraId="7CC9CB1C" w14:textId="77777777" w:rsidR="002917DC" w:rsidRPr="006B7C1B" w:rsidRDefault="007E6051" w:rsidP="000C50A1">
      <w:pPr>
        <w:spacing w:after="0" w:line="240" w:lineRule="auto"/>
        <w:jc w:val="both"/>
        <w:rPr>
          <w:lang w:eastAsia="lv-LV"/>
        </w:rPr>
      </w:pPr>
      <w:r w:rsidRPr="006B7C1B">
        <w:rPr>
          <w:rFonts w:eastAsia="Times New Roman" w:cs="Arial"/>
          <w:lang w:eastAsia="lv-LV"/>
        </w:rPr>
        <w:t>Datu turētājs</w:t>
      </w:r>
    </w:p>
    <w:p w14:paraId="6481F5DE" w14:textId="77777777" w:rsidR="00E221FB" w:rsidRPr="006B7C1B" w:rsidRDefault="00E221FB" w:rsidP="000C50A1">
      <w:pPr>
        <w:pStyle w:val="Heading4"/>
        <w:jc w:val="both"/>
        <w:rPr>
          <w:rFonts w:eastAsiaTheme="majorEastAsia"/>
        </w:rPr>
      </w:pPr>
      <w:bookmarkStart w:id="107" w:name="_Toc359504078"/>
      <w:r w:rsidRPr="006B7C1B">
        <w:rPr>
          <w:rFonts w:eastAsiaTheme="majorEastAsia"/>
        </w:rPr>
        <w:lastRenderedPageBreak/>
        <w:t>Ģeoproduktu pasūtījumu analīze</w:t>
      </w:r>
      <w:bookmarkEnd w:id="107"/>
    </w:p>
    <w:p w14:paraId="68C239DC" w14:textId="77777777" w:rsidR="003441BB" w:rsidRPr="006B7C1B" w:rsidRDefault="003441BB" w:rsidP="000C50A1">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820"/>
        <w:gridCol w:w="2558"/>
        <w:gridCol w:w="4918"/>
      </w:tblGrid>
      <w:tr w:rsidR="003441BB" w:rsidRPr="006B7C1B" w14:paraId="44C65095" w14:textId="77777777" w:rsidTr="00D15034">
        <w:tc>
          <w:tcPr>
            <w:tcW w:w="494" w:type="pct"/>
          </w:tcPr>
          <w:p w14:paraId="7E32A28E" w14:textId="77777777" w:rsidR="003441BB" w:rsidRPr="006B7C1B" w:rsidRDefault="003441BB" w:rsidP="00D15034">
            <w:pPr>
              <w:spacing w:after="200" w:line="276" w:lineRule="auto"/>
              <w:rPr>
                <w:rFonts w:cs="Arial"/>
                <w:b/>
                <w:lang w:eastAsia="lv-LV"/>
              </w:rPr>
            </w:pPr>
            <w:r w:rsidRPr="006B7C1B">
              <w:rPr>
                <w:rFonts w:cs="Arial"/>
                <w:b/>
                <w:lang w:eastAsia="lv-LV"/>
              </w:rPr>
              <w:t>Nr. p.k.</w:t>
            </w:r>
          </w:p>
        </w:tc>
        <w:tc>
          <w:tcPr>
            <w:tcW w:w="1542" w:type="pct"/>
          </w:tcPr>
          <w:p w14:paraId="77932887" w14:textId="77777777" w:rsidR="003441BB" w:rsidRPr="006B7C1B" w:rsidRDefault="003441BB" w:rsidP="00D15034">
            <w:pPr>
              <w:spacing w:after="200" w:line="276" w:lineRule="auto"/>
              <w:rPr>
                <w:rFonts w:cs="Arial"/>
                <w:b/>
                <w:lang w:eastAsia="lv-LV"/>
              </w:rPr>
            </w:pPr>
            <w:r w:rsidRPr="006B7C1B">
              <w:rPr>
                <w:rFonts w:cs="Arial"/>
                <w:b/>
                <w:lang w:eastAsia="lv-LV"/>
              </w:rPr>
              <w:t xml:space="preserve">Parametrs </w:t>
            </w:r>
          </w:p>
        </w:tc>
        <w:tc>
          <w:tcPr>
            <w:tcW w:w="2964" w:type="pct"/>
          </w:tcPr>
          <w:p w14:paraId="6386C87D" w14:textId="77777777" w:rsidR="003441BB" w:rsidRPr="006B7C1B" w:rsidRDefault="003441BB" w:rsidP="00D15034">
            <w:pPr>
              <w:spacing w:after="200" w:line="276" w:lineRule="auto"/>
              <w:rPr>
                <w:rFonts w:cs="Arial"/>
                <w:b/>
                <w:lang w:eastAsia="lv-LV"/>
              </w:rPr>
            </w:pPr>
            <w:r w:rsidRPr="006B7C1B">
              <w:rPr>
                <w:rFonts w:cs="Arial"/>
                <w:b/>
                <w:lang w:eastAsia="lv-LV"/>
              </w:rPr>
              <w:t xml:space="preserve">Ietekme </w:t>
            </w:r>
          </w:p>
        </w:tc>
      </w:tr>
      <w:tr w:rsidR="003441BB" w:rsidRPr="006B7C1B" w14:paraId="7EEA1D25" w14:textId="77777777" w:rsidTr="00D15034">
        <w:tc>
          <w:tcPr>
            <w:tcW w:w="494" w:type="pct"/>
          </w:tcPr>
          <w:p w14:paraId="070E308F" w14:textId="77777777" w:rsidR="003441BB" w:rsidRPr="006B7C1B" w:rsidRDefault="003441BB" w:rsidP="00D15034">
            <w:pPr>
              <w:rPr>
                <w:rFonts w:cs="Arial"/>
                <w:lang w:eastAsia="lv-LV"/>
              </w:rPr>
            </w:pPr>
            <w:r w:rsidRPr="006B7C1B">
              <w:rPr>
                <w:rFonts w:cs="Arial"/>
                <w:lang w:eastAsia="lv-LV"/>
              </w:rPr>
              <w:t>1.</w:t>
            </w:r>
          </w:p>
        </w:tc>
        <w:tc>
          <w:tcPr>
            <w:tcW w:w="1542" w:type="pct"/>
          </w:tcPr>
          <w:p w14:paraId="46699BEA" w14:textId="77777777" w:rsidR="003441BB" w:rsidRPr="006B7C1B" w:rsidRDefault="003441BB" w:rsidP="00D15034">
            <w:pPr>
              <w:rPr>
                <w:rFonts w:cs="Arial"/>
                <w:lang w:eastAsia="lv-LV"/>
              </w:rPr>
            </w:pPr>
            <w:r w:rsidRPr="006B7C1B">
              <w:rPr>
                <w:rFonts w:cs="Arial"/>
                <w:lang w:eastAsia="lv-LV"/>
              </w:rPr>
              <w:t>Ģeoprodukta tips</w:t>
            </w:r>
          </w:p>
        </w:tc>
        <w:tc>
          <w:tcPr>
            <w:tcW w:w="2964" w:type="pct"/>
          </w:tcPr>
          <w:p w14:paraId="5C8F422A" w14:textId="77777777" w:rsidR="003441BB" w:rsidRPr="006B7C1B" w:rsidRDefault="003441BB" w:rsidP="00D15034">
            <w:pPr>
              <w:rPr>
                <w:rFonts w:cs="Arial"/>
                <w:lang w:eastAsia="lv-LV"/>
              </w:rPr>
            </w:pPr>
            <w:r w:rsidRPr="006B7C1B">
              <w:rPr>
                <w:rFonts w:cs="Arial"/>
                <w:lang w:eastAsia="lv-LV"/>
              </w:rPr>
              <w:t>Tiek atlasīti pasūtījumi, kuri ir veikti ģeoproduktiem ar šādu tipu. Atbilstoši ģeoprodukta tipam tiek attēloti vēl citi atskaites parametri. Obligāti jāizvēlas viens ģeoprodukta tips.</w:t>
            </w:r>
          </w:p>
        </w:tc>
      </w:tr>
      <w:tr w:rsidR="003441BB" w:rsidRPr="006B7C1B" w14:paraId="0B47C163" w14:textId="77777777" w:rsidTr="00D15034">
        <w:tc>
          <w:tcPr>
            <w:tcW w:w="494" w:type="pct"/>
          </w:tcPr>
          <w:p w14:paraId="766D171D" w14:textId="77777777" w:rsidR="003441BB" w:rsidRPr="006B7C1B" w:rsidRDefault="003441BB" w:rsidP="00D15034">
            <w:pPr>
              <w:rPr>
                <w:rFonts w:cs="Arial"/>
                <w:lang w:eastAsia="lv-LV"/>
              </w:rPr>
            </w:pPr>
            <w:r w:rsidRPr="006B7C1B">
              <w:rPr>
                <w:rFonts w:cs="Arial"/>
                <w:lang w:eastAsia="lv-LV"/>
              </w:rPr>
              <w:t>2.</w:t>
            </w:r>
          </w:p>
        </w:tc>
        <w:tc>
          <w:tcPr>
            <w:tcW w:w="1542" w:type="pct"/>
          </w:tcPr>
          <w:p w14:paraId="521CAB58" w14:textId="77777777" w:rsidR="003441BB" w:rsidRPr="006B7C1B" w:rsidRDefault="003441BB" w:rsidP="00D15034">
            <w:pPr>
              <w:rPr>
                <w:rFonts w:cs="Arial"/>
                <w:lang w:eastAsia="lv-LV"/>
              </w:rPr>
            </w:pPr>
            <w:r w:rsidRPr="006B7C1B">
              <w:rPr>
                <w:rFonts w:cs="Arial"/>
                <w:lang w:eastAsia="lv-LV"/>
              </w:rPr>
              <w:t>Licences veids</w:t>
            </w:r>
          </w:p>
        </w:tc>
        <w:tc>
          <w:tcPr>
            <w:tcW w:w="2964" w:type="pct"/>
          </w:tcPr>
          <w:p w14:paraId="30E639E5" w14:textId="77777777" w:rsidR="003441BB" w:rsidRPr="006B7C1B" w:rsidRDefault="003441BB" w:rsidP="00D15034">
            <w:pPr>
              <w:rPr>
                <w:rFonts w:cs="Arial"/>
                <w:lang w:eastAsia="lv-LV"/>
              </w:rPr>
            </w:pPr>
            <w:r w:rsidRPr="006B7C1B">
              <w:rPr>
                <w:rFonts w:cs="Arial"/>
                <w:lang w:eastAsia="lv-LV"/>
              </w:rPr>
              <w:t xml:space="preserve">No atlasītiem pasūtījumiem tiek atlasīti ar izvēlēto licences veidu. Neizvēloties nevienu licences veidu, tiks atlasīti pasūtījumi ar visiem licences veidiem. </w:t>
            </w:r>
          </w:p>
        </w:tc>
      </w:tr>
      <w:tr w:rsidR="003441BB" w:rsidRPr="006B7C1B" w14:paraId="317C742B" w14:textId="77777777" w:rsidTr="00D15034">
        <w:tc>
          <w:tcPr>
            <w:tcW w:w="494" w:type="pct"/>
          </w:tcPr>
          <w:p w14:paraId="5AD2B979" w14:textId="77777777" w:rsidR="003441BB" w:rsidRPr="006B7C1B" w:rsidRDefault="003441BB" w:rsidP="00D15034">
            <w:pPr>
              <w:rPr>
                <w:rFonts w:cs="Arial"/>
                <w:lang w:eastAsia="lv-LV"/>
              </w:rPr>
            </w:pPr>
            <w:r w:rsidRPr="006B7C1B">
              <w:rPr>
                <w:rFonts w:cs="Arial"/>
                <w:lang w:eastAsia="lv-LV"/>
              </w:rPr>
              <w:t>3.</w:t>
            </w:r>
          </w:p>
        </w:tc>
        <w:tc>
          <w:tcPr>
            <w:tcW w:w="1542" w:type="pct"/>
          </w:tcPr>
          <w:p w14:paraId="61222DDF" w14:textId="77777777" w:rsidR="003441BB" w:rsidRPr="006B7C1B" w:rsidRDefault="003441BB" w:rsidP="00D15034">
            <w:pPr>
              <w:rPr>
                <w:rFonts w:cs="Arial"/>
                <w:lang w:eastAsia="lv-LV"/>
              </w:rPr>
            </w:pPr>
            <w:r w:rsidRPr="006B7C1B">
              <w:rPr>
                <w:rFonts w:cs="Arial"/>
                <w:lang w:eastAsia="lv-LV"/>
              </w:rPr>
              <w:t>Pasūtījuma izveidošanas datums</w:t>
            </w:r>
          </w:p>
        </w:tc>
        <w:tc>
          <w:tcPr>
            <w:tcW w:w="2964" w:type="pct"/>
          </w:tcPr>
          <w:p w14:paraId="7746B8D2" w14:textId="77777777" w:rsidR="003441BB" w:rsidRPr="006B7C1B" w:rsidRDefault="003441BB" w:rsidP="00D15034">
            <w:pPr>
              <w:rPr>
                <w:rFonts w:cs="Arial"/>
                <w:lang w:eastAsia="lv-LV"/>
              </w:rPr>
            </w:pPr>
            <w:r w:rsidRPr="006B7C1B">
              <w:rPr>
                <w:rFonts w:cs="Arial"/>
                <w:lang w:eastAsia="lv-LV"/>
              </w:rPr>
              <w:t>No atlasītiem pasūtījumiem, tiek atlasīti pasūtījumi:</w:t>
            </w:r>
          </w:p>
          <w:p w14:paraId="6F2D574F" w14:textId="77777777" w:rsidR="003441BB" w:rsidRPr="006B7C1B" w:rsidRDefault="00671864" w:rsidP="001334B1">
            <w:pPr>
              <w:numPr>
                <w:ilvl w:val="0"/>
                <w:numId w:val="183"/>
              </w:numPr>
              <w:contextualSpacing/>
              <w:rPr>
                <w:rFonts w:eastAsiaTheme="minorHAnsi" w:cs="Arial"/>
                <w:sz w:val="22"/>
                <w:szCs w:val="22"/>
                <w:lang w:eastAsia="lv-LV"/>
              </w:rPr>
            </w:pPr>
            <w:r w:rsidRPr="006B7C1B">
              <w:rPr>
                <w:rFonts w:cs="Arial"/>
                <w:lang w:eastAsia="lv-LV"/>
              </w:rPr>
              <w:t>j</w:t>
            </w:r>
            <w:r w:rsidR="003441BB" w:rsidRPr="006B7C1B">
              <w:rPr>
                <w:rFonts w:cs="Arial"/>
                <w:lang w:eastAsia="lv-LV"/>
              </w:rPr>
              <w:t>a pasūtījuma izveidošanas datumu norāda tikai no, tad tiek atlasīti pasūtījumi, kuru pasūtījuma izveidošanas datums ir no norādītā līdz atskaites veidošanas laikam</w:t>
            </w:r>
            <w:r w:rsidRPr="006B7C1B">
              <w:rPr>
                <w:rFonts w:cs="Arial"/>
                <w:lang w:eastAsia="lv-LV"/>
              </w:rPr>
              <w:t>;</w:t>
            </w:r>
          </w:p>
          <w:p w14:paraId="397B57D4" w14:textId="77777777" w:rsidR="003441BB" w:rsidRPr="006B7C1B" w:rsidRDefault="00671864" w:rsidP="001334B1">
            <w:pPr>
              <w:numPr>
                <w:ilvl w:val="0"/>
                <w:numId w:val="183"/>
              </w:numPr>
              <w:contextualSpacing/>
              <w:rPr>
                <w:rFonts w:eastAsiaTheme="minorHAnsi" w:cs="Arial"/>
                <w:sz w:val="22"/>
                <w:szCs w:val="22"/>
                <w:lang w:eastAsia="lv-LV"/>
              </w:rPr>
            </w:pPr>
            <w:r w:rsidRPr="006B7C1B">
              <w:rPr>
                <w:rFonts w:cs="Arial"/>
                <w:lang w:eastAsia="lv-LV"/>
              </w:rPr>
              <w:t>j</w:t>
            </w:r>
            <w:r w:rsidR="003441BB" w:rsidRPr="006B7C1B">
              <w:rPr>
                <w:rFonts w:cs="Arial"/>
                <w:lang w:eastAsia="lv-LV"/>
              </w:rPr>
              <w:t>a pasūtījuma izveidošanas datumu norāda tikai līdz, tad tiek atlasīti pasūtījumi ar pasūtījuma izveidošanas datumu līdz norādītajam.</w:t>
            </w:r>
          </w:p>
          <w:p w14:paraId="4BE529AB" w14:textId="77777777" w:rsidR="003441BB" w:rsidRPr="006B7C1B" w:rsidRDefault="00671864" w:rsidP="001334B1">
            <w:pPr>
              <w:pStyle w:val="ListParagraph"/>
              <w:numPr>
                <w:ilvl w:val="0"/>
                <w:numId w:val="183"/>
              </w:numPr>
            </w:pPr>
            <w:r w:rsidRPr="006B7C1B">
              <w:t>j</w:t>
            </w:r>
            <w:r w:rsidR="003441BB" w:rsidRPr="006B7C1B">
              <w:t xml:space="preserve">a pasūtījuma izveidošanas datumu norāda no – līdz tad tiek atlasīti pasūtījumi, kuriem pasūtījuma izveidošanas datums iekļaujas norādītajā laika diapazonā. </w:t>
            </w:r>
          </w:p>
        </w:tc>
      </w:tr>
      <w:tr w:rsidR="003441BB" w:rsidRPr="006B7C1B" w14:paraId="4EA0E4F5" w14:textId="77777777" w:rsidTr="00D15034">
        <w:tc>
          <w:tcPr>
            <w:tcW w:w="494" w:type="pct"/>
          </w:tcPr>
          <w:p w14:paraId="0E815071" w14:textId="77777777" w:rsidR="003441BB" w:rsidRPr="006B7C1B" w:rsidRDefault="003441BB" w:rsidP="00D15034">
            <w:pPr>
              <w:rPr>
                <w:rFonts w:cs="Arial"/>
                <w:lang w:eastAsia="lv-LV"/>
              </w:rPr>
            </w:pPr>
            <w:r w:rsidRPr="006B7C1B">
              <w:rPr>
                <w:rFonts w:cs="Arial"/>
                <w:lang w:eastAsia="lv-LV"/>
              </w:rPr>
              <w:t>4.</w:t>
            </w:r>
          </w:p>
        </w:tc>
        <w:tc>
          <w:tcPr>
            <w:tcW w:w="1542" w:type="pct"/>
          </w:tcPr>
          <w:p w14:paraId="11F7C915" w14:textId="77777777" w:rsidR="003441BB" w:rsidRPr="006B7C1B" w:rsidRDefault="003441BB" w:rsidP="00D15034">
            <w:pPr>
              <w:rPr>
                <w:rFonts w:cs="Arial"/>
                <w:lang w:eastAsia="lv-LV"/>
              </w:rPr>
            </w:pPr>
            <w:r w:rsidRPr="006B7C1B">
              <w:rPr>
                <w:rFonts w:cs="Arial"/>
                <w:lang w:eastAsia="lv-LV"/>
              </w:rPr>
              <w:t>Valūta</w:t>
            </w:r>
          </w:p>
        </w:tc>
        <w:tc>
          <w:tcPr>
            <w:tcW w:w="2964" w:type="pct"/>
          </w:tcPr>
          <w:p w14:paraId="69E9EFC9" w14:textId="77777777" w:rsidR="003441BB" w:rsidRPr="006B7C1B" w:rsidRDefault="003441BB" w:rsidP="00D15034">
            <w:pPr>
              <w:rPr>
                <w:rFonts w:cs="Arial"/>
                <w:lang w:eastAsia="lv-LV"/>
              </w:rPr>
            </w:pPr>
            <w:r w:rsidRPr="006B7C1B">
              <w:rPr>
                <w:rFonts w:cs="Arial"/>
                <w:lang w:eastAsia="lv-LV"/>
              </w:rPr>
              <w:t>Atlasītie pasūtījumi tiks attēloti izvēlētajā valūtā. Ja būs nepieciešams, tiks veikta konvertācija pēc Ģeoportāla administratora norādīta valūtas kursa.</w:t>
            </w:r>
          </w:p>
        </w:tc>
      </w:tr>
    </w:tbl>
    <w:p w14:paraId="0D7C7D46" w14:textId="77777777" w:rsidR="003441BB" w:rsidRPr="006B7C1B" w:rsidRDefault="003441BB" w:rsidP="00A76229">
      <w:pPr>
        <w:spacing w:after="0" w:line="240" w:lineRule="auto"/>
        <w:jc w:val="both"/>
        <w:rPr>
          <w:rFonts w:eastAsia="Times New Roman" w:cs="Arial"/>
          <w:lang w:eastAsia="lv-LV"/>
        </w:rPr>
      </w:pPr>
    </w:p>
    <w:p w14:paraId="7BDE99FA" w14:textId="77777777" w:rsidR="003441BB" w:rsidRPr="006B7C1B" w:rsidRDefault="003441BB" w:rsidP="00A76229">
      <w:pPr>
        <w:spacing w:after="0" w:line="240" w:lineRule="auto"/>
        <w:jc w:val="both"/>
        <w:rPr>
          <w:rFonts w:eastAsia="Times New Roman" w:cs="Arial"/>
          <w:lang w:eastAsia="lv-LV"/>
        </w:rPr>
      </w:pPr>
      <w:r w:rsidRPr="006B7C1B">
        <w:rPr>
          <w:rFonts w:eastAsia="Times New Roman" w:cs="Arial"/>
          <w:lang w:eastAsia="lv-LV"/>
        </w:rPr>
        <w:t>Ja tiek izvēlēts ģeoprodukta tips Skatīšanās pakalpojums vai Lejupielādes pakalpojums, tad pieejami vēl šādi atskaites parametri:</w:t>
      </w:r>
    </w:p>
    <w:p w14:paraId="25C60AD3" w14:textId="77777777" w:rsidR="003441BB" w:rsidRPr="006B7C1B" w:rsidRDefault="003441BB" w:rsidP="003441BB">
      <w:pPr>
        <w:spacing w:after="0" w:line="240" w:lineRule="auto"/>
        <w:rPr>
          <w:rFonts w:eastAsia="Times New Roman" w:cs="Arial"/>
          <w:lang w:eastAsia="lv-LV"/>
        </w:rPr>
      </w:pPr>
    </w:p>
    <w:tbl>
      <w:tblPr>
        <w:tblStyle w:val="TableGrid"/>
        <w:tblW w:w="5000" w:type="pct"/>
        <w:tblLook w:val="04A0" w:firstRow="1" w:lastRow="0" w:firstColumn="1" w:lastColumn="0" w:noHBand="0" w:noVBand="1"/>
      </w:tblPr>
      <w:tblGrid>
        <w:gridCol w:w="820"/>
        <w:gridCol w:w="2558"/>
        <w:gridCol w:w="4918"/>
      </w:tblGrid>
      <w:tr w:rsidR="003441BB" w:rsidRPr="006B7C1B" w14:paraId="52D963E5" w14:textId="77777777" w:rsidTr="00D15034">
        <w:tc>
          <w:tcPr>
            <w:tcW w:w="494" w:type="pct"/>
          </w:tcPr>
          <w:p w14:paraId="399A15FF" w14:textId="77777777" w:rsidR="003441BB" w:rsidRPr="006B7C1B" w:rsidRDefault="003441BB" w:rsidP="00D15034">
            <w:pPr>
              <w:spacing w:after="200" w:line="276" w:lineRule="auto"/>
              <w:rPr>
                <w:rFonts w:cs="Arial"/>
                <w:b/>
                <w:lang w:eastAsia="lv-LV"/>
              </w:rPr>
            </w:pPr>
            <w:r w:rsidRPr="006B7C1B">
              <w:rPr>
                <w:rFonts w:cs="Arial"/>
                <w:b/>
                <w:lang w:eastAsia="lv-LV"/>
              </w:rPr>
              <w:t>Nr. p.k.</w:t>
            </w:r>
          </w:p>
        </w:tc>
        <w:tc>
          <w:tcPr>
            <w:tcW w:w="1542" w:type="pct"/>
          </w:tcPr>
          <w:p w14:paraId="674AAD34" w14:textId="77777777" w:rsidR="003441BB" w:rsidRPr="006B7C1B" w:rsidRDefault="003441BB" w:rsidP="00D15034">
            <w:pPr>
              <w:spacing w:after="200" w:line="276" w:lineRule="auto"/>
              <w:rPr>
                <w:rFonts w:cs="Arial"/>
                <w:b/>
                <w:lang w:eastAsia="lv-LV"/>
              </w:rPr>
            </w:pPr>
            <w:r w:rsidRPr="006B7C1B">
              <w:rPr>
                <w:rFonts w:cs="Arial"/>
                <w:b/>
                <w:lang w:eastAsia="lv-LV"/>
              </w:rPr>
              <w:t xml:space="preserve">Parametrs </w:t>
            </w:r>
          </w:p>
        </w:tc>
        <w:tc>
          <w:tcPr>
            <w:tcW w:w="2964" w:type="pct"/>
          </w:tcPr>
          <w:p w14:paraId="36E38E5D" w14:textId="77777777" w:rsidR="003441BB" w:rsidRPr="006B7C1B" w:rsidRDefault="003441BB" w:rsidP="00D15034">
            <w:pPr>
              <w:spacing w:after="200" w:line="276" w:lineRule="auto"/>
              <w:rPr>
                <w:rFonts w:cs="Arial"/>
                <w:b/>
                <w:lang w:eastAsia="lv-LV"/>
              </w:rPr>
            </w:pPr>
            <w:r w:rsidRPr="006B7C1B">
              <w:rPr>
                <w:rFonts w:cs="Arial"/>
                <w:b/>
                <w:lang w:eastAsia="lv-LV"/>
              </w:rPr>
              <w:t xml:space="preserve">Ietekme </w:t>
            </w:r>
          </w:p>
        </w:tc>
      </w:tr>
      <w:tr w:rsidR="003441BB" w:rsidRPr="006B7C1B" w14:paraId="771A7418" w14:textId="77777777" w:rsidTr="00D15034">
        <w:tc>
          <w:tcPr>
            <w:tcW w:w="494" w:type="pct"/>
          </w:tcPr>
          <w:p w14:paraId="78DA276C" w14:textId="77777777" w:rsidR="003441BB" w:rsidRPr="006B7C1B" w:rsidRDefault="003441BB" w:rsidP="00D15034">
            <w:pPr>
              <w:rPr>
                <w:rFonts w:cs="Arial"/>
                <w:lang w:eastAsia="lv-LV"/>
              </w:rPr>
            </w:pPr>
            <w:r w:rsidRPr="006B7C1B">
              <w:rPr>
                <w:rFonts w:cs="Arial"/>
                <w:lang w:eastAsia="lv-LV"/>
              </w:rPr>
              <w:t>5.</w:t>
            </w:r>
          </w:p>
        </w:tc>
        <w:tc>
          <w:tcPr>
            <w:tcW w:w="1542" w:type="pct"/>
          </w:tcPr>
          <w:p w14:paraId="64275544" w14:textId="77777777" w:rsidR="003441BB" w:rsidRPr="006B7C1B" w:rsidRDefault="003441BB" w:rsidP="00D15034">
            <w:pPr>
              <w:rPr>
                <w:rFonts w:cs="Arial"/>
                <w:lang w:eastAsia="lv-LV"/>
              </w:rPr>
            </w:pPr>
            <w:r w:rsidRPr="006B7C1B">
              <w:rPr>
                <w:rFonts w:cs="Arial"/>
                <w:lang w:eastAsia="lv-LV"/>
              </w:rPr>
              <w:t>Ir izvēlēts Atļautie pakalpes slāņi</w:t>
            </w:r>
          </w:p>
        </w:tc>
        <w:tc>
          <w:tcPr>
            <w:tcW w:w="2964" w:type="pct"/>
          </w:tcPr>
          <w:p w14:paraId="53FEF56F" w14:textId="77777777" w:rsidR="003441BB" w:rsidRPr="006B7C1B" w:rsidRDefault="003441BB" w:rsidP="009C6B5A">
            <w:pPr>
              <w:rPr>
                <w:rFonts w:eastAsiaTheme="minorHAnsi" w:cs="Arial"/>
                <w:sz w:val="22"/>
                <w:szCs w:val="22"/>
                <w:lang w:eastAsia="lv-LV"/>
              </w:rPr>
            </w:pPr>
            <w:r w:rsidRPr="006B7C1B">
              <w:rPr>
                <w:rFonts w:cs="Arial"/>
                <w:lang w:eastAsia="lv-LV"/>
              </w:rPr>
              <w:t>No atlasītiem pasūtījumiem</w:t>
            </w:r>
            <w:r w:rsidR="009C6B5A" w:rsidRPr="006B7C1B">
              <w:rPr>
                <w:rFonts w:cs="Arial"/>
                <w:lang w:eastAsia="lv-LV"/>
              </w:rPr>
              <w:t>,</w:t>
            </w:r>
            <w:r w:rsidRPr="006B7C1B">
              <w:rPr>
                <w:rFonts w:cs="Arial"/>
                <w:lang w:eastAsia="lv-LV"/>
              </w:rPr>
              <w:t xml:space="preserve"> atlasa pasūtījumus, kuros ir ierobežojums Atļautie pakalpes slāņi.</w:t>
            </w:r>
          </w:p>
        </w:tc>
      </w:tr>
      <w:tr w:rsidR="003441BB" w:rsidRPr="006B7C1B" w14:paraId="7BD1023A" w14:textId="77777777" w:rsidTr="00D15034">
        <w:tc>
          <w:tcPr>
            <w:tcW w:w="494" w:type="pct"/>
          </w:tcPr>
          <w:p w14:paraId="4CE4B594" w14:textId="77777777" w:rsidR="003441BB" w:rsidRPr="006B7C1B" w:rsidRDefault="003441BB" w:rsidP="00D15034">
            <w:pPr>
              <w:rPr>
                <w:rFonts w:cs="Arial"/>
                <w:lang w:eastAsia="lv-LV"/>
              </w:rPr>
            </w:pPr>
            <w:r w:rsidRPr="006B7C1B">
              <w:rPr>
                <w:rFonts w:cs="Arial"/>
                <w:lang w:eastAsia="lv-LV"/>
              </w:rPr>
              <w:t>6.</w:t>
            </w:r>
          </w:p>
        </w:tc>
        <w:tc>
          <w:tcPr>
            <w:tcW w:w="1542" w:type="pct"/>
          </w:tcPr>
          <w:p w14:paraId="7D16C827" w14:textId="77777777" w:rsidR="003441BB" w:rsidRPr="006B7C1B" w:rsidRDefault="003441BB" w:rsidP="00D15034">
            <w:pPr>
              <w:rPr>
                <w:rFonts w:cs="Arial"/>
                <w:lang w:eastAsia="lv-LV"/>
              </w:rPr>
            </w:pPr>
            <w:r w:rsidRPr="006B7C1B">
              <w:rPr>
                <w:rFonts w:cs="Arial"/>
                <w:lang w:eastAsia="lv-LV"/>
              </w:rPr>
              <w:t>Atļauts izvēlēties slāņus</w:t>
            </w:r>
          </w:p>
        </w:tc>
        <w:tc>
          <w:tcPr>
            <w:tcW w:w="2964" w:type="pct"/>
          </w:tcPr>
          <w:p w14:paraId="6E0974C1" w14:textId="77777777" w:rsidR="003441BB" w:rsidRPr="006B7C1B" w:rsidRDefault="003441BB" w:rsidP="00D15034">
            <w:pPr>
              <w:rPr>
                <w:rFonts w:eastAsiaTheme="minorHAnsi" w:cs="Arial"/>
                <w:sz w:val="22"/>
                <w:szCs w:val="22"/>
                <w:lang w:eastAsia="lv-LV"/>
              </w:rPr>
            </w:pPr>
            <w:r w:rsidRPr="006B7C1B">
              <w:rPr>
                <w:rFonts w:cs="Arial"/>
                <w:lang w:eastAsia="lv-LV"/>
              </w:rPr>
              <w:t>Atlasa pasūtījumus no jau atlasītiem, kuriem ir atļauts datu pieprasītājam izvēlēties slāni.</w:t>
            </w:r>
          </w:p>
        </w:tc>
      </w:tr>
      <w:tr w:rsidR="003441BB" w:rsidRPr="006B7C1B" w14:paraId="31A7C88D" w14:textId="77777777" w:rsidTr="00D15034">
        <w:tc>
          <w:tcPr>
            <w:tcW w:w="494" w:type="pct"/>
          </w:tcPr>
          <w:p w14:paraId="1C4F5D7D" w14:textId="77777777" w:rsidR="003441BB" w:rsidRPr="006B7C1B" w:rsidRDefault="003441BB" w:rsidP="00D15034">
            <w:pPr>
              <w:rPr>
                <w:rFonts w:cs="Arial"/>
                <w:lang w:eastAsia="lv-LV"/>
              </w:rPr>
            </w:pPr>
            <w:r w:rsidRPr="006B7C1B">
              <w:rPr>
                <w:rFonts w:cs="Arial"/>
                <w:lang w:eastAsia="lv-LV"/>
              </w:rPr>
              <w:t>7.</w:t>
            </w:r>
          </w:p>
        </w:tc>
        <w:tc>
          <w:tcPr>
            <w:tcW w:w="1542" w:type="pct"/>
          </w:tcPr>
          <w:p w14:paraId="2BC245F9" w14:textId="77777777" w:rsidR="003441BB" w:rsidRPr="006B7C1B" w:rsidRDefault="003441BB" w:rsidP="00D15034">
            <w:pPr>
              <w:rPr>
                <w:rFonts w:cs="Arial"/>
                <w:lang w:eastAsia="lv-LV"/>
              </w:rPr>
            </w:pPr>
            <w:r w:rsidRPr="006B7C1B">
              <w:rPr>
                <w:rFonts w:cs="Arial"/>
                <w:lang w:eastAsia="lv-LV"/>
              </w:rPr>
              <w:t>Ir izvēlēts apgabala ierobežojums</w:t>
            </w:r>
          </w:p>
        </w:tc>
        <w:tc>
          <w:tcPr>
            <w:tcW w:w="2964" w:type="pct"/>
          </w:tcPr>
          <w:p w14:paraId="570338D3" w14:textId="77777777" w:rsidR="003441BB" w:rsidRPr="006B7C1B" w:rsidRDefault="003441BB" w:rsidP="00D15034">
            <w:pPr>
              <w:rPr>
                <w:rFonts w:cs="Arial"/>
                <w:lang w:eastAsia="lv-LV"/>
              </w:rPr>
            </w:pPr>
            <w:r w:rsidRPr="006B7C1B">
              <w:rPr>
                <w:rFonts w:cs="Arial"/>
                <w:lang w:eastAsia="lv-LV"/>
              </w:rPr>
              <w:t>No atlasītiem pasūtījumiem atlasa pasūtījumus, kuros ir Apgabala ierobežojums.</w:t>
            </w:r>
          </w:p>
        </w:tc>
      </w:tr>
      <w:tr w:rsidR="003441BB" w:rsidRPr="006B7C1B" w14:paraId="0F5F0A74" w14:textId="77777777" w:rsidTr="00D15034">
        <w:tc>
          <w:tcPr>
            <w:tcW w:w="494" w:type="pct"/>
          </w:tcPr>
          <w:p w14:paraId="0CC59128" w14:textId="77777777" w:rsidR="003441BB" w:rsidRPr="006B7C1B" w:rsidRDefault="003441BB" w:rsidP="00D15034">
            <w:pPr>
              <w:rPr>
                <w:rFonts w:cs="Arial"/>
                <w:lang w:eastAsia="lv-LV"/>
              </w:rPr>
            </w:pPr>
            <w:r w:rsidRPr="006B7C1B">
              <w:rPr>
                <w:rFonts w:cs="Arial"/>
                <w:lang w:eastAsia="lv-LV"/>
              </w:rPr>
              <w:t>8.</w:t>
            </w:r>
          </w:p>
        </w:tc>
        <w:tc>
          <w:tcPr>
            <w:tcW w:w="1542" w:type="pct"/>
          </w:tcPr>
          <w:p w14:paraId="125E6D65" w14:textId="77777777" w:rsidR="003441BB" w:rsidRPr="006B7C1B" w:rsidRDefault="003441BB" w:rsidP="00D15034">
            <w:pPr>
              <w:rPr>
                <w:rFonts w:cs="Arial"/>
                <w:lang w:eastAsia="lv-LV"/>
              </w:rPr>
            </w:pPr>
            <w:r w:rsidRPr="006B7C1B">
              <w:rPr>
                <w:rFonts w:cs="Arial"/>
                <w:lang w:eastAsia="lv-LV"/>
              </w:rPr>
              <w:t>Atļauts izvēlēties apgabalu</w:t>
            </w:r>
          </w:p>
        </w:tc>
        <w:tc>
          <w:tcPr>
            <w:tcW w:w="2964" w:type="pct"/>
          </w:tcPr>
          <w:p w14:paraId="4B978891" w14:textId="77777777" w:rsidR="003441BB" w:rsidRPr="006B7C1B" w:rsidRDefault="003441BB" w:rsidP="00D15034">
            <w:pPr>
              <w:rPr>
                <w:rFonts w:eastAsiaTheme="minorHAnsi" w:cs="Arial"/>
                <w:sz w:val="22"/>
                <w:szCs w:val="22"/>
                <w:lang w:eastAsia="lv-LV"/>
              </w:rPr>
            </w:pPr>
            <w:r w:rsidRPr="006B7C1B">
              <w:rPr>
                <w:rFonts w:cs="Arial"/>
                <w:lang w:eastAsia="lv-LV"/>
              </w:rPr>
              <w:t>Atlasa pasūtījumus no jau atlasītiem, kuriem ir atļauts datu pieprasītājam izvēlēties apgabalus.</w:t>
            </w:r>
          </w:p>
        </w:tc>
      </w:tr>
      <w:tr w:rsidR="003441BB" w:rsidRPr="006B7C1B" w14:paraId="67D60D18" w14:textId="77777777" w:rsidTr="00D15034">
        <w:tc>
          <w:tcPr>
            <w:tcW w:w="494" w:type="pct"/>
          </w:tcPr>
          <w:p w14:paraId="4C20CD92" w14:textId="77777777" w:rsidR="003441BB" w:rsidRPr="006B7C1B" w:rsidRDefault="003441BB" w:rsidP="00D15034">
            <w:pPr>
              <w:rPr>
                <w:rFonts w:cs="Arial"/>
                <w:lang w:eastAsia="lv-LV"/>
              </w:rPr>
            </w:pPr>
            <w:r w:rsidRPr="006B7C1B">
              <w:rPr>
                <w:rFonts w:cs="Arial"/>
                <w:lang w:eastAsia="lv-LV"/>
              </w:rPr>
              <w:t>9.</w:t>
            </w:r>
          </w:p>
        </w:tc>
        <w:tc>
          <w:tcPr>
            <w:tcW w:w="1542" w:type="pct"/>
          </w:tcPr>
          <w:p w14:paraId="217B342E" w14:textId="77777777" w:rsidR="003441BB" w:rsidRPr="006B7C1B" w:rsidRDefault="003441BB" w:rsidP="00D15034">
            <w:pPr>
              <w:rPr>
                <w:rFonts w:cs="Arial"/>
                <w:lang w:eastAsia="lv-LV"/>
              </w:rPr>
            </w:pPr>
            <w:r w:rsidRPr="006B7C1B">
              <w:rPr>
                <w:rFonts w:cs="Arial"/>
                <w:lang w:eastAsia="lv-LV"/>
              </w:rPr>
              <w:t>Ir izvēlēts Atļautais izmantošanas periods</w:t>
            </w:r>
          </w:p>
        </w:tc>
        <w:tc>
          <w:tcPr>
            <w:tcW w:w="2964" w:type="pct"/>
          </w:tcPr>
          <w:p w14:paraId="0E8D8FE5" w14:textId="77777777" w:rsidR="003441BB" w:rsidRPr="006B7C1B" w:rsidRDefault="003441BB" w:rsidP="00D15034">
            <w:pPr>
              <w:rPr>
                <w:rFonts w:cs="Arial"/>
                <w:lang w:eastAsia="lv-LV"/>
              </w:rPr>
            </w:pPr>
            <w:r w:rsidRPr="006B7C1B">
              <w:rPr>
                <w:rFonts w:cs="Arial"/>
                <w:lang w:eastAsia="lv-LV"/>
              </w:rPr>
              <w:t>No atlasītiem pasūtījumiem atlasa pasūtījumus, kuros ir Atļautā izmantošanas perioda ierobežojums.</w:t>
            </w:r>
          </w:p>
        </w:tc>
      </w:tr>
      <w:tr w:rsidR="003441BB" w:rsidRPr="006B7C1B" w14:paraId="3739E9D6" w14:textId="77777777" w:rsidTr="00D15034">
        <w:tc>
          <w:tcPr>
            <w:tcW w:w="494" w:type="pct"/>
          </w:tcPr>
          <w:p w14:paraId="19C147CF" w14:textId="77777777" w:rsidR="003441BB" w:rsidRPr="006B7C1B" w:rsidRDefault="003441BB" w:rsidP="00D15034">
            <w:pPr>
              <w:rPr>
                <w:rFonts w:cs="Arial"/>
                <w:lang w:eastAsia="lv-LV"/>
              </w:rPr>
            </w:pPr>
            <w:r w:rsidRPr="006B7C1B">
              <w:rPr>
                <w:rFonts w:cs="Arial"/>
                <w:lang w:eastAsia="lv-LV"/>
              </w:rPr>
              <w:t>10.</w:t>
            </w:r>
          </w:p>
        </w:tc>
        <w:tc>
          <w:tcPr>
            <w:tcW w:w="1542" w:type="pct"/>
          </w:tcPr>
          <w:p w14:paraId="26EC8DDE" w14:textId="77777777" w:rsidR="003441BB" w:rsidRPr="006B7C1B" w:rsidRDefault="003441BB" w:rsidP="00D15034">
            <w:pPr>
              <w:rPr>
                <w:rFonts w:cs="Arial"/>
                <w:lang w:eastAsia="lv-LV"/>
              </w:rPr>
            </w:pPr>
            <w:r w:rsidRPr="006B7C1B">
              <w:rPr>
                <w:rFonts w:cs="Arial"/>
                <w:lang w:eastAsia="lv-LV"/>
              </w:rPr>
              <w:t>Izmantošanas periods ierobežots</w:t>
            </w:r>
          </w:p>
        </w:tc>
        <w:tc>
          <w:tcPr>
            <w:tcW w:w="2964" w:type="pct"/>
          </w:tcPr>
          <w:p w14:paraId="5C0B43EE" w14:textId="77777777" w:rsidR="003441BB" w:rsidRPr="006B7C1B" w:rsidRDefault="003441BB" w:rsidP="00D15034">
            <w:pPr>
              <w:rPr>
                <w:rFonts w:eastAsiaTheme="minorHAnsi" w:cs="Arial"/>
                <w:sz w:val="22"/>
                <w:szCs w:val="22"/>
                <w:lang w:eastAsia="lv-LV"/>
              </w:rPr>
            </w:pPr>
            <w:r w:rsidRPr="006B7C1B">
              <w:rPr>
                <w:rFonts w:cs="Arial"/>
                <w:lang w:eastAsia="lv-LV"/>
              </w:rPr>
              <w:t xml:space="preserve">Atlasa pasūtījumus no jau atlasītiem, kuriem ir izvēlētais izmantošanas perioda ierobežojums. </w:t>
            </w:r>
          </w:p>
        </w:tc>
      </w:tr>
      <w:tr w:rsidR="003441BB" w:rsidRPr="006B7C1B" w14:paraId="4BCF8925" w14:textId="77777777" w:rsidTr="00D15034">
        <w:tc>
          <w:tcPr>
            <w:tcW w:w="494" w:type="pct"/>
          </w:tcPr>
          <w:p w14:paraId="43CC918E" w14:textId="77777777" w:rsidR="003441BB" w:rsidRPr="006B7C1B" w:rsidRDefault="003441BB" w:rsidP="00D15034">
            <w:pPr>
              <w:rPr>
                <w:rFonts w:cs="Arial"/>
                <w:lang w:eastAsia="lv-LV"/>
              </w:rPr>
            </w:pPr>
            <w:r w:rsidRPr="006B7C1B">
              <w:rPr>
                <w:rFonts w:cs="Arial"/>
                <w:lang w:eastAsia="lv-LV"/>
              </w:rPr>
              <w:t>11.</w:t>
            </w:r>
          </w:p>
        </w:tc>
        <w:tc>
          <w:tcPr>
            <w:tcW w:w="1542" w:type="pct"/>
          </w:tcPr>
          <w:p w14:paraId="19F8D41F" w14:textId="77777777" w:rsidR="003441BB" w:rsidRPr="006B7C1B" w:rsidRDefault="003441BB" w:rsidP="00D15034">
            <w:pPr>
              <w:rPr>
                <w:rFonts w:cs="Arial"/>
                <w:lang w:eastAsia="lv-LV"/>
              </w:rPr>
            </w:pPr>
            <w:r w:rsidRPr="006B7C1B">
              <w:rPr>
                <w:rFonts w:cs="Arial"/>
                <w:lang w:eastAsia="lv-LV"/>
              </w:rPr>
              <w:t>Izmantošanas periods</w:t>
            </w:r>
          </w:p>
        </w:tc>
        <w:tc>
          <w:tcPr>
            <w:tcW w:w="2964" w:type="pct"/>
          </w:tcPr>
          <w:p w14:paraId="79EE7370" w14:textId="77777777" w:rsidR="003441BB" w:rsidRPr="006B7C1B" w:rsidRDefault="003441BB" w:rsidP="00D15034">
            <w:pPr>
              <w:rPr>
                <w:rFonts w:cs="Arial"/>
                <w:lang w:eastAsia="lv-LV"/>
              </w:rPr>
            </w:pPr>
            <w:r w:rsidRPr="006B7C1B">
              <w:rPr>
                <w:rFonts w:cs="Arial"/>
                <w:lang w:eastAsia="lv-LV"/>
              </w:rPr>
              <w:t>Atlasa pasūtījumus, kuriem ir norādītais Izmantošanas perioda veids</w:t>
            </w:r>
            <w:r w:rsidR="00671864" w:rsidRPr="006B7C1B">
              <w:rPr>
                <w:rFonts w:cs="Arial"/>
                <w:lang w:eastAsia="lv-LV"/>
              </w:rPr>
              <w:t>.</w:t>
            </w:r>
          </w:p>
        </w:tc>
      </w:tr>
      <w:tr w:rsidR="003441BB" w:rsidRPr="006B7C1B" w14:paraId="04EE1CD6" w14:textId="77777777" w:rsidTr="00D15034">
        <w:tc>
          <w:tcPr>
            <w:tcW w:w="494" w:type="pct"/>
          </w:tcPr>
          <w:p w14:paraId="73CD3B36" w14:textId="77777777" w:rsidR="003441BB" w:rsidRPr="006B7C1B" w:rsidRDefault="003441BB" w:rsidP="00D15034">
            <w:pPr>
              <w:rPr>
                <w:rFonts w:cs="Arial"/>
                <w:lang w:eastAsia="lv-LV"/>
              </w:rPr>
            </w:pPr>
            <w:r w:rsidRPr="006B7C1B">
              <w:rPr>
                <w:rFonts w:cs="Arial"/>
                <w:lang w:eastAsia="lv-LV"/>
              </w:rPr>
              <w:t>12.</w:t>
            </w:r>
          </w:p>
        </w:tc>
        <w:tc>
          <w:tcPr>
            <w:tcW w:w="1542" w:type="pct"/>
          </w:tcPr>
          <w:p w14:paraId="2365809A" w14:textId="77777777" w:rsidR="003441BB" w:rsidRPr="006B7C1B" w:rsidRDefault="003441BB" w:rsidP="00D15034">
            <w:pPr>
              <w:rPr>
                <w:rFonts w:cs="Arial"/>
                <w:lang w:eastAsia="lv-LV"/>
              </w:rPr>
            </w:pPr>
            <w:r w:rsidRPr="006B7C1B">
              <w:rPr>
                <w:rFonts w:cs="Arial"/>
                <w:lang w:eastAsia="lv-LV"/>
              </w:rPr>
              <w:t>Atļauts koriģēt izmantošanas perioda ilgumu</w:t>
            </w:r>
          </w:p>
        </w:tc>
        <w:tc>
          <w:tcPr>
            <w:tcW w:w="2964" w:type="pct"/>
          </w:tcPr>
          <w:p w14:paraId="080362B3" w14:textId="77777777" w:rsidR="003441BB" w:rsidRPr="006B7C1B" w:rsidRDefault="003441BB" w:rsidP="00D15034">
            <w:pPr>
              <w:rPr>
                <w:rFonts w:eastAsiaTheme="minorHAnsi" w:cs="Arial"/>
                <w:sz w:val="22"/>
                <w:szCs w:val="22"/>
                <w:lang w:eastAsia="lv-LV"/>
              </w:rPr>
            </w:pPr>
            <w:r w:rsidRPr="006B7C1B">
              <w:rPr>
                <w:rFonts w:cs="Arial"/>
                <w:lang w:eastAsia="lv-LV"/>
              </w:rPr>
              <w:t>Atlasa pasūtījumus no jau atlasītiem, kuriem datu pieprasītājam ir atļauts labot izmantošanas perioda ilgumu.</w:t>
            </w:r>
          </w:p>
        </w:tc>
      </w:tr>
      <w:tr w:rsidR="003441BB" w:rsidRPr="006B7C1B" w14:paraId="19A785F0" w14:textId="77777777" w:rsidTr="00D15034">
        <w:tc>
          <w:tcPr>
            <w:tcW w:w="494" w:type="pct"/>
          </w:tcPr>
          <w:p w14:paraId="3DD4ECDF" w14:textId="77777777" w:rsidR="003441BB" w:rsidRPr="006B7C1B" w:rsidRDefault="003441BB" w:rsidP="00D15034">
            <w:pPr>
              <w:rPr>
                <w:rFonts w:cs="Arial"/>
                <w:lang w:eastAsia="lv-LV"/>
              </w:rPr>
            </w:pPr>
            <w:r w:rsidRPr="006B7C1B">
              <w:rPr>
                <w:rFonts w:cs="Arial"/>
                <w:lang w:eastAsia="lv-LV"/>
              </w:rPr>
              <w:t>13.</w:t>
            </w:r>
          </w:p>
        </w:tc>
        <w:tc>
          <w:tcPr>
            <w:tcW w:w="1542" w:type="pct"/>
          </w:tcPr>
          <w:p w14:paraId="2C900A85" w14:textId="77777777" w:rsidR="003441BB" w:rsidRPr="006B7C1B" w:rsidRDefault="003441BB" w:rsidP="00D15034">
            <w:pPr>
              <w:rPr>
                <w:rFonts w:cs="Arial"/>
                <w:lang w:eastAsia="lv-LV"/>
              </w:rPr>
            </w:pPr>
            <w:r w:rsidRPr="006B7C1B">
              <w:rPr>
                <w:rFonts w:cs="Arial"/>
                <w:lang w:eastAsia="lv-LV"/>
              </w:rPr>
              <w:t>Ir izvēlēts Atļautās pakalpes operācijas</w:t>
            </w:r>
          </w:p>
        </w:tc>
        <w:tc>
          <w:tcPr>
            <w:tcW w:w="2964" w:type="pct"/>
          </w:tcPr>
          <w:p w14:paraId="2CF04C30" w14:textId="77777777" w:rsidR="003441BB" w:rsidRPr="006B7C1B" w:rsidRDefault="003441BB" w:rsidP="00D15034">
            <w:pPr>
              <w:rPr>
                <w:rFonts w:cs="Arial"/>
                <w:lang w:eastAsia="lv-LV"/>
              </w:rPr>
            </w:pPr>
            <w:r w:rsidRPr="006B7C1B">
              <w:rPr>
                <w:rFonts w:cs="Arial"/>
                <w:lang w:eastAsia="lv-LV"/>
              </w:rPr>
              <w:t>No atlasītiem pasūtījumiem atlasa pasūtījumus, kuros ir Atļautā pakalpes operācijas ierobežojums.</w:t>
            </w:r>
          </w:p>
        </w:tc>
      </w:tr>
      <w:tr w:rsidR="003441BB" w:rsidRPr="006B7C1B" w14:paraId="354B1176" w14:textId="77777777" w:rsidTr="00D15034">
        <w:tc>
          <w:tcPr>
            <w:tcW w:w="494" w:type="pct"/>
          </w:tcPr>
          <w:p w14:paraId="4AC9FA04" w14:textId="77777777" w:rsidR="003441BB" w:rsidRPr="006B7C1B" w:rsidRDefault="003441BB" w:rsidP="00D15034">
            <w:pPr>
              <w:rPr>
                <w:rFonts w:cs="Arial"/>
                <w:lang w:eastAsia="lv-LV"/>
              </w:rPr>
            </w:pPr>
            <w:r w:rsidRPr="006B7C1B">
              <w:rPr>
                <w:rFonts w:cs="Arial"/>
                <w:lang w:eastAsia="lv-LV"/>
              </w:rPr>
              <w:t>14.</w:t>
            </w:r>
          </w:p>
        </w:tc>
        <w:tc>
          <w:tcPr>
            <w:tcW w:w="1542" w:type="pct"/>
          </w:tcPr>
          <w:p w14:paraId="41893D46" w14:textId="77777777" w:rsidR="003441BB" w:rsidRPr="006B7C1B" w:rsidRDefault="003441BB" w:rsidP="00D15034">
            <w:pPr>
              <w:rPr>
                <w:rFonts w:cs="Arial"/>
                <w:lang w:eastAsia="lv-LV"/>
              </w:rPr>
            </w:pPr>
            <w:r w:rsidRPr="006B7C1B">
              <w:rPr>
                <w:rFonts w:cs="Arial"/>
                <w:lang w:eastAsia="lv-LV"/>
              </w:rPr>
              <w:t>Atļauts izvēlēties operāciju</w:t>
            </w:r>
          </w:p>
        </w:tc>
        <w:tc>
          <w:tcPr>
            <w:tcW w:w="2964" w:type="pct"/>
          </w:tcPr>
          <w:p w14:paraId="49008DC1" w14:textId="77777777" w:rsidR="003441BB" w:rsidRPr="006B7C1B" w:rsidRDefault="003441BB" w:rsidP="00D15034">
            <w:pPr>
              <w:rPr>
                <w:rFonts w:eastAsiaTheme="minorHAnsi" w:cs="Arial"/>
                <w:sz w:val="22"/>
                <w:szCs w:val="22"/>
                <w:lang w:eastAsia="lv-LV"/>
              </w:rPr>
            </w:pPr>
            <w:r w:rsidRPr="006B7C1B">
              <w:rPr>
                <w:rFonts w:cs="Arial"/>
                <w:lang w:eastAsia="lv-LV"/>
              </w:rPr>
              <w:t>Atlasa pasūtījumus no jau atlasītiem, kuriem datu pieprasītājam ir atļauts izvēlēties operācijas.</w:t>
            </w:r>
          </w:p>
        </w:tc>
      </w:tr>
      <w:tr w:rsidR="003441BB" w:rsidRPr="006B7C1B" w14:paraId="6CD26C1E" w14:textId="77777777" w:rsidTr="00D15034">
        <w:tc>
          <w:tcPr>
            <w:tcW w:w="494" w:type="pct"/>
          </w:tcPr>
          <w:p w14:paraId="1BE9A85F" w14:textId="77777777" w:rsidR="003441BB" w:rsidRPr="006B7C1B" w:rsidRDefault="003441BB" w:rsidP="00D15034">
            <w:pPr>
              <w:rPr>
                <w:rFonts w:cs="Arial"/>
                <w:lang w:eastAsia="lv-LV"/>
              </w:rPr>
            </w:pPr>
            <w:r w:rsidRPr="006B7C1B">
              <w:rPr>
                <w:rFonts w:cs="Arial"/>
                <w:lang w:eastAsia="lv-LV"/>
              </w:rPr>
              <w:lastRenderedPageBreak/>
              <w:t>15.</w:t>
            </w:r>
          </w:p>
        </w:tc>
        <w:tc>
          <w:tcPr>
            <w:tcW w:w="1542" w:type="pct"/>
          </w:tcPr>
          <w:p w14:paraId="6DED0971" w14:textId="77777777" w:rsidR="003441BB" w:rsidRPr="006B7C1B" w:rsidRDefault="003441BB" w:rsidP="00D15034">
            <w:pPr>
              <w:rPr>
                <w:rFonts w:cs="Arial"/>
                <w:lang w:eastAsia="lv-LV"/>
              </w:rPr>
            </w:pPr>
            <w:r w:rsidRPr="006B7C1B">
              <w:rPr>
                <w:rFonts w:cs="Arial"/>
                <w:lang w:eastAsia="lv-LV"/>
              </w:rPr>
              <w:t>Ir izvēlēts transakciju skaita ierobežojums</w:t>
            </w:r>
          </w:p>
        </w:tc>
        <w:tc>
          <w:tcPr>
            <w:tcW w:w="2964" w:type="pct"/>
          </w:tcPr>
          <w:p w14:paraId="39903873" w14:textId="77777777" w:rsidR="003441BB" w:rsidRPr="006B7C1B" w:rsidRDefault="003441BB" w:rsidP="00D15034">
            <w:pPr>
              <w:rPr>
                <w:rFonts w:eastAsiaTheme="minorHAnsi" w:cs="Arial"/>
                <w:sz w:val="22"/>
                <w:szCs w:val="22"/>
                <w:lang w:eastAsia="lv-LV"/>
              </w:rPr>
            </w:pPr>
            <w:r w:rsidRPr="006B7C1B">
              <w:rPr>
                <w:rFonts w:cs="Arial"/>
                <w:lang w:eastAsia="lv-LV"/>
              </w:rPr>
              <w:t>Atlasa pasūtījumus no jau atlasītiem, kuriem ir transakciju skaita ierobežojums.</w:t>
            </w:r>
          </w:p>
        </w:tc>
      </w:tr>
      <w:tr w:rsidR="003441BB" w:rsidRPr="006B7C1B" w14:paraId="4CF65F17" w14:textId="77777777" w:rsidTr="00D15034">
        <w:tc>
          <w:tcPr>
            <w:tcW w:w="494" w:type="pct"/>
          </w:tcPr>
          <w:p w14:paraId="5F8A9AA8" w14:textId="77777777" w:rsidR="003441BB" w:rsidRPr="006B7C1B" w:rsidRDefault="003441BB" w:rsidP="00D15034">
            <w:pPr>
              <w:rPr>
                <w:rFonts w:cs="Arial"/>
                <w:lang w:eastAsia="lv-LV"/>
              </w:rPr>
            </w:pPr>
            <w:r w:rsidRPr="006B7C1B">
              <w:rPr>
                <w:rFonts w:cs="Arial"/>
                <w:lang w:eastAsia="lv-LV"/>
              </w:rPr>
              <w:t>16.</w:t>
            </w:r>
          </w:p>
        </w:tc>
        <w:tc>
          <w:tcPr>
            <w:tcW w:w="1542" w:type="pct"/>
          </w:tcPr>
          <w:p w14:paraId="635BFE43" w14:textId="77777777" w:rsidR="003441BB" w:rsidRPr="006B7C1B" w:rsidRDefault="003441BB" w:rsidP="00D15034">
            <w:pPr>
              <w:rPr>
                <w:rFonts w:cs="Arial"/>
                <w:lang w:eastAsia="lv-LV"/>
              </w:rPr>
            </w:pPr>
            <w:r w:rsidRPr="006B7C1B">
              <w:rPr>
                <w:rFonts w:cs="Arial"/>
                <w:lang w:eastAsia="lv-LV"/>
              </w:rPr>
              <w:t>Transakciju skaits ierobežots</w:t>
            </w:r>
          </w:p>
        </w:tc>
        <w:tc>
          <w:tcPr>
            <w:tcW w:w="2964" w:type="pct"/>
          </w:tcPr>
          <w:p w14:paraId="5B364B5F" w14:textId="77777777" w:rsidR="003441BB" w:rsidRPr="006B7C1B" w:rsidRDefault="003441BB" w:rsidP="00D15034">
            <w:pPr>
              <w:rPr>
                <w:rFonts w:eastAsiaTheme="minorHAnsi" w:cs="Arial"/>
                <w:sz w:val="22"/>
                <w:szCs w:val="22"/>
                <w:lang w:eastAsia="lv-LV"/>
              </w:rPr>
            </w:pPr>
            <w:r w:rsidRPr="006B7C1B">
              <w:rPr>
                <w:rFonts w:cs="Arial"/>
                <w:lang w:eastAsia="lv-LV"/>
              </w:rPr>
              <w:t>Atlasa pasūtījumus no jau atlasītiem, kuriem transakciju skaits ir ierobežots.</w:t>
            </w:r>
          </w:p>
        </w:tc>
      </w:tr>
      <w:tr w:rsidR="003441BB" w:rsidRPr="006B7C1B" w14:paraId="37B49125" w14:textId="77777777" w:rsidTr="00D15034">
        <w:tc>
          <w:tcPr>
            <w:tcW w:w="494" w:type="pct"/>
          </w:tcPr>
          <w:p w14:paraId="22AADE8F" w14:textId="77777777" w:rsidR="003441BB" w:rsidRPr="006B7C1B" w:rsidRDefault="003441BB" w:rsidP="00D15034">
            <w:pPr>
              <w:rPr>
                <w:rFonts w:cs="Arial"/>
                <w:lang w:eastAsia="lv-LV"/>
              </w:rPr>
            </w:pPr>
            <w:r w:rsidRPr="006B7C1B">
              <w:rPr>
                <w:rFonts w:cs="Arial"/>
                <w:lang w:eastAsia="lv-LV"/>
              </w:rPr>
              <w:t>17.</w:t>
            </w:r>
          </w:p>
        </w:tc>
        <w:tc>
          <w:tcPr>
            <w:tcW w:w="1542" w:type="pct"/>
          </w:tcPr>
          <w:p w14:paraId="1028C854" w14:textId="77777777" w:rsidR="003441BB" w:rsidRPr="006B7C1B" w:rsidRDefault="003441BB" w:rsidP="00D15034">
            <w:pPr>
              <w:rPr>
                <w:rFonts w:cs="Arial"/>
                <w:lang w:eastAsia="lv-LV"/>
              </w:rPr>
            </w:pPr>
            <w:r w:rsidRPr="006B7C1B">
              <w:rPr>
                <w:rFonts w:cs="Arial"/>
                <w:lang w:eastAsia="lv-LV"/>
              </w:rPr>
              <w:t>Atļauts izvēlēties transakciju skaitu</w:t>
            </w:r>
          </w:p>
        </w:tc>
        <w:tc>
          <w:tcPr>
            <w:tcW w:w="2964" w:type="pct"/>
          </w:tcPr>
          <w:p w14:paraId="0799F0B9" w14:textId="77777777" w:rsidR="003441BB" w:rsidRPr="006B7C1B" w:rsidRDefault="003441BB" w:rsidP="00D15034">
            <w:pPr>
              <w:rPr>
                <w:rFonts w:eastAsiaTheme="minorHAnsi" w:cs="Arial"/>
                <w:sz w:val="22"/>
                <w:szCs w:val="22"/>
                <w:lang w:eastAsia="lv-LV"/>
              </w:rPr>
            </w:pPr>
            <w:r w:rsidRPr="006B7C1B">
              <w:rPr>
                <w:rFonts w:cs="Arial"/>
                <w:lang w:eastAsia="lv-LV"/>
              </w:rPr>
              <w:t>Atlasa pasūtījumus no jau atlasītiem, kuriem datu pieprasītājam ir iespēja izvēlēties transakciju skaitu.</w:t>
            </w:r>
          </w:p>
        </w:tc>
      </w:tr>
      <w:tr w:rsidR="003441BB" w:rsidRPr="006B7C1B" w14:paraId="1E7113BF" w14:textId="77777777" w:rsidTr="00D15034">
        <w:tc>
          <w:tcPr>
            <w:tcW w:w="494" w:type="pct"/>
          </w:tcPr>
          <w:p w14:paraId="25310B2A" w14:textId="77777777" w:rsidR="003441BB" w:rsidRPr="006B7C1B" w:rsidRDefault="003441BB" w:rsidP="00D15034">
            <w:pPr>
              <w:rPr>
                <w:rFonts w:cs="Arial"/>
                <w:lang w:eastAsia="lv-LV"/>
              </w:rPr>
            </w:pPr>
            <w:r w:rsidRPr="006B7C1B">
              <w:rPr>
                <w:rFonts w:cs="Arial"/>
                <w:lang w:eastAsia="lv-LV"/>
              </w:rPr>
              <w:t>18.</w:t>
            </w:r>
          </w:p>
        </w:tc>
        <w:tc>
          <w:tcPr>
            <w:tcW w:w="1542" w:type="pct"/>
          </w:tcPr>
          <w:p w14:paraId="6586121D" w14:textId="77777777" w:rsidR="003441BB" w:rsidRPr="006B7C1B" w:rsidRDefault="003441BB" w:rsidP="00D15034">
            <w:pPr>
              <w:rPr>
                <w:rFonts w:cs="Arial"/>
                <w:lang w:eastAsia="lv-LV"/>
              </w:rPr>
            </w:pPr>
            <w:r w:rsidRPr="006B7C1B">
              <w:rPr>
                <w:rFonts w:cs="Arial"/>
                <w:lang w:eastAsia="lv-LV"/>
              </w:rPr>
              <w:t>Ir izvēlēts Saite trešo pušu programmatūrai</w:t>
            </w:r>
          </w:p>
        </w:tc>
        <w:tc>
          <w:tcPr>
            <w:tcW w:w="2964" w:type="pct"/>
          </w:tcPr>
          <w:p w14:paraId="6371C3CA" w14:textId="77777777" w:rsidR="003441BB" w:rsidRPr="006B7C1B" w:rsidRDefault="003441BB" w:rsidP="00D15034">
            <w:pPr>
              <w:rPr>
                <w:rFonts w:cs="Arial"/>
                <w:lang w:eastAsia="lv-LV"/>
              </w:rPr>
            </w:pPr>
            <w:r w:rsidRPr="006B7C1B">
              <w:rPr>
                <w:rFonts w:cs="Arial"/>
                <w:lang w:eastAsia="lv-LV"/>
              </w:rPr>
              <w:t>No atlasītiem pasūtījumiem atlasa pasūtījumus, kuros ir Saite trešo pušu programmatūrai.</w:t>
            </w:r>
          </w:p>
        </w:tc>
      </w:tr>
      <w:tr w:rsidR="003441BB" w:rsidRPr="006B7C1B" w14:paraId="5CCC997D" w14:textId="77777777" w:rsidTr="00D15034">
        <w:tc>
          <w:tcPr>
            <w:tcW w:w="494" w:type="pct"/>
          </w:tcPr>
          <w:p w14:paraId="730F476C" w14:textId="77777777" w:rsidR="003441BB" w:rsidRPr="006B7C1B" w:rsidRDefault="003441BB" w:rsidP="00D15034">
            <w:pPr>
              <w:rPr>
                <w:rFonts w:cs="Arial"/>
                <w:lang w:eastAsia="lv-LV"/>
              </w:rPr>
            </w:pPr>
            <w:r w:rsidRPr="006B7C1B">
              <w:rPr>
                <w:rFonts w:cs="Arial"/>
                <w:lang w:eastAsia="lv-LV"/>
              </w:rPr>
              <w:t>19.</w:t>
            </w:r>
          </w:p>
        </w:tc>
        <w:tc>
          <w:tcPr>
            <w:tcW w:w="1542" w:type="pct"/>
          </w:tcPr>
          <w:p w14:paraId="2C33ED8D" w14:textId="77777777" w:rsidR="003441BB" w:rsidRPr="006B7C1B" w:rsidRDefault="003441BB" w:rsidP="00D15034">
            <w:pPr>
              <w:rPr>
                <w:rFonts w:cs="Arial"/>
                <w:lang w:eastAsia="lv-LV"/>
              </w:rPr>
            </w:pPr>
            <w:r w:rsidRPr="006B7C1B">
              <w:rPr>
                <w:rFonts w:cs="Arial"/>
                <w:lang w:eastAsia="lv-LV"/>
              </w:rPr>
              <w:t>Atļauts izvēlēties vai saņemt saiti</w:t>
            </w:r>
          </w:p>
        </w:tc>
        <w:tc>
          <w:tcPr>
            <w:tcW w:w="2964" w:type="pct"/>
          </w:tcPr>
          <w:p w14:paraId="5F2D02AD" w14:textId="77777777" w:rsidR="003441BB" w:rsidRPr="006B7C1B" w:rsidRDefault="003441BB" w:rsidP="00D15034">
            <w:pPr>
              <w:rPr>
                <w:rFonts w:eastAsiaTheme="minorHAnsi" w:cs="Arial"/>
                <w:sz w:val="22"/>
                <w:szCs w:val="22"/>
                <w:lang w:eastAsia="lv-LV"/>
              </w:rPr>
            </w:pPr>
            <w:r w:rsidRPr="006B7C1B">
              <w:rPr>
                <w:rFonts w:cs="Arial"/>
                <w:lang w:eastAsia="lv-LV"/>
              </w:rPr>
              <w:t>Atlasa pasūtījumus no jau atlasītiem, kuriem datu pieprasītājam ir iespēja izvēlēties saņemt vai nē Saiti trešo pušu programmatūrai.</w:t>
            </w:r>
          </w:p>
        </w:tc>
      </w:tr>
    </w:tbl>
    <w:p w14:paraId="302926CE" w14:textId="77777777" w:rsidR="003441BB" w:rsidRPr="006B7C1B" w:rsidRDefault="003441BB" w:rsidP="003441BB">
      <w:pPr>
        <w:spacing w:after="0" w:line="240" w:lineRule="auto"/>
        <w:rPr>
          <w:rFonts w:eastAsia="Times New Roman" w:cs="Arial"/>
          <w:lang w:eastAsia="lv-LV"/>
        </w:rPr>
      </w:pPr>
    </w:p>
    <w:p w14:paraId="35C270DF" w14:textId="77777777" w:rsidR="003441BB" w:rsidRPr="006B7C1B" w:rsidRDefault="003441BB" w:rsidP="003441BB">
      <w:pPr>
        <w:spacing w:after="0" w:line="240" w:lineRule="auto"/>
        <w:rPr>
          <w:rFonts w:eastAsia="Times New Roman" w:cs="Arial"/>
          <w:lang w:eastAsia="lv-LV"/>
        </w:rPr>
      </w:pPr>
      <w:r w:rsidRPr="006B7C1B">
        <w:rPr>
          <w:rFonts w:eastAsia="Times New Roman" w:cs="Arial"/>
          <w:lang w:eastAsia="lv-LV"/>
        </w:rPr>
        <w:t>Ja tiek izvēlēts ģeoprodukta tips Lejupielādes datne</w:t>
      </w:r>
      <w:r w:rsidR="006F338A" w:rsidRPr="006B7C1B">
        <w:rPr>
          <w:rFonts w:eastAsia="Times New Roman" w:cs="Arial"/>
          <w:lang w:eastAsia="lv-LV"/>
        </w:rPr>
        <w:t>,</w:t>
      </w:r>
      <w:r w:rsidRPr="006B7C1B">
        <w:rPr>
          <w:rFonts w:eastAsia="Times New Roman" w:cs="Arial"/>
          <w:lang w:eastAsia="lv-LV"/>
        </w:rPr>
        <w:t xml:space="preserve"> tad pieejami vēl šādi atskaites parametri:</w:t>
      </w:r>
    </w:p>
    <w:tbl>
      <w:tblPr>
        <w:tblStyle w:val="TableGrid"/>
        <w:tblW w:w="5000" w:type="pct"/>
        <w:tblLook w:val="04A0" w:firstRow="1" w:lastRow="0" w:firstColumn="1" w:lastColumn="0" w:noHBand="0" w:noVBand="1"/>
      </w:tblPr>
      <w:tblGrid>
        <w:gridCol w:w="848"/>
        <w:gridCol w:w="2555"/>
        <w:gridCol w:w="4893"/>
      </w:tblGrid>
      <w:tr w:rsidR="003441BB" w:rsidRPr="006B7C1B" w14:paraId="23A4CC4D" w14:textId="77777777" w:rsidTr="00D15034">
        <w:tc>
          <w:tcPr>
            <w:tcW w:w="511" w:type="pct"/>
          </w:tcPr>
          <w:p w14:paraId="7F70F226" w14:textId="77777777" w:rsidR="003441BB" w:rsidRPr="006B7C1B" w:rsidRDefault="003441BB" w:rsidP="00D15034">
            <w:pPr>
              <w:spacing w:after="200" w:line="276" w:lineRule="auto"/>
              <w:rPr>
                <w:rFonts w:cs="Arial"/>
                <w:b/>
                <w:lang w:eastAsia="lv-LV"/>
              </w:rPr>
            </w:pPr>
            <w:r w:rsidRPr="006B7C1B">
              <w:rPr>
                <w:rFonts w:cs="Arial"/>
                <w:b/>
                <w:lang w:eastAsia="lv-LV"/>
              </w:rPr>
              <w:t>Nr. p.k.</w:t>
            </w:r>
          </w:p>
        </w:tc>
        <w:tc>
          <w:tcPr>
            <w:tcW w:w="1540" w:type="pct"/>
          </w:tcPr>
          <w:p w14:paraId="2B06A586" w14:textId="77777777" w:rsidR="003441BB" w:rsidRPr="006B7C1B" w:rsidRDefault="003441BB" w:rsidP="00D15034">
            <w:pPr>
              <w:spacing w:after="200" w:line="276" w:lineRule="auto"/>
              <w:rPr>
                <w:rFonts w:cs="Arial"/>
                <w:b/>
                <w:lang w:eastAsia="lv-LV"/>
              </w:rPr>
            </w:pPr>
            <w:r w:rsidRPr="006B7C1B">
              <w:rPr>
                <w:rFonts w:cs="Arial"/>
                <w:b/>
                <w:lang w:eastAsia="lv-LV"/>
              </w:rPr>
              <w:t xml:space="preserve">Parametrs </w:t>
            </w:r>
          </w:p>
        </w:tc>
        <w:tc>
          <w:tcPr>
            <w:tcW w:w="2949" w:type="pct"/>
          </w:tcPr>
          <w:p w14:paraId="3908DA20" w14:textId="77777777" w:rsidR="003441BB" w:rsidRPr="006B7C1B" w:rsidRDefault="003441BB" w:rsidP="00D15034">
            <w:pPr>
              <w:rPr>
                <w:rFonts w:cs="Arial"/>
                <w:b/>
                <w:lang w:eastAsia="lv-LV"/>
              </w:rPr>
            </w:pPr>
            <w:r w:rsidRPr="006B7C1B">
              <w:rPr>
                <w:rFonts w:cs="Arial"/>
                <w:b/>
                <w:lang w:eastAsia="lv-LV"/>
              </w:rPr>
              <w:t xml:space="preserve">Ietekme </w:t>
            </w:r>
          </w:p>
        </w:tc>
      </w:tr>
      <w:tr w:rsidR="003441BB" w:rsidRPr="006B7C1B" w14:paraId="035BBDF3" w14:textId="77777777" w:rsidTr="00D15034">
        <w:tc>
          <w:tcPr>
            <w:tcW w:w="511" w:type="pct"/>
          </w:tcPr>
          <w:p w14:paraId="043E752D" w14:textId="77777777" w:rsidR="003441BB" w:rsidRPr="006B7C1B" w:rsidRDefault="003441BB" w:rsidP="00D15034">
            <w:pPr>
              <w:rPr>
                <w:rFonts w:cs="Arial"/>
                <w:lang w:eastAsia="lv-LV"/>
              </w:rPr>
            </w:pPr>
            <w:r w:rsidRPr="006B7C1B">
              <w:rPr>
                <w:rFonts w:cs="Arial"/>
                <w:lang w:eastAsia="lv-LV"/>
              </w:rPr>
              <w:t>20.</w:t>
            </w:r>
          </w:p>
        </w:tc>
        <w:tc>
          <w:tcPr>
            <w:tcW w:w="1540" w:type="pct"/>
          </w:tcPr>
          <w:p w14:paraId="6B21F299" w14:textId="77777777" w:rsidR="003441BB" w:rsidRPr="006B7C1B" w:rsidRDefault="003441BB" w:rsidP="00D15034">
            <w:pPr>
              <w:rPr>
                <w:rFonts w:cs="Arial"/>
                <w:lang w:eastAsia="lv-LV"/>
              </w:rPr>
            </w:pPr>
            <w:r w:rsidRPr="006B7C1B">
              <w:rPr>
                <w:rFonts w:cs="Arial"/>
                <w:lang w:eastAsia="lv-LV"/>
              </w:rPr>
              <w:t>TKS-93 atbalsts</w:t>
            </w:r>
          </w:p>
        </w:tc>
        <w:tc>
          <w:tcPr>
            <w:tcW w:w="2949" w:type="pct"/>
          </w:tcPr>
          <w:p w14:paraId="1064BAB7" w14:textId="77777777" w:rsidR="003441BB" w:rsidRPr="006B7C1B" w:rsidRDefault="003441BB" w:rsidP="009C6B5A">
            <w:pPr>
              <w:rPr>
                <w:rFonts w:eastAsiaTheme="minorHAnsi" w:cs="Arial"/>
                <w:sz w:val="22"/>
                <w:szCs w:val="22"/>
                <w:lang w:eastAsia="lv-LV"/>
              </w:rPr>
            </w:pPr>
            <w:r w:rsidRPr="006B7C1B">
              <w:rPr>
                <w:rFonts w:cs="Arial"/>
                <w:lang w:eastAsia="lv-LV"/>
              </w:rPr>
              <w:t>No atlasītiem pasūtījumiem atlasa pasūtījumus, kuros ir ģeoproduktam veikta atzīme TKS-93.</w:t>
            </w:r>
          </w:p>
        </w:tc>
      </w:tr>
      <w:tr w:rsidR="003441BB" w:rsidRPr="006B7C1B" w14:paraId="1873A5A1" w14:textId="77777777" w:rsidTr="00D15034">
        <w:tc>
          <w:tcPr>
            <w:tcW w:w="511" w:type="pct"/>
          </w:tcPr>
          <w:p w14:paraId="7192C0FB" w14:textId="77777777" w:rsidR="003441BB" w:rsidRPr="006B7C1B" w:rsidRDefault="003441BB" w:rsidP="00D15034">
            <w:pPr>
              <w:rPr>
                <w:rFonts w:cs="Arial"/>
                <w:lang w:eastAsia="lv-LV"/>
              </w:rPr>
            </w:pPr>
            <w:r w:rsidRPr="006B7C1B">
              <w:rPr>
                <w:rFonts w:cs="Arial"/>
                <w:lang w:eastAsia="lv-LV"/>
              </w:rPr>
              <w:t>21.</w:t>
            </w:r>
          </w:p>
        </w:tc>
        <w:tc>
          <w:tcPr>
            <w:tcW w:w="1540" w:type="pct"/>
          </w:tcPr>
          <w:p w14:paraId="260255BF" w14:textId="77777777" w:rsidR="003441BB" w:rsidRPr="006B7C1B" w:rsidRDefault="003441BB" w:rsidP="00D15034">
            <w:pPr>
              <w:rPr>
                <w:rFonts w:cs="Arial"/>
                <w:lang w:eastAsia="lv-LV"/>
              </w:rPr>
            </w:pPr>
            <w:r w:rsidRPr="006B7C1B">
              <w:rPr>
                <w:rFonts w:cs="Arial"/>
                <w:lang w:eastAsia="lv-LV"/>
              </w:rPr>
              <w:t>Ir izvēlēts datņu ierobežojums</w:t>
            </w:r>
          </w:p>
        </w:tc>
        <w:tc>
          <w:tcPr>
            <w:tcW w:w="2949" w:type="pct"/>
          </w:tcPr>
          <w:p w14:paraId="42A03DE7" w14:textId="77777777" w:rsidR="003441BB" w:rsidRPr="006B7C1B" w:rsidRDefault="003441BB" w:rsidP="00D15034">
            <w:pPr>
              <w:rPr>
                <w:rFonts w:cs="Arial"/>
                <w:lang w:eastAsia="lv-LV"/>
              </w:rPr>
            </w:pPr>
            <w:r w:rsidRPr="006B7C1B">
              <w:rPr>
                <w:rFonts w:cs="Arial"/>
                <w:lang w:eastAsia="lv-LV"/>
              </w:rPr>
              <w:t>No atlasītiem pasūtījumiem atlasa pasūtījumus, kuros ir datņu ierobežojums.</w:t>
            </w:r>
          </w:p>
        </w:tc>
      </w:tr>
      <w:tr w:rsidR="003441BB" w:rsidRPr="006B7C1B" w14:paraId="747F4A10" w14:textId="77777777" w:rsidTr="00D15034">
        <w:tc>
          <w:tcPr>
            <w:tcW w:w="511" w:type="pct"/>
          </w:tcPr>
          <w:p w14:paraId="27A5DBBE" w14:textId="77777777" w:rsidR="003441BB" w:rsidRPr="006B7C1B" w:rsidRDefault="003441BB" w:rsidP="00D15034">
            <w:pPr>
              <w:rPr>
                <w:rFonts w:cs="Arial"/>
                <w:lang w:eastAsia="lv-LV"/>
              </w:rPr>
            </w:pPr>
            <w:r w:rsidRPr="006B7C1B">
              <w:rPr>
                <w:rFonts w:cs="Arial"/>
                <w:lang w:eastAsia="lv-LV"/>
              </w:rPr>
              <w:t>22.</w:t>
            </w:r>
          </w:p>
        </w:tc>
        <w:tc>
          <w:tcPr>
            <w:tcW w:w="1540" w:type="pct"/>
          </w:tcPr>
          <w:p w14:paraId="20EBE217" w14:textId="77777777" w:rsidR="003441BB" w:rsidRPr="006B7C1B" w:rsidRDefault="003441BB" w:rsidP="00D15034">
            <w:pPr>
              <w:rPr>
                <w:rFonts w:cs="Arial"/>
                <w:lang w:eastAsia="lv-LV"/>
              </w:rPr>
            </w:pPr>
            <w:r w:rsidRPr="006B7C1B">
              <w:rPr>
                <w:rFonts w:cs="Arial"/>
                <w:lang w:eastAsia="lv-LV"/>
              </w:rPr>
              <w:t>Atļauts izvēlēties datni</w:t>
            </w:r>
          </w:p>
        </w:tc>
        <w:tc>
          <w:tcPr>
            <w:tcW w:w="2949" w:type="pct"/>
          </w:tcPr>
          <w:p w14:paraId="144D4C92" w14:textId="77777777" w:rsidR="003441BB" w:rsidRPr="006B7C1B" w:rsidRDefault="003441BB" w:rsidP="00D15034">
            <w:pPr>
              <w:rPr>
                <w:rFonts w:cs="Arial"/>
                <w:lang w:eastAsia="lv-LV"/>
              </w:rPr>
            </w:pPr>
            <w:r w:rsidRPr="006B7C1B">
              <w:rPr>
                <w:rFonts w:cs="Arial"/>
                <w:lang w:eastAsia="lv-LV"/>
              </w:rPr>
              <w:t>Atlasa pasūtījumus no jau atlasītiem, kuriem datu pieprasītājam ir iespēja izvēlēties datnes.</w:t>
            </w:r>
          </w:p>
        </w:tc>
      </w:tr>
      <w:tr w:rsidR="003441BB" w:rsidRPr="006B7C1B" w14:paraId="5DB5512E" w14:textId="77777777" w:rsidTr="00D15034">
        <w:tc>
          <w:tcPr>
            <w:tcW w:w="511" w:type="pct"/>
          </w:tcPr>
          <w:p w14:paraId="52493D86" w14:textId="77777777" w:rsidR="003441BB" w:rsidRPr="006B7C1B" w:rsidRDefault="003441BB" w:rsidP="00D15034">
            <w:pPr>
              <w:rPr>
                <w:rFonts w:cs="Arial"/>
                <w:lang w:eastAsia="lv-LV"/>
              </w:rPr>
            </w:pPr>
            <w:r w:rsidRPr="006B7C1B">
              <w:rPr>
                <w:rFonts w:cs="Arial"/>
                <w:lang w:eastAsia="lv-LV"/>
              </w:rPr>
              <w:t>23.</w:t>
            </w:r>
          </w:p>
        </w:tc>
        <w:tc>
          <w:tcPr>
            <w:tcW w:w="1540" w:type="pct"/>
          </w:tcPr>
          <w:p w14:paraId="5ECA254E" w14:textId="77777777" w:rsidR="003441BB" w:rsidRPr="006B7C1B" w:rsidRDefault="003441BB" w:rsidP="00D15034">
            <w:pPr>
              <w:rPr>
                <w:rFonts w:cs="Arial"/>
                <w:lang w:eastAsia="lv-LV"/>
              </w:rPr>
            </w:pPr>
            <w:r w:rsidRPr="006B7C1B">
              <w:rPr>
                <w:rFonts w:cs="Arial"/>
                <w:lang w:eastAsia="lv-LV"/>
              </w:rPr>
              <w:t>Ir izvēlēts atjaunojumu saņemšanas ierobežojums</w:t>
            </w:r>
          </w:p>
        </w:tc>
        <w:tc>
          <w:tcPr>
            <w:tcW w:w="2949" w:type="pct"/>
          </w:tcPr>
          <w:p w14:paraId="0C060332" w14:textId="77777777" w:rsidR="003441BB" w:rsidRPr="006B7C1B" w:rsidRDefault="003441BB" w:rsidP="00D15034">
            <w:pPr>
              <w:rPr>
                <w:rFonts w:cs="Arial"/>
                <w:lang w:eastAsia="lv-LV"/>
              </w:rPr>
            </w:pPr>
            <w:r w:rsidRPr="006B7C1B">
              <w:rPr>
                <w:rFonts w:cs="Arial"/>
                <w:lang w:eastAsia="lv-LV"/>
              </w:rPr>
              <w:t>No atlasītiem pasūtījumiem atlasa pasūtījumus, kuros ir Atjaunojumu saņemšanas ierobežojums.</w:t>
            </w:r>
          </w:p>
        </w:tc>
      </w:tr>
      <w:tr w:rsidR="003441BB" w:rsidRPr="006B7C1B" w14:paraId="4BAE80A7" w14:textId="77777777" w:rsidTr="00D15034">
        <w:tc>
          <w:tcPr>
            <w:tcW w:w="511" w:type="pct"/>
          </w:tcPr>
          <w:p w14:paraId="0FF83E83" w14:textId="77777777" w:rsidR="003441BB" w:rsidRPr="006B7C1B" w:rsidRDefault="003441BB" w:rsidP="00D15034">
            <w:pPr>
              <w:rPr>
                <w:rFonts w:cs="Arial"/>
                <w:lang w:eastAsia="lv-LV"/>
              </w:rPr>
            </w:pPr>
            <w:r w:rsidRPr="006B7C1B">
              <w:rPr>
                <w:rFonts w:cs="Arial"/>
                <w:lang w:eastAsia="lv-LV"/>
              </w:rPr>
              <w:t>24.</w:t>
            </w:r>
          </w:p>
        </w:tc>
        <w:tc>
          <w:tcPr>
            <w:tcW w:w="1540" w:type="pct"/>
          </w:tcPr>
          <w:p w14:paraId="4182D12D" w14:textId="77777777" w:rsidR="003441BB" w:rsidRPr="006B7C1B" w:rsidRDefault="003441BB" w:rsidP="00D15034">
            <w:pPr>
              <w:rPr>
                <w:rFonts w:cs="Arial"/>
                <w:lang w:eastAsia="lv-LV"/>
              </w:rPr>
            </w:pPr>
            <w:r w:rsidRPr="006B7C1B">
              <w:rPr>
                <w:rFonts w:cs="Arial"/>
                <w:lang w:eastAsia="lv-LV"/>
              </w:rPr>
              <w:t>Atļauts izvēlēties atjaunojumu saņemšanas periodu</w:t>
            </w:r>
          </w:p>
        </w:tc>
        <w:tc>
          <w:tcPr>
            <w:tcW w:w="2949" w:type="pct"/>
          </w:tcPr>
          <w:p w14:paraId="529F7DEB" w14:textId="77777777" w:rsidR="003441BB" w:rsidRPr="006B7C1B" w:rsidRDefault="003441BB" w:rsidP="00D15034">
            <w:pPr>
              <w:rPr>
                <w:rFonts w:cs="Arial"/>
                <w:lang w:eastAsia="lv-LV"/>
              </w:rPr>
            </w:pPr>
            <w:r w:rsidRPr="006B7C1B">
              <w:rPr>
                <w:rFonts w:cs="Arial"/>
                <w:lang w:eastAsia="lv-LV"/>
              </w:rPr>
              <w:t>Atlasa pasūtījumus no jau atlasītiem, kuriem datu pieprasītājam ir iespēja izvēlēties atjaunojumu saņemšanas periodu.</w:t>
            </w:r>
          </w:p>
        </w:tc>
      </w:tr>
      <w:tr w:rsidR="003441BB" w:rsidRPr="006B7C1B" w14:paraId="48BA33FB" w14:textId="77777777" w:rsidTr="00D15034">
        <w:tc>
          <w:tcPr>
            <w:tcW w:w="511" w:type="pct"/>
          </w:tcPr>
          <w:p w14:paraId="008A702C" w14:textId="77777777" w:rsidR="003441BB" w:rsidRPr="006B7C1B" w:rsidRDefault="003441BB" w:rsidP="00D15034">
            <w:pPr>
              <w:rPr>
                <w:rFonts w:cs="Arial"/>
                <w:lang w:eastAsia="lv-LV"/>
              </w:rPr>
            </w:pPr>
            <w:r w:rsidRPr="006B7C1B">
              <w:rPr>
                <w:rFonts w:cs="Arial"/>
                <w:lang w:eastAsia="lv-LV"/>
              </w:rPr>
              <w:t>25.</w:t>
            </w:r>
          </w:p>
        </w:tc>
        <w:tc>
          <w:tcPr>
            <w:tcW w:w="1540" w:type="pct"/>
          </w:tcPr>
          <w:p w14:paraId="59FDF1DE" w14:textId="77777777" w:rsidR="003441BB" w:rsidRPr="006B7C1B" w:rsidRDefault="003441BB" w:rsidP="00D15034">
            <w:pPr>
              <w:rPr>
                <w:rFonts w:cs="Arial"/>
                <w:lang w:eastAsia="lv-LV"/>
              </w:rPr>
            </w:pPr>
            <w:r w:rsidRPr="006B7C1B">
              <w:rPr>
                <w:rFonts w:cs="Arial"/>
                <w:lang w:eastAsia="lv-LV"/>
              </w:rPr>
              <w:t xml:space="preserve">Koordinātu sistēma </w:t>
            </w:r>
          </w:p>
        </w:tc>
        <w:tc>
          <w:tcPr>
            <w:tcW w:w="2949" w:type="pct"/>
          </w:tcPr>
          <w:p w14:paraId="7E34C017" w14:textId="77777777" w:rsidR="003441BB" w:rsidRPr="006B7C1B" w:rsidRDefault="003441BB" w:rsidP="00D15034">
            <w:pPr>
              <w:rPr>
                <w:rFonts w:cs="Arial"/>
                <w:lang w:eastAsia="lv-LV"/>
              </w:rPr>
            </w:pPr>
            <w:r w:rsidRPr="006B7C1B">
              <w:rPr>
                <w:rFonts w:cs="Arial"/>
                <w:lang w:eastAsia="lv-LV"/>
              </w:rPr>
              <w:t>No atlasītiem pasūtījumiem atlasa pasūtījumus, kuros ir norādītā koordinātu sistēma. Ja neizvēl</w:t>
            </w:r>
            <w:r w:rsidR="006F338A" w:rsidRPr="006B7C1B">
              <w:rPr>
                <w:rFonts w:cs="Arial"/>
                <w:lang w:eastAsia="lv-LV"/>
              </w:rPr>
              <w:t>a</w:t>
            </w:r>
            <w:r w:rsidRPr="006B7C1B">
              <w:rPr>
                <w:rFonts w:cs="Arial"/>
                <w:lang w:eastAsia="lv-LV"/>
              </w:rPr>
              <w:t>s nevienu koordinātu sistēmu, tiek atlasīti pasūtījumi ar visām koordinātu sistēmām.</w:t>
            </w:r>
          </w:p>
        </w:tc>
      </w:tr>
      <w:tr w:rsidR="003441BB" w:rsidRPr="006B7C1B" w14:paraId="7097BADC" w14:textId="77777777" w:rsidTr="00D15034">
        <w:tc>
          <w:tcPr>
            <w:tcW w:w="511" w:type="pct"/>
          </w:tcPr>
          <w:p w14:paraId="2A690751" w14:textId="77777777" w:rsidR="003441BB" w:rsidRPr="006B7C1B" w:rsidRDefault="003441BB" w:rsidP="00D15034">
            <w:pPr>
              <w:rPr>
                <w:rFonts w:cs="Arial"/>
                <w:lang w:eastAsia="lv-LV"/>
              </w:rPr>
            </w:pPr>
            <w:r w:rsidRPr="006B7C1B">
              <w:rPr>
                <w:rFonts w:cs="Arial"/>
                <w:lang w:eastAsia="lv-LV"/>
              </w:rPr>
              <w:t>26.</w:t>
            </w:r>
          </w:p>
        </w:tc>
        <w:tc>
          <w:tcPr>
            <w:tcW w:w="1540" w:type="pct"/>
          </w:tcPr>
          <w:p w14:paraId="1A4A6DD1" w14:textId="77777777" w:rsidR="003441BB" w:rsidRPr="006B7C1B" w:rsidRDefault="003441BB" w:rsidP="00D15034">
            <w:pPr>
              <w:rPr>
                <w:rFonts w:cs="Arial"/>
                <w:lang w:eastAsia="lv-LV"/>
              </w:rPr>
            </w:pPr>
            <w:r w:rsidRPr="006B7C1B">
              <w:rPr>
                <w:rFonts w:cs="Arial"/>
                <w:lang w:eastAsia="lv-LV"/>
              </w:rPr>
              <w:t>Datņu formāts</w:t>
            </w:r>
          </w:p>
        </w:tc>
        <w:tc>
          <w:tcPr>
            <w:tcW w:w="2949" w:type="pct"/>
          </w:tcPr>
          <w:p w14:paraId="3463B807" w14:textId="77777777" w:rsidR="003441BB" w:rsidRPr="006B7C1B" w:rsidRDefault="003441BB" w:rsidP="00D15034">
            <w:pPr>
              <w:rPr>
                <w:rFonts w:cs="Arial"/>
                <w:lang w:eastAsia="lv-LV"/>
              </w:rPr>
            </w:pPr>
            <w:r w:rsidRPr="006B7C1B">
              <w:rPr>
                <w:rFonts w:cs="Arial"/>
                <w:lang w:eastAsia="lv-LV"/>
              </w:rPr>
              <w:t>No atlasītiem pasūtījumiem atlasa pasūtījumus, kuros ir norādītais formāts. Ja neizvēl</w:t>
            </w:r>
            <w:r w:rsidR="006F338A" w:rsidRPr="006B7C1B">
              <w:rPr>
                <w:rFonts w:cs="Arial"/>
                <w:lang w:eastAsia="lv-LV"/>
              </w:rPr>
              <w:t>a</w:t>
            </w:r>
            <w:r w:rsidRPr="006B7C1B">
              <w:rPr>
                <w:rFonts w:cs="Arial"/>
                <w:lang w:eastAsia="lv-LV"/>
              </w:rPr>
              <w:t>s nevienu formātu</w:t>
            </w:r>
            <w:r w:rsidR="006F338A" w:rsidRPr="006B7C1B">
              <w:rPr>
                <w:rFonts w:cs="Arial"/>
                <w:lang w:eastAsia="lv-LV"/>
              </w:rPr>
              <w:t>,</w:t>
            </w:r>
            <w:r w:rsidRPr="006B7C1B">
              <w:rPr>
                <w:rFonts w:cs="Arial"/>
                <w:lang w:eastAsia="lv-LV"/>
              </w:rPr>
              <w:t xml:space="preserve"> tiek atlasīti pasūtījumi ar visiem formātiem.</w:t>
            </w:r>
          </w:p>
        </w:tc>
      </w:tr>
    </w:tbl>
    <w:p w14:paraId="07E86D5B" w14:textId="77777777" w:rsidR="003441BB" w:rsidRPr="006B7C1B" w:rsidRDefault="003441BB" w:rsidP="003441BB">
      <w:pPr>
        <w:spacing w:after="0" w:line="240" w:lineRule="auto"/>
        <w:rPr>
          <w:rFonts w:eastAsia="Times New Roman" w:cs="Arial"/>
          <w:lang w:eastAsia="lv-LV"/>
        </w:rPr>
      </w:pPr>
    </w:p>
    <w:p w14:paraId="7AB7F108" w14:textId="77777777" w:rsidR="003441BB" w:rsidRPr="006B7C1B" w:rsidRDefault="003441BB" w:rsidP="00A76229">
      <w:pPr>
        <w:spacing w:before="240" w:after="0" w:line="360" w:lineRule="auto"/>
        <w:jc w:val="both"/>
        <w:rPr>
          <w:lang w:eastAsia="lv-LV"/>
        </w:rPr>
      </w:pPr>
      <w:r w:rsidRPr="006B7C1B">
        <w:rPr>
          <w:lang w:eastAsia="lv-LV"/>
        </w:rPr>
        <w:t>Kolonnu uzskaitījums:</w:t>
      </w:r>
    </w:p>
    <w:p w14:paraId="7DA6A9DA" w14:textId="77777777" w:rsidR="003441BB" w:rsidRPr="006B7C1B" w:rsidRDefault="003441BB" w:rsidP="00A76229">
      <w:pPr>
        <w:spacing w:after="0" w:line="240" w:lineRule="auto"/>
        <w:jc w:val="both"/>
        <w:rPr>
          <w:rFonts w:eastAsia="Times New Roman" w:cs="Arial"/>
          <w:b/>
          <w:lang w:eastAsia="lv-LV"/>
        </w:rPr>
      </w:pPr>
      <w:r w:rsidRPr="006B7C1B">
        <w:rPr>
          <w:rFonts w:eastAsia="Times New Roman" w:cs="Arial"/>
          <w:b/>
          <w:lang w:eastAsia="lv-LV"/>
        </w:rPr>
        <w:t>Pasūt. Nr</w:t>
      </w:r>
      <w:r w:rsidR="006F338A" w:rsidRPr="006B7C1B">
        <w:rPr>
          <w:rFonts w:eastAsia="Times New Roman" w:cs="Arial"/>
          <w:b/>
          <w:lang w:eastAsia="lv-LV"/>
        </w:rPr>
        <w:t>.</w:t>
      </w:r>
      <w:r w:rsidRPr="006B7C1B">
        <w:rPr>
          <w:rFonts w:eastAsia="Times New Roman" w:cs="Arial"/>
          <w:b/>
          <w:lang w:eastAsia="lv-LV"/>
        </w:rPr>
        <w:t xml:space="preserve">: </w:t>
      </w:r>
      <w:r w:rsidRPr="006B7C1B">
        <w:rPr>
          <w:rFonts w:eastAsia="Times New Roman" w:cs="Arial"/>
          <w:lang w:eastAsia="lv-LV"/>
        </w:rPr>
        <w:t>pasūtījuma unikāls identifikators. Tiek ielasīts no pasūtījuma kartiņas.</w:t>
      </w:r>
    </w:p>
    <w:p w14:paraId="7DCF0A66" w14:textId="77777777" w:rsidR="003441BB" w:rsidRPr="006B7C1B" w:rsidRDefault="003441BB" w:rsidP="00A76229">
      <w:pPr>
        <w:spacing w:after="0" w:line="240" w:lineRule="auto"/>
        <w:jc w:val="both"/>
        <w:rPr>
          <w:rFonts w:eastAsia="Times New Roman" w:cs="Arial"/>
          <w:b/>
          <w:lang w:eastAsia="lv-LV"/>
        </w:rPr>
      </w:pPr>
      <w:r w:rsidRPr="006B7C1B">
        <w:rPr>
          <w:rFonts w:eastAsia="Times New Roman" w:cs="Arial"/>
          <w:b/>
          <w:lang w:eastAsia="lv-LV"/>
        </w:rPr>
        <w:t xml:space="preserve">Pasūt. datums: </w:t>
      </w:r>
      <w:r w:rsidRPr="006B7C1B">
        <w:rPr>
          <w:rFonts w:eastAsia="Times New Roman" w:cs="Arial"/>
          <w:lang w:eastAsia="lv-LV"/>
        </w:rPr>
        <w:t>pasūtījuma veikšanas datums. Tiek ielasīts no pasūtījuma kartiņas.</w:t>
      </w:r>
    </w:p>
    <w:p w14:paraId="0ACEF527" w14:textId="77777777" w:rsidR="003441BB" w:rsidRPr="006B7C1B" w:rsidRDefault="003441BB" w:rsidP="00A76229">
      <w:pPr>
        <w:spacing w:after="0" w:line="240" w:lineRule="auto"/>
        <w:jc w:val="both"/>
        <w:rPr>
          <w:rFonts w:eastAsia="Times New Roman" w:cs="Arial"/>
          <w:b/>
          <w:lang w:eastAsia="lv-LV"/>
        </w:rPr>
      </w:pPr>
      <w:r w:rsidRPr="006B7C1B">
        <w:rPr>
          <w:rFonts w:eastAsia="Times New Roman" w:cs="Arial"/>
          <w:b/>
          <w:lang w:eastAsia="lv-LV"/>
        </w:rPr>
        <w:t xml:space="preserve">Licences veids: </w:t>
      </w:r>
      <w:r w:rsidRPr="006B7C1B">
        <w:rPr>
          <w:rFonts w:eastAsia="Times New Roman" w:cs="Arial"/>
          <w:lang w:eastAsia="lv-LV"/>
        </w:rPr>
        <w:t>ģeoprodukta licences veids. Tiek ielasīts no pasūtījuma kartiņas.</w:t>
      </w:r>
    </w:p>
    <w:p w14:paraId="409F83A7" w14:textId="77777777" w:rsidR="003441BB" w:rsidRPr="006B7C1B" w:rsidRDefault="003441BB" w:rsidP="00A76229">
      <w:pPr>
        <w:spacing w:after="0" w:line="240" w:lineRule="auto"/>
        <w:jc w:val="both"/>
        <w:rPr>
          <w:rFonts w:eastAsia="Times New Roman" w:cs="Arial"/>
          <w:b/>
          <w:lang w:eastAsia="lv-LV"/>
        </w:rPr>
      </w:pPr>
      <w:r w:rsidRPr="006B7C1B">
        <w:rPr>
          <w:rFonts w:eastAsia="Times New Roman" w:cs="Arial"/>
          <w:b/>
          <w:lang w:eastAsia="lv-LV"/>
        </w:rPr>
        <w:t xml:space="preserve">Ģeoprodukts: </w:t>
      </w:r>
      <w:r w:rsidRPr="006B7C1B">
        <w:rPr>
          <w:rFonts w:eastAsia="Times New Roman" w:cs="Arial"/>
          <w:lang w:eastAsia="lv-LV"/>
        </w:rPr>
        <w:t>ģeoprodukta nosaukums. Tiek ielasīts no pasūtījuma kartiņas.</w:t>
      </w:r>
    </w:p>
    <w:p w14:paraId="428A7722" w14:textId="77777777" w:rsidR="003441BB" w:rsidRPr="006B7C1B" w:rsidRDefault="003441BB" w:rsidP="00A76229">
      <w:pPr>
        <w:spacing w:after="0" w:line="240" w:lineRule="auto"/>
        <w:jc w:val="both"/>
        <w:rPr>
          <w:rFonts w:eastAsia="Times New Roman" w:cs="Arial"/>
          <w:b/>
          <w:lang w:eastAsia="lv-LV"/>
        </w:rPr>
      </w:pPr>
      <w:r w:rsidRPr="006B7C1B">
        <w:rPr>
          <w:rFonts w:eastAsia="Times New Roman" w:cs="Arial"/>
          <w:b/>
          <w:lang w:eastAsia="lv-LV"/>
        </w:rPr>
        <w:t xml:space="preserve">Pasūt. statuss: </w:t>
      </w:r>
      <w:r w:rsidRPr="006B7C1B">
        <w:rPr>
          <w:rFonts w:eastAsia="Times New Roman" w:cs="Arial"/>
          <w:lang w:eastAsia="lv-LV"/>
        </w:rPr>
        <w:t>atkarībā no darbībām, ko ir veicis datu pieprasītājs, datu turētājs</w:t>
      </w:r>
      <w:r w:rsidR="006F338A" w:rsidRPr="006B7C1B">
        <w:rPr>
          <w:rFonts w:eastAsia="Times New Roman" w:cs="Arial"/>
          <w:lang w:eastAsia="lv-LV"/>
        </w:rPr>
        <w:t>,</w:t>
      </w:r>
      <w:r w:rsidRPr="006B7C1B">
        <w:rPr>
          <w:rFonts w:eastAsia="Times New Roman" w:cs="Arial"/>
          <w:lang w:eastAsia="lv-LV"/>
        </w:rPr>
        <w:t xml:space="preserve"> uzstādītais pasūtījuma statuss (var būt Jauns, Akceptēts izmantošanas pieprasījums, Akceptēta licence/licences līgums, Apmaksāts, Pieejams, Apturēts, Anulēts, Slēgts). Tiek ielasīts no pasūtījuma kartiņas.</w:t>
      </w:r>
    </w:p>
    <w:p w14:paraId="5509288B" w14:textId="77777777" w:rsidR="003441BB" w:rsidRPr="006B7C1B" w:rsidRDefault="003441BB" w:rsidP="00A76229">
      <w:pPr>
        <w:spacing w:after="0" w:line="240" w:lineRule="auto"/>
        <w:jc w:val="both"/>
        <w:rPr>
          <w:rFonts w:eastAsia="Times New Roman" w:cs="Arial"/>
          <w:b/>
          <w:lang w:eastAsia="lv-LV"/>
        </w:rPr>
      </w:pPr>
      <w:r w:rsidRPr="006B7C1B">
        <w:rPr>
          <w:rFonts w:eastAsia="Times New Roman" w:cs="Arial"/>
          <w:b/>
          <w:lang w:eastAsia="lv-LV"/>
        </w:rPr>
        <w:t xml:space="preserve">Licenciāta statuss: </w:t>
      </w:r>
      <w:r w:rsidRPr="006B7C1B">
        <w:rPr>
          <w:rFonts w:eastAsia="Times New Roman" w:cs="Arial"/>
          <w:lang w:eastAsia="lv-LV"/>
        </w:rPr>
        <w:t>datu pieprasītāja, kas pasūtījis ģeoproduktu, statuss un piederība. Tiek ielasīts no pasūtījuma kartiņas.</w:t>
      </w:r>
    </w:p>
    <w:p w14:paraId="5B654A7D" w14:textId="77777777" w:rsidR="003441BB" w:rsidRPr="006B7C1B" w:rsidRDefault="003441BB" w:rsidP="00A76229">
      <w:pPr>
        <w:spacing w:after="0" w:line="240" w:lineRule="auto"/>
        <w:jc w:val="both"/>
        <w:rPr>
          <w:rFonts w:eastAsia="Times New Roman" w:cs="Arial"/>
          <w:lang w:eastAsia="lv-LV"/>
        </w:rPr>
      </w:pPr>
      <w:r w:rsidRPr="006B7C1B">
        <w:rPr>
          <w:rFonts w:eastAsia="Times New Roman" w:cs="Arial"/>
          <w:b/>
          <w:lang w:eastAsia="lv-LV"/>
        </w:rPr>
        <w:t xml:space="preserve">Licenciāta vārds: </w:t>
      </w:r>
      <w:r w:rsidRPr="006B7C1B">
        <w:rPr>
          <w:rFonts w:eastAsia="Times New Roman" w:cs="Arial"/>
          <w:lang w:eastAsia="lv-LV"/>
        </w:rPr>
        <w:t>datu pieprasītāja, kas pasūtījis ģeoproduktu, vārds, uzvārds. Tiek ielasīts no atbilstoša pasūtījuma kartiņas.</w:t>
      </w:r>
    </w:p>
    <w:p w14:paraId="57E79020" w14:textId="77777777" w:rsidR="003441BB" w:rsidRPr="006B7C1B" w:rsidRDefault="003441BB" w:rsidP="00A76229">
      <w:pPr>
        <w:spacing w:after="0" w:line="240" w:lineRule="auto"/>
        <w:jc w:val="both"/>
        <w:rPr>
          <w:rFonts w:eastAsia="Times New Roman" w:cs="Arial"/>
          <w:b/>
          <w:lang w:eastAsia="lv-LV"/>
        </w:rPr>
      </w:pPr>
      <w:r w:rsidRPr="006B7C1B">
        <w:rPr>
          <w:rFonts w:eastAsia="Times New Roman" w:cs="Arial"/>
          <w:b/>
          <w:lang w:eastAsia="lv-LV"/>
        </w:rPr>
        <w:t xml:space="preserve">Licenciāta p.k.: </w:t>
      </w:r>
      <w:r w:rsidRPr="006B7C1B">
        <w:rPr>
          <w:rFonts w:eastAsia="Times New Roman" w:cs="Arial"/>
          <w:lang w:eastAsia="lv-LV"/>
        </w:rPr>
        <w:t>datu pieprasītāja, kas pasūtījis ģeoproduktu, personas kods. Tiek ielasīts no atbilstoša pasūtījuma kartiņas.</w:t>
      </w:r>
    </w:p>
    <w:p w14:paraId="6990F8FC" w14:textId="77777777" w:rsidR="003441BB" w:rsidRPr="006B7C1B" w:rsidRDefault="003441BB" w:rsidP="00A76229">
      <w:pPr>
        <w:spacing w:after="0" w:line="240" w:lineRule="auto"/>
        <w:jc w:val="both"/>
        <w:rPr>
          <w:rFonts w:eastAsia="Times New Roman" w:cs="Arial"/>
          <w:b/>
          <w:lang w:eastAsia="lv-LV"/>
        </w:rPr>
      </w:pPr>
      <w:r w:rsidRPr="006B7C1B">
        <w:rPr>
          <w:rFonts w:eastAsia="Times New Roman" w:cs="Arial"/>
          <w:b/>
          <w:lang w:eastAsia="lv-LV"/>
        </w:rPr>
        <w:t xml:space="preserve">Licenciāta iestādes nosaukums: </w:t>
      </w:r>
      <w:r w:rsidRPr="006B7C1B">
        <w:rPr>
          <w:rFonts w:eastAsia="Times New Roman" w:cs="Arial"/>
          <w:lang w:eastAsia="lv-LV"/>
        </w:rPr>
        <w:t>ja datu pieprasītājs nav fiziska persona, tad datu pieprasītāja, kas pasūtījis ģeoproduktu, pārstāvētā uzņēmuma/iestādes nosaukums. Tiek ielasīts no atbilstoša pasūtījuma kartiņas.</w:t>
      </w:r>
    </w:p>
    <w:p w14:paraId="79ACC1D2" w14:textId="77777777" w:rsidR="003441BB" w:rsidRPr="006B7C1B" w:rsidRDefault="003441BB" w:rsidP="00A76229">
      <w:pPr>
        <w:spacing w:after="0" w:line="240" w:lineRule="auto"/>
        <w:jc w:val="both"/>
        <w:rPr>
          <w:rFonts w:eastAsia="Times New Roman" w:cs="Arial"/>
          <w:b/>
          <w:lang w:eastAsia="lv-LV"/>
        </w:rPr>
      </w:pPr>
      <w:r w:rsidRPr="006B7C1B">
        <w:rPr>
          <w:rFonts w:eastAsia="Times New Roman" w:cs="Arial"/>
          <w:b/>
          <w:lang w:eastAsia="lv-LV"/>
        </w:rPr>
        <w:lastRenderedPageBreak/>
        <w:t>Licenciāta iestādes reģ. Nr</w:t>
      </w:r>
      <w:r w:rsidR="001D2B17" w:rsidRPr="006B7C1B">
        <w:rPr>
          <w:rFonts w:eastAsia="Times New Roman" w:cs="Arial"/>
          <w:b/>
          <w:lang w:eastAsia="lv-LV"/>
        </w:rPr>
        <w:t>.</w:t>
      </w:r>
      <w:r w:rsidRPr="006B7C1B">
        <w:rPr>
          <w:rFonts w:eastAsia="Times New Roman" w:cs="Arial"/>
          <w:b/>
          <w:lang w:eastAsia="lv-LV"/>
        </w:rPr>
        <w:t xml:space="preserve">: </w:t>
      </w:r>
      <w:r w:rsidRPr="006B7C1B">
        <w:rPr>
          <w:rFonts w:eastAsia="Times New Roman" w:cs="Arial"/>
          <w:lang w:eastAsia="lv-LV"/>
        </w:rPr>
        <w:t>ja datu pieprasītājs nav fiziska persona, tad datu pieprasītāja, kas pasūtījis ģeoproduktu, pārstāvētā uzņēmuma/iestādes reģistrācijas numurs. Tiek ielasīts no atbilstoša pasūtījuma kartiņas.</w:t>
      </w:r>
    </w:p>
    <w:p w14:paraId="7394932A" w14:textId="77777777" w:rsidR="003441BB" w:rsidRPr="006B7C1B" w:rsidRDefault="003441BB" w:rsidP="00A76229">
      <w:pPr>
        <w:spacing w:after="0" w:line="240" w:lineRule="auto"/>
        <w:jc w:val="both"/>
        <w:rPr>
          <w:rFonts w:eastAsia="Times New Roman" w:cs="Arial"/>
          <w:b/>
          <w:lang w:eastAsia="lv-LV"/>
        </w:rPr>
      </w:pPr>
      <w:r w:rsidRPr="006B7C1B">
        <w:rPr>
          <w:rFonts w:eastAsia="Times New Roman" w:cs="Arial"/>
          <w:b/>
          <w:lang w:eastAsia="lv-LV"/>
        </w:rPr>
        <w:t xml:space="preserve">Pasūt. summa bez PVN: </w:t>
      </w:r>
      <w:r w:rsidRPr="006B7C1B">
        <w:rPr>
          <w:rFonts w:eastAsia="Times New Roman" w:cs="Arial"/>
          <w:lang w:eastAsia="lv-LV"/>
        </w:rPr>
        <w:t>pasūtījuma kopējā summa bez PVN norādītajā valūtā. Tiek ielasīta no pasūtījuma kartiņas.</w:t>
      </w:r>
    </w:p>
    <w:p w14:paraId="25DEB875" w14:textId="77777777" w:rsidR="003441BB" w:rsidRPr="006B7C1B" w:rsidRDefault="003441BB" w:rsidP="00A76229">
      <w:pPr>
        <w:spacing w:after="0" w:line="240" w:lineRule="auto"/>
        <w:jc w:val="both"/>
        <w:rPr>
          <w:rFonts w:eastAsia="Times New Roman" w:cs="Arial"/>
          <w:lang w:eastAsia="lv-LV"/>
        </w:rPr>
      </w:pPr>
      <w:r w:rsidRPr="006B7C1B">
        <w:rPr>
          <w:rFonts w:eastAsia="Times New Roman" w:cs="Arial"/>
          <w:b/>
          <w:lang w:eastAsia="lv-LV"/>
        </w:rPr>
        <w:t>Pasūt. summa ar</w:t>
      </w:r>
      <w:r w:rsidR="00986037">
        <w:rPr>
          <w:rFonts w:eastAsia="Times New Roman" w:cs="Arial"/>
          <w:b/>
          <w:lang w:eastAsia="lv-LV"/>
        </w:rPr>
        <w:t xml:space="preserve"> </w:t>
      </w:r>
      <w:r w:rsidRPr="006B7C1B">
        <w:rPr>
          <w:rFonts w:eastAsia="Times New Roman" w:cs="Arial"/>
          <w:b/>
          <w:lang w:eastAsia="lv-LV"/>
        </w:rPr>
        <w:t xml:space="preserve">PVN : </w:t>
      </w:r>
      <w:r w:rsidRPr="006B7C1B">
        <w:rPr>
          <w:rFonts w:eastAsia="Times New Roman" w:cs="Arial"/>
          <w:lang w:eastAsia="lv-LV"/>
        </w:rPr>
        <w:t>pasūtījuma kopējā summa ar PVN norādītajā valūtā. Tiek ielasīta no pasūtījuma kartiņas.</w:t>
      </w:r>
    </w:p>
    <w:p w14:paraId="6C572044" w14:textId="77777777" w:rsidR="003441BB" w:rsidRPr="006B7C1B" w:rsidRDefault="003441BB" w:rsidP="00A76229">
      <w:pPr>
        <w:spacing w:before="240" w:after="0" w:line="360" w:lineRule="auto"/>
        <w:jc w:val="both"/>
        <w:rPr>
          <w:lang w:eastAsia="lv-LV"/>
        </w:rPr>
      </w:pPr>
      <w:r w:rsidRPr="006B7C1B">
        <w:rPr>
          <w:lang w:eastAsia="lv-LV"/>
        </w:rPr>
        <w:t>Kārtošana:</w:t>
      </w:r>
    </w:p>
    <w:p w14:paraId="657DC0A5" w14:textId="77777777" w:rsidR="003441BB" w:rsidRPr="006B7C1B" w:rsidRDefault="003441BB" w:rsidP="00A76229">
      <w:pPr>
        <w:spacing w:after="0" w:line="240" w:lineRule="auto"/>
        <w:jc w:val="both"/>
        <w:rPr>
          <w:rFonts w:eastAsia="Times New Roman" w:cs="Arial"/>
          <w:lang w:eastAsia="lv-LV"/>
        </w:rPr>
      </w:pPr>
      <w:r w:rsidRPr="006B7C1B">
        <w:rPr>
          <w:rFonts w:eastAsia="Times New Roman" w:cs="Arial"/>
          <w:lang w:eastAsia="lv-LV"/>
        </w:rPr>
        <w:t>Kārtošanu var veikt pēc visām kolonnām.</w:t>
      </w:r>
    </w:p>
    <w:p w14:paraId="2454622B" w14:textId="77777777" w:rsidR="003441BB" w:rsidRPr="006B7C1B" w:rsidRDefault="003441BB" w:rsidP="00A76229">
      <w:pPr>
        <w:spacing w:before="240" w:after="0" w:line="360" w:lineRule="auto"/>
        <w:jc w:val="both"/>
        <w:rPr>
          <w:lang w:eastAsia="lv-LV"/>
        </w:rPr>
      </w:pPr>
      <w:r w:rsidRPr="006B7C1B">
        <w:rPr>
          <w:lang w:eastAsia="lv-LV"/>
        </w:rPr>
        <w:t>Grupēšana:</w:t>
      </w:r>
    </w:p>
    <w:p w14:paraId="5446D87F" w14:textId="77777777" w:rsidR="00F35563" w:rsidRPr="006B7C1B" w:rsidRDefault="00F35563" w:rsidP="00A76229">
      <w:pPr>
        <w:spacing w:after="0" w:line="240" w:lineRule="auto"/>
        <w:jc w:val="both"/>
        <w:rPr>
          <w:rFonts w:eastAsia="Times New Roman" w:cs="Arial"/>
          <w:b/>
          <w:lang w:eastAsia="lv-LV"/>
        </w:rPr>
      </w:pPr>
      <w:r w:rsidRPr="006B7C1B">
        <w:rPr>
          <w:rFonts w:eastAsia="Times New Roman" w:cs="Arial"/>
          <w:b/>
          <w:lang w:eastAsia="lv-LV"/>
        </w:rPr>
        <w:t>Grupēšanu iespējams veikt pēc šādām kolonnām:</w:t>
      </w:r>
    </w:p>
    <w:p w14:paraId="3CEC67EA" w14:textId="77777777" w:rsidR="00F35563" w:rsidRPr="006B7C1B" w:rsidRDefault="00F35563" w:rsidP="00A76229">
      <w:pPr>
        <w:spacing w:after="0" w:line="240" w:lineRule="auto"/>
        <w:jc w:val="both"/>
        <w:rPr>
          <w:rFonts w:eastAsia="Times New Roman" w:cs="Arial"/>
          <w:lang w:eastAsia="lv-LV"/>
        </w:rPr>
      </w:pPr>
      <w:r w:rsidRPr="006B7C1B">
        <w:rPr>
          <w:rFonts w:eastAsia="Times New Roman" w:cs="Arial"/>
          <w:lang w:eastAsia="lv-LV"/>
        </w:rPr>
        <w:t>Pasūt. datums, licences veids, ģeoprodukts, pasūt. statuss, lic</w:t>
      </w:r>
      <w:r w:rsidR="00A76229">
        <w:rPr>
          <w:rFonts w:eastAsia="Times New Roman" w:cs="Arial"/>
          <w:lang w:eastAsia="lv-LV"/>
        </w:rPr>
        <w:t>enciāta statuss, Datu turētājs.</w:t>
      </w:r>
    </w:p>
    <w:p w14:paraId="545B4570" w14:textId="77777777" w:rsidR="00F35563" w:rsidRPr="006B7C1B" w:rsidRDefault="00F35563" w:rsidP="00A76229">
      <w:pPr>
        <w:spacing w:after="0" w:line="240" w:lineRule="auto"/>
        <w:jc w:val="both"/>
        <w:rPr>
          <w:rFonts w:eastAsia="Times New Roman" w:cs="Arial"/>
          <w:lang w:eastAsia="lv-LV"/>
        </w:rPr>
      </w:pPr>
    </w:p>
    <w:p w14:paraId="4C83B3D3" w14:textId="77777777" w:rsidR="00F35563" w:rsidRDefault="00F35563" w:rsidP="00A76229">
      <w:pPr>
        <w:jc w:val="both"/>
        <w:rPr>
          <w:rFonts w:eastAsia="Times New Roman" w:cs="Arial"/>
          <w:lang w:eastAsia="lv-LV"/>
        </w:rPr>
      </w:pPr>
      <w:r w:rsidRPr="006B7C1B">
        <w:rPr>
          <w:rFonts w:eastAsia="Times New Roman" w:cs="Arial"/>
          <w:lang w:eastAsia="lv-LV"/>
        </w:rPr>
        <w:t>Veicot grupēšanu, pēc kāda no minētajiem parametriem, tiek attēlots pasūtījumu skaits un summas šādām kolonnām: Pasūt. summa bez PVN, Pasūt. summa ar PVN,</w:t>
      </w:r>
      <w:r w:rsidR="00986037">
        <w:rPr>
          <w:rFonts w:eastAsia="Times New Roman" w:cs="Arial"/>
          <w:lang w:eastAsia="lv-LV"/>
        </w:rPr>
        <w:t xml:space="preserve"> </w:t>
      </w:r>
      <w:r w:rsidRPr="006B7C1B">
        <w:rPr>
          <w:rFonts w:eastAsia="Times New Roman" w:cs="Arial"/>
          <w:lang w:eastAsia="lv-LV"/>
        </w:rPr>
        <w:t>katrai grupai.</w:t>
      </w:r>
    </w:p>
    <w:p w14:paraId="73969332" w14:textId="77777777" w:rsidR="00F36EFB" w:rsidRPr="00F36EFB" w:rsidRDefault="00F36EFB" w:rsidP="00A76229">
      <w:pPr>
        <w:pStyle w:val="Heading4"/>
        <w:jc w:val="both"/>
        <w:rPr>
          <w:rFonts w:eastAsiaTheme="majorEastAsia"/>
        </w:rPr>
      </w:pPr>
      <w:bookmarkStart w:id="108" w:name="_Toc378268612"/>
      <w:r w:rsidRPr="00F36EFB">
        <w:rPr>
          <w:rFonts w:eastAsiaTheme="majorEastAsia"/>
        </w:rPr>
        <w:t>Lejupielādes datņu cenu atskaite</w:t>
      </w:r>
      <w:bookmarkEnd w:id="108"/>
    </w:p>
    <w:p w14:paraId="7299D46E"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lang w:eastAsia="lv-LV"/>
        </w:rPr>
        <w:t>Datu turētājām ir iespēja izgūt kopsavilkumu par visiem Lejupielādes datņu ģeoproduktiem pievienoto datņu cenām.</w:t>
      </w:r>
    </w:p>
    <w:p w14:paraId="12777620" w14:textId="77777777" w:rsidR="00F36EFB" w:rsidRPr="00F36EFB" w:rsidRDefault="00F36EFB" w:rsidP="00A76229">
      <w:pPr>
        <w:spacing w:after="0" w:line="240" w:lineRule="auto"/>
        <w:jc w:val="both"/>
        <w:rPr>
          <w:rFonts w:eastAsia="Times New Roman" w:cs="Arial"/>
          <w:b/>
          <w:lang w:eastAsia="lv-LV"/>
        </w:rPr>
      </w:pPr>
      <w:r w:rsidRPr="00F36EFB">
        <w:rPr>
          <w:rFonts w:eastAsia="Times New Roman" w:cs="Arial"/>
          <w:b/>
          <w:lang w:eastAsia="lv-LV"/>
        </w:rPr>
        <w:t>Atskaites parametri</w:t>
      </w:r>
    </w:p>
    <w:tbl>
      <w:tblPr>
        <w:tblStyle w:val="TableGrid1"/>
        <w:tblW w:w="0" w:type="auto"/>
        <w:tblLook w:val="04A0" w:firstRow="1" w:lastRow="0" w:firstColumn="1" w:lastColumn="0" w:noHBand="0" w:noVBand="1"/>
      </w:tblPr>
      <w:tblGrid>
        <w:gridCol w:w="704"/>
        <w:gridCol w:w="1544"/>
        <w:gridCol w:w="2336"/>
        <w:gridCol w:w="3712"/>
      </w:tblGrid>
      <w:tr w:rsidR="00F36EFB" w:rsidRPr="00F36EFB" w14:paraId="1FC245CC" w14:textId="77777777" w:rsidTr="00F1521D">
        <w:tc>
          <w:tcPr>
            <w:tcW w:w="704" w:type="dxa"/>
          </w:tcPr>
          <w:p w14:paraId="0BFB6E56" w14:textId="77777777" w:rsidR="00F36EFB" w:rsidRPr="00F36EFB" w:rsidRDefault="00F36EFB" w:rsidP="00F36EFB">
            <w:pPr>
              <w:rPr>
                <w:rFonts w:cs="Arial"/>
                <w:lang w:eastAsia="lv-LV"/>
              </w:rPr>
            </w:pPr>
            <w:r w:rsidRPr="00F36EFB">
              <w:rPr>
                <w:rFonts w:cs="Arial"/>
                <w:lang w:eastAsia="lv-LV"/>
              </w:rPr>
              <w:t>Nr. p.k.</w:t>
            </w:r>
          </w:p>
        </w:tc>
        <w:tc>
          <w:tcPr>
            <w:tcW w:w="1544" w:type="dxa"/>
          </w:tcPr>
          <w:p w14:paraId="47C4A25F" w14:textId="77777777" w:rsidR="00F36EFB" w:rsidRPr="00F36EFB" w:rsidRDefault="00F36EFB" w:rsidP="00F36EFB">
            <w:pPr>
              <w:rPr>
                <w:rFonts w:cs="Arial"/>
                <w:lang w:eastAsia="lv-LV"/>
              </w:rPr>
            </w:pPr>
            <w:r w:rsidRPr="00F36EFB">
              <w:rPr>
                <w:rFonts w:cs="Arial"/>
                <w:lang w:eastAsia="lv-LV"/>
              </w:rPr>
              <w:t xml:space="preserve">Parametrs </w:t>
            </w:r>
          </w:p>
        </w:tc>
        <w:tc>
          <w:tcPr>
            <w:tcW w:w="2336" w:type="dxa"/>
          </w:tcPr>
          <w:p w14:paraId="5D95FB24" w14:textId="77777777" w:rsidR="00F36EFB" w:rsidRPr="00F36EFB" w:rsidRDefault="00F36EFB" w:rsidP="00F36EFB">
            <w:pPr>
              <w:rPr>
                <w:rFonts w:cs="Arial"/>
                <w:lang w:eastAsia="lv-LV"/>
              </w:rPr>
            </w:pPr>
            <w:r w:rsidRPr="00F36EFB">
              <w:rPr>
                <w:rFonts w:cs="Arial"/>
                <w:lang w:eastAsia="lv-LV"/>
              </w:rPr>
              <w:t xml:space="preserve">Tips </w:t>
            </w:r>
          </w:p>
        </w:tc>
        <w:tc>
          <w:tcPr>
            <w:tcW w:w="3712" w:type="dxa"/>
          </w:tcPr>
          <w:p w14:paraId="5DD06BBE" w14:textId="77777777" w:rsidR="00F36EFB" w:rsidRPr="00F36EFB" w:rsidRDefault="00F36EFB" w:rsidP="00F36EFB">
            <w:pPr>
              <w:rPr>
                <w:rFonts w:cs="Arial"/>
                <w:lang w:eastAsia="lv-LV"/>
              </w:rPr>
            </w:pPr>
            <w:r w:rsidRPr="00F36EFB">
              <w:rPr>
                <w:rFonts w:cs="Arial"/>
                <w:lang w:eastAsia="lv-LV"/>
              </w:rPr>
              <w:t xml:space="preserve">Ietekme </w:t>
            </w:r>
          </w:p>
        </w:tc>
      </w:tr>
      <w:tr w:rsidR="00F36EFB" w:rsidRPr="00F36EFB" w14:paraId="0A80599C" w14:textId="77777777" w:rsidTr="00F1521D">
        <w:tc>
          <w:tcPr>
            <w:tcW w:w="704" w:type="dxa"/>
          </w:tcPr>
          <w:p w14:paraId="7AFC5A8E" w14:textId="77777777" w:rsidR="00F36EFB" w:rsidRPr="00F36EFB" w:rsidRDefault="00F36EFB" w:rsidP="001334B1">
            <w:pPr>
              <w:numPr>
                <w:ilvl w:val="0"/>
                <w:numId w:val="222"/>
              </w:numPr>
              <w:contextualSpacing/>
              <w:jc w:val="center"/>
              <w:rPr>
                <w:rFonts w:cs="Arial"/>
                <w:lang w:eastAsia="lv-LV"/>
              </w:rPr>
            </w:pPr>
          </w:p>
        </w:tc>
        <w:tc>
          <w:tcPr>
            <w:tcW w:w="1544" w:type="dxa"/>
          </w:tcPr>
          <w:p w14:paraId="3E2AE34F" w14:textId="77777777" w:rsidR="00F36EFB" w:rsidRPr="00F36EFB" w:rsidRDefault="00F36EFB" w:rsidP="00F36EFB">
            <w:pPr>
              <w:rPr>
                <w:rFonts w:cs="Arial"/>
                <w:lang w:eastAsia="lv-LV"/>
              </w:rPr>
            </w:pPr>
            <w:r w:rsidRPr="00F36EFB">
              <w:rPr>
                <w:rFonts w:cs="Arial"/>
                <w:lang w:eastAsia="lv-LV"/>
              </w:rPr>
              <w:t>Ģeoprodukta nosaukums</w:t>
            </w:r>
          </w:p>
        </w:tc>
        <w:tc>
          <w:tcPr>
            <w:tcW w:w="2336" w:type="dxa"/>
          </w:tcPr>
          <w:p w14:paraId="0E5F32EE" w14:textId="77777777" w:rsidR="00F36EFB" w:rsidRPr="00F36EFB" w:rsidRDefault="00F36EFB" w:rsidP="00F36EFB">
            <w:pPr>
              <w:rPr>
                <w:rFonts w:cs="Arial"/>
                <w:lang w:eastAsia="lv-LV"/>
              </w:rPr>
            </w:pPr>
            <w:r w:rsidRPr="00F36EFB">
              <w:rPr>
                <w:rFonts w:cs="Arial"/>
                <w:lang w:eastAsia="lv-LV"/>
              </w:rPr>
              <w:t>Izvēle ar iespēju izvēlēties vienu vai visus</w:t>
            </w:r>
          </w:p>
        </w:tc>
        <w:tc>
          <w:tcPr>
            <w:tcW w:w="3712" w:type="dxa"/>
          </w:tcPr>
          <w:p w14:paraId="75319725" w14:textId="77777777" w:rsidR="00F36EFB" w:rsidRPr="00F36EFB" w:rsidRDefault="00F36EFB" w:rsidP="00F36EFB">
            <w:pPr>
              <w:rPr>
                <w:rFonts w:cs="Arial"/>
                <w:lang w:eastAsia="lv-LV"/>
              </w:rPr>
            </w:pPr>
            <w:r w:rsidRPr="00F36EFB">
              <w:rPr>
                <w:rFonts w:cs="Arial"/>
                <w:lang w:eastAsia="lv-LV"/>
              </w:rPr>
              <w:t>Norādot ģeoprodukta nosaukumu, tiks atlasīti lejupielādes datņu ieraksti, kas ir pievienoti izvēlētajam ģeoproduktam.</w:t>
            </w:r>
          </w:p>
        </w:tc>
      </w:tr>
      <w:tr w:rsidR="00F36EFB" w:rsidRPr="00F36EFB" w14:paraId="5BE18568" w14:textId="77777777" w:rsidTr="00F1521D">
        <w:tc>
          <w:tcPr>
            <w:tcW w:w="704" w:type="dxa"/>
          </w:tcPr>
          <w:p w14:paraId="78FA7030" w14:textId="77777777" w:rsidR="00F36EFB" w:rsidRPr="00F36EFB" w:rsidRDefault="00F36EFB" w:rsidP="001334B1">
            <w:pPr>
              <w:numPr>
                <w:ilvl w:val="0"/>
                <w:numId w:val="222"/>
              </w:numPr>
              <w:contextualSpacing/>
              <w:jc w:val="center"/>
              <w:rPr>
                <w:rFonts w:cs="Arial"/>
                <w:lang w:eastAsia="lv-LV"/>
              </w:rPr>
            </w:pPr>
          </w:p>
        </w:tc>
        <w:tc>
          <w:tcPr>
            <w:tcW w:w="1544" w:type="dxa"/>
          </w:tcPr>
          <w:p w14:paraId="3AAEDC52" w14:textId="77777777" w:rsidR="00F36EFB" w:rsidRPr="00F36EFB" w:rsidRDefault="00F36EFB" w:rsidP="00F36EFB">
            <w:pPr>
              <w:rPr>
                <w:rFonts w:cs="Arial"/>
                <w:lang w:eastAsia="lv-LV"/>
              </w:rPr>
            </w:pPr>
            <w:r w:rsidRPr="00F36EFB">
              <w:rPr>
                <w:rFonts w:cs="Arial"/>
                <w:lang w:eastAsia="lv-LV"/>
              </w:rPr>
              <w:t>Ģeoprodukta statuss</w:t>
            </w:r>
          </w:p>
        </w:tc>
        <w:tc>
          <w:tcPr>
            <w:tcW w:w="2336" w:type="dxa"/>
          </w:tcPr>
          <w:p w14:paraId="61470B6E" w14:textId="77777777" w:rsidR="00F36EFB" w:rsidRPr="00F36EFB" w:rsidRDefault="00F36EFB" w:rsidP="00F36EFB">
            <w:pPr>
              <w:rPr>
                <w:rFonts w:cs="Arial"/>
                <w:lang w:eastAsia="lv-LV"/>
              </w:rPr>
            </w:pPr>
            <w:r w:rsidRPr="00F36EFB">
              <w:rPr>
                <w:rFonts w:cs="Arial"/>
                <w:lang w:eastAsia="lv-LV"/>
              </w:rPr>
              <w:t>Izvēle ar iespēju izvēlēties vienu vai visus</w:t>
            </w:r>
          </w:p>
        </w:tc>
        <w:tc>
          <w:tcPr>
            <w:tcW w:w="3712" w:type="dxa"/>
          </w:tcPr>
          <w:p w14:paraId="7D8E6C66" w14:textId="77777777" w:rsidR="00F36EFB" w:rsidRPr="00F36EFB" w:rsidRDefault="00F36EFB" w:rsidP="00F36EFB">
            <w:pPr>
              <w:rPr>
                <w:rFonts w:cs="Arial"/>
                <w:lang w:eastAsia="lv-LV"/>
              </w:rPr>
            </w:pPr>
            <w:r w:rsidRPr="00F36EFB">
              <w:rPr>
                <w:rFonts w:cs="Arial"/>
                <w:lang w:eastAsia="lv-LV"/>
              </w:rPr>
              <w:t>No atlasītiem ierakstiem tiks atlasīti tie lejupielādes datņu ieraksti,</w:t>
            </w:r>
            <w:r w:rsidRPr="00F36EFB">
              <w:rPr>
                <w:rFonts w:cs="Arial"/>
                <w:color w:val="002060"/>
                <w:lang w:eastAsia="lv-LV"/>
              </w:rPr>
              <w:t xml:space="preserve"> </w:t>
            </w:r>
            <w:r w:rsidRPr="00F36EFB">
              <w:rPr>
                <w:rFonts w:cs="Arial"/>
                <w:lang w:eastAsia="lv-LV"/>
              </w:rPr>
              <w:t>kas ir pievienoti ģeoproduktiem ar izvēlēto statusu</w:t>
            </w:r>
          </w:p>
        </w:tc>
      </w:tr>
      <w:tr w:rsidR="00F36EFB" w:rsidRPr="00F36EFB" w14:paraId="774A2849" w14:textId="77777777" w:rsidTr="00F1521D">
        <w:tc>
          <w:tcPr>
            <w:tcW w:w="704" w:type="dxa"/>
          </w:tcPr>
          <w:p w14:paraId="75C7C676" w14:textId="77777777" w:rsidR="00F36EFB" w:rsidRPr="00F36EFB" w:rsidRDefault="00F36EFB" w:rsidP="001334B1">
            <w:pPr>
              <w:numPr>
                <w:ilvl w:val="0"/>
                <w:numId w:val="222"/>
              </w:numPr>
              <w:contextualSpacing/>
              <w:jc w:val="center"/>
              <w:rPr>
                <w:rFonts w:cs="Arial"/>
                <w:lang w:eastAsia="lv-LV"/>
              </w:rPr>
            </w:pPr>
          </w:p>
        </w:tc>
        <w:tc>
          <w:tcPr>
            <w:tcW w:w="1544" w:type="dxa"/>
          </w:tcPr>
          <w:p w14:paraId="0C159B5A" w14:textId="77777777" w:rsidR="00F36EFB" w:rsidRPr="00F36EFB" w:rsidRDefault="00F36EFB" w:rsidP="00F36EFB">
            <w:pPr>
              <w:rPr>
                <w:rFonts w:cs="Arial"/>
                <w:lang w:eastAsia="lv-LV"/>
              </w:rPr>
            </w:pPr>
            <w:r w:rsidRPr="00F36EFB">
              <w:rPr>
                <w:rFonts w:cs="Arial"/>
                <w:lang w:eastAsia="lv-LV"/>
              </w:rPr>
              <w:t>Licencēšanas noteikumu nosaukums</w:t>
            </w:r>
          </w:p>
        </w:tc>
        <w:tc>
          <w:tcPr>
            <w:tcW w:w="2336" w:type="dxa"/>
          </w:tcPr>
          <w:p w14:paraId="33F57030" w14:textId="77777777" w:rsidR="00F36EFB" w:rsidRPr="00F36EFB" w:rsidRDefault="00F36EFB" w:rsidP="00F36EFB">
            <w:pPr>
              <w:rPr>
                <w:rFonts w:cs="Arial"/>
                <w:lang w:eastAsia="lv-LV"/>
              </w:rPr>
            </w:pPr>
            <w:r w:rsidRPr="00F36EFB">
              <w:rPr>
                <w:rFonts w:cs="Arial"/>
                <w:lang w:eastAsia="lv-LV"/>
              </w:rPr>
              <w:t>Izvēle ar iespēju izvēlēties vienu vai visus</w:t>
            </w:r>
          </w:p>
        </w:tc>
        <w:tc>
          <w:tcPr>
            <w:tcW w:w="3712" w:type="dxa"/>
          </w:tcPr>
          <w:p w14:paraId="69DDA685" w14:textId="77777777" w:rsidR="00F36EFB" w:rsidRPr="00F36EFB" w:rsidRDefault="00F36EFB" w:rsidP="00F36EFB">
            <w:pPr>
              <w:rPr>
                <w:rFonts w:cs="Arial"/>
                <w:lang w:eastAsia="lv-LV"/>
              </w:rPr>
            </w:pPr>
            <w:r w:rsidRPr="00F36EFB">
              <w:rPr>
                <w:rFonts w:cs="Arial"/>
                <w:lang w:eastAsia="lv-LV"/>
              </w:rPr>
              <w:t>No atlasītiem ierakstiem tiks atlasīti tie lejupielādes datņu ieraksti, kas ir pievienoti izvēlētajiem ģeoprodukta</w:t>
            </w:r>
            <w:r w:rsidR="00986037">
              <w:rPr>
                <w:rFonts w:cs="Arial"/>
                <w:lang w:eastAsia="lv-LV"/>
              </w:rPr>
              <w:t xml:space="preserve"> </w:t>
            </w:r>
            <w:r w:rsidRPr="00F36EFB">
              <w:rPr>
                <w:rFonts w:cs="Arial"/>
                <w:lang w:eastAsia="lv-LV"/>
              </w:rPr>
              <w:t>licencēšanas noteikumiem</w:t>
            </w:r>
          </w:p>
        </w:tc>
      </w:tr>
      <w:tr w:rsidR="00F36EFB" w:rsidRPr="00F36EFB" w14:paraId="4B598149" w14:textId="77777777" w:rsidTr="00F1521D">
        <w:tc>
          <w:tcPr>
            <w:tcW w:w="704" w:type="dxa"/>
          </w:tcPr>
          <w:p w14:paraId="72F86EE7" w14:textId="77777777" w:rsidR="00F36EFB" w:rsidRPr="00F36EFB" w:rsidRDefault="00F36EFB" w:rsidP="001334B1">
            <w:pPr>
              <w:numPr>
                <w:ilvl w:val="0"/>
                <w:numId w:val="222"/>
              </w:numPr>
              <w:contextualSpacing/>
              <w:jc w:val="center"/>
              <w:rPr>
                <w:rFonts w:cs="Arial"/>
                <w:lang w:eastAsia="lv-LV"/>
              </w:rPr>
            </w:pPr>
          </w:p>
        </w:tc>
        <w:tc>
          <w:tcPr>
            <w:tcW w:w="1544" w:type="dxa"/>
          </w:tcPr>
          <w:p w14:paraId="3FC393D2" w14:textId="77777777" w:rsidR="00F36EFB" w:rsidRPr="00F36EFB" w:rsidRDefault="00F36EFB" w:rsidP="00F36EFB">
            <w:pPr>
              <w:rPr>
                <w:rFonts w:cs="Arial"/>
                <w:lang w:eastAsia="lv-LV"/>
              </w:rPr>
            </w:pPr>
            <w:r w:rsidRPr="00F36EFB">
              <w:rPr>
                <w:rFonts w:cs="Arial"/>
                <w:lang w:eastAsia="lv-LV"/>
              </w:rPr>
              <w:t>Licencēšanas noteikumu statuss</w:t>
            </w:r>
          </w:p>
        </w:tc>
        <w:tc>
          <w:tcPr>
            <w:tcW w:w="2336" w:type="dxa"/>
          </w:tcPr>
          <w:p w14:paraId="4D0ABB86" w14:textId="77777777" w:rsidR="00F36EFB" w:rsidRPr="00F36EFB" w:rsidRDefault="00F36EFB" w:rsidP="00F36EFB">
            <w:pPr>
              <w:rPr>
                <w:rFonts w:cs="Arial"/>
                <w:lang w:eastAsia="lv-LV"/>
              </w:rPr>
            </w:pPr>
            <w:r w:rsidRPr="00F36EFB">
              <w:rPr>
                <w:rFonts w:cs="Arial"/>
                <w:lang w:eastAsia="lv-LV"/>
              </w:rPr>
              <w:t>Izvēle ar iespēju izvēlēties vienu vai abus</w:t>
            </w:r>
          </w:p>
        </w:tc>
        <w:tc>
          <w:tcPr>
            <w:tcW w:w="3712" w:type="dxa"/>
          </w:tcPr>
          <w:p w14:paraId="2FC8F486" w14:textId="77777777" w:rsidR="00F36EFB" w:rsidRPr="00F36EFB" w:rsidRDefault="00F36EFB" w:rsidP="00F36EFB">
            <w:pPr>
              <w:rPr>
                <w:rFonts w:cs="Arial"/>
                <w:lang w:eastAsia="lv-LV"/>
              </w:rPr>
            </w:pPr>
            <w:r w:rsidRPr="00F36EFB">
              <w:rPr>
                <w:rFonts w:cs="Arial"/>
                <w:lang w:eastAsia="lv-LV"/>
              </w:rPr>
              <w:t>No atlasītiem ierakstiem tiks atlasīti tie lejupielādes datņu ieraksti, kas ir pievienoti ģeoprodukta</w:t>
            </w:r>
            <w:r w:rsidR="00986037">
              <w:rPr>
                <w:rFonts w:cs="Arial"/>
                <w:lang w:eastAsia="lv-LV"/>
              </w:rPr>
              <w:t xml:space="preserve"> </w:t>
            </w:r>
            <w:r w:rsidRPr="00F36EFB">
              <w:rPr>
                <w:rFonts w:cs="Arial"/>
                <w:lang w:eastAsia="lv-LV"/>
              </w:rPr>
              <w:t>licencēšanas noteikumiem, kas ir izvēlētajā statusā</w:t>
            </w:r>
          </w:p>
        </w:tc>
      </w:tr>
      <w:tr w:rsidR="00F36EFB" w:rsidRPr="00F36EFB" w14:paraId="366DE965" w14:textId="77777777" w:rsidTr="00F1521D">
        <w:tc>
          <w:tcPr>
            <w:tcW w:w="704" w:type="dxa"/>
          </w:tcPr>
          <w:p w14:paraId="43C1A7BC" w14:textId="77777777" w:rsidR="00F36EFB" w:rsidRPr="00F36EFB" w:rsidRDefault="00F36EFB" w:rsidP="001334B1">
            <w:pPr>
              <w:numPr>
                <w:ilvl w:val="0"/>
                <w:numId w:val="222"/>
              </w:numPr>
              <w:contextualSpacing/>
              <w:jc w:val="center"/>
              <w:rPr>
                <w:rFonts w:cs="Arial"/>
                <w:lang w:eastAsia="lv-LV"/>
              </w:rPr>
            </w:pPr>
          </w:p>
        </w:tc>
        <w:tc>
          <w:tcPr>
            <w:tcW w:w="1544" w:type="dxa"/>
          </w:tcPr>
          <w:p w14:paraId="774CA572" w14:textId="77777777" w:rsidR="00F36EFB" w:rsidRPr="00F36EFB" w:rsidRDefault="00F36EFB" w:rsidP="00F36EFB">
            <w:pPr>
              <w:rPr>
                <w:rFonts w:cs="Arial"/>
                <w:lang w:eastAsia="lv-LV"/>
              </w:rPr>
            </w:pPr>
            <w:r w:rsidRPr="00F36EFB">
              <w:rPr>
                <w:rFonts w:cs="Arial"/>
                <w:lang w:eastAsia="lv-LV"/>
              </w:rPr>
              <w:t>Licences veids</w:t>
            </w:r>
          </w:p>
        </w:tc>
        <w:tc>
          <w:tcPr>
            <w:tcW w:w="2336" w:type="dxa"/>
          </w:tcPr>
          <w:p w14:paraId="5273F190" w14:textId="77777777" w:rsidR="00F36EFB" w:rsidRPr="00F36EFB" w:rsidRDefault="00F36EFB" w:rsidP="00F36EFB">
            <w:pPr>
              <w:rPr>
                <w:rFonts w:cs="Arial"/>
                <w:lang w:eastAsia="lv-LV"/>
              </w:rPr>
            </w:pPr>
            <w:r w:rsidRPr="00F36EFB">
              <w:rPr>
                <w:rFonts w:cs="Arial"/>
                <w:lang w:eastAsia="lv-LV"/>
              </w:rPr>
              <w:t>Izvēle ar iespēju izvēlēties vienu vai visus</w:t>
            </w:r>
          </w:p>
        </w:tc>
        <w:tc>
          <w:tcPr>
            <w:tcW w:w="3712" w:type="dxa"/>
          </w:tcPr>
          <w:p w14:paraId="4506F190" w14:textId="77777777" w:rsidR="00F36EFB" w:rsidRPr="00F36EFB" w:rsidRDefault="00F36EFB" w:rsidP="00F36EFB">
            <w:pPr>
              <w:rPr>
                <w:rFonts w:cs="Arial"/>
                <w:lang w:eastAsia="lv-LV"/>
              </w:rPr>
            </w:pPr>
            <w:r w:rsidRPr="00F36EFB">
              <w:rPr>
                <w:rFonts w:cs="Arial"/>
                <w:lang w:eastAsia="lv-LV"/>
              </w:rPr>
              <w:t>No atlasītiem ierakstiem tiks atlasīti tie lejupielādes datņu ieraksti, kas ir pievienoti ģeoprodukta</w:t>
            </w:r>
            <w:r w:rsidR="00986037">
              <w:rPr>
                <w:rFonts w:cs="Arial"/>
                <w:lang w:eastAsia="lv-LV"/>
              </w:rPr>
              <w:t xml:space="preserve"> </w:t>
            </w:r>
            <w:r w:rsidRPr="00F36EFB">
              <w:rPr>
                <w:rFonts w:cs="Arial"/>
                <w:lang w:eastAsia="lv-LV"/>
              </w:rPr>
              <w:t>licencēšanas noteikumiem, kuriem ir norādītais licences veids</w:t>
            </w:r>
          </w:p>
        </w:tc>
      </w:tr>
      <w:tr w:rsidR="00F36EFB" w:rsidRPr="00F36EFB" w14:paraId="1A742B49" w14:textId="77777777" w:rsidTr="00F1521D">
        <w:tc>
          <w:tcPr>
            <w:tcW w:w="704" w:type="dxa"/>
          </w:tcPr>
          <w:p w14:paraId="319F977E" w14:textId="77777777" w:rsidR="00F36EFB" w:rsidRPr="00F36EFB" w:rsidRDefault="00F36EFB" w:rsidP="001334B1">
            <w:pPr>
              <w:numPr>
                <w:ilvl w:val="0"/>
                <w:numId w:val="222"/>
              </w:numPr>
              <w:contextualSpacing/>
              <w:jc w:val="center"/>
              <w:rPr>
                <w:rFonts w:cs="Arial"/>
                <w:lang w:eastAsia="lv-LV"/>
              </w:rPr>
            </w:pPr>
          </w:p>
        </w:tc>
        <w:tc>
          <w:tcPr>
            <w:tcW w:w="1544" w:type="dxa"/>
          </w:tcPr>
          <w:p w14:paraId="52838168" w14:textId="77777777" w:rsidR="00F36EFB" w:rsidRPr="00F36EFB" w:rsidRDefault="00F36EFB" w:rsidP="00F36EFB">
            <w:pPr>
              <w:rPr>
                <w:rFonts w:cs="Arial"/>
                <w:lang w:eastAsia="lv-LV"/>
              </w:rPr>
            </w:pPr>
            <w:r w:rsidRPr="00F36EFB">
              <w:rPr>
                <w:rFonts w:cs="Arial"/>
                <w:lang w:eastAsia="lv-LV"/>
              </w:rPr>
              <w:t>Koordinātu sistēma</w:t>
            </w:r>
          </w:p>
        </w:tc>
        <w:tc>
          <w:tcPr>
            <w:tcW w:w="2336" w:type="dxa"/>
          </w:tcPr>
          <w:p w14:paraId="1A085B4F" w14:textId="77777777" w:rsidR="00F36EFB" w:rsidRPr="00F36EFB" w:rsidRDefault="00F36EFB" w:rsidP="00F36EFB">
            <w:pPr>
              <w:rPr>
                <w:rFonts w:cs="Arial"/>
                <w:lang w:eastAsia="lv-LV"/>
              </w:rPr>
            </w:pPr>
            <w:r w:rsidRPr="00F36EFB">
              <w:rPr>
                <w:rFonts w:cs="Arial"/>
                <w:lang w:eastAsia="lv-LV"/>
              </w:rPr>
              <w:t>Izvēle ar iespēju izvēlēties vairākus</w:t>
            </w:r>
          </w:p>
        </w:tc>
        <w:tc>
          <w:tcPr>
            <w:tcW w:w="3712" w:type="dxa"/>
          </w:tcPr>
          <w:p w14:paraId="4DA3A816" w14:textId="77777777" w:rsidR="00F36EFB" w:rsidRPr="00F36EFB" w:rsidRDefault="00F36EFB" w:rsidP="00F36EFB">
            <w:pPr>
              <w:rPr>
                <w:rFonts w:cs="Arial"/>
                <w:lang w:eastAsia="lv-LV"/>
              </w:rPr>
            </w:pPr>
            <w:r w:rsidRPr="00F36EFB">
              <w:rPr>
                <w:rFonts w:cs="Arial"/>
                <w:lang w:eastAsia="lv-LV"/>
              </w:rPr>
              <w:t>No atlasītiem ierakstiem tiks atlasīti tie lejupielādes datņu ieraksti, kuriem ir norādītā koordinātu sistēma</w:t>
            </w:r>
          </w:p>
        </w:tc>
      </w:tr>
      <w:tr w:rsidR="00F36EFB" w:rsidRPr="00F36EFB" w14:paraId="390A566B" w14:textId="77777777" w:rsidTr="00F1521D">
        <w:tc>
          <w:tcPr>
            <w:tcW w:w="704" w:type="dxa"/>
          </w:tcPr>
          <w:p w14:paraId="75AD5A72" w14:textId="77777777" w:rsidR="00F36EFB" w:rsidRPr="00F36EFB" w:rsidRDefault="00F36EFB" w:rsidP="001334B1">
            <w:pPr>
              <w:numPr>
                <w:ilvl w:val="0"/>
                <w:numId w:val="222"/>
              </w:numPr>
              <w:contextualSpacing/>
              <w:jc w:val="center"/>
              <w:rPr>
                <w:rFonts w:cs="Arial"/>
                <w:lang w:eastAsia="lv-LV"/>
              </w:rPr>
            </w:pPr>
          </w:p>
        </w:tc>
        <w:tc>
          <w:tcPr>
            <w:tcW w:w="1544" w:type="dxa"/>
          </w:tcPr>
          <w:p w14:paraId="1673B9D5" w14:textId="77777777" w:rsidR="00F36EFB" w:rsidRPr="00F36EFB" w:rsidRDefault="00F36EFB" w:rsidP="00F36EFB">
            <w:pPr>
              <w:rPr>
                <w:rFonts w:cs="Arial"/>
                <w:lang w:eastAsia="lv-LV"/>
              </w:rPr>
            </w:pPr>
            <w:r w:rsidRPr="00F36EFB">
              <w:rPr>
                <w:rFonts w:cs="Arial"/>
                <w:lang w:eastAsia="lv-LV"/>
              </w:rPr>
              <w:t>Datnes formāts</w:t>
            </w:r>
          </w:p>
        </w:tc>
        <w:tc>
          <w:tcPr>
            <w:tcW w:w="2336" w:type="dxa"/>
          </w:tcPr>
          <w:p w14:paraId="70ACE1F0" w14:textId="77777777" w:rsidR="00F36EFB" w:rsidRPr="00F36EFB" w:rsidRDefault="00F36EFB" w:rsidP="00F36EFB">
            <w:pPr>
              <w:rPr>
                <w:rFonts w:cs="Arial"/>
                <w:lang w:eastAsia="lv-LV"/>
              </w:rPr>
            </w:pPr>
            <w:r w:rsidRPr="00F36EFB">
              <w:rPr>
                <w:rFonts w:cs="Arial"/>
                <w:lang w:eastAsia="lv-LV"/>
              </w:rPr>
              <w:t>Izvēle ar iespēju izvēlēties vairākus</w:t>
            </w:r>
          </w:p>
        </w:tc>
        <w:tc>
          <w:tcPr>
            <w:tcW w:w="3712" w:type="dxa"/>
          </w:tcPr>
          <w:p w14:paraId="3364B1EB" w14:textId="77777777" w:rsidR="00F36EFB" w:rsidRPr="00F36EFB" w:rsidRDefault="00F36EFB" w:rsidP="00F36EFB">
            <w:pPr>
              <w:rPr>
                <w:rFonts w:cs="Arial"/>
                <w:lang w:eastAsia="lv-LV"/>
              </w:rPr>
            </w:pPr>
            <w:r w:rsidRPr="00F36EFB">
              <w:rPr>
                <w:rFonts w:cs="Arial"/>
                <w:lang w:eastAsia="lv-LV"/>
              </w:rPr>
              <w:t>No atlasītiem ierakstiem tiks atlasīti tie lejupielādes datņu ieraksti, kuriem ir norādītais datnes formāts</w:t>
            </w:r>
          </w:p>
        </w:tc>
      </w:tr>
      <w:tr w:rsidR="00F36EFB" w:rsidRPr="00F36EFB" w14:paraId="1E4DA6BB" w14:textId="77777777" w:rsidTr="00F1521D">
        <w:tc>
          <w:tcPr>
            <w:tcW w:w="704" w:type="dxa"/>
          </w:tcPr>
          <w:p w14:paraId="5CA21CBD" w14:textId="77777777" w:rsidR="00F36EFB" w:rsidRPr="00F36EFB" w:rsidRDefault="00F36EFB" w:rsidP="001334B1">
            <w:pPr>
              <w:numPr>
                <w:ilvl w:val="0"/>
                <w:numId w:val="222"/>
              </w:numPr>
              <w:contextualSpacing/>
              <w:jc w:val="center"/>
              <w:rPr>
                <w:rFonts w:cs="Arial"/>
                <w:lang w:eastAsia="lv-LV"/>
              </w:rPr>
            </w:pPr>
          </w:p>
        </w:tc>
        <w:tc>
          <w:tcPr>
            <w:tcW w:w="1544" w:type="dxa"/>
          </w:tcPr>
          <w:p w14:paraId="52355EA4" w14:textId="77777777" w:rsidR="00F36EFB" w:rsidRPr="00F36EFB" w:rsidRDefault="00F36EFB" w:rsidP="00F36EFB">
            <w:pPr>
              <w:rPr>
                <w:rFonts w:cs="Arial"/>
                <w:lang w:eastAsia="lv-LV"/>
              </w:rPr>
            </w:pPr>
            <w:r w:rsidRPr="00F36EFB">
              <w:rPr>
                <w:rFonts w:cs="Arial"/>
                <w:lang w:eastAsia="lv-LV"/>
              </w:rPr>
              <w:t>Izvēlēts</w:t>
            </w:r>
          </w:p>
        </w:tc>
        <w:tc>
          <w:tcPr>
            <w:tcW w:w="2336" w:type="dxa"/>
          </w:tcPr>
          <w:p w14:paraId="647CAD91" w14:textId="77777777" w:rsidR="00F36EFB" w:rsidRPr="00F36EFB" w:rsidRDefault="00F36EFB" w:rsidP="00F36EFB">
            <w:pPr>
              <w:rPr>
                <w:rFonts w:cs="Arial"/>
                <w:lang w:eastAsia="lv-LV"/>
              </w:rPr>
            </w:pPr>
            <w:r w:rsidRPr="00F36EFB">
              <w:rPr>
                <w:rFonts w:cs="Arial"/>
                <w:lang w:eastAsia="lv-LV"/>
              </w:rPr>
              <w:t>Izvēle ar iespēju izvēlēties vienu vai abus</w:t>
            </w:r>
          </w:p>
        </w:tc>
        <w:tc>
          <w:tcPr>
            <w:tcW w:w="3712" w:type="dxa"/>
          </w:tcPr>
          <w:p w14:paraId="1E1B7469" w14:textId="77777777" w:rsidR="00F36EFB" w:rsidRPr="00F36EFB" w:rsidRDefault="00F36EFB" w:rsidP="00F36EFB">
            <w:pPr>
              <w:rPr>
                <w:rFonts w:cs="Arial"/>
                <w:lang w:eastAsia="lv-LV"/>
              </w:rPr>
            </w:pPr>
            <w:r w:rsidRPr="00F36EFB">
              <w:rPr>
                <w:rFonts w:cs="Arial"/>
                <w:lang w:eastAsia="lv-LV"/>
              </w:rPr>
              <w:t xml:space="preserve">No atlasītiem ierakstiem tiks atlasīti tie lejupielādes datņu ieraksti, kuriem </w:t>
            </w:r>
            <w:r w:rsidRPr="00F36EFB">
              <w:rPr>
                <w:rFonts w:cs="Arial"/>
                <w:lang w:eastAsia="lv-LV"/>
              </w:rPr>
              <w:lastRenderedPageBreak/>
              <w:t xml:space="preserve">Datņu ierobežojumā ir norādītā Izvēlēts vērtība. </w:t>
            </w:r>
          </w:p>
        </w:tc>
      </w:tr>
      <w:tr w:rsidR="00F36EFB" w:rsidRPr="00F36EFB" w14:paraId="3687E84B" w14:textId="77777777" w:rsidTr="00F1521D">
        <w:tc>
          <w:tcPr>
            <w:tcW w:w="704" w:type="dxa"/>
          </w:tcPr>
          <w:p w14:paraId="24020B75" w14:textId="77777777" w:rsidR="00F36EFB" w:rsidRPr="00F36EFB" w:rsidRDefault="00F36EFB" w:rsidP="001334B1">
            <w:pPr>
              <w:numPr>
                <w:ilvl w:val="0"/>
                <w:numId w:val="222"/>
              </w:numPr>
              <w:contextualSpacing/>
              <w:jc w:val="center"/>
              <w:rPr>
                <w:rFonts w:cs="Arial"/>
                <w:lang w:eastAsia="lv-LV"/>
              </w:rPr>
            </w:pPr>
          </w:p>
        </w:tc>
        <w:tc>
          <w:tcPr>
            <w:tcW w:w="1544" w:type="dxa"/>
          </w:tcPr>
          <w:p w14:paraId="7D7E51D4" w14:textId="77777777" w:rsidR="00F36EFB" w:rsidRPr="00F36EFB" w:rsidRDefault="00F36EFB" w:rsidP="00F36EFB">
            <w:pPr>
              <w:rPr>
                <w:rFonts w:cs="Arial"/>
                <w:lang w:eastAsia="lv-LV"/>
              </w:rPr>
            </w:pPr>
            <w:r w:rsidRPr="00F36EFB">
              <w:rPr>
                <w:rFonts w:cs="Arial"/>
                <w:lang w:eastAsia="lv-LV"/>
              </w:rPr>
              <w:t>Valūta</w:t>
            </w:r>
          </w:p>
        </w:tc>
        <w:tc>
          <w:tcPr>
            <w:tcW w:w="2336" w:type="dxa"/>
          </w:tcPr>
          <w:p w14:paraId="72163969" w14:textId="77777777" w:rsidR="00F36EFB" w:rsidRPr="00F36EFB" w:rsidRDefault="00F36EFB" w:rsidP="00F36EFB">
            <w:pPr>
              <w:rPr>
                <w:rFonts w:cs="Arial"/>
                <w:lang w:eastAsia="lv-LV"/>
              </w:rPr>
            </w:pPr>
            <w:r w:rsidRPr="00F36EFB">
              <w:rPr>
                <w:rFonts w:cs="Arial"/>
                <w:lang w:eastAsia="lv-LV"/>
              </w:rPr>
              <w:t>Izvēle ar iespēju izvēlēties vienu</w:t>
            </w:r>
          </w:p>
        </w:tc>
        <w:tc>
          <w:tcPr>
            <w:tcW w:w="3712" w:type="dxa"/>
          </w:tcPr>
          <w:p w14:paraId="59A553AD" w14:textId="77777777" w:rsidR="00F36EFB" w:rsidRPr="00F36EFB" w:rsidRDefault="00F36EFB" w:rsidP="00F36EFB">
            <w:pPr>
              <w:rPr>
                <w:rFonts w:cs="Arial"/>
                <w:lang w:eastAsia="lv-LV"/>
              </w:rPr>
            </w:pPr>
            <w:r w:rsidRPr="00F36EFB">
              <w:rPr>
                <w:rFonts w:cs="Arial"/>
                <w:lang w:eastAsia="lv-LV"/>
              </w:rPr>
              <w:t>Atlasīto lejupielādes datņu ierakstiem cena tiks attēlota norādītajā valūtā</w:t>
            </w:r>
          </w:p>
        </w:tc>
      </w:tr>
      <w:tr w:rsidR="00F36EFB" w:rsidRPr="00F36EFB" w14:paraId="0C9D6FAF" w14:textId="77777777" w:rsidTr="00F1521D">
        <w:tc>
          <w:tcPr>
            <w:tcW w:w="704" w:type="dxa"/>
          </w:tcPr>
          <w:p w14:paraId="16E753EC" w14:textId="77777777" w:rsidR="00F36EFB" w:rsidRPr="00F36EFB" w:rsidRDefault="00F36EFB" w:rsidP="001334B1">
            <w:pPr>
              <w:numPr>
                <w:ilvl w:val="0"/>
                <w:numId w:val="222"/>
              </w:numPr>
              <w:contextualSpacing/>
              <w:jc w:val="center"/>
              <w:rPr>
                <w:rFonts w:cs="Arial"/>
                <w:lang w:eastAsia="lv-LV"/>
              </w:rPr>
            </w:pPr>
          </w:p>
        </w:tc>
        <w:tc>
          <w:tcPr>
            <w:tcW w:w="1544" w:type="dxa"/>
          </w:tcPr>
          <w:p w14:paraId="438B53EF" w14:textId="77777777" w:rsidR="00F36EFB" w:rsidRPr="00F36EFB" w:rsidRDefault="00F36EFB" w:rsidP="00F36EFB">
            <w:pPr>
              <w:rPr>
                <w:rFonts w:cs="Arial"/>
                <w:lang w:eastAsia="lv-LV"/>
              </w:rPr>
            </w:pPr>
            <w:r w:rsidRPr="00F36EFB">
              <w:rPr>
                <w:rFonts w:cs="Arial"/>
                <w:lang w:eastAsia="lv-LV"/>
              </w:rPr>
              <w:t>Datnes cena bez PVN</w:t>
            </w:r>
          </w:p>
        </w:tc>
        <w:tc>
          <w:tcPr>
            <w:tcW w:w="2336" w:type="dxa"/>
          </w:tcPr>
          <w:p w14:paraId="531FD170" w14:textId="77777777" w:rsidR="00F36EFB" w:rsidRPr="00F36EFB" w:rsidRDefault="00F36EFB" w:rsidP="00F36EFB">
            <w:pPr>
              <w:rPr>
                <w:rFonts w:cs="Arial"/>
                <w:lang w:eastAsia="lv-LV"/>
              </w:rPr>
            </w:pPr>
            <w:r w:rsidRPr="00F36EFB">
              <w:rPr>
                <w:rFonts w:cs="Arial"/>
                <w:lang w:eastAsia="lv-LV"/>
              </w:rPr>
              <w:t>Skaitlis (no - līdz)</w:t>
            </w:r>
          </w:p>
        </w:tc>
        <w:tc>
          <w:tcPr>
            <w:tcW w:w="3712" w:type="dxa"/>
          </w:tcPr>
          <w:p w14:paraId="06B298D2" w14:textId="77777777" w:rsidR="00F36EFB" w:rsidRPr="00F36EFB" w:rsidRDefault="00F36EFB" w:rsidP="00F36EFB">
            <w:pPr>
              <w:rPr>
                <w:rFonts w:cs="Arial"/>
                <w:lang w:eastAsia="lv-LV"/>
              </w:rPr>
            </w:pPr>
            <w:r w:rsidRPr="00F36EFB">
              <w:rPr>
                <w:rFonts w:cs="Arial"/>
                <w:lang w:eastAsia="lv-LV"/>
              </w:rPr>
              <w:t>No atlasītiem ierakstiem tiks atlasīti tie lejupielādes datņu ieraksti, kuriem datnes cena iekļaujas norādītajā cenas diapazonā (no – līdz ieskaitot).</w:t>
            </w:r>
          </w:p>
        </w:tc>
      </w:tr>
    </w:tbl>
    <w:p w14:paraId="0ED23351" w14:textId="77777777" w:rsidR="00F36EFB" w:rsidRPr="00F36EFB" w:rsidRDefault="00F36EFB" w:rsidP="00A76229">
      <w:pPr>
        <w:spacing w:after="0" w:line="240" w:lineRule="auto"/>
        <w:jc w:val="both"/>
        <w:rPr>
          <w:rFonts w:eastAsia="Times New Roman" w:cs="Arial"/>
          <w:b/>
          <w:lang w:eastAsia="lv-LV"/>
        </w:rPr>
      </w:pPr>
    </w:p>
    <w:p w14:paraId="31075A62" w14:textId="77777777" w:rsidR="00F36EFB" w:rsidRPr="00F36EFB" w:rsidRDefault="00F36EFB" w:rsidP="00A76229">
      <w:pPr>
        <w:spacing w:after="0" w:line="240" w:lineRule="auto"/>
        <w:jc w:val="both"/>
        <w:rPr>
          <w:rFonts w:eastAsia="Times New Roman" w:cs="Arial"/>
          <w:b/>
          <w:lang w:eastAsia="lv-LV"/>
        </w:rPr>
      </w:pPr>
      <w:r w:rsidRPr="00F36EFB">
        <w:rPr>
          <w:rFonts w:eastAsia="Times New Roman" w:cs="Arial"/>
          <w:b/>
          <w:lang w:eastAsia="lv-LV"/>
        </w:rPr>
        <w:t>Kolonnas</w:t>
      </w:r>
    </w:p>
    <w:p w14:paraId="02231EAC"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Ģeoprodukta nosaukums</w:t>
      </w:r>
      <w:r w:rsidRPr="00F36EFB">
        <w:rPr>
          <w:rFonts w:eastAsia="Times New Roman" w:cs="Arial"/>
          <w:lang w:eastAsia="lv-LV"/>
        </w:rPr>
        <w:t>: Ģeoprodukta, kura tips ir Lejupielādes datne, nosaukums.</w:t>
      </w:r>
      <w:r w:rsidR="00986037">
        <w:rPr>
          <w:rFonts w:eastAsia="Times New Roman" w:cs="Arial"/>
          <w:lang w:eastAsia="lv-LV"/>
        </w:rPr>
        <w:t xml:space="preserve"> </w:t>
      </w:r>
      <w:r w:rsidRPr="00F36EFB">
        <w:rPr>
          <w:rFonts w:eastAsia="Times New Roman" w:cs="Arial"/>
          <w:lang w:eastAsia="lv-LV"/>
        </w:rPr>
        <w:t xml:space="preserve">Tiek ielasīts no ģeoprodukta kartiņas. </w:t>
      </w:r>
    </w:p>
    <w:p w14:paraId="185C6163"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Ģeoprodukta statuss:</w:t>
      </w:r>
      <w:r w:rsidRPr="00F36EFB">
        <w:rPr>
          <w:rFonts w:eastAsia="Times New Roman" w:cs="Arial"/>
          <w:lang w:eastAsia="lv-LV"/>
        </w:rPr>
        <w:t xml:space="preserve"> Ģeoprodukta, kura tips ir Lejupielādes datne, aktuālais statuss uz atskaites veidošanas brīdi.</w:t>
      </w:r>
      <w:r w:rsidR="00986037">
        <w:rPr>
          <w:rFonts w:eastAsia="Times New Roman" w:cs="Arial"/>
          <w:lang w:eastAsia="lv-LV"/>
        </w:rPr>
        <w:t xml:space="preserve"> </w:t>
      </w:r>
      <w:r w:rsidRPr="00F36EFB">
        <w:rPr>
          <w:rFonts w:eastAsia="Times New Roman" w:cs="Arial"/>
          <w:lang w:eastAsia="lv-LV"/>
        </w:rPr>
        <w:t>Iespējamās vērtības &lt;Publicēts&gt;, &lt;Nav publicēts&gt;, &lt;Sagatave&gt;, &lt;Jauns&gt;. Tiek ielasīts no atbilstošas ģeoprodukta kartiņas Tiek ielasīts no ģeoprodukta kartiņas.</w:t>
      </w:r>
    </w:p>
    <w:p w14:paraId="2B10CF96"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Statusa izmaiņu datums:</w:t>
      </w:r>
      <w:r w:rsidR="00986037">
        <w:rPr>
          <w:rFonts w:eastAsia="Times New Roman" w:cs="Arial"/>
          <w:b/>
          <w:lang w:eastAsia="lv-LV"/>
        </w:rPr>
        <w:t xml:space="preserve"> </w:t>
      </w:r>
      <w:r w:rsidRPr="00F36EFB">
        <w:rPr>
          <w:rFonts w:eastAsia="Times New Roman" w:cs="Arial"/>
          <w:lang w:eastAsia="lv-LV"/>
        </w:rPr>
        <w:t>Ģeoprodukta, kura tips ir Lejupielādes datne, aktuālā statusa iestāšanās datums. Tiek ielasīts no ģeoprodukta kartiņas.</w:t>
      </w:r>
    </w:p>
    <w:p w14:paraId="3EF875F3"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Licencēšanas noteikumu nosaukums:</w:t>
      </w:r>
      <w:r w:rsidRPr="00F36EFB">
        <w:rPr>
          <w:rFonts w:eastAsia="Times New Roman" w:cs="Arial"/>
          <w:lang w:eastAsia="lv-LV"/>
        </w:rPr>
        <w:t xml:space="preserve"> Ģeoprodukta, kura tips ir Lejupielādes datne, licencēšanas noteikumu nosaukums. Tiek ielasīts no ģeoprodukta licencēšanas noteikumu kartiņas.</w:t>
      </w:r>
    </w:p>
    <w:p w14:paraId="5CD1B78E"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Licencēšanas noteikumu statuss:</w:t>
      </w:r>
      <w:r w:rsidRPr="00F36EFB">
        <w:rPr>
          <w:rFonts w:eastAsia="Times New Roman" w:cs="Arial"/>
          <w:lang w:eastAsia="lv-LV"/>
        </w:rPr>
        <w:t xml:space="preserve"> Ģeoprodukta, kura tips ir Lejupielādes datne, licencēšanas noteikumu aktuālais statuss uz atskaites veidošanas brīdi.</w:t>
      </w:r>
      <w:r w:rsidR="00986037">
        <w:rPr>
          <w:rFonts w:eastAsia="Times New Roman" w:cs="Arial"/>
          <w:lang w:eastAsia="lv-LV"/>
        </w:rPr>
        <w:t xml:space="preserve"> </w:t>
      </w:r>
      <w:r w:rsidRPr="00F36EFB">
        <w:rPr>
          <w:rFonts w:eastAsia="Times New Roman" w:cs="Arial"/>
          <w:lang w:eastAsia="lv-LV"/>
        </w:rPr>
        <w:t>Iespējamās vērtības &lt;Publicēts&gt;, &lt;Nav publicēts&gt;. Tiek ielasīts no ģeoprodukta licencēšanas noteikumu kartiņas.</w:t>
      </w:r>
    </w:p>
    <w:p w14:paraId="747B98FA"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Licences veids:</w:t>
      </w:r>
      <w:r w:rsidRPr="00F36EFB">
        <w:rPr>
          <w:rFonts w:eastAsia="Times New Roman" w:cs="Arial"/>
          <w:lang w:eastAsia="lv-LV"/>
        </w:rPr>
        <w:t xml:space="preserve"> Ģeoprodukta, kura tips ir Lejupielādes datne, licencēšanas noteikumu licences veids. Tiek ielasīts no ģeoprodukta licencēšanas noteikumu kartiņas.</w:t>
      </w:r>
    </w:p>
    <w:p w14:paraId="44A89938"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Koordinātu sistēma:</w:t>
      </w:r>
      <w:r w:rsidRPr="00F36EFB">
        <w:rPr>
          <w:rFonts w:eastAsia="Times New Roman" w:cs="Arial"/>
          <w:lang w:eastAsia="lv-LV"/>
        </w:rPr>
        <w:t xml:space="preserve"> Datnes koordinātu sistēma. Tiek ielasīta no ģeoprodukta kartiņas. </w:t>
      </w:r>
    </w:p>
    <w:p w14:paraId="130AD07D"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Datnes formāts:</w:t>
      </w:r>
      <w:r w:rsidRPr="00F36EFB">
        <w:rPr>
          <w:rFonts w:eastAsia="Times New Roman" w:cs="Arial"/>
          <w:lang w:eastAsia="lv-LV"/>
        </w:rPr>
        <w:t xml:space="preserve"> Datnes formāts. Tiek ielasīts no ģeoprodukta kartiņas. </w:t>
      </w:r>
    </w:p>
    <w:p w14:paraId="20ED0867"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Datnes apzīmējums:</w:t>
      </w:r>
      <w:r w:rsidRPr="00F36EFB">
        <w:rPr>
          <w:rFonts w:eastAsia="Times New Roman" w:cs="Arial"/>
          <w:lang w:eastAsia="lv-LV"/>
        </w:rPr>
        <w:t xml:space="preserve"> Datnes apzīmējums. Tiek ielasīts no ģeoprodukta kartiņas.</w:t>
      </w:r>
    </w:p>
    <w:p w14:paraId="40682BB6"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Ir izvēlēts:</w:t>
      </w:r>
      <w:r w:rsidRPr="00F36EFB">
        <w:rPr>
          <w:rFonts w:eastAsia="Times New Roman" w:cs="Arial"/>
          <w:lang w:eastAsia="lv-LV"/>
        </w:rPr>
        <w:t xml:space="preserve"> Vai datne ir izvēlēta attēlošanai datu pieprasītājam (vai datu pieprasītājam būs iespēja pasūtīt šo datni, ja ģeoprodukts ar šiem licencēšanas noteikumiem ir publicēts). Tiek ielasīts no ģeoprodukta licencēšanas noteikumu kartiņas. </w:t>
      </w:r>
    </w:p>
    <w:p w14:paraId="7761CC37"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Cena bez PVN, Valūta:</w:t>
      </w:r>
      <w:r w:rsidRPr="00F36EFB">
        <w:rPr>
          <w:rFonts w:eastAsia="Times New Roman" w:cs="Arial"/>
          <w:lang w:eastAsia="lv-LV"/>
        </w:rPr>
        <w:t xml:space="preserve"> Cena par datni bez PVN, valūta. Tiek ielasīta no ģeoprodukta licencēšanas noteikumu kartiņas.</w:t>
      </w:r>
    </w:p>
    <w:p w14:paraId="7DE457C8"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Cena ar PVN, Valūta:</w:t>
      </w:r>
      <w:r w:rsidRPr="00F36EFB">
        <w:rPr>
          <w:rFonts w:eastAsia="Times New Roman" w:cs="Arial"/>
          <w:lang w:eastAsia="lv-LV"/>
        </w:rPr>
        <w:t xml:space="preserve"> Cena par datni ar PVN, valūta. Tiek ielasīta no ģeoprodukta licencēšanas noteikumu kartiņas.</w:t>
      </w:r>
    </w:p>
    <w:p w14:paraId="3C0892F6"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Atjaunojumu cena bez PVN, Valūta:</w:t>
      </w:r>
      <w:r w:rsidRPr="00F36EFB">
        <w:rPr>
          <w:rFonts w:eastAsia="Times New Roman" w:cs="Arial"/>
          <w:lang w:eastAsia="lv-LV"/>
        </w:rPr>
        <w:t xml:space="preserve"> Atjaunojumu cena par datni bez PVN, valūta. Tiek ielasīta no ģeoprodukta licencēšanas noteikumu kartiņas.</w:t>
      </w:r>
    </w:p>
    <w:p w14:paraId="2FFAB239"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b/>
          <w:lang w:eastAsia="lv-LV"/>
        </w:rPr>
        <w:t>Atjaunojumu cena ar PVN, Valūta:</w:t>
      </w:r>
      <w:r w:rsidRPr="00F36EFB">
        <w:rPr>
          <w:rFonts w:eastAsia="Times New Roman" w:cs="Arial"/>
          <w:lang w:eastAsia="lv-LV"/>
        </w:rPr>
        <w:t xml:space="preserve"> Atjaunojumu cena par datni ar PVN, valūta. Tiek ielasīta no ģeoprodukta licencēšanas noteikumu kartiņas.</w:t>
      </w:r>
    </w:p>
    <w:p w14:paraId="3F93F9CB" w14:textId="77777777" w:rsidR="00F36EFB" w:rsidRPr="00F36EFB" w:rsidRDefault="00F36EFB" w:rsidP="00A76229">
      <w:pPr>
        <w:spacing w:after="0" w:line="240" w:lineRule="auto"/>
        <w:jc w:val="both"/>
        <w:rPr>
          <w:rFonts w:eastAsia="Times New Roman" w:cs="Arial"/>
          <w:lang w:eastAsia="lv-LV"/>
        </w:rPr>
      </w:pPr>
    </w:p>
    <w:p w14:paraId="2AE2A65B" w14:textId="77777777" w:rsidR="00F36EFB" w:rsidRPr="00F36EFB" w:rsidRDefault="00F36EFB" w:rsidP="00A76229">
      <w:pPr>
        <w:spacing w:after="0" w:line="240" w:lineRule="auto"/>
        <w:jc w:val="both"/>
        <w:rPr>
          <w:rFonts w:eastAsia="Times New Roman" w:cs="Arial"/>
          <w:b/>
          <w:lang w:eastAsia="lv-LV"/>
        </w:rPr>
      </w:pPr>
      <w:r w:rsidRPr="00F36EFB">
        <w:rPr>
          <w:rFonts w:eastAsia="Times New Roman" w:cs="Arial"/>
          <w:b/>
          <w:lang w:eastAsia="lv-LV"/>
        </w:rPr>
        <w:t>Grupēšana</w:t>
      </w:r>
    </w:p>
    <w:p w14:paraId="5414C115"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lang w:eastAsia="lv-LV"/>
        </w:rPr>
        <w:t>Atskaite ir grupēta pa ģeoproduktiem, ģeoprodukta ietvaros grupēta pa licencēšanas noteikumiem.</w:t>
      </w:r>
    </w:p>
    <w:p w14:paraId="3B401C2B" w14:textId="77777777" w:rsidR="00F36EFB" w:rsidRPr="00F36EFB" w:rsidRDefault="00F36EFB" w:rsidP="00A76229">
      <w:pPr>
        <w:spacing w:after="0" w:line="240" w:lineRule="auto"/>
        <w:jc w:val="both"/>
        <w:rPr>
          <w:rFonts w:eastAsia="Times New Roman" w:cs="Arial"/>
          <w:lang w:eastAsia="lv-LV"/>
        </w:rPr>
      </w:pPr>
    </w:p>
    <w:p w14:paraId="258579C9" w14:textId="77777777" w:rsidR="00F36EFB" w:rsidRPr="00F36EFB" w:rsidRDefault="00F36EFB" w:rsidP="00A76229">
      <w:pPr>
        <w:spacing w:after="0" w:line="240" w:lineRule="auto"/>
        <w:jc w:val="both"/>
        <w:rPr>
          <w:rFonts w:eastAsia="Times New Roman" w:cs="Arial"/>
          <w:b/>
          <w:lang w:eastAsia="lv-LV"/>
        </w:rPr>
      </w:pPr>
      <w:r w:rsidRPr="00F36EFB">
        <w:rPr>
          <w:rFonts w:eastAsia="Times New Roman" w:cs="Arial"/>
          <w:b/>
          <w:lang w:eastAsia="lv-LV"/>
        </w:rPr>
        <w:t>Papildus</w:t>
      </w:r>
    </w:p>
    <w:p w14:paraId="0C9DD789" w14:textId="77777777" w:rsidR="00F36EFB" w:rsidRPr="00F36EFB" w:rsidRDefault="00F36EFB" w:rsidP="00A76229">
      <w:pPr>
        <w:spacing w:after="0" w:line="240" w:lineRule="auto"/>
        <w:jc w:val="both"/>
        <w:rPr>
          <w:rFonts w:eastAsia="Times New Roman" w:cs="Arial"/>
          <w:lang w:eastAsia="lv-LV"/>
        </w:rPr>
      </w:pPr>
      <w:r w:rsidRPr="00F36EFB">
        <w:rPr>
          <w:rFonts w:eastAsia="Times New Roman" w:cs="Arial"/>
          <w:lang w:eastAsia="lv-LV"/>
        </w:rPr>
        <w:t>Ģeoportāla administratoram ir papildus atskaites parametrs, a</w:t>
      </w:r>
      <w:r w:rsidR="00A76229">
        <w:rPr>
          <w:rFonts w:eastAsia="Times New Roman" w:cs="Arial"/>
          <w:lang w:eastAsia="lv-LV"/>
        </w:rPr>
        <w:t>tskaites kolonna Datu turētājs.</w:t>
      </w:r>
    </w:p>
    <w:p w14:paraId="1E624923" w14:textId="77777777" w:rsidR="00F36EFB" w:rsidRPr="00F36EFB" w:rsidRDefault="00F36EFB" w:rsidP="00A76229">
      <w:pPr>
        <w:pStyle w:val="Heading4"/>
        <w:jc w:val="both"/>
        <w:rPr>
          <w:rFonts w:eastAsiaTheme="majorEastAsia"/>
        </w:rPr>
      </w:pPr>
      <w:r w:rsidRPr="00F36EFB">
        <w:rPr>
          <w:rFonts w:eastAsiaTheme="majorEastAsia"/>
        </w:rPr>
        <w:t>Skatīšanās, lejupielādes pakalpojumu lietošanas atskaite</w:t>
      </w:r>
    </w:p>
    <w:p w14:paraId="3B9C7731" w14:textId="77777777" w:rsidR="00F36EFB" w:rsidRPr="00A76229" w:rsidRDefault="00F36EFB" w:rsidP="00A76229">
      <w:pPr>
        <w:spacing w:before="100" w:beforeAutospacing="1" w:after="100" w:afterAutospacing="1" w:line="240" w:lineRule="auto"/>
        <w:jc w:val="both"/>
        <w:rPr>
          <w:rFonts w:eastAsia="Times New Roman" w:cs="Arial"/>
          <w:lang w:eastAsia="lv-LV"/>
        </w:rPr>
      </w:pPr>
      <w:r w:rsidRPr="00A76229">
        <w:rPr>
          <w:rFonts w:eastAsia="Times New Roman" w:cs="Arial"/>
          <w:lang w:eastAsia="lv-LV"/>
        </w:rPr>
        <w:t>Skatīšanās un lejupielādes pakalpojumu a</w:t>
      </w:r>
      <w:r w:rsidR="00A76229">
        <w:rPr>
          <w:rFonts w:eastAsia="Times New Roman" w:cs="Arial"/>
          <w:lang w:eastAsia="lv-LV"/>
        </w:rPr>
        <w:t>tskaite sniedz informāciju par:</w:t>
      </w:r>
    </w:p>
    <w:p w14:paraId="7C956478" w14:textId="77777777" w:rsidR="00F36EFB" w:rsidRPr="00A76229" w:rsidRDefault="00F36EFB" w:rsidP="001334B1">
      <w:pPr>
        <w:numPr>
          <w:ilvl w:val="0"/>
          <w:numId w:val="223"/>
        </w:numPr>
        <w:spacing w:before="100" w:beforeAutospacing="1" w:after="100" w:afterAutospacing="1" w:line="240" w:lineRule="auto"/>
        <w:jc w:val="both"/>
        <w:rPr>
          <w:rFonts w:eastAsia="Times New Roman" w:cs="Arial"/>
          <w:lang w:eastAsia="lv-LV"/>
        </w:rPr>
      </w:pPr>
      <w:r w:rsidRPr="00A76229">
        <w:rPr>
          <w:rFonts w:eastAsia="Times New Roman" w:cs="Arial"/>
          <w:lang w:eastAsia="lv-LV"/>
        </w:rPr>
        <w:lastRenderedPageBreak/>
        <w:t>kā tiek izlietotas transakcijas;</w:t>
      </w:r>
    </w:p>
    <w:p w14:paraId="0A3C4F5A" w14:textId="77777777" w:rsidR="00F36EFB" w:rsidRPr="00A76229" w:rsidRDefault="00F36EFB" w:rsidP="001334B1">
      <w:pPr>
        <w:numPr>
          <w:ilvl w:val="0"/>
          <w:numId w:val="223"/>
        </w:numPr>
        <w:spacing w:before="100" w:beforeAutospacing="1" w:after="100" w:afterAutospacing="1" w:line="240" w:lineRule="auto"/>
        <w:jc w:val="both"/>
        <w:rPr>
          <w:rFonts w:eastAsia="Times New Roman" w:cs="Arial"/>
          <w:lang w:eastAsia="lv-LV"/>
        </w:rPr>
      </w:pPr>
      <w:r w:rsidRPr="00A76229">
        <w:rPr>
          <w:rFonts w:eastAsia="Times New Roman" w:cs="Arial"/>
          <w:lang w:eastAsia="lv-LV"/>
        </w:rPr>
        <w:t>kurš iestādes/koplietošanas ietvaros lieto licences;</w:t>
      </w:r>
    </w:p>
    <w:p w14:paraId="46BCD7A2" w14:textId="77777777" w:rsidR="00F36EFB" w:rsidRPr="00A76229" w:rsidRDefault="00F36EFB" w:rsidP="001334B1">
      <w:pPr>
        <w:numPr>
          <w:ilvl w:val="0"/>
          <w:numId w:val="223"/>
        </w:numPr>
        <w:spacing w:before="100" w:beforeAutospacing="1" w:after="100" w:afterAutospacing="1" w:line="240" w:lineRule="auto"/>
        <w:jc w:val="both"/>
        <w:rPr>
          <w:rFonts w:eastAsia="Times New Roman" w:cs="Arial"/>
          <w:lang w:eastAsia="lv-LV"/>
        </w:rPr>
      </w:pPr>
      <w:r w:rsidRPr="00A76229">
        <w:rPr>
          <w:rFonts w:eastAsia="Times New Roman" w:cs="Arial"/>
          <w:lang w:eastAsia="lv-LV"/>
        </w:rPr>
        <w:t>cik populāra ir pakalpe - cik bieži ir izsaukumi.</w:t>
      </w:r>
    </w:p>
    <w:p w14:paraId="55A93492" w14:textId="77777777" w:rsidR="00F36EFB" w:rsidRPr="00A76229" w:rsidRDefault="00F36EFB" w:rsidP="00A76229">
      <w:pPr>
        <w:spacing w:before="100" w:beforeAutospacing="1" w:after="100" w:afterAutospacing="1" w:line="240" w:lineRule="auto"/>
        <w:jc w:val="both"/>
        <w:rPr>
          <w:rFonts w:eastAsia="Times New Roman" w:cs="Arial"/>
          <w:lang w:eastAsia="lv-LV"/>
        </w:rPr>
      </w:pPr>
      <w:r w:rsidRPr="00A76229">
        <w:rPr>
          <w:rFonts w:eastAsia="Times New Roman" w:cs="Arial"/>
          <w:lang w:eastAsia="lv-LV"/>
        </w:rPr>
        <w:t>Atskaitē tiek attēlots licenču lietošanas statuss, kāds tas ir mirklī, kad dati tiek sagatavoti uz nodošanu uz dat</w:t>
      </w:r>
      <w:r w:rsidR="009F0742">
        <w:rPr>
          <w:rFonts w:eastAsia="Times New Roman" w:cs="Arial"/>
          <w:lang w:eastAsia="lv-LV"/>
        </w:rPr>
        <w:t>u izplatīšanas tīklu pa dienām.</w:t>
      </w:r>
    </w:p>
    <w:p w14:paraId="5752B342" w14:textId="77777777" w:rsidR="00F36EFB" w:rsidRPr="00F36EFB" w:rsidRDefault="00F36EFB" w:rsidP="00A76229">
      <w:pPr>
        <w:spacing w:after="240" w:line="240" w:lineRule="auto"/>
        <w:jc w:val="both"/>
        <w:rPr>
          <w:rFonts w:eastAsia="Times New Roman" w:cs="Arial"/>
          <w:b/>
          <w:lang w:eastAsia="lv-LV"/>
        </w:rPr>
      </w:pPr>
      <w:r w:rsidRPr="00F36EFB">
        <w:rPr>
          <w:rFonts w:eastAsia="Times New Roman" w:cs="Arial"/>
          <w:b/>
          <w:lang w:eastAsia="lv-LV"/>
        </w:rPr>
        <w:t>Atskaites parametri</w:t>
      </w:r>
    </w:p>
    <w:tbl>
      <w:tblPr>
        <w:tblStyle w:val="TableGrid1"/>
        <w:tblW w:w="0" w:type="auto"/>
        <w:tblLook w:val="04A0" w:firstRow="1" w:lastRow="0" w:firstColumn="1" w:lastColumn="0" w:noHBand="0" w:noVBand="1"/>
      </w:tblPr>
      <w:tblGrid>
        <w:gridCol w:w="704"/>
        <w:gridCol w:w="1544"/>
        <w:gridCol w:w="2336"/>
        <w:gridCol w:w="3712"/>
      </w:tblGrid>
      <w:tr w:rsidR="00F36EFB" w:rsidRPr="00F36EFB" w14:paraId="6C1B5DDB" w14:textId="77777777" w:rsidTr="00F1521D">
        <w:tc>
          <w:tcPr>
            <w:tcW w:w="704" w:type="dxa"/>
          </w:tcPr>
          <w:p w14:paraId="1AB3CC3C" w14:textId="77777777" w:rsidR="00F36EFB" w:rsidRPr="00F36EFB" w:rsidRDefault="00F36EFB" w:rsidP="00F36EFB">
            <w:pPr>
              <w:rPr>
                <w:rFonts w:cs="Arial"/>
                <w:lang w:eastAsia="lv-LV"/>
              </w:rPr>
            </w:pPr>
            <w:r w:rsidRPr="00F36EFB">
              <w:rPr>
                <w:rFonts w:cs="Arial"/>
                <w:lang w:eastAsia="lv-LV"/>
              </w:rPr>
              <w:t>Nr. p.k.</w:t>
            </w:r>
          </w:p>
        </w:tc>
        <w:tc>
          <w:tcPr>
            <w:tcW w:w="1544" w:type="dxa"/>
          </w:tcPr>
          <w:p w14:paraId="7EAEEACA" w14:textId="77777777" w:rsidR="00F36EFB" w:rsidRPr="00F36EFB" w:rsidRDefault="00F36EFB" w:rsidP="00F36EFB">
            <w:pPr>
              <w:rPr>
                <w:rFonts w:cs="Arial"/>
                <w:lang w:eastAsia="lv-LV"/>
              </w:rPr>
            </w:pPr>
            <w:r w:rsidRPr="00F36EFB">
              <w:rPr>
                <w:rFonts w:cs="Arial"/>
                <w:lang w:eastAsia="lv-LV"/>
              </w:rPr>
              <w:t xml:space="preserve">Parametrs </w:t>
            </w:r>
          </w:p>
        </w:tc>
        <w:tc>
          <w:tcPr>
            <w:tcW w:w="2336" w:type="dxa"/>
          </w:tcPr>
          <w:p w14:paraId="17725526" w14:textId="77777777" w:rsidR="00F36EFB" w:rsidRPr="00F36EFB" w:rsidRDefault="00F36EFB" w:rsidP="00F36EFB">
            <w:pPr>
              <w:rPr>
                <w:rFonts w:cs="Arial"/>
                <w:lang w:eastAsia="lv-LV"/>
              </w:rPr>
            </w:pPr>
            <w:r w:rsidRPr="00F36EFB">
              <w:rPr>
                <w:rFonts w:cs="Arial"/>
                <w:lang w:eastAsia="lv-LV"/>
              </w:rPr>
              <w:t xml:space="preserve">Tips </w:t>
            </w:r>
          </w:p>
        </w:tc>
        <w:tc>
          <w:tcPr>
            <w:tcW w:w="3712" w:type="dxa"/>
          </w:tcPr>
          <w:p w14:paraId="18395FC2" w14:textId="77777777" w:rsidR="00F36EFB" w:rsidRPr="00F36EFB" w:rsidRDefault="00F36EFB" w:rsidP="00F36EFB">
            <w:pPr>
              <w:rPr>
                <w:rFonts w:cs="Arial"/>
                <w:lang w:eastAsia="lv-LV"/>
              </w:rPr>
            </w:pPr>
            <w:r w:rsidRPr="00F36EFB">
              <w:rPr>
                <w:rFonts w:cs="Arial"/>
                <w:lang w:eastAsia="lv-LV"/>
              </w:rPr>
              <w:t xml:space="preserve">Ietekme </w:t>
            </w:r>
          </w:p>
        </w:tc>
      </w:tr>
      <w:tr w:rsidR="00F36EFB" w:rsidRPr="00F36EFB" w14:paraId="5F0F53E2" w14:textId="77777777" w:rsidTr="00F1521D">
        <w:tc>
          <w:tcPr>
            <w:tcW w:w="704" w:type="dxa"/>
          </w:tcPr>
          <w:p w14:paraId="70EC863A" w14:textId="77777777" w:rsidR="00F36EFB" w:rsidRPr="00F36EFB" w:rsidRDefault="00F36EFB" w:rsidP="001334B1">
            <w:pPr>
              <w:numPr>
                <w:ilvl w:val="0"/>
                <w:numId w:val="224"/>
              </w:numPr>
              <w:contextualSpacing/>
              <w:jc w:val="center"/>
              <w:rPr>
                <w:rFonts w:cs="Arial"/>
                <w:lang w:eastAsia="lv-LV"/>
              </w:rPr>
            </w:pPr>
          </w:p>
        </w:tc>
        <w:tc>
          <w:tcPr>
            <w:tcW w:w="1544" w:type="dxa"/>
          </w:tcPr>
          <w:p w14:paraId="3CE66006" w14:textId="77777777" w:rsidR="00F36EFB" w:rsidRPr="00F36EFB" w:rsidRDefault="00F36EFB" w:rsidP="00F36EFB">
            <w:pPr>
              <w:rPr>
                <w:rFonts w:cs="Arial"/>
                <w:lang w:eastAsia="lv-LV"/>
              </w:rPr>
            </w:pPr>
            <w:r w:rsidRPr="00F36EFB">
              <w:rPr>
                <w:rFonts w:cs="Arial"/>
                <w:lang w:eastAsia="lv-LV"/>
              </w:rPr>
              <w:t>Pakalpes tips</w:t>
            </w:r>
          </w:p>
        </w:tc>
        <w:tc>
          <w:tcPr>
            <w:tcW w:w="2336" w:type="dxa"/>
          </w:tcPr>
          <w:p w14:paraId="6CFE90E1" w14:textId="77777777" w:rsidR="00F36EFB" w:rsidRPr="00F36EFB" w:rsidRDefault="00F36EFB" w:rsidP="00F36EFB">
            <w:pPr>
              <w:rPr>
                <w:rFonts w:cs="Arial"/>
                <w:lang w:eastAsia="lv-LV"/>
              </w:rPr>
            </w:pPr>
            <w:r w:rsidRPr="00F36EFB">
              <w:rPr>
                <w:rFonts w:cs="Arial"/>
                <w:lang w:eastAsia="lv-LV"/>
              </w:rPr>
              <w:t xml:space="preserve">Izvēle </w:t>
            </w:r>
          </w:p>
        </w:tc>
        <w:tc>
          <w:tcPr>
            <w:tcW w:w="3712" w:type="dxa"/>
          </w:tcPr>
          <w:p w14:paraId="7D090B9C" w14:textId="77777777" w:rsidR="00F36EFB" w:rsidRPr="00F36EFB" w:rsidRDefault="00F36EFB" w:rsidP="00F36EFB">
            <w:pPr>
              <w:rPr>
                <w:rFonts w:cs="Arial"/>
                <w:lang w:eastAsia="lv-LV"/>
              </w:rPr>
            </w:pPr>
            <w:r w:rsidRPr="00F36EFB">
              <w:rPr>
                <w:rFonts w:cs="Arial"/>
                <w:lang w:eastAsia="lv-LV"/>
              </w:rPr>
              <w:t>Tiek atlasīti izsniegto licenču ieraksti, kuriem ir izvēlētais pakalpes tips (skatīšanās, lejupielādes pakalpojums)</w:t>
            </w:r>
          </w:p>
        </w:tc>
      </w:tr>
      <w:tr w:rsidR="00F36EFB" w:rsidRPr="00F36EFB" w14:paraId="79F73DB7" w14:textId="77777777" w:rsidTr="00F1521D">
        <w:tc>
          <w:tcPr>
            <w:tcW w:w="704" w:type="dxa"/>
          </w:tcPr>
          <w:p w14:paraId="6A11FAD0" w14:textId="77777777" w:rsidR="00F36EFB" w:rsidRPr="00F36EFB" w:rsidRDefault="00F36EFB" w:rsidP="001334B1">
            <w:pPr>
              <w:numPr>
                <w:ilvl w:val="0"/>
                <w:numId w:val="224"/>
              </w:numPr>
              <w:contextualSpacing/>
              <w:jc w:val="center"/>
              <w:rPr>
                <w:rFonts w:cs="Arial"/>
                <w:lang w:eastAsia="lv-LV"/>
              </w:rPr>
            </w:pPr>
          </w:p>
        </w:tc>
        <w:tc>
          <w:tcPr>
            <w:tcW w:w="1544" w:type="dxa"/>
          </w:tcPr>
          <w:p w14:paraId="4ECFE51D" w14:textId="77777777" w:rsidR="00F36EFB" w:rsidRPr="00F36EFB" w:rsidRDefault="00F36EFB" w:rsidP="00F36EFB">
            <w:pPr>
              <w:rPr>
                <w:rFonts w:cs="Arial"/>
                <w:lang w:eastAsia="lv-LV"/>
              </w:rPr>
            </w:pPr>
            <w:r w:rsidRPr="00F36EFB">
              <w:rPr>
                <w:rFonts w:cs="Arial"/>
                <w:lang w:eastAsia="lv-LV"/>
              </w:rPr>
              <w:t>Pakalpe</w:t>
            </w:r>
          </w:p>
        </w:tc>
        <w:tc>
          <w:tcPr>
            <w:tcW w:w="2336" w:type="dxa"/>
          </w:tcPr>
          <w:p w14:paraId="1895646D" w14:textId="77777777" w:rsidR="00F36EFB" w:rsidRPr="00F36EFB" w:rsidRDefault="00F36EFB" w:rsidP="00F36EFB">
            <w:pPr>
              <w:rPr>
                <w:rFonts w:cs="Arial"/>
                <w:lang w:eastAsia="lv-LV"/>
              </w:rPr>
            </w:pPr>
            <w:r w:rsidRPr="00F36EFB">
              <w:rPr>
                <w:rFonts w:cs="Arial"/>
                <w:lang w:eastAsia="lv-LV"/>
              </w:rPr>
              <w:t>Izvēle</w:t>
            </w:r>
          </w:p>
        </w:tc>
        <w:tc>
          <w:tcPr>
            <w:tcW w:w="3712" w:type="dxa"/>
          </w:tcPr>
          <w:p w14:paraId="363A69BD" w14:textId="77777777" w:rsidR="00F36EFB" w:rsidRPr="00F36EFB" w:rsidRDefault="00F36EFB" w:rsidP="00F36EFB">
            <w:pPr>
              <w:rPr>
                <w:rFonts w:cs="Arial"/>
                <w:lang w:eastAsia="lv-LV"/>
              </w:rPr>
            </w:pPr>
            <w:r w:rsidRPr="00F36EFB">
              <w:rPr>
                <w:rFonts w:cs="Arial"/>
                <w:lang w:eastAsia="lv-LV"/>
              </w:rPr>
              <w:t>Tiek atlasīti izsniegto licenču ieraksti, kas ir izsniegti norādītajai pakalpei.</w:t>
            </w:r>
          </w:p>
        </w:tc>
      </w:tr>
      <w:tr w:rsidR="00F36EFB" w:rsidRPr="00F36EFB" w14:paraId="2950099D" w14:textId="77777777" w:rsidTr="00F1521D">
        <w:tc>
          <w:tcPr>
            <w:tcW w:w="704" w:type="dxa"/>
          </w:tcPr>
          <w:p w14:paraId="1D078F51" w14:textId="77777777" w:rsidR="00F36EFB" w:rsidRPr="00F36EFB" w:rsidRDefault="00F36EFB" w:rsidP="001334B1">
            <w:pPr>
              <w:numPr>
                <w:ilvl w:val="0"/>
                <w:numId w:val="224"/>
              </w:numPr>
              <w:contextualSpacing/>
              <w:jc w:val="center"/>
              <w:rPr>
                <w:rFonts w:cs="Arial"/>
                <w:lang w:eastAsia="lv-LV"/>
              </w:rPr>
            </w:pPr>
          </w:p>
        </w:tc>
        <w:tc>
          <w:tcPr>
            <w:tcW w:w="1544" w:type="dxa"/>
          </w:tcPr>
          <w:p w14:paraId="4611D763" w14:textId="77777777" w:rsidR="00F36EFB" w:rsidRPr="00F36EFB" w:rsidRDefault="00F36EFB" w:rsidP="00F36EFB">
            <w:pPr>
              <w:rPr>
                <w:rFonts w:cs="Arial"/>
                <w:lang w:eastAsia="lv-LV"/>
              </w:rPr>
            </w:pPr>
            <w:r w:rsidRPr="00F36EFB">
              <w:rPr>
                <w:rFonts w:cs="Arial"/>
                <w:lang w:eastAsia="lv-LV"/>
              </w:rPr>
              <w:t>Licence izsniegta no - līdz</w:t>
            </w:r>
          </w:p>
        </w:tc>
        <w:tc>
          <w:tcPr>
            <w:tcW w:w="2336" w:type="dxa"/>
          </w:tcPr>
          <w:p w14:paraId="3580DD50" w14:textId="77777777" w:rsidR="00F36EFB" w:rsidRPr="00F36EFB" w:rsidRDefault="00F36EFB" w:rsidP="00F36EFB">
            <w:pPr>
              <w:rPr>
                <w:rFonts w:cs="Arial"/>
                <w:lang w:eastAsia="lv-LV"/>
              </w:rPr>
            </w:pPr>
            <w:r w:rsidRPr="00F36EFB">
              <w:rPr>
                <w:rFonts w:cs="Arial"/>
                <w:lang w:eastAsia="lv-LV"/>
              </w:rPr>
              <w:t>Datums (no - līdz)</w:t>
            </w:r>
          </w:p>
        </w:tc>
        <w:tc>
          <w:tcPr>
            <w:tcW w:w="3712" w:type="dxa"/>
          </w:tcPr>
          <w:p w14:paraId="2BB71291" w14:textId="77777777" w:rsidR="00F36EFB" w:rsidRPr="00F36EFB" w:rsidRDefault="00F36EFB" w:rsidP="00F36EFB">
            <w:pPr>
              <w:rPr>
                <w:rFonts w:cs="Arial"/>
                <w:lang w:eastAsia="lv-LV"/>
              </w:rPr>
            </w:pPr>
            <w:r w:rsidRPr="00F36EFB">
              <w:rPr>
                <w:rFonts w:cs="Arial"/>
                <w:lang w:eastAsia="lv-LV"/>
              </w:rPr>
              <w:t>Tiek atlasīti izsniegto licenču ieraksti, kuriem licences izsniegšanas datums ir norādītajā periodā (no – līdz ieskaitot)</w:t>
            </w:r>
          </w:p>
        </w:tc>
      </w:tr>
    </w:tbl>
    <w:p w14:paraId="7E8D83B4" w14:textId="77777777" w:rsidR="00F36EFB" w:rsidRPr="00F36EFB" w:rsidRDefault="00F36EFB" w:rsidP="009F0742">
      <w:pPr>
        <w:spacing w:after="0" w:line="240" w:lineRule="auto"/>
        <w:jc w:val="both"/>
        <w:rPr>
          <w:rFonts w:eastAsia="Times New Roman" w:cs="Arial"/>
          <w:b/>
          <w:lang w:eastAsia="lv-LV"/>
        </w:rPr>
      </w:pPr>
    </w:p>
    <w:p w14:paraId="16028F06" w14:textId="77777777" w:rsidR="00F36EFB" w:rsidRPr="00F36EFB" w:rsidRDefault="00F36EFB" w:rsidP="009F0742">
      <w:pPr>
        <w:spacing w:after="0" w:line="240" w:lineRule="auto"/>
        <w:jc w:val="both"/>
        <w:rPr>
          <w:rFonts w:eastAsia="Times New Roman" w:cs="Arial"/>
          <w:b/>
          <w:lang w:eastAsia="lv-LV"/>
        </w:rPr>
      </w:pPr>
      <w:r w:rsidRPr="00F36EFB">
        <w:rPr>
          <w:rFonts w:eastAsia="Times New Roman" w:cs="Arial"/>
          <w:b/>
          <w:lang w:eastAsia="lv-LV"/>
        </w:rPr>
        <w:t>Kolonnas</w:t>
      </w:r>
    </w:p>
    <w:p w14:paraId="7B358BC1" w14:textId="77777777" w:rsidR="00F36EFB" w:rsidRPr="00F36EFB" w:rsidRDefault="00F36EFB" w:rsidP="009F0742">
      <w:pPr>
        <w:spacing w:after="0" w:line="240" w:lineRule="auto"/>
        <w:jc w:val="both"/>
        <w:rPr>
          <w:rFonts w:eastAsia="Times New Roman" w:cs="Arial"/>
          <w:b/>
          <w:lang w:eastAsia="lv-LV"/>
        </w:rPr>
      </w:pPr>
      <w:r w:rsidRPr="00F36EFB">
        <w:rPr>
          <w:rFonts w:eastAsia="Times New Roman" w:cs="Arial"/>
          <w:b/>
          <w:lang w:eastAsia="lv-LV"/>
        </w:rPr>
        <w:t xml:space="preserve">Pakalpes nosaukums: </w:t>
      </w:r>
      <w:r w:rsidRPr="00F36EFB">
        <w:rPr>
          <w:rFonts w:eastAsia="Times New Roman" w:cs="Arial"/>
          <w:lang w:eastAsia="lv-LV"/>
        </w:rPr>
        <w:t>pakalpes, kurai izsniegta licence, nosaukums. Tiek saņemts no DIT</w:t>
      </w:r>
      <w:r w:rsidRPr="00F36EFB">
        <w:rPr>
          <w:rFonts w:eastAsia="Times New Roman" w:cs="Arial"/>
          <w:b/>
          <w:lang w:eastAsia="lv-LV"/>
        </w:rPr>
        <w:t>.</w:t>
      </w:r>
    </w:p>
    <w:p w14:paraId="503F5C41" w14:textId="77777777" w:rsidR="00F36EFB" w:rsidRPr="00F36EFB" w:rsidRDefault="00F36EFB" w:rsidP="009F0742">
      <w:pPr>
        <w:spacing w:after="0" w:line="240" w:lineRule="auto"/>
        <w:jc w:val="both"/>
        <w:rPr>
          <w:rFonts w:eastAsia="Times New Roman" w:cs="Arial"/>
          <w:lang w:eastAsia="lv-LV"/>
        </w:rPr>
      </w:pPr>
      <w:r w:rsidRPr="00F36EFB">
        <w:rPr>
          <w:rFonts w:eastAsia="Times New Roman" w:cs="Arial"/>
          <w:b/>
          <w:lang w:eastAsia="lv-LV"/>
        </w:rPr>
        <w:t xml:space="preserve">Pakalpes identifikators: </w:t>
      </w:r>
      <w:r w:rsidRPr="00F36EFB">
        <w:rPr>
          <w:rFonts w:eastAsia="Times New Roman" w:cs="Arial"/>
          <w:lang w:eastAsia="lv-LV"/>
        </w:rPr>
        <w:t>pakalpes, kurai izsniegta licence, identifikators. Tiek saņemts no DIT.</w:t>
      </w:r>
    </w:p>
    <w:p w14:paraId="29C30E3E" w14:textId="77777777" w:rsidR="00F36EFB" w:rsidRPr="00F36EFB" w:rsidRDefault="00F36EFB" w:rsidP="009F0742">
      <w:pPr>
        <w:spacing w:after="0" w:line="240" w:lineRule="auto"/>
        <w:jc w:val="both"/>
        <w:rPr>
          <w:rFonts w:eastAsia="Times New Roman" w:cs="Arial"/>
          <w:b/>
          <w:lang w:eastAsia="lv-LV"/>
        </w:rPr>
      </w:pPr>
      <w:r w:rsidRPr="00F36EFB">
        <w:rPr>
          <w:rFonts w:eastAsia="Times New Roman" w:cs="Arial"/>
          <w:b/>
          <w:lang w:eastAsia="lv-LV"/>
        </w:rPr>
        <w:t xml:space="preserve">Licences identifikators: </w:t>
      </w:r>
      <w:r w:rsidRPr="00F36EFB">
        <w:rPr>
          <w:rFonts w:eastAsia="Times New Roman" w:cs="Arial"/>
          <w:lang w:eastAsia="lv-LV"/>
        </w:rPr>
        <w:t>izsniegtās licences identifikators. Tiek saņemts no DIT.</w:t>
      </w:r>
    </w:p>
    <w:p w14:paraId="3B063831" w14:textId="77777777" w:rsidR="00F36EFB" w:rsidRPr="00F36EFB" w:rsidRDefault="00F36EFB" w:rsidP="009F0742">
      <w:pPr>
        <w:spacing w:after="0" w:line="240" w:lineRule="auto"/>
        <w:jc w:val="both"/>
        <w:rPr>
          <w:rFonts w:eastAsia="Times New Roman" w:cs="Arial"/>
          <w:b/>
          <w:lang w:eastAsia="lv-LV"/>
        </w:rPr>
      </w:pPr>
      <w:r w:rsidRPr="00F36EFB">
        <w:rPr>
          <w:rFonts w:eastAsia="Times New Roman" w:cs="Arial"/>
          <w:b/>
          <w:lang w:eastAsia="lv-LV"/>
        </w:rPr>
        <w:t xml:space="preserve">Izsniegšanas datums: </w:t>
      </w:r>
      <w:r w:rsidRPr="00F36EFB">
        <w:rPr>
          <w:rFonts w:eastAsia="Times New Roman" w:cs="Arial"/>
          <w:lang w:eastAsia="lv-LV"/>
        </w:rPr>
        <w:t>licences izsniegšanas datums. Tiek saņemts no DIT.</w:t>
      </w:r>
    </w:p>
    <w:p w14:paraId="78A67734" w14:textId="77777777" w:rsidR="00F36EFB" w:rsidRPr="00F36EFB" w:rsidRDefault="00F36EFB" w:rsidP="009F0742">
      <w:pPr>
        <w:spacing w:after="0" w:line="240" w:lineRule="auto"/>
        <w:jc w:val="both"/>
        <w:rPr>
          <w:rFonts w:eastAsia="Times New Roman" w:cs="Arial"/>
          <w:lang w:eastAsia="lv-LV"/>
        </w:rPr>
      </w:pPr>
      <w:r w:rsidRPr="00F36EFB">
        <w:rPr>
          <w:rFonts w:eastAsia="Times New Roman" w:cs="Arial"/>
          <w:b/>
          <w:lang w:eastAsia="lv-LV"/>
        </w:rPr>
        <w:t xml:space="preserve">Licence ir aktīva: </w:t>
      </w:r>
      <w:r w:rsidRPr="00F36EFB">
        <w:rPr>
          <w:rFonts w:eastAsia="Times New Roman" w:cs="Arial"/>
          <w:lang w:eastAsia="lv-LV"/>
        </w:rPr>
        <w:t>Vai izsniegtā licence ir aktīva, iespējamās vērtības: Jā, Nē. Tiek saņemts no DIT.</w:t>
      </w:r>
    </w:p>
    <w:p w14:paraId="25380A11" w14:textId="77777777" w:rsidR="00F36EFB" w:rsidRPr="00F36EFB" w:rsidRDefault="00F36EFB" w:rsidP="009F0742">
      <w:pPr>
        <w:spacing w:after="0" w:line="240" w:lineRule="auto"/>
        <w:jc w:val="both"/>
        <w:rPr>
          <w:rFonts w:eastAsia="Times New Roman" w:cs="Arial"/>
          <w:lang w:eastAsia="lv-LV"/>
        </w:rPr>
      </w:pPr>
      <w:r w:rsidRPr="00F36EFB">
        <w:rPr>
          <w:rFonts w:eastAsia="Times New Roman" w:cs="Arial"/>
          <w:b/>
          <w:lang w:eastAsia="lv-LV"/>
        </w:rPr>
        <w:t xml:space="preserve">Licence ir iztērēta: </w:t>
      </w:r>
      <w:r w:rsidRPr="00F36EFB">
        <w:rPr>
          <w:rFonts w:eastAsia="Times New Roman" w:cs="Arial"/>
          <w:lang w:eastAsia="lv-LV"/>
        </w:rPr>
        <w:t>Vai izsniegtā licence ir iztērēta, iespējamās vērtības: Jā, Nē. Tiek saņemts no DIT.</w:t>
      </w:r>
    </w:p>
    <w:p w14:paraId="71E6F189" w14:textId="77777777" w:rsidR="00F36EFB" w:rsidRPr="00F36EFB" w:rsidRDefault="00F36EFB" w:rsidP="009F0742">
      <w:pPr>
        <w:spacing w:after="0" w:line="240" w:lineRule="auto"/>
        <w:jc w:val="both"/>
        <w:rPr>
          <w:rFonts w:eastAsia="Times New Roman" w:cs="Arial"/>
          <w:lang w:eastAsia="lv-LV"/>
        </w:rPr>
      </w:pPr>
      <w:r w:rsidRPr="00F36EFB">
        <w:rPr>
          <w:rFonts w:eastAsia="Times New Roman" w:cs="Arial"/>
          <w:b/>
          <w:lang w:eastAsia="lv-LV"/>
        </w:rPr>
        <w:t xml:space="preserve">Licence ir anonīma </w:t>
      </w:r>
      <w:r w:rsidRPr="00F36EFB">
        <w:rPr>
          <w:rFonts w:eastAsia="Times New Roman" w:cs="Arial"/>
          <w:lang w:eastAsia="lv-LV"/>
        </w:rPr>
        <w:t>Vai izsniegtā licence ir pieejama anonīmiem lietotājiem, iespējamās vērtības: Jā, Nē. Tiek saņemts no DIT.</w:t>
      </w:r>
    </w:p>
    <w:p w14:paraId="43CCF9EC" w14:textId="77777777" w:rsidR="00F36EFB" w:rsidRPr="00F36EFB" w:rsidRDefault="00F36EFB" w:rsidP="009F0742">
      <w:pPr>
        <w:spacing w:after="0" w:line="240" w:lineRule="auto"/>
        <w:jc w:val="both"/>
        <w:rPr>
          <w:rFonts w:eastAsia="Times New Roman" w:cs="Arial"/>
          <w:b/>
          <w:lang w:eastAsia="lv-LV"/>
        </w:rPr>
      </w:pPr>
      <w:r w:rsidRPr="00F36EFB">
        <w:rPr>
          <w:rFonts w:eastAsia="Times New Roman" w:cs="Arial"/>
          <w:b/>
          <w:lang w:eastAsia="lv-LV"/>
        </w:rPr>
        <w:t xml:space="preserve">Vārds: </w:t>
      </w:r>
      <w:r w:rsidRPr="00F36EFB">
        <w:rPr>
          <w:rFonts w:eastAsia="Times New Roman" w:cs="Arial"/>
          <w:lang w:eastAsia="lv-LV"/>
        </w:rPr>
        <w:t>lietotāja, kurš veica pieprasījumus, vārds. Koplietošanas gadījumā vienai izsniegtai licencei var būt vairāki lietotāji, kas veic pieprasījumus.</w:t>
      </w:r>
      <w:r w:rsidRPr="00F36EFB">
        <w:rPr>
          <w:rFonts w:eastAsia="Times New Roman" w:cs="Arial"/>
          <w:b/>
          <w:lang w:eastAsia="lv-LV"/>
        </w:rPr>
        <w:t xml:space="preserve"> </w:t>
      </w:r>
    </w:p>
    <w:p w14:paraId="299CB4F8" w14:textId="77777777" w:rsidR="00F36EFB" w:rsidRPr="00F36EFB" w:rsidRDefault="00F36EFB" w:rsidP="009F0742">
      <w:pPr>
        <w:spacing w:after="0" w:line="240" w:lineRule="auto"/>
        <w:jc w:val="both"/>
        <w:rPr>
          <w:rFonts w:eastAsia="Times New Roman" w:cs="Arial"/>
          <w:b/>
          <w:lang w:eastAsia="lv-LV"/>
        </w:rPr>
      </w:pPr>
      <w:r w:rsidRPr="00F36EFB">
        <w:rPr>
          <w:rFonts w:eastAsia="Times New Roman" w:cs="Arial"/>
          <w:b/>
          <w:lang w:eastAsia="lv-LV"/>
        </w:rPr>
        <w:t xml:space="preserve">Uzvārds: </w:t>
      </w:r>
      <w:r w:rsidRPr="00F36EFB">
        <w:rPr>
          <w:rFonts w:eastAsia="Times New Roman" w:cs="Arial"/>
          <w:lang w:eastAsia="lv-LV"/>
        </w:rPr>
        <w:t>lietotāja, kurš veica pieprasījumus, uzvārds. Koplietošanas gadījumā vienai izsniegtai licencei var būt vairāki lietotāji, kas veic pieprasījumus.</w:t>
      </w:r>
      <w:r w:rsidR="00986037">
        <w:rPr>
          <w:rFonts w:eastAsia="Times New Roman" w:cs="Arial"/>
          <w:b/>
          <w:lang w:eastAsia="lv-LV"/>
        </w:rPr>
        <w:t xml:space="preserve"> </w:t>
      </w:r>
    </w:p>
    <w:p w14:paraId="7BD74696" w14:textId="77777777" w:rsidR="00F36EFB" w:rsidRPr="00F36EFB" w:rsidRDefault="00F36EFB" w:rsidP="009F0742">
      <w:pPr>
        <w:spacing w:after="0" w:line="240" w:lineRule="auto"/>
        <w:jc w:val="both"/>
        <w:rPr>
          <w:rFonts w:eastAsia="Times New Roman" w:cs="Arial"/>
          <w:b/>
          <w:lang w:eastAsia="lv-LV"/>
        </w:rPr>
      </w:pPr>
      <w:r w:rsidRPr="00F36EFB">
        <w:rPr>
          <w:rFonts w:eastAsia="Times New Roman" w:cs="Arial"/>
          <w:b/>
          <w:lang w:eastAsia="lv-LV"/>
        </w:rPr>
        <w:t xml:space="preserve">Personas kods: </w:t>
      </w:r>
      <w:r w:rsidRPr="00F36EFB">
        <w:rPr>
          <w:rFonts w:eastAsia="Times New Roman" w:cs="Arial"/>
          <w:lang w:eastAsia="lv-LV"/>
        </w:rPr>
        <w:t>lietotāja, kurš veica pieprasījumus, personas kods. Koplietošanas gadījumā vienai izsniegtai licencei var būt vairāki lietotāji, kas veic pieprasījumus. Tiek saņemts no DIT</w:t>
      </w:r>
    </w:p>
    <w:p w14:paraId="0CBBE70D" w14:textId="77777777" w:rsidR="00F36EFB" w:rsidRPr="00F36EFB" w:rsidRDefault="00F36EFB" w:rsidP="009F0742">
      <w:pPr>
        <w:spacing w:after="0" w:line="240" w:lineRule="auto"/>
        <w:jc w:val="both"/>
        <w:rPr>
          <w:rFonts w:eastAsia="Times New Roman" w:cs="Arial"/>
          <w:b/>
          <w:lang w:eastAsia="lv-LV"/>
        </w:rPr>
      </w:pPr>
      <w:r w:rsidRPr="00F36EFB">
        <w:rPr>
          <w:rFonts w:eastAsia="Times New Roman" w:cs="Arial"/>
          <w:b/>
          <w:lang w:eastAsia="lv-LV"/>
        </w:rPr>
        <w:t xml:space="preserve">Uzņēmuma nosaukums: </w:t>
      </w:r>
      <w:r w:rsidRPr="00F36EFB">
        <w:rPr>
          <w:rFonts w:eastAsia="Times New Roman" w:cs="Arial"/>
          <w:lang w:eastAsia="lv-LV"/>
        </w:rPr>
        <w:t>uzņēmuma, kuru pārstāv</w:t>
      </w:r>
      <w:r w:rsidRPr="00F36EFB">
        <w:rPr>
          <w:rFonts w:eastAsia="Times New Roman" w:cs="Arial"/>
          <w:b/>
          <w:lang w:eastAsia="lv-LV"/>
        </w:rPr>
        <w:t xml:space="preserve"> </w:t>
      </w:r>
      <w:r w:rsidRPr="00F36EFB">
        <w:rPr>
          <w:rFonts w:eastAsia="Times New Roman" w:cs="Arial"/>
          <w:lang w:eastAsia="lv-LV"/>
        </w:rPr>
        <w:t>lietotāja, kurš veica pieprasījumus, nosaukums.</w:t>
      </w:r>
    </w:p>
    <w:p w14:paraId="1F9B8942" w14:textId="77777777" w:rsidR="00F36EFB" w:rsidRPr="00F36EFB" w:rsidRDefault="00F36EFB" w:rsidP="009F0742">
      <w:pPr>
        <w:spacing w:after="0" w:line="240" w:lineRule="auto"/>
        <w:jc w:val="both"/>
        <w:rPr>
          <w:rFonts w:eastAsia="Times New Roman" w:cs="Arial"/>
          <w:b/>
          <w:lang w:eastAsia="lv-LV"/>
        </w:rPr>
      </w:pPr>
      <w:r w:rsidRPr="00F36EFB">
        <w:rPr>
          <w:rFonts w:eastAsia="Times New Roman" w:cs="Arial"/>
          <w:b/>
          <w:lang w:eastAsia="lv-LV"/>
        </w:rPr>
        <w:t xml:space="preserve">Reģistrācijas numurs: </w:t>
      </w:r>
      <w:r w:rsidRPr="00F36EFB">
        <w:rPr>
          <w:rFonts w:eastAsia="Times New Roman" w:cs="Arial"/>
          <w:lang w:eastAsia="lv-LV"/>
        </w:rPr>
        <w:t>uzņēmuma, kuru pārstāv</w:t>
      </w:r>
      <w:r w:rsidRPr="00F36EFB">
        <w:rPr>
          <w:rFonts w:eastAsia="Times New Roman" w:cs="Arial"/>
          <w:b/>
          <w:lang w:eastAsia="lv-LV"/>
        </w:rPr>
        <w:t xml:space="preserve"> </w:t>
      </w:r>
      <w:r w:rsidRPr="00F36EFB">
        <w:rPr>
          <w:rFonts w:eastAsia="Times New Roman" w:cs="Arial"/>
          <w:lang w:eastAsia="lv-LV"/>
        </w:rPr>
        <w:t>lietotāja, kurš veica pieprasījumus, reģistrācijas numurs.</w:t>
      </w:r>
    </w:p>
    <w:p w14:paraId="2CED70E9" w14:textId="77777777" w:rsidR="00F36EFB" w:rsidRPr="00F36EFB" w:rsidRDefault="00F36EFB" w:rsidP="009F0742">
      <w:pPr>
        <w:spacing w:after="0" w:line="240" w:lineRule="auto"/>
        <w:jc w:val="both"/>
        <w:rPr>
          <w:rFonts w:eastAsia="Times New Roman" w:cs="Arial"/>
          <w:lang w:eastAsia="lv-LV"/>
        </w:rPr>
      </w:pPr>
      <w:r w:rsidRPr="00F36EFB">
        <w:rPr>
          <w:rFonts w:eastAsia="Times New Roman" w:cs="Arial"/>
          <w:b/>
          <w:lang w:eastAsia="lv-LV"/>
        </w:rPr>
        <w:t xml:space="preserve">Veikto pieprasījumu skaits dienā operācijai: </w:t>
      </w:r>
      <w:r w:rsidRPr="00F36EFB">
        <w:rPr>
          <w:rFonts w:eastAsia="Times New Roman" w:cs="Arial"/>
          <w:lang w:eastAsia="lv-LV"/>
        </w:rPr>
        <w:t>lietotāja veikto pieprasījumu skaits katrai pasūtītajai operācijai dienā.</w:t>
      </w:r>
      <w:r w:rsidR="00986037">
        <w:rPr>
          <w:rFonts w:eastAsia="Times New Roman" w:cs="Arial"/>
          <w:lang w:eastAsia="lv-LV"/>
        </w:rPr>
        <w:t xml:space="preserve"> </w:t>
      </w:r>
      <w:r w:rsidRPr="00F36EFB">
        <w:rPr>
          <w:rFonts w:eastAsia="Times New Roman" w:cs="Arial"/>
          <w:lang w:eastAsia="lv-LV"/>
        </w:rPr>
        <w:t>Tiek saņemts no DIT.</w:t>
      </w:r>
    </w:p>
    <w:p w14:paraId="2C115C82" w14:textId="77777777" w:rsidR="00F36EFB" w:rsidRPr="00F36EFB" w:rsidRDefault="00F36EFB" w:rsidP="009F0742">
      <w:pPr>
        <w:spacing w:before="240" w:after="0" w:line="240" w:lineRule="auto"/>
        <w:jc w:val="both"/>
        <w:rPr>
          <w:rFonts w:eastAsia="Times New Roman" w:cs="Arial"/>
          <w:b/>
          <w:lang w:eastAsia="lv-LV"/>
        </w:rPr>
      </w:pPr>
      <w:r w:rsidRPr="00F36EFB">
        <w:rPr>
          <w:rFonts w:eastAsia="Times New Roman" w:cs="Arial"/>
          <w:b/>
          <w:lang w:eastAsia="lv-LV"/>
        </w:rPr>
        <w:t>Papildus</w:t>
      </w:r>
    </w:p>
    <w:p w14:paraId="3116B41B" w14:textId="77777777" w:rsidR="00F36EFB" w:rsidRPr="00F36EFB" w:rsidRDefault="00F36EFB" w:rsidP="009F0742">
      <w:pPr>
        <w:spacing w:after="0" w:line="240" w:lineRule="auto"/>
        <w:jc w:val="both"/>
        <w:rPr>
          <w:rFonts w:eastAsia="Times New Roman" w:cs="Arial"/>
          <w:lang w:eastAsia="lv-LV"/>
        </w:rPr>
      </w:pPr>
      <w:r w:rsidRPr="00F36EFB">
        <w:rPr>
          <w:rFonts w:eastAsia="Times New Roman" w:cs="Arial"/>
          <w:lang w:eastAsia="lv-LV"/>
        </w:rPr>
        <w:t xml:space="preserve">Ģeoportāla administratoram ir papildus atskaites parametrs, kolonna Datu turētājs. </w:t>
      </w:r>
    </w:p>
    <w:p w14:paraId="4F083138" w14:textId="77777777" w:rsidR="00F36EFB" w:rsidRPr="006B7C1B" w:rsidRDefault="00F36EFB" w:rsidP="009F0742">
      <w:pPr>
        <w:jc w:val="both"/>
        <w:rPr>
          <w:lang w:eastAsia="lv-LV"/>
        </w:rPr>
      </w:pPr>
    </w:p>
    <w:p w14:paraId="08552124" w14:textId="77777777" w:rsidR="00B1127A" w:rsidRPr="006B7C1B" w:rsidRDefault="00B1127A" w:rsidP="009F0742">
      <w:pPr>
        <w:spacing w:after="0" w:line="240" w:lineRule="auto"/>
        <w:jc w:val="both"/>
        <w:rPr>
          <w:rFonts w:eastAsia="Times New Roman" w:cs="Arial"/>
          <w:lang w:eastAsia="lv-LV"/>
        </w:rPr>
      </w:pPr>
    </w:p>
    <w:p w14:paraId="44E515DB" w14:textId="77777777" w:rsidR="00B1127A" w:rsidRPr="006B7C1B" w:rsidRDefault="001925CC" w:rsidP="009F0742">
      <w:pPr>
        <w:pStyle w:val="Heading3"/>
        <w:jc w:val="both"/>
      </w:pPr>
      <w:bookmarkStart w:id="109" w:name="_Toc444523511"/>
      <w:r w:rsidRPr="006B7C1B">
        <w:lastRenderedPageBreak/>
        <w:t>Izmantot ģeoproduktu iegulto kontroli</w:t>
      </w:r>
      <w:bookmarkEnd w:id="109"/>
    </w:p>
    <w:p w14:paraId="238439BE" w14:textId="77777777" w:rsidR="001925CC" w:rsidRPr="006B7C1B" w:rsidRDefault="00EE06BB" w:rsidP="009F0742">
      <w:pPr>
        <w:jc w:val="both"/>
        <w:rPr>
          <w:lang w:eastAsia="lv-LV"/>
        </w:rPr>
      </w:pPr>
      <w:r w:rsidRPr="006B7C1B">
        <w:rPr>
          <w:lang w:eastAsia="lv-LV"/>
        </w:rPr>
        <w:t xml:space="preserve">Navigācija: Administrēšanas daļa </w:t>
      </w:r>
      <w:r w:rsidRPr="006B7C1B">
        <w:rPr>
          <w:lang w:eastAsia="lv-LV"/>
        </w:rPr>
        <w:sym w:font="Wingdings" w:char="F0E0"/>
      </w:r>
      <w:r w:rsidRPr="006B7C1B">
        <w:rPr>
          <w:lang w:eastAsia="lv-LV"/>
        </w:rPr>
        <w:t xml:space="preserve"> Konfigurācija </w:t>
      </w:r>
      <w:r w:rsidRPr="006B7C1B">
        <w:rPr>
          <w:lang w:eastAsia="lv-LV"/>
        </w:rPr>
        <w:sym w:font="Wingdings" w:char="F0E0"/>
      </w:r>
      <w:r w:rsidRPr="006B7C1B">
        <w:rPr>
          <w:lang w:eastAsia="lv-LV"/>
        </w:rPr>
        <w:t xml:space="preserve"> Ģeoproduktu iegultā kontrole</w:t>
      </w:r>
      <w:r w:rsidR="0011021B" w:rsidRPr="006B7C1B">
        <w:rPr>
          <w:lang w:eastAsia="lv-LV"/>
        </w:rPr>
        <w:t>.</w:t>
      </w:r>
    </w:p>
    <w:p w14:paraId="22A7F6EE" w14:textId="77777777" w:rsidR="00EE06BB" w:rsidRPr="006B7C1B" w:rsidRDefault="00EE06BB" w:rsidP="009F0742">
      <w:pPr>
        <w:spacing w:line="360" w:lineRule="auto"/>
        <w:jc w:val="both"/>
        <w:rPr>
          <w:lang w:eastAsia="lv-LV"/>
        </w:rPr>
      </w:pPr>
      <w:r w:rsidRPr="006B7C1B">
        <w:rPr>
          <w:lang w:eastAsia="lv-LV"/>
        </w:rPr>
        <w:t>Datu turētājam ir iespēja izvietot savas iestādes publicēto ģeoproduktu sarakstu citās vietnēs. Ja lietotājs aplūkos ģeoproduktu sarakstu citā vietnē un nospiedīs sait</w:t>
      </w:r>
      <w:r w:rsidR="00075731" w:rsidRPr="006B7C1B">
        <w:rPr>
          <w:lang w:eastAsia="lv-LV"/>
        </w:rPr>
        <w:t>i</w:t>
      </w:r>
      <w:r w:rsidRPr="006B7C1B">
        <w:rPr>
          <w:lang w:eastAsia="lv-LV"/>
        </w:rPr>
        <w:t xml:space="preserve"> Skatīt ģeoproduktu, tad tiks atvērts Ģeoportāls un tajā izvēlētā ģeoprodukta kartiņa.</w:t>
      </w:r>
    </w:p>
    <w:p w14:paraId="20B8D830" w14:textId="77777777" w:rsidR="00B1127A" w:rsidRPr="006B7C1B" w:rsidRDefault="00EE06BB" w:rsidP="009F0742">
      <w:pPr>
        <w:jc w:val="both"/>
        <w:rPr>
          <w:lang w:eastAsia="lv-LV"/>
        </w:rPr>
      </w:pPr>
      <w:r w:rsidRPr="006B7C1B">
        <w:rPr>
          <w:lang w:eastAsia="lv-LV"/>
        </w:rPr>
        <w:t>Darbību secība:</w:t>
      </w:r>
    </w:p>
    <w:p w14:paraId="6E4A671A" w14:textId="77777777" w:rsidR="00EE06BB" w:rsidRPr="006B7C1B" w:rsidRDefault="00EE06BB" w:rsidP="001334B1">
      <w:pPr>
        <w:pStyle w:val="ListParagraph"/>
        <w:numPr>
          <w:ilvl w:val="0"/>
          <w:numId w:val="159"/>
        </w:numPr>
        <w:spacing w:line="360" w:lineRule="auto"/>
        <w:jc w:val="both"/>
      </w:pPr>
      <w:r w:rsidRPr="006B7C1B">
        <w:t>Lietotājs atver Ģeoproduktu iegulto kontroli, kā rezultātā tiek atvērta forma ar:</w:t>
      </w:r>
    </w:p>
    <w:p w14:paraId="37623D18" w14:textId="77777777" w:rsidR="00EE06BB" w:rsidRPr="006B7C1B" w:rsidRDefault="00EE06BB" w:rsidP="001334B1">
      <w:pPr>
        <w:pStyle w:val="ListParagraph"/>
        <w:numPr>
          <w:ilvl w:val="1"/>
          <w:numId w:val="159"/>
        </w:numPr>
        <w:spacing w:line="360" w:lineRule="auto"/>
        <w:jc w:val="both"/>
      </w:pPr>
      <w:r w:rsidRPr="006B7C1B">
        <w:t>Ģeoproduktu saraksta izmēra norādīšanas laukiem</w:t>
      </w:r>
      <w:r w:rsidR="0011021B" w:rsidRPr="006B7C1B">
        <w:t>;</w:t>
      </w:r>
    </w:p>
    <w:p w14:paraId="4ECE83E1" w14:textId="77777777" w:rsidR="00EE06BB" w:rsidRPr="006B7C1B" w:rsidRDefault="00EE06BB" w:rsidP="001334B1">
      <w:pPr>
        <w:pStyle w:val="ListParagraph"/>
        <w:numPr>
          <w:ilvl w:val="1"/>
          <w:numId w:val="159"/>
        </w:numPr>
        <w:spacing w:line="360" w:lineRule="auto"/>
        <w:jc w:val="both"/>
      </w:pPr>
      <w:r w:rsidRPr="006B7C1B">
        <w:t>Iegulto kodu</w:t>
      </w:r>
      <w:r w:rsidR="0011021B" w:rsidRPr="006B7C1B">
        <w:t>;</w:t>
      </w:r>
    </w:p>
    <w:p w14:paraId="63A6377C" w14:textId="77777777" w:rsidR="00EE06BB" w:rsidRPr="006B7C1B" w:rsidRDefault="00EE06BB" w:rsidP="001334B1">
      <w:pPr>
        <w:pStyle w:val="ListParagraph"/>
        <w:numPr>
          <w:ilvl w:val="1"/>
          <w:numId w:val="159"/>
        </w:numPr>
        <w:spacing w:line="360" w:lineRule="auto"/>
        <w:jc w:val="both"/>
      </w:pPr>
      <w:r w:rsidRPr="006B7C1B">
        <w:t>Ģeoproduktu saraksta priekšskatījumu, kāds tas izskatīsies citā vietnē</w:t>
      </w:r>
      <w:r w:rsidR="0011021B" w:rsidRPr="006B7C1B">
        <w:t>.</w:t>
      </w:r>
    </w:p>
    <w:p w14:paraId="7AAB8DB3" w14:textId="77777777" w:rsidR="00EE06BB" w:rsidRPr="006B7C1B" w:rsidRDefault="00EE06BB" w:rsidP="001334B1">
      <w:pPr>
        <w:pStyle w:val="ListParagraph"/>
        <w:numPr>
          <w:ilvl w:val="0"/>
          <w:numId w:val="159"/>
        </w:numPr>
        <w:spacing w:line="360" w:lineRule="auto"/>
        <w:jc w:val="both"/>
      </w:pPr>
      <w:r w:rsidRPr="006B7C1B">
        <w:t>Lietotājs norāda vēlamo saraksta izmēru un</w:t>
      </w:r>
      <w:r w:rsidR="00A53897" w:rsidRPr="006B7C1B">
        <w:t>,</w:t>
      </w:r>
      <w:r w:rsidRPr="006B7C1B">
        <w:t xml:space="preserve"> ja nepieciešams rāmis ap sarakstu</w:t>
      </w:r>
      <w:r w:rsidR="00A53897" w:rsidRPr="006B7C1B">
        <w:t>,</w:t>
      </w:r>
      <w:r w:rsidRPr="006B7C1B">
        <w:t xml:space="preserve"> tad veic atzīmi izvēles rūtiņā</w:t>
      </w:r>
      <w:r w:rsidR="0011021B" w:rsidRPr="006B7C1B">
        <w:t>.</w:t>
      </w:r>
    </w:p>
    <w:p w14:paraId="2267FD52" w14:textId="77777777" w:rsidR="00EE06BB" w:rsidRPr="006B7C1B" w:rsidRDefault="002E2F68" w:rsidP="001334B1">
      <w:pPr>
        <w:pStyle w:val="ListParagraph"/>
        <w:numPr>
          <w:ilvl w:val="0"/>
          <w:numId w:val="159"/>
        </w:numPr>
        <w:spacing w:line="360" w:lineRule="auto"/>
        <w:jc w:val="both"/>
      </w:pPr>
      <w:r w:rsidRPr="006B7C1B">
        <w:t>Kā rezultātā</w:t>
      </w:r>
      <w:r w:rsidR="00EE06BB" w:rsidRPr="006B7C1B">
        <w:t xml:space="preserve"> tiek uzģenerēts iegultais kods ar norādīto ģeoprodukta saraksta izmēru un rāmja esamību vai neesamību</w:t>
      </w:r>
      <w:r w:rsidR="0011021B" w:rsidRPr="006B7C1B">
        <w:t>.</w:t>
      </w:r>
    </w:p>
    <w:p w14:paraId="0A6DFED8" w14:textId="77777777" w:rsidR="00463BD0" w:rsidRPr="006B7C1B" w:rsidRDefault="00463BD0" w:rsidP="001334B1">
      <w:pPr>
        <w:pStyle w:val="ListParagraph"/>
        <w:numPr>
          <w:ilvl w:val="0"/>
          <w:numId w:val="159"/>
        </w:numPr>
        <w:spacing w:line="360" w:lineRule="auto"/>
        <w:jc w:val="both"/>
      </w:pPr>
      <w:r w:rsidRPr="006B7C1B">
        <w:t>Lietotājam ir iespēja nokopēt izveidoto kodu un ievietot citā vietnē, kā rezultātā tiks attēlots publicēto ģeoproduktu saraksts norādītajā izmērā ar vai bez rāmja. Lietotājs var papildināt iegulto kodu, piemēram, ar rāmja biezumu.</w:t>
      </w:r>
    </w:p>
    <w:p w14:paraId="38D665F5" w14:textId="77777777" w:rsidR="008E0643" w:rsidRPr="006B7C1B" w:rsidRDefault="008E0643" w:rsidP="009F0742">
      <w:pPr>
        <w:pStyle w:val="Heading2"/>
        <w:jc w:val="both"/>
      </w:pPr>
      <w:bookmarkStart w:id="110" w:name="_Toc444523512"/>
      <w:r w:rsidRPr="006B7C1B">
        <w:t>Informācijas modulis</w:t>
      </w:r>
      <w:bookmarkEnd w:id="110"/>
    </w:p>
    <w:p w14:paraId="14123868" w14:textId="77777777" w:rsidR="003E61CE" w:rsidRPr="006B7C1B" w:rsidRDefault="00B26496" w:rsidP="009F0742">
      <w:pPr>
        <w:spacing w:line="360" w:lineRule="auto"/>
        <w:jc w:val="both"/>
      </w:pPr>
      <w:r w:rsidRPr="006B7C1B">
        <w:rPr>
          <w:lang w:eastAsia="lv-LV"/>
        </w:rPr>
        <w:t>Datu turētājam ir pieejama iespēja pievienot</w:t>
      </w:r>
      <w:r w:rsidR="00986037">
        <w:rPr>
          <w:lang w:eastAsia="lv-LV"/>
        </w:rPr>
        <w:t xml:space="preserve"> </w:t>
      </w:r>
      <w:r w:rsidRPr="006B7C1B">
        <w:rPr>
          <w:lang w:eastAsia="lv-LV"/>
        </w:rPr>
        <w:t>un publicēt jaunumus par saviem ģeoproduktiem.</w:t>
      </w:r>
      <w:r w:rsidR="003E61CE" w:rsidRPr="006B7C1B">
        <w:rPr>
          <w:lang w:eastAsia="lv-LV"/>
        </w:rPr>
        <w:t xml:space="preserve"> </w:t>
      </w:r>
      <w:r w:rsidR="00881920" w:rsidRPr="006B7C1B">
        <w:rPr>
          <w:lang w:eastAsia="lv-LV"/>
        </w:rPr>
        <w:t xml:space="preserve">Vienam ģeoproduktam var pievienot vairākus rakstus, kā arī vienā rakstā var tikt norādīti vairāki ģeoprodukti. </w:t>
      </w:r>
      <w:r w:rsidR="003E61CE" w:rsidRPr="006B7C1B">
        <w:rPr>
          <w:lang w:eastAsia="lv-LV"/>
        </w:rPr>
        <w:t>Katram rakstam</w:t>
      </w:r>
      <w:r w:rsidR="00A53897" w:rsidRPr="006B7C1B">
        <w:rPr>
          <w:lang w:eastAsia="lv-LV"/>
        </w:rPr>
        <w:t>,</w:t>
      </w:r>
      <w:r w:rsidR="003E61CE" w:rsidRPr="006B7C1B">
        <w:rPr>
          <w:lang w:eastAsia="lv-LV"/>
        </w:rPr>
        <w:t xml:space="preserve"> ko pievieno</w:t>
      </w:r>
      <w:r w:rsidR="00A53897" w:rsidRPr="006B7C1B">
        <w:rPr>
          <w:lang w:eastAsia="lv-LV"/>
        </w:rPr>
        <w:t>,</w:t>
      </w:r>
      <w:r w:rsidR="003E61CE" w:rsidRPr="006B7C1B">
        <w:rPr>
          <w:lang w:eastAsia="lv-LV"/>
        </w:rPr>
        <w:t xml:space="preserve"> ir jānorāda raksta valoda. Ja lietotājs vēl</w:t>
      </w:r>
      <w:r w:rsidR="00A53897" w:rsidRPr="006B7C1B">
        <w:rPr>
          <w:lang w:eastAsia="lv-LV"/>
        </w:rPr>
        <w:t>a</w:t>
      </w:r>
      <w:r w:rsidR="003E61CE" w:rsidRPr="006B7C1B">
        <w:rPr>
          <w:lang w:eastAsia="lv-LV"/>
        </w:rPr>
        <w:t>s pievienot rakstu visās Ģeoportālā pieejamajās valodās</w:t>
      </w:r>
      <w:r w:rsidR="00181996" w:rsidRPr="006B7C1B">
        <w:rPr>
          <w:lang w:eastAsia="lv-LV"/>
        </w:rPr>
        <w:t>,</w:t>
      </w:r>
      <w:r w:rsidR="003E61CE" w:rsidRPr="006B7C1B">
        <w:rPr>
          <w:lang w:eastAsia="lv-LV"/>
        </w:rPr>
        <w:t xml:space="preserve"> tad katrā valodā ir jāievada savs raksts. Attiecīgi Ģeoportāla publiskajā daļā tiks attēloti raksti lietotāj</w:t>
      </w:r>
      <w:r w:rsidR="000C50A1">
        <w:rPr>
          <w:lang w:eastAsia="lv-LV"/>
        </w:rPr>
        <w:t>a izvēlētajā Ģeoportāla valodā.</w:t>
      </w:r>
    </w:p>
    <w:p w14:paraId="1A0A9D70" w14:textId="77777777" w:rsidR="00B26496" w:rsidRPr="006B7C1B" w:rsidRDefault="00B26496" w:rsidP="009F0742">
      <w:pPr>
        <w:spacing w:line="360" w:lineRule="auto"/>
        <w:jc w:val="both"/>
      </w:pPr>
      <w:r w:rsidRPr="006B7C1B">
        <w:rPr>
          <w:lang w:eastAsia="lv-LV"/>
        </w:rPr>
        <w:t xml:space="preserve"> Ģeoprodukts kļūs pieejams Ģeoportāla publiskajā daļā, ja Ģeoportāla administrators ir piesaistījis Jaunumi par ģeoproduktu kādai no izvēlnēm. Datu turētāja izveidotos rakstus Ģeoportāla administratoram būs iespēja labot un </w:t>
      </w:r>
      <w:r w:rsidR="000C50A1">
        <w:rPr>
          <w:lang w:eastAsia="lv-LV"/>
        </w:rPr>
        <w:t>dzēst, bet ne pievienot jaunus.</w:t>
      </w:r>
    </w:p>
    <w:p w14:paraId="2446993F" w14:textId="77777777" w:rsidR="006C66EA" w:rsidRPr="006B7C1B" w:rsidRDefault="006C66EA" w:rsidP="009F0742">
      <w:pPr>
        <w:spacing w:line="360" w:lineRule="auto"/>
        <w:jc w:val="both"/>
      </w:pPr>
      <w:r w:rsidRPr="006B7C1B">
        <w:t>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711"/>
        <w:gridCol w:w="5579"/>
      </w:tblGrid>
      <w:tr w:rsidR="00184910" w:rsidRPr="006B7C1B" w14:paraId="51189BC3"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71CB45" w14:textId="77777777" w:rsidR="00184910" w:rsidRPr="006B7C1B" w:rsidRDefault="00184910" w:rsidP="007C4064">
            <w:pPr>
              <w:pStyle w:val="NormalWeb"/>
              <w:rPr>
                <w:rFonts w:ascii="Arial" w:hAnsi="Arial" w:cs="Arial"/>
                <w:bCs/>
                <w:sz w:val="22"/>
                <w:szCs w:val="22"/>
              </w:rPr>
            </w:pPr>
            <w:r w:rsidRPr="006B7C1B">
              <w:rPr>
                <w:rFonts w:ascii="Arial" w:hAnsi="Arial" w:cs="Arial"/>
                <w:b/>
                <w:sz w:val="22"/>
                <w:szCs w:val="22"/>
              </w:rPr>
              <w:t>Lauka nosaukums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8FF78B" w14:textId="77777777" w:rsidR="00184910" w:rsidRPr="006B7C1B" w:rsidRDefault="00184910" w:rsidP="007C4064">
            <w:pPr>
              <w:pStyle w:val="NormalWeb"/>
              <w:rPr>
                <w:rFonts w:ascii="Arial" w:hAnsi="Arial" w:cs="Arial"/>
                <w:b/>
                <w:sz w:val="22"/>
                <w:szCs w:val="22"/>
              </w:rPr>
            </w:pPr>
            <w:r w:rsidRPr="006B7C1B">
              <w:rPr>
                <w:rFonts w:ascii="Arial" w:hAnsi="Arial" w:cs="Arial"/>
                <w:b/>
                <w:sz w:val="22"/>
                <w:szCs w:val="22"/>
              </w:rPr>
              <w:t>Lauka apraksts</w:t>
            </w:r>
          </w:p>
        </w:tc>
      </w:tr>
      <w:tr w:rsidR="00184910" w:rsidRPr="006B7C1B" w14:paraId="037352BF"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1C62E1" w14:textId="77777777" w:rsidR="00184910" w:rsidRPr="006B7C1B" w:rsidRDefault="00184910" w:rsidP="007C4064">
            <w:pPr>
              <w:pStyle w:val="NormalWeb"/>
              <w:rPr>
                <w:rFonts w:ascii="Arial" w:hAnsi="Arial" w:cs="Arial"/>
                <w:sz w:val="20"/>
                <w:szCs w:val="20"/>
              </w:rPr>
            </w:pPr>
            <w:r w:rsidRPr="006B7C1B">
              <w:rPr>
                <w:rFonts w:ascii="Arial" w:hAnsi="Arial" w:cs="Arial"/>
                <w:bCs/>
                <w:sz w:val="20"/>
                <w:szCs w:val="20"/>
              </w:rPr>
              <w:t>Publicēt no</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0A1FD1" w14:textId="77777777" w:rsidR="00184910" w:rsidRPr="006B7C1B" w:rsidRDefault="00184910" w:rsidP="007C4064">
            <w:pPr>
              <w:pStyle w:val="NormalWeb"/>
              <w:rPr>
                <w:rFonts w:ascii="Arial" w:hAnsi="Arial" w:cs="Arial"/>
                <w:sz w:val="20"/>
                <w:szCs w:val="20"/>
              </w:rPr>
            </w:pPr>
            <w:r w:rsidRPr="006B7C1B">
              <w:rPr>
                <w:rFonts w:ascii="Arial" w:hAnsi="Arial" w:cs="Arial"/>
                <w:sz w:val="20"/>
                <w:szCs w:val="20"/>
              </w:rPr>
              <w:t>Raksta publicēšanas datums.</w:t>
            </w:r>
          </w:p>
        </w:tc>
      </w:tr>
      <w:tr w:rsidR="00184910" w:rsidRPr="006B7C1B" w14:paraId="400659AB"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3A173D" w14:textId="77777777" w:rsidR="00184910" w:rsidRPr="006B7C1B" w:rsidRDefault="00184910" w:rsidP="007C4064">
            <w:pPr>
              <w:pStyle w:val="NormalWeb"/>
              <w:rPr>
                <w:rFonts w:ascii="Arial" w:hAnsi="Arial" w:cs="Arial"/>
                <w:sz w:val="20"/>
                <w:szCs w:val="20"/>
              </w:rPr>
            </w:pPr>
            <w:r w:rsidRPr="006B7C1B">
              <w:rPr>
                <w:rFonts w:ascii="Arial" w:hAnsi="Arial" w:cs="Arial"/>
                <w:bCs/>
                <w:sz w:val="20"/>
                <w:szCs w:val="20"/>
              </w:rPr>
              <w:t>Publicēt līdz</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9A85A9" w14:textId="77777777" w:rsidR="00184910" w:rsidRPr="006B7C1B" w:rsidRDefault="00184910" w:rsidP="007C4064">
            <w:pPr>
              <w:pStyle w:val="NormalWeb"/>
              <w:rPr>
                <w:rFonts w:ascii="Arial" w:hAnsi="Arial" w:cs="Arial"/>
                <w:sz w:val="20"/>
                <w:szCs w:val="20"/>
              </w:rPr>
            </w:pPr>
            <w:r w:rsidRPr="006B7C1B">
              <w:rPr>
                <w:rFonts w:ascii="Arial" w:hAnsi="Arial" w:cs="Arial"/>
                <w:sz w:val="20"/>
                <w:szCs w:val="20"/>
              </w:rPr>
              <w:t xml:space="preserve">Raksta derīguma datums. Raksts tiks publicēts ieskaitot šo datumu. </w:t>
            </w:r>
          </w:p>
        </w:tc>
      </w:tr>
      <w:tr w:rsidR="00184910" w:rsidRPr="006B7C1B" w14:paraId="3AE7AFD3"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AAD494" w14:textId="77777777" w:rsidR="00184910" w:rsidRPr="006B7C1B" w:rsidRDefault="00184910" w:rsidP="007C4064">
            <w:pPr>
              <w:pStyle w:val="NormalWeb"/>
              <w:rPr>
                <w:rFonts w:ascii="Arial" w:hAnsi="Arial" w:cs="Arial"/>
                <w:sz w:val="20"/>
                <w:szCs w:val="20"/>
              </w:rPr>
            </w:pPr>
            <w:r w:rsidRPr="006B7C1B">
              <w:rPr>
                <w:rFonts w:ascii="Arial" w:hAnsi="Arial" w:cs="Arial"/>
                <w:bCs/>
                <w:sz w:val="20"/>
                <w:szCs w:val="20"/>
              </w:rPr>
              <w:lastRenderedPageBreak/>
              <w:t>Datu turētājs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AA1B58" w14:textId="77777777" w:rsidR="00184910" w:rsidRPr="006B7C1B" w:rsidRDefault="00184910" w:rsidP="007C4064">
            <w:pPr>
              <w:pStyle w:val="NormalWeb"/>
              <w:rPr>
                <w:rFonts w:ascii="Arial" w:hAnsi="Arial" w:cs="Arial"/>
                <w:sz w:val="20"/>
                <w:szCs w:val="20"/>
              </w:rPr>
            </w:pPr>
            <w:r w:rsidRPr="006B7C1B">
              <w:rPr>
                <w:rFonts w:ascii="Arial" w:hAnsi="Arial" w:cs="Arial"/>
                <w:sz w:val="20"/>
                <w:szCs w:val="20"/>
              </w:rPr>
              <w:t>Datu turētājs, kurš izplata jaunumā minēto ģeoproduktu</w:t>
            </w:r>
            <w:r w:rsidR="00883F24" w:rsidRPr="006B7C1B">
              <w:rPr>
                <w:rFonts w:ascii="Arial" w:hAnsi="Arial" w:cs="Arial"/>
                <w:sz w:val="20"/>
                <w:szCs w:val="20"/>
              </w:rPr>
              <w:t>.</w:t>
            </w:r>
          </w:p>
        </w:tc>
      </w:tr>
      <w:tr w:rsidR="00184910" w:rsidRPr="006B7C1B" w14:paraId="551D19BC"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50F59C" w14:textId="77777777" w:rsidR="00184910" w:rsidRPr="006B7C1B" w:rsidRDefault="00184910" w:rsidP="007C4064">
            <w:pPr>
              <w:pStyle w:val="NormalWeb"/>
              <w:rPr>
                <w:rFonts w:ascii="Arial" w:hAnsi="Arial" w:cs="Arial"/>
                <w:sz w:val="20"/>
                <w:szCs w:val="20"/>
              </w:rPr>
            </w:pPr>
            <w:r w:rsidRPr="006B7C1B">
              <w:rPr>
                <w:rFonts w:ascii="Arial" w:hAnsi="Arial" w:cs="Arial"/>
                <w:bCs/>
                <w:sz w:val="20"/>
                <w:szCs w:val="20"/>
              </w:rPr>
              <w:t>Valoda</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EB5835" w14:textId="77777777" w:rsidR="00FD3194" w:rsidRPr="006B7C1B" w:rsidRDefault="00FD3194" w:rsidP="00FD3194">
            <w:pPr>
              <w:pStyle w:val="NormalWeb"/>
              <w:rPr>
                <w:rFonts w:ascii="Arial" w:hAnsi="Arial" w:cs="Arial"/>
                <w:sz w:val="20"/>
                <w:szCs w:val="20"/>
              </w:rPr>
            </w:pPr>
            <w:r w:rsidRPr="006B7C1B">
              <w:rPr>
                <w:rFonts w:ascii="Arial" w:hAnsi="Arial" w:cs="Arial"/>
                <w:sz w:val="20"/>
                <w:szCs w:val="20"/>
              </w:rPr>
              <w:t>Valodas izvēle, iespējams izvēlēties no Ģeoportālā uzstādītajām valodām.</w:t>
            </w:r>
          </w:p>
          <w:p w14:paraId="78A3D0BA" w14:textId="77777777" w:rsidR="00FD3194" w:rsidRPr="006B7C1B" w:rsidRDefault="00FD3194" w:rsidP="00FD3194">
            <w:pPr>
              <w:pStyle w:val="NormalWeb"/>
              <w:rPr>
                <w:rFonts w:ascii="Arial" w:hAnsi="Arial" w:cs="Arial"/>
                <w:sz w:val="20"/>
                <w:szCs w:val="20"/>
              </w:rPr>
            </w:pPr>
            <w:r w:rsidRPr="006B7C1B">
              <w:rPr>
                <w:rFonts w:ascii="Arial" w:hAnsi="Arial" w:cs="Arial"/>
                <w:sz w:val="20"/>
                <w:szCs w:val="20"/>
              </w:rPr>
              <w:t>Izvēlētā raksta valoda ietekmē raksta attēlošanu publiskajā daļā šādi:</w:t>
            </w:r>
          </w:p>
          <w:p w14:paraId="3F8B69EE" w14:textId="77777777" w:rsidR="00FD3194" w:rsidRPr="006B7C1B" w:rsidRDefault="00FD3194" w:rsidP="00FD3194">
            <w:pPr>
              <w:pStyle w:val="NormalWeb"/>
              <w:rPr>
                <w:rFonts w:ascii="Arial" w:hAnsi="Arial" w:cs="Arial"/>
                <w:sz w:val="20"/>
                <w:szCs w:val="20"/>
              </w:rPr>
            </w:pPr>
            <w:r w:rsidRPr="006B7C1B">
              <w:rPr>
                <w:rFonts w:ascii="Arial" w:hAnsi="Arial" w:cs="Arial"/>
                <w:sz w:val="20"/>
                <w:szCs w:val="20"/>
              </w:rPr>
              <w:t xml:space="preserve">a) </w:t>
            </w:r>
            <w:r w:rsidR="00A53897" w:rsidRPr="006B7C1B">
              <w:rPr>
                <w:rFonts w:ascii="Arial" w:hAnsi="Arial" w:cs="Arial"/>
                <w:sz w:val="20"/>
                <w:szCs w:val="20"/>
              </w:rPr>
              <w:t>j</w:t>
            </w:r>
            <w:r w:rsidRPr="006B7C1B">
              <w:rPr>
                <w:rFonts w:ascii="Arial" w:hAnsi="Arial" w:cs="Arial"/>
                <w:sz w:val="20"/>
                <w:szCs w:val="20"/>
              </w:rPr>
              <w:t>a rakstu pievienojot ir norādīta angļu valoda, bet lietotājs skatās Ģeoportālu latviešu valodā, tad šis raksts netiek attēlots;</w:t>
            </w:r>
          </w:p>
          <w:p w14:paraId="626B9AC3" w14:textId="77777777" w:rsidR="00184910" w:rsidRPr="006B7C1B" w:rsidRDefault="00FD3194" w:rsidP="00FD3194">
            <w:pPr>
              <w:pStyle w:val="NormalWeb"/>
              <w:rPr>
                <w:rFonts w:ascii="Arial" w:hAnsi="Arial" w:cs="Arial"/>
                <w:sz w:val="20"/>
                <w:szCs w:val="20"/>
              </w:rPr>
            </w:pPr>
            <w:r w:rsidRPr="006B7C1B">
              <w:rPr>
                <w:rFonts w:ascii="Arial" w:hAnsi="Arial" w:cs="Arial"/>
                <w:sz w:val="20"/>
                <w:szCs w:val="20"/>
              </w:rPr>
              <w:t xml:space="preserve">b) </w:t>
            </w:r>
            <w:r w:rsidR="00A53897" w:rsidRPr="006B7C1B">
              <w:rPr>
                <w:rFonts w:ascii="Arial" w:hAnsi="Arial" w:cs="Arial"/>
                <w:sz w:val="20"/>
                <w:szCs w:val="20"/>
              </w:rPr>
              <w:t>j</w:t>
            </w:r>
            <w:r w:rsidRPr="006B7C1B">
              <w:rPr>
                <w:rFonts w:ascii="Arial" w:hAnsi="Arial" w:cs="Arial"/>
                <w:sz w:val="20"/>
                <w:szCs w:val="20"/>
              </w:rPr>
              <w:t>a rakstu pievienojot ir norādīta angļu valoda un lietotājs skatās Ģeoportālu angļu valodā, tad šis raksts lietotājam tiek attēlots.</w:t>
            </w:r>
          </w:p>
        </w:tc>
      </w:tr>
      <w:tr w:rsidR="00184910" w:rsidRPr="006B7C1B" w14:paraId="4D944BFA"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71148B" w14:textId="77777777" w:rsidR="00184910" w:rsidRPr="006B7C1B" w:rsidRDefault="00184910" w:rsidP="007C4064">
            <w:pPr>
              <w:pStyle w:val="NormalWeb"/>
              <w:rPr>
                <w:rFonts w:ascii="Arial" w:hAnsi="Arial" w:cs="Arial"/>
                <w:sz w:val="20"/>
                <w:szCs w:val="20"/>
              </w:rPr>
            </w:pPr>
            <w:r w:rsidRPr="006B7C1B">
              <w:rPr>
                <w:rFonts w:ascii="Arial" w:hAnsi="Arial" w:cs="Arial"/>
                <w:bCs/>
                <w:sz w:val="20"/>
                <w:szCs w:val="20"/>
              </w:rPr>
              <w:t>Virsraksts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2DEAC5" w14:textId="77777777" w:rsidR="00184910" w:rsidRPr="006B7C1B" w:rsidRDefault="00184910" w:rsidP="007C4064">
            <w:pPr>
              <w:pStyle w:val="NormalWeb"/>
              <w:rPr>
                <w:rFonts w:ascii="Arial" w:hAnsi="Arial" w:cs="Arial"/>
                <w:sz w:val="20"/>
                <w:szCs w:val="20"/>
              </w:rPr>
            </w:pPr>
            <w:r w:rsidRPr="006B7C1B">
              <w:rPr>
                <w:rFonts w:ascii="Arial" w:hAnsi="Arial" w:cs="Arial"/>
                <w:sz w:val="20"/>
                <w:szCs w:val="20"/>
              </w:rPr>
              <w:t>Raksta nosaukums. Šis lauks tiks attēlots arī sarakstā</w:t>
            </w:r>
            <w:r w:rsidR="00883F24" w:rsidRPr="006B7C1B">
              <w:rPr>
                <w:rFonts w:ascii="Arial" w:hAnsi="Arial" w:cs="Arial"/>
                <w:sz w:val="20"/>
                <w:szCs w:val="20"/>
              </w:rPr>
              <w:t>.</w:t>
            </w:r>
          </w:p>
        </w:tc>
      </w:tr>
      <w:tr w:rsidR="00184910" w:rsidRPr="006B7C1B" w14:paraId="3FA2C8A4"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338971" w14:textId="77777777" w:rsidR="00184910" w:rsidRPr="006B7C1B" w:rsidRDefault="00184910" w:rsidP="007C4064">
            <w:pPr>
              <w:pStyle w:val="NormalWeb"/>
              <w:rPr>
                <w:rFonts w:ascii="Arial" w:hAnsi="Arial" w:cs="Arial"/>
                <w:sz w:val="20"/>
                <w:szCs w:val="20"/>
              </w:rPr>
            </w:pPr>
            <w:r w:rsidRPr="006B7C1B">
              <w:rPr>
                <w:rFonts w:ascii="Arial" w:hAnsi="Arial" w:cs="Arial"/>
                <w:bCs/>
                <w:sz w:val="20"/>
                <w:szCs w:val="20"/>
              </w:rPr>
              <w:t>Tēma</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2C82CD" w14:textId="77777777" w:rsidR="00184910" w:rsidRPr="006B7C1B" w:rsidRDefault="00184910" w:rsidP="00184910">
            <w:pPr>
              <w:pStyle w:val="NormalWeb"/>
              <w:rPr>
                <w:rFonts w:ascii="Arial" w:hAnsi="Arial" w:cs="Arial"/>
                <w:sz w:val="20"/>
                <w:szCs w:val="20"/>
              </w:rPr>
            </w:pPr>
            <w:r w:rsidRPr="006B7C1B">
              <w:rPr>
                <w:rFonts w:ascii="Arial" w:hAnsi="Arial" w:cs="Arial"/>
                <w:sz w:val="20"/>
                <w:szCs w:val="20"/>
              </w:rPr>
              <w:t>Ģeoproduktu jaunumu tēma no Ģeoproduktu jaunumu tēmu klasifikatora</w:t>
            </w:r>
            <w:r w:rsidR="00883F24" w:rsidRPr="006B7C1B">
              <w:rPr>
                <w:rFonts w:ascii="Arial" w:hAnsi="Arial" w:cs="Arial"/>
                <w:sz w:val="20"/>
                <w:szCs w:val="20"/>
              </w:rPr>
              <w:t>.</w:t>
            </w:r>
          </w:p>
        </w:tc>
      </w:tr>
      <w:tr w:rsidR="00184910" w:rsidRPr="006B7C1B" w14:paraId="484E5F3A"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F81112" w14:textId="77777777" w:rsidR="00184910" w:rsidRPr="006B7C1B" w:rsidRDefault="00184910" w:rsidP="007C4064">
            <w:pPr>
              <w:pStyle w:val="NormalWeb"/>
              <w:rPr>
                <w:rFonts w:ascii="Arial" w:hAnsi="Arial" w:cs="Arial"/>
                <w:sz w:val="20"/>
                <w:szCs w:val="20"/>
              </w:rPr>
            </w:pPr>
            <w:r w:rsidRPr="006B7C1B">
              <w:rPr>
                <w:rFonts w:ascii="Arial" w:hAnsi="Arial" w:cs="Arial"/>
                <w:bCs/>
                <w:sz w:val="20"/>
                <w:szCs w:val="20"/>
              </w:rPr>
              <w:t>Īss apraksts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B3C30B" w14:textId="77777777" w:rsidR="00184910" w:rsidRPr="006B7C1B" w:rsidRDefault="00184910" w:rsidP="007C4064">
            <w:pPr>
              <w:pStyle w:val="NormalWeb"/>
              <w:rPr>
                <w:rFonts w:ascii="Arial" w:hAnsi="Arial" w:cs="Arial"/>
                <w:sz w:val="20"/>
                <w:szCs w:val="20"/>
              </w:rPr>
            </w:pPr>
            <w:r w:rsidRPr="006B7C1B">
              <w:rPr>
                <w:rFonts w:ascii="Arial" w:hAnsi="Arial" w:cs="Arial"/>
                <w:sz w:val="20"/>
                <w:szCs w:val="20"/>
              </w:rPr>
              <w:t>Raksta īss apraksts. Šis lauks tiks attēlots arī sarakstā</w:t>
            </w:r>
            <w:r w:rsidR="00883F24" w:rsidRPr="006B7C1B">
              <w:rPr>
                <w:rFonts w:ascii="Arial" w:hAnsi="Arial" w:cs="Arial"/>
                <w:sz w:val="20"/>
                <w:szCs w:val="20"/>
              </w:rPr>
              <w:t>.</w:t>
            </w:r>
          </w:p>
        </w:tc>
      </w:tr>
      <w:tr w:rsidR="00184910" w:rsidRPr="006B7C1B" w14:paraId="7F51347D"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A812EF" w14:textId="77777777" w:rsidR="00184910" w:rsidRPr="006B7C1B" w:rsidRDefault="00184910" w:rsidP="007C4064">
            <w:pPr>
              <w:pStyle w:val="NormalWeb"/>
              <w:rPr>
                <w:rFonts w:ascii="Arial" w:hAnsi="Arial" w:cs="Arial"/>
                <w:sz w:val="20"/>
                <w:szCs w:val="20"/>
              </w:rPr>
            </w:pPr>
            <w:r w:rsidRPr="006B7C1B">
              <w:rPr>
                <w:rFonts w:ascii="Arial" w:hAnsi="Arial" w:cs="Arial"/>
                <w:bCs/>
                <w:sz w:val="20"/>
                <w:szCs w:val="20"/>
              </w:rPr>
              <w:t>Saraksta attēls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EB0CA7" w14:textId="77777777" w:rsidR="00184910" w:rsidRPr="006B7C1B" w:rsidRDefault="00184910" w:rsidP="007C4064">
            <w:pPr>
              <w:pStyle w:val="NormalWeb"/>
              <w:rPr>
                <w:rFonts w:ascii="Arial" w:hAnsi="Arial" w:cs="Arial"/>
                <w:sz w:val="20"/>
                <w:szCs w:val="20"/>
              </w:rPr>
            </w:pPr>
            <w:r w:rsidRPr="006B7C1B">
              <w:rPr>
                <w:rFonts w:ascii="Arial" w:hAnsi="Arial" w:cs="Arial"/>
                <w:sz w:val="20"/>
                <w:szCs w:val="20"/>
              </w:rPr>
              <w:t xml:space="preserve">Iespējams </w:t>
            </w:r>
            <w:r w:rsidRPr="006B7C1B">
              <w:rPr>
                <w:rFonts w:ascii="Arial" w:eastAsiaTheme="majorEastAsia" w:hAnsi="Arial" w:cs="Arial"/>
                <w:sz w:val="20"/>
                <w:szCs w:val="20"/>
              </w:rPr>
              <w:t>izvēlēties attēlu no tiem, kas ir pievienoti pie Pilnā apraksta. Pēc attēla norādīšanas attēls var tikt dzēsts no Pilnā apraksta.</w:t>
            </w:r>
          </w:p>
        </w:tc>
      </w:tr>
      <w:tr w:rsidR="00184910" w:rsidRPr="006B7C1B" w14:paraId="7F864276"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7923C" w14:textId="77777777" w:rsidR="00184910" w:rsidRPr="006B7C1B" w:rsidRDefault="00184910" w:rsidP="007C4064">
            <w:pPr>
              <w:pStyle w:val="NormalWeb"/>
              <w:rPr>
                <w:rFonts w:ascii="Arial" w:hAnsi="Arial" w:cs="Arial"/>
                <w:sz w:val="20"/>
                <w:szCs w:val="20"/>
              </w:rPr>
            </w:pPr>
            <w:r w:rsidRPr="006B7C1B">
              <w:rPr>
                <w:rFonts w:ascii="Arial" w:hAnsi="Arial" w:cs="Arial"/>
                <w:bCs/>
                <w:sz w:val="20"/>
                <w:szCs w:val="20"/>
              </w:rPr>
              <w:t>Pilns apraksts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9202E7" w14:textId="77777777" w:rsidR="00184910" w:rsidRPr="006B7C1B" w:rsidRDefault="00184910" w:rsidP="007C4064">
            <w:pPr>
              <w:pStyle w:val="NormalWeb"/>
              <w:rPr>
                <w:rFonts w:ascii="Arial" w:hAnsi="Arial" w:cs="Arial"/>
                <w:sz w:val="20"/>
                <w:szCs w:val="20"/>
              </w:rPr>
            </w:pPr>
            <w:r w:rsidRPr="006B7C1B">
              <w:rPr>
                <w:rFonts w:ascii="Arial" w:hAnsi="Arial" w:cs="Arial"/>
                <w:sz w:val="20"/>
                <w:szCs w:val="20"/>
              </w:rPr>
              <w:t>Jaunumu pilns apraksts. Teksta ievade notiek ar HTML redaktoru. Pirms raksta publicēšanas vēlams pārliecināties par šī lauka korektu izskatu.</w:t>
            </w:r>
          </w:p>
        </w:tc>
      </w:tr>
    </w:tbl>
    <w:p w14:paraId="5CB0B44F" w14:textId="77777777" w:rsidR="008E0643" w:rsidRPr="006B7C1B" w:rsidRDefault="008E0643" w:rsidP="009F0742">
      <w:pPr>
        <w:pStyle w:val="Heading3"/>
        <w:jc w:val="both"/>
      </w:pPr>
      <w:bookmarkStart w:id="111" w:name="_Toc444523513"/>
      <w:r w:rsidRPr="006B7C1B">
        <w:t>Pievienot jaunumu par ģeoproduktu</w:t>
      </w:r>
      <w:bookmarkEnd w:id="111"/>
      <w:r w:rsidR="00E61F4A" w:rsidRPr="006B7C1B">
        <w:t xml:space="preserve"> </w:t>
      </w:r>
    </w:p>
    <w:p w14:paraId="020215E4" w14:textId="77777777" w:rsidR="006E5EF6" w:rsidRPr="006B7C1B" w:rsidRDefault="006E5EF6" w:rsidP="009F0742">
      <w:pPr>
        <w:jc w:val="both"/>
      </w:pPr>
      <w:r w:rsidRPr="006B7C1B">
        <w:rPr>
          <w:lang w:eastAsia="lv-LV"/>
        </w:rPr>
        <w:t xml:space="preserve">Navigācija: Administrēšanas daļa </w:t>
      </w:r>
      <w:r w:rsidRPr="006B7C1B">
        <w:rPr>
          <w:lang w:eastAsia="lv-LV"/>
        </w:rPr>
        <w:sym w:font="Wingdings" w:char="F0E0"/>
      </w:r>
      <w:r w:rsidRPr="006B7C1B">
        <w:rPr>
          <w:lang w:eastAsia="lv-LV"/>
        </w:rPr>
        <w:t xml:space="preserve"> Informācijas sadaļa </w:t>
      </w:r>
      <w:r w:rsidRPr="006B7C1B">
        <w:rPr>
          <w:lang w:eastAsia="lv-LV"/>
        </w:rPr>
        <w:sym w:font="Wingdings" w:char="F0E0"/>
      </w:r>
      <w:r w:rsidRPr="006B7C1B">
        <w:rPr>
          <w:lang w:eastAsia="lv-LV"/>
        </w:rPr>
        <w:t xml:space="preserve"> Jaunumi un raksti un </w:t>
      </w:r>
    </w:p>
    <w:p w14:paraId="250E817B" w14:textId="77777777" w:rsidR="006E5EF6" w:rsidRPr="006B7C1B" w:rsidRDefault="006E5EF6" w:rsidP="009F0742">
      <w:pPr>
        <w:jc w:val="both"/>
      </w:pPr>
      <w:r w:rsidRPr="006B7C1B">
        <w:rPr>
          <w:lang w:eastAsia="lv-LV"/>
        </w:rPr>
        <w:t xml:space="preserve">Administrēšanas daļa </w:t>
      </w:r>
      <w:r w:rsidRPr="006B7C1B">
        <w:rPr>
          <w:lang w:eastAsia="lv-LV"/>
        </w:rPr>
        <w:sym w:font="Wingdings" w:char="F0E0"/>
      </w:r>
      <w:r w:rsidRPr="006B7C1B">
        <w:rPr>
          <w:lang w:eastAsia="lv-LV"/>
        </w:rPr>
        <w:t>Katalogs</w:t>
      </w:r>
      <w:r w:rsidRPr="006B7C1B">
        <w:rPr>
          <w:lang w:eastAsia="lv-LV"/>
        </w:rPr>
        <w:sym w:font="Wingdings" w:char="F0E0"/>
      </w:r>
      <w:r w:rsidRPr="006B7C1B">
        <w:rPr>
          <w:lang w:eastAsia="lv-LV"/>
        </w:rPr>
        <w:t xml:space="preserve"> Ģeoprodukti </w:t>
      </w:r>
      <w:r w:rsidRPr="006B7C1B">
        <w:rPr>
          <w:lang w:eastAsia="lv-LV"/>
        </w:rPr>
        <w:sym w:font="Wingdings" w:char="F0E0"/>
      </w:r>
      <w:r w:rsidRPr="006B7C1B">
        <w:rPr>
          <w:lang w:eastAsia="lv-LV"/>
        </w:rPr>
        <w:t xml:space="preserve"> ģeoprodukta kartiņa</w:t>
      </w:r>
      <w:r w:rsidR="0011021B" w:rsidRPr="006B7C1B">
        <w:rPr>
          <w:lang w:eastAsia="lv-LV"/>
        </w:rPr>
        <w:t>.</w:t>
      </w:r>
    </w:p>
    <w:p w14:paraId="388A0143" w14:textId="77777777" w:rsidR="008E0643" w:rsidRPr="006B7C1B" w:rsidRDefault="008E0643" w:rsidP="009F0742">
      <w:pPr>
        <w:spacing w:line="360" w:lineRule="auto"/>
        <w:jc w:val="both"/>
        <w:rPr>
          <w:lang w:eastAsia="lv-LV"/>
        </w:rPr>
      </w:pPr>
      <w:r w:rsidRPr="006B7C1B">
        <w:rPr>
          <w:lang w:eastAsia="lv-LV"/>
        </w:rPr>
        <w:t>Jaunumu par ģeoproduktu iespējams pievienot, ja ģeoprodukts ir pievienots Ģeoproduktu un Pasūtījumu modulī.</w:t>
      </w:r>
      <w:r w:rsidR="00555492" w:rsidRPr="006B7C1B">
        <w:rPr>
          <w:lang w:eastAsia="lv-LV"/>
        </w:rPr>
        <w:t xml:space="preserve"> Jaunumu pievienošana ir iespējama no ģeoprodukta kartiņas un no informācijas sadaļas</w:t>
      </w:r>
      <w:r w:rsidR="0011021B" w:rsidRPr="006B7C1B">
        <w:rPr>
          <w:lang w:eastAsia="lv-LV"/>
        </w:rPr>
        <w:t>.</w:t>
      </w:r>
    </w:p>
    <w:p w14:paraId="215F2CF3" w14:textId="77777777" w:rsidR="00E61F4A" w:rsidRPr="006B7C1B" w:rsidRDefault="00E61F4A" w:rsidP="009F0742">
      <w:pPr>
        <w:pStyle w:val="Heading4"/>
        <w:jc w:val="both"/>
      </w:pPr>
      <w:r w:rsidRPr="006B7C1B">
        <w:t>Pievienot jaunumu par ģeoproduktu no informācijas sadaļas</w:t>
      </w:r>
    </w:p>
    <w:p w14:paraId="5B4C364D" w14:textId="77777777" w:rsidR="00555492" w:rsidRPr="006B7C1B" w:rsidRDefault="00555492" w:rsidP="009F0742">
      <w:pPr>
        <w:jc w:val="both"/>
        <w:rPr>
          <w:lang w:eastAsia="lv-LV"/>
        </w:rPr>
      </w:pPr>
      <w:r w:rsidRPr="006B7C1B">
        <w:rPr>
          <w:lang w:eastAsia="lv-LV"/>
        </w:rPr>
        <w:t xml:space="preserve">Navigācija: Administrēšanas daļa </w:t>
      </w:r>
      <w:r w:rsidRPr="006B7C1B">
        <w:rPr>
          <w:lang w:eastAsia="lv-LV"/>
        </w:rPr>
        <w:sym w:font="Wingdings" w:char="F0E0"/>
      </w:r>
      <w:r w:rsidRPr="006B7C1B">
        <w:rPr>
          <w:lang w:eastAsia="lv-LV"/>
        </w:rPr>
        <w:t xml:space="preserve"> Informācijas sadaļa </w:t>
      </w:r>
      <w:r w:rsidRPr="006B7C1B">
        <w:rPr>
          <w:lang w:eastAsia="lv-LV"/>
        </w:rPr>
        <w:sym w:font="Wingdings" w:char="F0E0"/>
      </w:r>
      <w:r w:rsidRPr="006B7C1B">
        <w:rPr>
          <w:lang w:eastAsia="lv-LV"/>
        </w:rPr>
        <w:t xml:space="preserve"> Jaunumi un raksti</w:t>
      </w:r>
      <w:r w:rsidR="0011021B" w:rsidRPr="006B7C1B">
        <w:rPr>
          <w:lang w:eastAsia="lv-LV"/>
        </w:rPr>
        <w:t>.</w:t>
      </w:r>
    </w:p>
    <w:p w14:paraId="15CC0184" w14:textId="77777777" w:rsidR="008E0643" w:rsidRPr="006B7C1B" w:rsidRDefault="008E0643" w:rsidP="009F0742">
      <w:pPr>
        <w:jc w:val="both"/>
        <w:rPr>
          <w:lang w:eastAsia="lv-LV"/>
        </w:rPr>
      </w:pPr>
      <w:r w:rsidRPr="006B7C1B">
        <w:rPr>
          <w:lang w:eastAsia="lv-LV"/>
        </w:rPr>
        <w:t>Darbību secība:</w:t>
      </w:r>
    </w:p>
    <w:p w14:paraId="4E62DAC0" w14:textId="77777777" w:rsidR="006E5EF6" w:rsidRPr="006B7C1B" w:rsidRDefault="006E5EF6" w:rsidP="009F0742">
      <w:pPr>
        <w:pStyle w:val="ListParagraph"/>
        <w:numPr>
          <w:ilvl w:val="0"/>
          <w:numId w:val="10"/>
        </w:numPr>
        <w:spacing w:line="360" w:lineRule="auto"/>
        <w:jc w:val="both"/>
      </w:pPr>
      <w:r w:rsidRPr="006B7C1B">
        <w:t>Lietotājs atver Jaunumu un rakstu sadaļu un nospiež sait</w:t>
      </w:r>
      <w:r w:rsidR="00691EF8" w:rsidRPr="006B7C1B">
        <w:t>i</w:t>
      </w:r>
      <w:r w:rsidRPr="006B7C1B">
        <w:t xml:space="preserve"> kreisajā pusē Jaunumi par ģeoproduktu</w:t>
      </w:r>
      <w:r w:rsidR="00691EF8" w:rsidRPr="006B7C1B">
        <w:t>.</w:t>
      </w:r>
    </w:p>
    <w:p w14:paraId="416EE1A0" w14:textId="77777777" w:rsidR="006E5EF6" w:rsidRPr="006B7C1B" w:rsidRDefault="002E2F68" w:rsidP="009F0742">
      <w:pPr>
        <w:pStyle w:val="ListParagraph"/>
        <w:numPr>
          <w:ilvl w:val="0"/>
          <w:numId w:val="10"/>
        </w:numPr>
        <w:spacing w:line="360" w:lineRule="auto"/>
        <w:jc w:val="both"/>
      </w:pPr>
      <w:r w:rsidRPr="006B7C1B">
        <w:t>Kā rezultātā</w:t>
      </w:r>
      <w:r w:rsidR="006E5EF6" w:rsidRPr="006B7C1B">
        <w:t xml:space="preserve"> tiek atvērta forma, kurā redzams</w:t>
      </w:r>
      <w:r w:rsidR="00B158E0" w:rsidRPr="006B7C1B">
        <w:t xml:space="preserve"> N</w:t>
      </w:r>
      <w:r w:rsidR="006E5EF6" w:rsidRPr="006B7C1B">
        <w:t>epublicēto rakstu saraksts un</w:t>
      </w:r>
      <w:r w:rsidR="00EC3E75">
        <w:t xml:space="preserve"> </w:t>
      </w:r>
      <w:r w:rsidR="006E5EF6" w:rsidRPr="006B7C1B">
        <w:t xml:space="preserve">saite uz </w:t>
      </w:r>
      <w:r w:rsidR="00B158E0" w:rsidRPr="006B7C1B">
        <w:t>P</w:t>
      </w:r>
      <w:r w:rsidR="006E5EF6" w:rsidRPr="006B7C1B">
        <w:t>ublicēto rakstu sarakstu</w:t>
      </w:r>
      <w:r w:rsidR="00691EF8" w:rsidRPr="006B7C1B">
        <w:t>.</w:t>
      </w:r>
    </w:p>
    <w:p w14:paraId="55D283DA" w14:textId="77777777" w:rsidR="006E5EF6" w:rsidRPr="006B7C1B" w:rsidRDefault="006E5EF6" w:rsidP="009F0742">
      <w:pPr>
        <w:pStyle w:val="ListParagraph"/>
        <w:numPr>
          <w:ilvl w:val="0"/>
          <w:numId w:val="10"/>
        </w:numPr>
        <w:spacing w:line="360" w:lineRule="auto"/>
        <w:jc w:val="both"/>
      </w:pPr>
      <w:r w:rsidRPr="006B7C1B">
        <w:t>Lietotājs izvēl</w:t>
      </w:r>
      <w:r w:rsidR="00FC4C88" w:rsidRPr="006B7C1B">
        <w:t>a</w:t>
      </w:r>
      <w:r w:rsidRPr="006B7C1B">
        <w:t>s pievienot jaunu rakstu</w:t>
      </w:r>
      <w:r w:rsidR="00FC4C88" w:rsidRPr="006B7C1B">
        <w:t>,</w:t>
      </w:r>
      <w:r w:rsidRPr="006B7C1B">
        <w:t xml:space="preserve"> tādēļ nospiež pogu Pievienot jaunu</w:t>
      </w:r>
      <w:r w:rsidR="00C22D0E" w:rsidRPr="006B7C1B">
        <w:t>, k</w:t>
      </w:r>
      <w:r w:rsidR="00B158E0" w:rsidRPr="006B7C1B">
        <w:t>ā rezultātā tiek atvērta jauna R</w:t>
      </w:r>
      <w:r w:rsidR="00C22D0E" w:rsidRPr="006B7C1B">
        <w:t>aksta pievienošanas forma</w:t>
      </w:r>
      <w:r w:rsidR="00691EF8" w:rsidRPr="006B7C1B">
        <w:t>.</w:t>
      </w:r>
    </w:p>
    <w:p w14:paraId="08191C0A" w14:textId="77777777" w:rsidR="00002052" w:rsidRPr="006B7C1B" w:rsidRDefault="002C1A3D" w:rsidP="009F0742">
      <w:pPr>
        <w:pStyle w:val="ListParagraph"/>
        <w:numPr>
          <w:ilvl w:val="0"/>
          <w:numId w:val="10"/>
        </w:numPr>
        <w:spacing w:line="360" w:lineRule="auto"/>
        <w:jc w:val="both"/>
      </w:pPr>
      <w:r w:rsidRPr="006B7C1B">
        <w:lastRenderedPageBreak/>
        <w:t>Lietotājs aizpilda nepieciešamos laukus*</w:t>
      </w:r>
      <w:r w:rsidR="00002052" w:rsidRPr="006B7C1B">
        <w:t>, pievieno attēlu un norāda šim rakstam saistītos ģeoproduktus</w:t>
      </w:r>
      <w:r w:rsidR="003E61CE" w:rsidRPr="006B7C1B">
        <w:t>**</w:t>
      </w:r>
      <w:r w:rsidR="00691EF8" w:rsidRPr="006B7C1B">
        <w:t>.</w:t>
      </w:r>
    </w:p>
    <w:p w14:paraId="465556F1" w14:textId="77777777" w:rsidR="002C1A3D" w:rsidRPr="006B7C1B" w:rsidRDefault="00002052" w:rsidP="009F0742">
      <w:pPr>
        <w:pStyle w:val="ListParagraph"/>
        <w:numPr>
          <w:ilvl w:val="0"/>
          <w:numId w:val="10"/>
        </w:numPr>
        <w:spacing w:line="360" w:lineRule="auto"/>
        <w:jc w:val="both"/>
      </w:pPr>
      <w:r w:rsidRPr="006B7C1B">
        <w:t xml:space="preserve">Lietotājs </w:t>
      </w:r>
      <w:r w:rsidR="002C1A3D" w:rsidRPr="006B7C1B">
        <w:t>saglabā ievadīto rakstu, kā rezultātā tiek izveidots jauns raksts, kuram pazīme Publicēts nav aktīva</w:t>
      </w:r>
      <w:r w:rsidR="00691EF8" w:rsidRPr="006B7C1B">
        <w:t>.</w:t>
      </w:r>
    </w:p>
    <w:p w14:paraId="52F534F0" w14:textId="77777777" w:rsidR="00002052" w:rsidRPr="006B7C1B" w:rsidRDefault="00002052" w:rsidP="009F0742">
      <w:pPr>
        <w:pStyle w:val="ListParagraph"/>
        <w:numPr>
          <w:ilvl w:val="0"/>
          <w:numId w:val="10"/>
        </w:numPr>
        <w:spacing w:line="360" w:lineRule="auto"/>
        <w:jc w:val="both"/>
      </w:pPr>
      <w:r w:rsidRPr="006B7C1B">
        <w:t>Tiek atvērts pievienotais raksts skatīšanās režīmā</w:t>
      </w:r>
      <w:r w:rsidR="00691EF8" w:rsidRPr="006B7C1B">
        <w:t>.</w:t>
      </w:r>
    </w:p>
    <w:p w14:paraId="23FCCFC7" w14:textId="77777777" w:rsidR="00002052" w:rsidRPr="006B7C1B" w:rsidRDefault="00002052" w:rsidP="009F0742">
      <w:pPr>
        <w:pStyle w:val="ListParagraph"/>
        <w:numPr>
          <w:ilvl w:val="0"/>
          <w:numId w:val="10"/>
        </w:numPr>
        <w:spacing w:line="360" w:lineRule="auto"/>
        <w:jc w:val="both"/>
      </w:pPr>
      <w:r w:rsidRPr="006B7C1B">
        <w:t>Lietotājs p</w:t>
      </w:r>
      <w:r w:rsidR="00075731" w:rsidRPr="006B7C1B">
        <w:t>ārskata rakstu un nospiež pogu P</w:t>
      </w:r>
      <w:r w:rsidRPr="006B7C1B">
        <w:t>ublicēt. Raksts tiek publicēts:</w:t>
      </w:r>
    </w:p>
    <w:p w14:paraId="34BBD10C" w14:textId="77777777" w:rsidR="00002052" w:rsidRPr="006B7C1B" w:rsidRDefault="00FC4C88" w:rsidP="009F0742">
      <w:pPr>
        <w:pStyle w:val="ListParagraph"/>
        <w:numPr>
          <w:ilvl w:val="1"/>
          <w:numId w:val="10"/>
        </w:numPr>
        <w:spacing w:line="360" w:lineRule="auto"/>
        <w:jc w:val="both"/>
      </w:pPr>
      <w:r w:rsidRPr="006B7C1B">
        <w:t>s</w:t>
      </w:r>
      <w:r w:rsidR="00002052" w:rsidRPr="006B7C1B">
        <w:t>ākot no norādītā datuma, ja lietotājs ir norādījis Publicēt no datumu</w:t>
      </w:r>
      <w:r w:rsidR="00691EF8" w:rsidRPr="006B7C1B">
        <w:t>;</w:t>
      </w:r>
    </w:p>
    <w:p w14:paraId="244F8557" w14:textId="77777777" w:rsidR="00002052" w:rsidRPr="006B7C1B" w:rsidRDefault="00FC4C88" w:rsidP="009F0742">
      <w:pPr>
        <w:pStyle w:val="ListParagraph"/>
        <w:numPr>
          <w:ilvl w:val="1"/>
          <w:numId w:val="10"/>
        </w:numPr>
        <w:spacing w:line="360" w:lineRule="auto"/>
        <w:jc w:val="both"/>
      </w:pPr>
      <w:r w:rsidRPr="006B7C1B">
        <w:t>u</w:t>
      </w:r>
      <w:r w:rsidR="00002052" w:rsidRPr="006B7C1B">
        <w:t xml:space="preserve">zreiz pēc </w:t>
      </w:r>
      <w:r w:rsidR="008C322A" w:rsidRPr="006B7C1B">
        <w:t xml:space="preserve">Publicēt </w:t>
      </w:r>
      <w:r w:rsidR="00002052" w:rsidRPr="006B7C1B">
        <w:t>nospiešanas, ja lietotājs nav norādījis Publicēt no datumu</w:t>
      </w:r>
      <w:r w:rsidR="00691EF8" w:rsidRPr="006B7C1B">
        <w:t>.</w:t>
      </w:r>
    </w:p>
    <w:p w14:paraId="19BB1521" w14:textId="77777777" w:rsidR="00002052" w:rsidRPr="006B7C1B" w:rsidRDefault="003E61CE" w:rsidP="009F0742">
      <w:pPr>
        <w:pStyle w:val="ListParagraph"/>
        <w:numPr>
          <w:ilvl w:val="0"/>
          <w:numId w:val="10"/>
        </w:numPr>
        <w:spacing w:line="360" w:lineRule="auto"/>
        <w:jc w:val="both"/>
      </w:pPr>
      <w:r w:rsidRPr="006B7C1B">
        <w:t>J</w:t>
      </w:r>
      <w:r w:rsidR="00002052" w:rsidRPr="006B7C1B">
        <w:t>a Ģeoportāla</w:t>
      </w:r>
      <w:r w:rsidRPr="006B7C1B">
        <w:t xml:space="preserve"> administrators Jaunumus par ģeoproduktu ir piesaistījis kādai no izvēlnēm, tad raksts ir redzams publiskajā daļā. Pretējā gadījumā raksts būs redzams publiskajā daļā</w:t>
      </w:r>
      <w:r w:rsidR="00D819EF" w:rsidRPr="006B7C1B">
        <w:t>,</w:t>
      </w:r>
      <w:r w:rsidRPr="006B7C1B">
        <w:t xml:space="preserve"> tiklīdz kā Ģeoportāla administrators Jaunumus par ģeoproduktu piesaistīs kādai no izvēlnēm. </w:t>
      </w:r>
    </w:p>
    <w:p w14:paraId="39264125" w14:textId="77777777" w:rsidR="003E61CE" w:rsidRPr="006B7C1B" w:rsidRDefault="00002052" w:rsidP="009F0742">
      <w:pPr>
        <w:spacing w:line="360" w:lineRule="auto"/>
        <w:jc w:val="both"/>
      </w:pPr>
      <w:r w:rsidRPr="006B7C1B">
        <w:t>*Lauka pilns apraksts aizpildīšana notiek izmantojot HTML redaktoru ar visām tā piedāvātajām iespējām. Tādēļ pirms publicēšanas pārliecinieties par raksta korektu izskatu.</w:t>
      </w:r>
    </w:p>
    <w:p w14:paraId="0B9DFE17" w14:textId="77777777" w:rsidR="003E61CE" w:rsidRPr="006B7C1B" w:rsidRDefault="003E61CE" w:rsidP="009F0742">
      <w:pPr>
        <w:spacing w:line="360" w:lineRule="auto"/>
        <w:jc w:val="both"/>
      </w:pPr>
      <w:r w:rsidRPr="006B7C1B">
        <w:t xml:space="preserve">**Ja rakstam saistītajam ģeoproduktam statuss </w:t>
      </w:r>
      <w:r w:rsidR="00881920" w:rsidRPr="006B7C1B">
        <w:rPr>
          <w:rFonts w:cs="Arial"/>
        </w:rPr>
        <w:t>≠</w:t>
      </w:r>
      <w:r w:rsidR="00881920" w:rsidRPr="006B7C1B">
        <w:t xml:space="preserve"> Publicēts</w:t>
      </w:r>
      <w:r w:rsidRPr="006B7C1B">
        <w:t>, tad šis ģeoprodukts tiek attēlots saistīto ģeoproduktu sarakstā, bet bez saites, l</w:t>
      </w:r>
      <w:r w:rsidR="009F0742">
        <w:t>ai atvērtu ģeoprodukta kartiņu.</w:t>
      </w:r>
    </w:p>
    <w:p w14:paraId="47295D12" w14:textId="77777777" w:rsidR="003E61CE" w:rsidRPr="006B7C1B" w:rsidRDefault="003E61CE" w:rsidP="009F0742">
      <w:pPr>
        <w:pStyle w:val="Heading4"/>
        <w:jc w:val="both"/>
      </w:pPr>
      <w:r w:rsidRPr="006B7C1B">
        <w:t>Pievienot jaunumu par ģeoproduktu no ģeoprodukta kartiņa</w:t>
      </w:r>
    </w:p>
    <w:p w14:paraId="18E45588" w14:textId="77777777" w:rsidR="003E61CE" w:rsidRPr="006B7C1B" w:rsidRDefault="00754F6F" w:rsidP="009F0742">
      <w:pPr>
        <w:jc w:val="both"/>
      </w:pPr>
      <w:r>
        <w:rPr>
          <w:lang w:eastAsia="lv-LV"/>
        </w:rPr>
        <w:t xml:space="preserve">Navigācija: </w:t>
      </w:r>
      <w:r w:rsidR="003E61CE" w:rsidRPr="006B7C1B">
        <w:rPr>
          <w:lang w:eastAsia="lv-LV"/>
        </w:rPr>
        <w:t xml:space="preserve">Administrēšanas daļa </w:t>
      </w:r>
      <w:r w:rsidR="003E61CE" w:rsidRPr="006B7C1B">
        <w:rPr>
          <w:lang w:eastAsia="lv-LV"/>
        </w:rPr>
        <w:sym w:font="Wingdings" w:char="F0E0"/>
      </w:r>
      <w:r w:rsidR="003E61CE" w:rsidRPr="006B7C1B">
        <w:rPr>
          <w:lang w:eastAsia="lv-LV"/>
        </w:rPr>
        <w:t>Katalogs</w:t>
      </w:r>
      <w:r w:rsidR="003E61CE" w:rsidRPr="006B7C1B">
        <w:rPr>
          <w:lang w:eastAsia="lv-LV"/>
        </w:rPr>
        <w:sym w:font="Wingdings" w:char="F0E0"/>
      </w:r>
      <w:r w:rsidR="003E61CE" w:rsidRPr="006B7C1B">
        <w:rPr>
          <w:lang w:eastAsia="lv-LV"/>
        </w:rPr>
        <w:t xml:space="preserve"> Ģeoprodukti </w:t>
      </w:r>
      <w:r w:rsidR="003E61CE" w:rsidRPr="006B7C1B">
        <w:rPr>
          <w:lang w:eastAsia="lv-LV"/>
        </w:rPr>
        <w:sym w:font="Wingdings" w:char="F0E0"/>
      </w:r>
      <w:r w:rsidR="003E61CE" w:rsidRPr="006B7C1B">
        <w:rPr>
          <w:lang w:eastAsia="lv-LV"/>
        </w:rPr>
        <w:t xml:space="preserve"> ģeoprodukta kartiņa</w:t>
      </w:r>
      <w:r w:rsidR="0011021B" w:rsidRPr="006B7C1B">
        <w:rPr>
          <w:lang w:eastAsia="lv-LV"/>
        </w:rPr>
        <w:t>.</w:t>
      </w:r>
    </w:p>
    <w:p w14:paraId="0AB1FBA8" w14:textId="77777777" w:rsidR="003E61CE" w:rsidRPr="006B7C1B" w:rsidRDefault="003E61CE" w:rsidP="009F0742">
      <w:pPr>
        <w:jc w:val="both"/>
        <w:rPr>
          <w:lang w:eastAsia="lv-LV"/>
        </w:rPr>
      </w:pPr>
      <w:r w:rsidRPr="006B7C1B">
        <w:rPr>
          <w:lang w:eastAsia="lv-LV"/>
        </w:rPr>
        <w:t>Darbību secība:</w:t>
      </w:r>
    </w:p>
    <w:p w14:paraId="691006D0" w14:textId="77777777" w:rsidR="00881920" w:rsidRPr="006B7C1B" w:rsidRDefault="00881920" w:rsidP="001334B1">
      <w:pPr>
        <w:pStyle w:val="ListParagraph"/>
        <w:numPr>
          <w:ilvl w:val="0"/>
          <w:numId w:val="87"/>
        </w:numPr>
        <w:spacing w:line="360" w:lineRule="auto"/>
        <w:ind w:left="284" w:hanging="284"/>
        <w:jc w:val="both"/>
      </w:pPr>
      <w:r w:rsidRPr="006B7C1B">
        <w:t>Lietotājs atver ģeoproduktu sarakstu un izvēl</w:t>
      </w:r>
      <w:r w:rsidR="00D819EF" w:rsidRPr="006B7C1B">
        <w:t>a</w:t>
      </w:r>
      <w:r w:rsidRPr="006B7C1B">
        <w:t>s ģeoproduktu, kuram vēl</w:t>
      </w:r>
      <w:r w:rsidR="00D819EF" w:rsidRPr="006B7C1B">
        <w:t>a</w:t>
      </w:r>
      <w:r w:rsidRPr="006B7C1B">
        <w:t xml:space="preserve">s pievienot rakstu. </w:t>
      </w:r>
      <w:r w:rsidR="002E2F68" w:rsidRPr="006B7C1B">
        <w:t>Kā rezultātā</w:t>
      </w:r>
      <w:r w:rsidRPr="006B7C1B">
        <w:t xml:space="preserve"> tiek atvērta ģeoprodukta kartiņa.</w:t>
      </w:r>
    </w:p>
    <w:p w14:paraId="26E24EE7" w14:textId="77777777" w:rsidR="00881920" w:rsidRPr="006B7C1B" w:rsidRDefault="00881920" w:rsidP="001334B1">
      <w:pPr>
        <w:pStyle w:val="ListParagraph"/>
        <w:numPr>
          <w:ilvl w:val="0"/>
          <w:numId w:val="87"/>
        </w:numPr>
        <w:spacing w:line="360" w:lineRule="auto"/>
        <w:ind w:left="284" w:hanging="284"/>
        <w:jc w:val="both"/>
      </w:pPr>
      <w:r w:rsidRPr="006B7C1B">
        <w:t xml:space="preserve">Lietotājs nospiež pogu </w:t>
      </w:r>
      <w:r w:rsidR="002E6AB9" w:rsidRPr="006B7C1B">
        <w:t>P</w:t>
      </w:r>
      <w:r w:rsidRPr="006B7C1B">
        <w:t>ievienot jaunumu</w:t>
      </w:r>
      <w:r w:rsidR="002E6AB9" w:rsidRPr="006B7C1B">
        <w:t xml:space="preserve"> par ģeoproduktu</w:t>
      </w:r>
      <w:r w:rsidRPr="006B7C1B">
        <w:t xml:space="preserve">, kā rezultātā tiek atvērta informācijas sadaļas Jaunumu par ģeoproduktu jauna </w:t>
      </w:r>
      <w:r w:rsidR="00B158E0" w:rsidRPr="006B7C1B">
        <w:t>R</w:t>
      </w:r>
      <w:r w:rsidRPr="006B7C1B">
        <w:t>aksta pievienošanas forma, kurā ģeoprodukts</w:t>
      </w:r>
      <w:r w:rsidR="00D819EF" w:rsidRPr="006B7C1B">
        <w:t>,</w:t>
      </w:r>
      <w:r w:rsidRPr="006B7C1B">
        <w:t xml:space="preserve"> no kura tika izsaukta jaunuma pievienošana</w:t>
      </w:r>
      <w:r w:rsidR="00D819EF" w:rsidRPr="006B7C1B">
        <w:t>,</w:t>
      </w:r>
      <w:r w:rsidRPr="006B7C1B">
        <w:t xml:space="preserve"> jau ir norādīts kā saistītais ģeoprodukts.</w:t>
      </w:r>
    </w:p>
    <w:p w14:paraId="52F9B8A0" w14:textId="77777777" w:rsidR="00D67A1D" w:rsidRPr="006B7C1B" w:rsidRDefault="00D67A1D" w:rsidP="001334B1">
      <w:pPr>
        <w:pStyle w:val="ListParagraph"/>
        <w:numPr>
          <w:ilvl w:val="0"/>
          <w:numId w:val="87"/>
        </w:numPr>
        <w:spacing w:line="360" w:lineRule="auto"/>
        <w:ind w:left="284" w:hanging="284"/>
        <w:jc w:val="both"/>
      </w:pPr>
      <w:r w:rsidRPr="006B7C1B">
        <w:t>Lietotājs aizpilda nepieciešamos laukus*, pievieno attēlu un norāda šim rakstam saistītos ģeoproduktus**</w:t>
      </w:r>
      <w:r w:rsidR="0011021B" w:rsidRPr="006B7C1B">
        <w:t>.</w:t>
      </w:r>
    </w:p>
    <w:p w14:paraId="512CC19E" w14:textId="77777777" w:rsidR="00D67A1D" w:rsidRPr="006B7C1B" w:rsidRDefault="00D67A1D" w:rsidP="001334B1">
      <w:pPr>
        <w:pStyle w:val="ListParagraph"/>
        <w:numPr>
          <w:ilvl w:val="0"/>
          <w:numId w:val="87"/>
        </w:numPr>
        <w:spacing w:line="360" w:lineRule="auto"/>
        <w:ind w:left="284" w:hanging="284"/>
        <w:jc w:val="both"/>
      </w:pPr>
      <w:r w:rsidRPr="006B7C1B">
        <w:t>Lietotājs saglabā ievadīto rakstu, kā rezultātā tiek izveidots jauns raksts, kuram pazīme Publicēts nav aktīva</w:t>
      </w:r>
      <w:r w:rsidR="0011021B" w:rsidRPr="006B7C1B">
        <w:t>.</w:t>
      </w:r>
    </w:p>
    <w:p w14:paraId="3D0CAF07" w14:textId="77777777" w:rsidR="00D67A1D" w:rsidRPr="006B7C1B" w:rsidRDefault="00D67A1D" w:rsidP="001334B1">
      <w:pPr>
        <w:pStyle w:val="ListParagraph"/>
        <w:numPr>
          <w:ilvl w:val="0"/>
          <w:numId w:val="87"/>
        </w:numPr>
        <w:spacing w:line="360" w:lineRule="auto"/>
        <w:ind w:left="284" w:hanging="284"/>
        <w:jc w:val="both"/>
      </w:pPr>
      <w:r w:rsidRPr="006B7C1B">
        <w:t>Tiek atvērts pievienotais raksts skatīšanās režīmā</w:t>
      </w:r>
      <w:r w:rsidR="0011021B" w:rsidRPr="006B7C1B">
        <w:t>.</w:t>
      </w:r>
    </w:p>
    <w:p w14:paraId="2AA37736" w14:textId="77777777" w:rsidR="00D67A1D" w:rsidRPr="006B7C1B" w:rsidRDefault="00D67A1D" w:rsidP="001334B1">
      <w:pPr>
        <w:pStyle w:val="ListParagraph"/>
        <w:numPr>
          <w:ilvl w:val="0"/>
          <w:numId w:val="87"/>
        </w:numPr>
        <w:spacing w:line="360" w:lineRule="auto"/>
        <w:ind w:left="284" w:hanging="284"/>
        <w:jc w:val="both"/>
      </w:pPr>
      <w:r w:rsidRPr="006B7C1B">
        <w:t>Lietotājs p</w:t>
      </w:r>
      <w:r w:rsidR="00075731" w:rsidRPr="006B7C1B">
        <w:t>ārskata rakstu un nospiež pogu P</w:t>
      </w:r>
      <w:r w:rsidRPr="006B7C1B">
        <w:t>ublicēt. Raksts tiek publicēts:</w:t>
      </w:r>
    </w:p>
    <w:p w14:paraId="5C211A06" w14:textId="77777777" w:rsidR="00D67A1D" w:rsidRPr="006B7C1B" w:rsidRDefault="00D819EF" w:rsidP="001334B1">
      <w:pPr>
        <w:pStyle w:val="ListParagraph"/>
        <w:numPr>
          <w:ilvl w:val="1"/>
          <w:numId w:val="87"/>
        </w:numPr>
        <w:spacing w:line="360" w:lineRule="auto"/>
        <w:jc w:val="both"/>
      </w:pPr>
      <w:r w:rsidRPr="006B7C1B">
        <w:t>s</w:t>
      </w:r>
      <w:r w:rsidR="00D67A1D" w:rsidRPr="006B7C1B">
        <w:t>ākot no norādītā datuma, ja lietotājs ir norādījis Publicēt no datumu</w:t>
      </w:r>
      <w:r w:rsidR="0011021B" w:rsidRPr="006B7C1B">
        <w:t>;</w:t>
      </w:r>
    </w:p>
    <w:p w14:paraId="7CF035FD" w14:textId="77777777" w:rsidR="00D67A1D" w:rsidRPr="006B7C1B" w:rsidRDefault="00D819EF" w:rsidP="001334B1">
      <w:pPr>
        <w:pStyle w:val="ListParagraph"/>
        <w:numPr>
          <w:ilvl w:val="1"/>
          <w:numId w:val="87"/>
        </w:numPr>
        <w:spacing w:line="360" w:lineRule="auto"/>
        <w:jc w:val="both"/>
      </w:pPr>
      <w:r w:rsidRPr="006B7C1B">
        <w:lastRenderedPageBreak/>
        <w:t>u</w:t>
      </w:r>
      <w:r w:rsidR="00D67A1D" w:rsidRPr="006B7C1B">
        <w:t>zreiz pēc publicēt nospiešanas, ja lietotājs nav norādījis Publicēt no datumu</w:t>
      </w:r>
      <w:r w:rsidR="0011021B" w:rsidRPr="006B7C1B">
        <w:t>.</w:t>
      </w:r>
    </w:p>
    <w:p w14:paraId="265414A3" w14:textId="77777777" w:rsidR="00D67A1D" w:rsidRPr="006B7C1B" w:rsidRDefault="00D67A1D" w:rsidP="001334B1">
      <w:pPr>
        <w:pStyle w:val="ListParagraph"/>
        <w:numPr>
          <w:ilvl w:val="0"/>
          <w:numId w:val="87"/>
        </w:numPr>
        <w:spacing w:line="360" w:lineRule="auto"/>
        <w:ind w:left="284" w:hanging="284"/>
        <w:jc w:val="both"/>
      </w:pPr>
      <w:r w:rsidRPr="006B7C1B">
        <w:t>Ja Ģeoportāla administrators Jaunumus par ģeoproduktu ir piesaistījis kādai no izvēlnēm, tad raksts ir redzams publiskajā daļā. Pretējā gadījumā raksts būs redzams publiskajā daļā</w:t>
      </w:r>
      <w:r w:rsidR="00D819EF" w:rsidRPr="006B7C1B">
        <w:t>,</w:t>
      </w:r>
      <w:r w:rsidRPr="006B7C1B">
        <w:t xml:space="preserve"> tiklīdz kā Ģeoportāla administrators Jaunumus par ģeoprodukt</w:t>
      </w:r>
      <w:r w:rsidR="009F0742">
        <w:t>u piesaistīs kādai no izvēlnēm.</w:t>
      </w:r>
    </w:p>
    <w:p w14:paraId="02A87015" w14:textId="77777777" w:rsidR="00D67A1D" w:rsidRPr="006B7C1B" w:rsidRDefault="00D67A1D" w:rsidP="009F0742">
      <w:pPr>
        <w:spacing w:line="360" w:lineRule="auto"/>
        <w:jc w:val="both"/>
      </w:pPr>
      <w:r w:rsidRPr="006B7C1B">
        <w:t>*Lauka pilns apraksts aizpildīšana notiek izmantojot HTML redaktoru ar visām tā piedāvātajām iespējām. Tādēļ pirms publicēšanas pārliecinieties par raksta korektu izskatu.</w:t>
      </w:r>
    </w:p>
    <w:p w14:paraId="12E09851" w14:textId="77777777" w:rsidR="008E0643" w:rsidRPr="006B7C1B" w:rsidRDefault="00D67A1D" w:rsidP="009F0742">
      <w:pPr>
        <w:spacing w:line="360" w:lineRule="auto"/>
        <w:jc w:val="both"/>
      </w:pPr>
      <w:r w:rsidRPr="006B7C1B">
        <w:t xml:space="preserve">**Ja rakstam saistītajam ģeoproduktam statuss </w:t>
      </w:r>
      <w:r w:rsidRPr="006B7C1B">
        <w:rPr>
          <w:rFonts w:cs="Arial"/>
        </w:rPr>
        <w:t>≠</w:t>
      </w:r>
      <w:r w:rsidRPr="006B7C1B">
        <w:t xml:space="preserve"> Publicēts, tad šis ģeoprodukts tiek attēlots saistīto ģeoproduktu sarakstā, bet bez saites, l</w:t>
      </w:r>
      <w:r w:rsidR="009F0742">
        <w:t>ai atvērtu ģeoprodukta kartiņu.</w:t>
      </w:r>
    </w:p>
    <w:p w14:paraId="4D40283B" w14:textId="77777777" w:rsidR="008E0643" w:rsidRPr="006B7C1B" w:rsidRDefault="008E0643" w:rsidP="009F0742">
      <w:pPr>
        <w:pStyle w:val="Heading3"/>
        <w:jc w:val="both"/>
      </w:pPr>
      <w:bookmarkStart w:id="112" w:name="_Toc444523514"/>
      <w:r w:rsidRPr="006B7C1B">
        <w:t>Pārvaldīt jaunumus par ģeoproduktu</w:t>
      </w:r>
      <w:bookmarkEnd w:id="112"/>
    </w:p>
    <w:p w14:paraId="315430E2" w14:textId="77777777" w:rsidR="008E0643" w:rsidRPr="006B7C1B" w:rsidRDefault="004C50C8" w:rsidP="009F0742">
      <w:pPr>
        <w:spacing w:line="360" w:lineRule="auto"/>
        <w:jc w:val="both"/>
        <w:rPr>
          <w:lang w:eastAsia="lv-LV"/>
        </w:rPr>
      </w:pPr>
      <w:r w:rsidRPr="006B7C1B">
        <w:rPr>
          <w:lang w:eastAsia="lv-LV"/>
        </w:rPr>
        <w:t xml:space="preserve">Datu turētājam ir iespēja pievienotos rakstus labot un dzēst, ja tie nav publicēti. Publicētiem rakstiem vispirms </w:t>
      </w:r>
      <w:r w:rsidR="00AD1A4F" w:rsidRPr="006B7C1B">
        <w:rPr>
          <w:lang w:eastAsia="lv-LV"/>
        </w:rPr>
        <w:t>i</w:t>
      </w:r>
      <w:r w:rsidR="009F0742">
        <w:rPr>
          <w:lang w:eastAsia="lv-LV"/>
        </w:rPr>
        <w:t>r jāizpilda darbība Nepublicēt.</w:t>
      </w:r>
    </w:p>
    <w:p w14:paraId="05E41297" w14:textId="77777777" w:rsidR="00FE552F" w:rsidRPr="006B7C1B" w:rsidRDefault="00FE552F" w:rsidP="009F0742">
      <w:pPr>
        <w:jc w:val="both"/>
        <w:rPr>
          <w:lang w:eastAsia="lv-LV"/>
        </w:rPr>
      </w:pPr>
      <w:r w:rsidRPr="006B7C1B">
        <w:rPr>
          <w:lang w:eastAsia="lv-LV"/>
        </w:rPr>
        <w:t>Darbību secība:</w:t>
      </w:r>
    </w:p>
    <w:p w14:paraId="19A9DF15" w14:textId="77777777" w:rsidR="00FE552F" w:rsidRPr="006B7C1B" w:rsidRDefault="00FE552F" w:rsidP="001334B1">
      <w:pPr>
        <w:pStyle w:val="ListParagraph"/>
        <w:numPr>
          <w:ilvl w:val="0"/>
          <w:numId w:val="88"/>
        </w:numPr>
        <w:spacing w:line="360" w:lineRule="auto"/>
        <w:jc w:val="both"/>
      </w:pPr>
      <w:r w:rsidRPr="006B7C1B">
        <w:t>Lietotājs atver Jaunumu un rakstu sadaļu un nospiež sait</w:t>
      </w:r>
      <w:r w:rsidR="00691EF8" w:rsidRPr="006B7C1B">
        <w:t>i</w:t>
      </w:r>
      <w:r w:rsidRPr="006B7C1B">
        <w:t xml:space="preserve"> kreisajā pusē Jaunumi par ģeoproduktu</w:t>
      </w:r>
      <w:r w:rsidR="00691EF8" w:rsidRPr="006B7C1B">
        <w:t>.</w:t>
      </w:r>
    </w:p>
    <w:p w14:paraId="24DFF342" w14:textId="77777777" w:rsidR="00B33DAA" w:rsidRPr="006B7C1B" w:rsidRDefault="002E2F68" w:rsidP="001334B1">
      <w:pPr>
        <w:pStyle w:val="ListParagraph"/>
        <w:numPr>
          <w:ilvl w:val="0"/>
          <w:numId w:val="88"/>
        </w:numPr>
        <w:spacing w:line="360" w:lineRule="auto"/>
        <w:jc w:val="both"/>
      </w:pPr>
      <w:r w:rsidRPr="006B7C1B">
        <w:t>Kā rezultātā</w:t>
      </w:r>
      <w:r w:rsidR="00FE552F" w:rsidRPr="006B7C1B">
        <w:t xml:space="preserve"> tiek atvērta forma, kurā redzams</w:t>
      </w:r>
      <w:r w:rsidR="00B158E0" w:rsidRPr="006B7C1B">
        <w:t xml:space="preserve"> N</w:t>
      </w:r>
      <w:r w:rsidR="00FE552F" w:rsidRPr="006B7C1B">
        <w:t>epublicēto rakstu saraksts un redzama saite uz publicēto rakstu sarakst</w:t>
      </w:r>
      <w:r w:rsidR="00B33DAA" w:rsidRPr="006B7C1B">
        <w:t>u. Lietotājs šajā sarakstā izvēl</w:t>
      </w:r>
      <w:r w:rsidR="00D819EF" w:rsidRPr="006B7C1B">
        <w:t>a</w:t>
      </w:r>
      <w:r w:rsidR="00B33DAA" w:rsidRPr="006B7C1B">
        <w:t>s rakstu</w:t>
      </w:r>
      <w:r w:rsidR="00D819EF" w:rsidRPr="006B7C1B">
        <w:t>,</w:t>
      </w:r>
      <w:r w:rsidR="00B33DAA" w:rsidRPr="006B7C1B">
        <w:t xml:space="preserve"> kuru vēl</w:t>
      </w:r>
      <w:r w:rsidR="00D819EF" w:rsidRPr="006B7C1B">
        <w:t>a</w:t>
      </w:r>
      <w:r w:rsidR="00B33DAA" w:rsidRPr="006B7C1B">
        <w:t>s labot</w:t>
      </w:r>
      <w:r w:rsidR="00D819EF" w:rsidRPr="006B7C1B">
        <w:t>,</w:t>
      </w:r>
      <w:r w:rsidR="00B33DAA" w:rsidRPr="006B7C1B">
        <w:t xml:space="preserve"> un nospiež pog</w:t>
      </w:r>
      <w:r w:rsidR="00691EF8" w:rsidRPr="006B7C1B">
        <w:t>u</w:t>
      </w:r>
      <w:r w:rsidR="00B33DAA" w:rsidRPr="006B7C1B">
        <w:t xml:space="preserve"> Rediģēt</w:t>
      </w:r>
      <w:r w:rsidR="00691EF8" w:rsidRPr="006B7C1B">
        <w:t>.</w:t>
      </w:r>
    </w:p>
    <w:p w14:paraId="3E840185" w14:textId="77777777" w:rsidR="00B33DAA" w:rsidRPr="006B7C1B" w:rsidRDefault="002E2F68" w:rsidP="001334B1">
      <w:pPr>
        <w:pStyle w:val="ListParagraph"/>
        <w:numPr>
          <w:ilvl w:val="0"/>
          <w:numId w:val="88"/>
        </w:numPr>
        <w:spacing w:line="360" w:lineRule="auto"/>
        <w:jc w:val="both"/>
      </w:pPr>
      <w:r w:rsidRPr="006B7C1B">
        <w:t>Kā rezultātā</w:t>
      </w:r>
      <w:r w:rsidR="00B158E0" w:rsidRPr="006B7C1B">
        <w:t xml:space="preserve"> tiek atvērta R</w:t>
      </w:r>
      <w:r w:rsidR="00B33DAA" w:rsidRPr="006B7C1B">
        <w:t>aksta rediģēšanas forma, no kuras ir iespējams arī dzēst rakstu</w:t>
      </w:r>
      <w:r w:rsidR="00691EF8" w:rsidRPr="006B7C1B">
        <w:t>.</w:t>
      </w:r>
    </w:p>
    <w:p w14:paraId="693B1D49" w14:textId="77777777" w:rsidR="00B33DAA" w:rsidRPr="006B7C1B" w:rsidRDefault="00B33DAA" w:rsidP="001334B1">
      <w:pPr>
        <w:pStyle w:val="ListParagraph"/>
        <w:numPr>
          <w:ilvl w:val="0"/>
          <w:numId w:val="88"/>
        </w:numPr>
        <w:spacing w:line="360" w:lineRule="auto"/>
        <w:jc w:val="both"/>
      </w:pPr>
      <w:r w:rsidRPr="006B7C1B">
        <w:t>Lietotājs veic raksta labošanu, labošanai ir pieejami visi lauki, un veic saglabāšanu, kā rezultātā tiek saglabātas veiktās izmaiņas</w:t>
      </w:r>
      <w:r w:rsidR="00691EF8" w:rsidRPr="006B7C1B">
        <w:t>.</w:t>
      </w:r>
    </w:p>
    <w:p w14:paraId="1BDF6EC9" w14:textId="77777777" w:rsidR="00B33DAA" w:rsidRPr="006B7C1B" w:rsidRDefault="00B33DAA" w:rsidP="001334B1">
      <w:pPr>
        <w:pStyle w:val="ListParagraph"/>
        <w:numPr>
          <w:ilvl w:val="0"/>
          <w:numId w:val="88"/>
        </w:numPr>
        <w:spacing w:line="360" w:lineRule="auto"/>
        <w:jc w:val="both"/>
      </w:pPr>
      <w:r w:rsidRPr="006B7C1B">
        <w:t>Tiek atvērts raksts skatīšanās režīmā ar iespēju to publicēt.</w:t>
      </w:r>
    </w:p>
    <w:p w14:paraId="65A9D2C2" w14:textId="77777777" w:rsidR="00B33DAA" w:rsidRPr="006B7C1B" w:rsidRDefault="00B33DAA" w:rsidP="001334B1">
      <w:pPr>
        <w:pStyle w:val="ListParagraph"/>
        <w:numPr>
          <w:ilvl w:val="0"/>
          <w:numId w:val="88"/>
        </w:numPr>
        <w:spacing w:line="360" w:lineRule="auto"/>
        <w:jc w:val="both"/>
      </w:pPr>
      <w:r w:rsidRPr="006B7C1B">
        <w:t>Lietotājs nospiež sait</w:t>
      </w:r>
      <w:r w:rsidR="00691EF8" w:rsidRPr="006B7C1B">
        <w:t>i</w:t>
      </w:r>
      <w:r w:rsidRPr="006B7C1B">
        <w:t xml:space="preserve"> Atpakaļ uz rakstu sarakstu, kā rezultātā tiek atvērts nepublicēto rakstu saraksts</w:t>
      </w:r>
      <w:r w:rsidR="00691EF8" w:rsidRPr="006B7C1B">
        <w:t>.</w:t>
      </w:r>
    </w:p>
    <w:p w14:paraId="3F075017" w14:textId="77777777" w:rsidR="00B33DAA" w:rsidRPr="006B7C1B" w:rsidRDefault="00B33DAA" w:rsidP="001334B1">
      <w:pPr>
        <w:pStyle w:val="ListParagraph"/>
        <w:numPr>
          <w:ilvl w:val="0"/>
          <w:numId w:val="88"/>
        </w:numPr>
        <w:spacing w:line="360" w:lineRule="auto"/>
        <w:jc w:val="both"/>
      </w:pPr>
      <w:r w:rsidRPr="006B7C1B">
        <w:t>Lietotājs nospiež sait</w:t>
      </w:r>
      <w:r w:rsidR="00691EF8" w:rsidRPr="006B7C1B">
        <w:t>i</w:t>
      </w:r>
      <w:r w:rsidRPr="006B7C1B">
        <w:t xml:space="preserve"> Publicēto rakstu saraksts, kā rezultātā tiek atvērts saraksts ar publicētajiem rakstiem</w:t>
      </w:r>
      <w:r w:rsidR="00691EF8" w:rsidRPr="006B7C1B">
        <w:t>.</w:t>
      </w:r>
    </w:p>
    <w:p w14:paraId="1698669D" w14:textId="77777777" w:rsidR="00B33DAA" w:rsidRPr="006B7C1B" w:rsidRDefault="006544A9" w:rsidP="001334B1">
      <w:pPr>
        <w:pStyle w:val="ListParagraph"/>
        <w:numPr>
          <w:ilvl w:val="0"/>
          <w:numId w:val="88"/>
        </w:numPr>
        <w:spacing w:line="360" w:lineRule="auto"/>
        <w:jc w:val="both"/>
      </w:pPr>
      <w:r w:rsidRPr="006B7C1B">
        <w:t>Lai būtu iespēja šo rakstu labot un dzēst</w:t>
      </w:r>
      <w:r w:rsidR="00D819EF" w:rsidRPr="006B7C1B">
        <w:t>,</w:t>
      </w:r>
      <w:r w:rsidRPr="006B7C1B">
        <w:t xml:space="preserve"> lietotājs nospiež sait</w:t>
      </w:r>
      <w:r w:rsidR="00691EF8" w:rsidRPr="006B7C1B">
        <w:t>i</w:t>
      </w:r>
      <w:r w:rsidRPr="006B7C1B">
        <w:t xml:space="preserve"> Lasīt vairāk, kā rezultātā tiek atvērts raksts skatīšanās režīmā un tam ir iespēja Nepublicēt</w:t>
      </w:r>
      <w:r w:rsidR="00691EF8" w:rsidRPr="006B7C1B">
        <w:t>.</w:t>
      </w:r>
    </w:p>
    <w:p w14:paraId="6FA549DB" w14:textId="77777777" w:rsidR="006544A9" w:rsidRPr="006B7C1B" w:rsidRDefault="006544A9" w:rsidP="001334B1">
      <w:pPr>
        <w:pStyle w:val="ListParagraph"/>
        <w:numPr>
          <w:ilvl w:val="0"/>
          <w:numId w:val="88"/>
        </w:numPr>
        <w:spacing w:line="360" w:lineRule="auto"/>
        <w:jc w:val="both"/>
      </w:pPr>
      <w:r w:rsidRPr="006B7C1B">
        <w:t>Lietotājs nospiež pog</w:t>
      </w:r>
      <w:r w:rsidR="00691EF8" w:rsidRPr="006B7C1B">
        <w:t>u</w:t>
      </w:r>
      <w:r w:rsidR="00075731" w:rsidRPr="006B7C1B">
        <w:t xml:space="preserve"> N</w:t>
      </w:r>
      <w:r w:rsidRPr="006B7C1B">
        <w:t>epublicēt, kā rezultātā rakstam parādās iespēja Rediģēt un Public</w:t>
      </w:r>
      <w:r w:rsidR="00E42719" w:rsidRPr="006B7C1B">
        <w:t>ēt. Nepublicēts raksts tiek pārvietots uz Nepublicēto rakstu sarakstu.</w:t>
      </w:r>
    </w:p>
    <w:p w14:paraId="330F58EF" w14:textId="77777777" w:rsidR="00E42719" w:rsidRPr="006B7C1B" w:rsidRDefault="00E42719" w:rsidP="001334B1">
      <w:pPr>
        <w:pStyle w:val="ListParagraph"/>
        <w:numPr>
          <w:ilvl w:val="0"/>
          <w:numId w:val="88"/>
        </w:numPr>
        <w:spacing w:line="360" w:lineRule="auto"/>
        <w:jc w:val="both"/>
      </w:pPr>
      <w:r w:rsidRPr="006B7C1B">
        <w:t xml:space="preserve">Lietotājs nospiež pogu </w:t>
      </w:r>
      <w:r w:rsidR="00691EF8" w:rsidRPr="006B7C1B">
        <w:t>R</w:t>
      </w:r>
      <w:r w:rsidRPr="006B7C1B">
        <w:t>ediģēt, kā rezultātā lietotājam k</w:t>
      </w:r>
      <w:r w:rsidR="00691EF8" w:rsidRPr="006B7C1B">
        <w:t>ļūst pieejama poga D</w:t>
      </w:r>
      <w:r w:rsidRPr="006B7C1B">
        <w:t>zēst.</w:t>
      </w:r>
    </w:p>
    <w:p w14:paraId="6ED3A4C2" w14:textId="77777777" w:rsidR="00E42719" w:rsidRPr="006B7C1B" w:rsidRDefault="00E42719" w:rsidP="001334B1">
      <w:pPr>
        <w:pStyle w:val="ListParagraph"/>
        <w:numPr>
          <w:ilvl w:val="0"/>
          <w:numId w:val="88"/>
        </w:numPr>
        <w:spacing w:line="360" w:lineRule="auto"/>
        <w:jc w:val="both"/>
      </w:pPr>
      <w:r w:rsidRPr="006B7C1B">
        <w:lastRenderedPageBreak/>
        <w:t xml:space="preserve">Lietotājs nospiež pogu </w:t>
      </w:r>
      <w:r w:rsidR="00691EF8" w:rsidRPr="006B7C1B">
        <w:t>D</w:t>
      </w:r>
      <w:r w:rsidRPr="006B7C1B">
        <w:t>zēst, kā rezultātā sistēma pārjautā</w:t>
      </w:r>
      <w:r w:rsidR="00D819EF" w:rsidRPr="006B7C1B">
        <w:t>,</w:t>
      </w:r>
      <w:r w:rsidRPr="006B7C1B">
        <w:t xml:space="preserve"> vai tiešām vēlaties rakstu dzēst</w:t>
      </w:r>
      <w:r w:rsidR="00691EF8" w:rsidRPr="006B7C1B">
        <w:t>.</w:t>
      </w:r>
    </w:p>
    <w:p w14:paraId="4864A1CF" w14:textId="77777777" w:rsidR="008E0643" w:rsidRPr="006B7C1B" w:rsidRDefault="00E42719" w:rsidP="001334B1">
      <w:pPr>
        <w:pStyle w:val="ListParagraph"/>
        <w:numPr>
          <w:ilvl w:val="0"/>
          <w:numId w:val="88"/>
        </w:numPr>
        <w:spacing w:line="360" w:lineRule="auto"/>
        <w:jc w:val="both"/>
      </w:pPr>
      <w:r w:rsidRPr="006B7C1B">
        <w:t xml:space="preserve">Lietotājs akceptē darbību, </w:t>
      </w:r>
      <w:r w:rsidR="002E2F68" w:rsidRPr="006B7C1B">
        <w:t>kā rezultātā</w:t>
      </w:r>
      <w:r w:rsidRPr="006B7C1B">
        <w:t xml:space="preserve"> raksts tiek dzēsts.</w:t>
      </w:r>
    </w:p>
    <w:p w14:paraId="57A05B70" w14:textId="77777777" w:rsidR="006D6368" w:rsidRPr="006B7C1B" w:rsidRDefault="006D6368">
      <w:pPr>
        <w:rPr>
          <w:rFonts w:eastAsia="Times New Roman" w:cs="Times New Roman"/>
          <w:b/>
          <w:bCs/>
          <w:kern w:val="36"/>
          <w:sz w:val="28"/>
          <w:szCs w:val="48"/>
          <w:lang w:eastAsia="lv-LV"/>
        </w:rPr>
      </w:pPr>
      <w:r w:rsidRPr="006B7C1B">
        <w:br w:type="page"/>
      </w:r>
    </w:p>
    <w:p w14:paraId="3DE0BE57" w14:textId="77777777" w:rsidR="00197F47" w:rsidRPr="006B7C1B" w:rsidRDefault="00E31EDA" w:rsidP="00BD0A2E">
      <w:pPr>
        <w:pStyle w:val="Heading1"/>
        <w:jc w:val="both"/>
      </w:pPr>
      <w:bookmarkStart w:id="113" w:name="_Toc444523515"/>
      <w:r w:rsidRPr="006B7C1B">
        <w:lastRenderedPageBreak/>
        <w:t xml:space="preserve">Autentificēta </w:t>
      </w:r>
      <w:r w:rsidR="007E15F1" w:rsidRPr="006B7C1B">
        <w:t>Datu pieprasītāja darba vieta</w:t>
      </w:r>
      <w:bookmarkEnd w:id="113"/>
    </w:p>
    <w:p w14:paraId="71F2E399" w14:textId="77777777" w:rsidR="007E15F1" w:rsidRPr="006B7C1B" w:rsidRDefault="00007E1A" w:rsidP="00BD0A2E">
      <w:pPr>
        <w:pStyle w:val="Heading2"/>
        <w:jc w:val="both"/>
      </w:pPr>
      <w:bookmarkStart w:id="114" w:name="_Toc444523516"/>
      <w:r w:rsidRPr="006B7C1B">
        <w:t>Ģeoportāls</w:t>
      </w:r>
      <w:bookmarkEnd w:id="114"/>
    </w:p>
    <w:p w14:paraId="0E12562D" w14:textId="77777777" w:rsidR="00007E1A" w:rsidRPr="006B7C1B" w:rsidRDefault="00007E1A" w:rsidP="00BD0A2E">
      <w:pPr>
        <w:pStyle w:val="Heading3"/>
        <w:jc w:val="both"/>
      </w:pPr>
      <w:bookmarkStart w:id="115" w:name="_Toc444523517"/>
      <w:r w:rsidRPr="006B7C1B">
        <w:t>Pieteikties sistēmā</w:t>
      </w:r>
      <w:bookmarkEnd w:id="115"/>
    </w:p>
    <w:p w14:paraId="7080BDE8" w14:textId="77777777" w:rsidR="00B3282A" w:rsidRPr="006B7C1B" w:rsidRDefault="00B3282A" w:rsidP="00BD0A2E">
      <w:pPr>
        <w:spacing w:line="360" w:lineRule="auto"/>
        <w:jc w:val="both"/>
      </w:pPr>
      <w:r w:rsidRPr="006B7C1B">
        <w:t xml:space="preserve">Navigācija: Ģeoportāla publiskā daļa </w:t>
      </w:r>
      <w:r w:rsidRPr="006B7C1B">
        <w:sym w:font="Wingdings" w:char="F0E0"/>
      </w:r>
      <w:r w:rsidRPr="006B7C1B">
        <w:t xml:space="preserve"> Galvenes labā puse </w:t>
      </w:r>
      <w:r w:rsidR="006858B4">
        <w:t>Mana darba vieta</w:t>
      </w:r>
      <w:r w:rsidR="0011021B" w:rsidRPr="006B7C1B">
        <w:t>.</w:t>
      </w:r>
    </w:p>
    <w:p w14:paraId="16026B04" w14:textId="77777777" w:rsidR="00E25C9B" w:rsidRPr="006B7C1B" w:rsidRDefault="00D91504" w:rsidP="00BD0A2E">
      <w:pPr>
        <w:spacing w:after="0" w:line="360" w:lineRule="auto"/>
        <w:jc w:val="both"/>
        <w:rPr>
          <w:rStyle w:val="description"/>
          <w:rFonts w:eastAsiaTheme="majorEastAsia" w:cs="Arial"/>
          <w:lang w:eastAsia="lv-LV"/>
        </w:rPr>
      </w:pPr>
      <w:r w:rsidRPr="006B7C1B">
        <w:rPr>
          <w:bCs/>
          <w:color w:val="000000"/>
          <w:lang w:eastAsia="zh-CN"/>
        </w:rPr>
        <w:t>Lai pieteiktos Ģeoportālā l</w:t>
      </w:r>
      <w:r w:rsidR="00007E1A" w:rsidRPr="006B7C1B">
        <w:rPr>
          <w:bCs/>
          <w:color w:val="000000"/>
          <w:lang w:eastAsia="zh-CN"/>
        </w:rPr>
        <w:t xml:space="preserve">ietotājam ir </w:t>
      </w:r>
      <w:r w:rsidRPr="006B7C1B">
        <w:rPr>
          <w:bCs/>
          <w:color w:val="000000"/>
          <w:lang w:eastAsia="zh-CN"/>
        </w:rPr>
        <w:t xml:space="preserve">jābūt </w:t>
      </w:r>
      <w:r w:rsidR="00007E1A" w:rsidRPr="006B7C1B">
        <w:rPr>
          <w:bCs/>
          <w:color w:val="000000"/>
          <w:lang w:eastAsia="zh-CN"/>
        </w:rPr>
        <w:t>pieejami</w:t>
      </w:r>
      <w:r w:rsidRPr="006B7C1B">
        <w:rPr>
          <w:bCs/>
          <w:color w:val="000000"/>
          <w:lang w:eastAsia="zh-CN"/>
        </w:rPr>
        <w:t>em</w:t>
      </w:r>
      <w:r w:rsidR="00007E1A" w:rsidRPr="006B7C1B">
        <w:rPr>
          <w:bCs/>
          <w:color w:val="000000"/>
          <w:lang w:eastAsia="zh-CN"/>
        </w:rPr>
        <w:t xml:space="preserve"> rekvizīti</w:t>
      </w:r>
      <w:r w:rsidRPr="006B7C1B">
        <w:rPr>
          <w:bCs/>
          <w:color w:val="000000"/>
          <w:lang w:eastAsia="zh-CN"/>
        </w:rPr>
        <w:t>em</w:t>
      </w:r>
      <w:r w:rsidR="00007E1A" w:rsidRPr="006B7C1B">
        <w:rPr>
          <w:bCs/>
          <w:color w:val="000000"/>
          <w:lang w:eastAsia="zh-CN"/>
        </w:rPr>
        <w:t xml:space="preserve"> kādai no pieteikšanās iespēj</w:t>
      </w:r>
      <w:r w:rsidRPr="006B7C1B">
        <w:rPr>
          <w:bCs/>
          <w:color w:val="000000"/>
          <w:lang w:eastAsia="zh-CN"/>
        </w:rPr>
        <w:t>ām</w:t>
      </w:r>
      <w:r w:rsidR="00007E1A" w:rsidRPr="006B7C1B">
        <w:rPr>
          <w:rStyle w:val="description"/>
          <w:rFonts w:eastAsiaTheme="majorEastAsia"/>
        </w:rPr>
        <w:t>.</w:t>
      </w:r>
      <w:r w:rsidR="00E25C9B" w:rsidRPr="006B7C1B">
        <w:rPr>
          <w:rStyle w:val="description"/>
          <w:rFonts w:eastAsiaTheme="majorEastAsia"/>
        </w:rPr>
        <w:t xml:space="preserve"> Lietotājs var autentificēties Ģeoportālā izmantojot kādu no piedāvātajiem autorizācijas līdzekļiem</w:t>
      </w:r>
      <w:r w:rsidR="00A30727" w:rsidRPr="006B7C1B">
        <w:rPr>
          <w:rStyle w:val="description"/>
          <w:rFonts w:eastAsiaTheme="majorEastAsia"/>
        </w:rPr>
        <w:t>. Autorizācijas līdzekļu sarakstā var būt</w:t>
      </w:r>
      <w:r w:rsidR="00986037">
        <w:rPr>
          <w:rStyle w:val="description"/>
          <w:rFonts w:eastAsiaTheme="majorEastAsia"/>
        </w:rPr>
        <w:t xml:space="preserve"> </w:t>
      </w:r>
      <w:r w:rsidR="00E25C9B" w:rsidRPr="006B7C1B">
        <w:rPr>
          <w:rStyle w:val="description"/>
          <w:rFonts w:eastAsiaTheme="majorEastAsia"/>
        </w:rPr>
        <w:t>internetbank</w:t>
      </w:r>
      <w:r w:rsidR="00A30727" w:rsidRPr="006B7C1B">
        <w:rPr>
          <w:rStyle w:val="description"/>
          <w:rFonts w:eastAsiaTheme="majorEastAsia"/>
        </w:rPr>
        <w:t>as</w:t>
      </w:r>
      <w:r w:rsidR="00E25C9B" w:rsidRPr="006B7C1B">
        <w:rPr>
          <w:rStyle w:val="description"/>
          <w:rFonts w:eastAsiaTheme="majorEastAsia"/>
        </w:rPr>
        <w:t>, elektronisk</w:t>
      </w:r>
      <w:r w:rsidR="00A30727" w:rsidRPr="006B7C1B">
        <w:rPr>
          <w:rStyle w:val="description"/>
          <w:rFonts w:eastAsiaTheme="majorEastAsia"/>
        </w:rPr>
        <w:t>ā</w:t>
      </w:r>
      <w:r w:rsidR="00E25C9B" w:rsidRPr="006B7C1B">
        <w:rPr>
          <w:rStyle w:val="description"/>
          <w:rFonts w:eastAsiaTheme="majorEastAsia"/>
        </w:rPr>
        <w:t xml:space="preserve"> viedkart</w:t>
      </w:r>
      <w:r w:rsidR="00A30727" w:rsidRPr="006B7C1B">
        <w:rPr>
          <w:rStyle w:val="description"/>
          <w:rFonts w:eastAsiaTheme="majorEastAsia"/>
        </w:rPr>
        <w:t>e</w:t>
      </w:r>
      <w:r w:rsidR="00E25C9B" w:rsidRPr="006B7C1B">
        <w:rPr>
          <w:rStyle w:val="description"/>
          <w:rFonts w:eastAsiaTheme="majorEastAsia"/>
        </w:rPr>
        <w:t xml:space="preserve"> </w:t>
      </w:r>
      <w:r w:rsidR="00A30727" w:rsidRPr="006B7C1B">
        <w:rPr>
          <w:rStyle w:val="description"/>
          <w:rFonts w:eastAsiaTheme="majorEastAsia"/>
        </w:rPr>
        <w:t xml:space="preserve">un </w:t>
      </w:r>
      <w:r w:rsidR="00E25C9B" w:rsidRPr="006B7C1B">
        <w:rPr>
          <w:rStyle w:val="description"/>
          <w:rFonts w:eastAsiaTheme="majorEastAsia"/>
        </w:rPr>
        <w:t xml:space="preserve">VISS </w:t>
      </w:r>
      <w:r w:rsidR="008C322A" w:rsidRPr="006B7C1B">
        <w:rPr>
          <w:rStyle w:val="description"/>
          <w:rFonts w:eastAsiaTheme="majorEastAsia"/>
        </w:rPr>
        <w:t>autorizācija</w:t>
      </w:r>
      <w:r w:rsidR="00E25C9B" w:rsidRPr="006B7C1B">
        <w:rPr>
          <w:rStyle w:val="description"/>
          <w:rFonts w:eastAsiaTheme="majorEastAsia"/>
        </w:rPr>
        <w:t xml:space="preserve">. </w:t>
      </w:r>
    </w:p>
    <w:p w14:paraId="75D02422" w14:textId="77777777" w:rsidR="005C65A5" w:rsidRPr="006B7C1B" w:rsidRDefault="005C65A5" w:rsidP="00BD0A2E">
      <w:pPr>
        <w:spacing w:before="240" w:line="360" w:lineRule="auto"/>
        <w:jc w:val="both"/>
        <w:rPr>
          <w:rFonts w:eastAsiaTheme="majorEastAsia"/>
        </w:rPr>
      </w:pPr>
      <w:r w:rsidRPr="006B7C1B">
        <w:rPr>
          <w:rStyle w:val="description"/>
          <w:rFonts w:eastAsiaTheme="majorEastAsia"/>
        </w:rPr>
        <w:t>Darbību secība</w:t>
      </w:r>
      <w:r w:rsidR="004865AB" w:rsidRPr="006B7C1B">
        <w:rPr>
          <w:rStyle w:val="description"/>
          <w:rFonts w:eastAsiaTheme="majorEastAsia"/>
        </w:rPr>
        <w:t>:</w:t>
      </w:r>
    </w:p>
    <w:p w14:paraId="4D072895" w14:textId="77777777" w:rsidR="00E71D73" w:rsidRPr="006B7C1B" w:rsidRDefault="00E71D73" w:rsidP="00BD0A2E">
      <w:pPr>
        <w:pStyle w:val="ListParagraph"/>
        <w:numPr>
          <w:ilvl w:val="0"/>
          <w:numId w:val="16"/>
        </w:numPr>
        <w:spacing w:line="360" w:lineRule="auto"/>
        <w:jc w:val="both"/>
        <w:rPr>
          <w:bCs/>
          <w:color w:val="000000"/>
          <w:lang w:eastAsia="zh-CN"/>
        </w:rPr>
      </w:pPr>
      <w:r w:rsidRPr="006B7C1B">
        <w:rPr>
          <w:bCs/>
          <w:color w:val="000000"/>
          <w:lang w:eastAsia="zh-CN"/>
        </w:rPr>
        <w:t>Lietotājs ienāk Valsts vienotajā ģeotelpiskās informācijas portālā</w:t>
      </w:r>
      <w:r w:rsidR="003D1853" w:rsidRPr="006B7C1B">
        <w:rPr>
          <w:bCs/>
          <w:color w:val="000000"/>
          <w:lang w:eastAsia="zh-CN"/>
        </w:rPr>
        <w:t>*</w:t>
      </w:r>
      <w:r w:rsidRPr="006B7C1B">
        <w:rPr>
          <w:bCs/>
          <w:color w:val="000000"/>
          <w:lang w:eastAsia="zh-CN"/>
        </w:rPr>
        <w:t>.</w:t>
      </w:r>
    </w:p>
    <w:p w14:paraId="26ACBC44" w14:textId="77777777" w:rsidR="00E25C9B" w:rsidRPr="006B7C1B" w:rsidRDefault="00E71D73" w:rsidP="00BD0A2E">
      <w:pPr>
        <w:pStyle w:val="ListParagraph"/>
        <w:numPr>
          <w:ilvl w:val="0"/>
          <w:numId w:val="16"/>
        </w:numPr>
        <w:spacing w:line="360" w:lineRule="auto"/>
        <w:jc w:val="both"/>
      </w:pPr>
      <w:r w:rsidRPr="006B7C1B">
        <w:t>Izvēl</w:t>
      </w:r>
      <w:r w:rsidR="006248CB" w:rsidRPr="006B7C1B">
        <w:t>a</w:t>
      </w:r>
      <w:r w:rsidRPr="006B7C1B">
        <w:t>s pieteikties</w:t>
      </w:r>
      <w:r w:rsidR="0058298A">
        <w:t>,</w:t>
      </w:r>
      <w:r w:rsidR="006858B4">
        <w:t xml:space="preserve"> nospiežot saiti Mana darba vieta</w:t>
      </w:r>
      <w:r w:rsidRPr="006B7C1B">
        <w:t>, kā rezultātā tiek atvērts modālais logs, kurā ir iespējams izvēlēties autorizācijas līdzekli</w:t>
      </w:r>
      <w:r w:rsidR="00E01112" w:rsidRPr="006B7C1B">
        <w:t xml:space="preserve">. Lietotājs izvēlas </w:t>
      </w:r>
      <w:r w:rsidR="00E25C9B" w:rsidRPr="006B7C1B">
        <w:t>ar kādu statusu vēl</w:t>
      </w:r>
      <w:r w:rsidR="00D6019C" w:rsidRPr="006B7C1B">
        <w:t>a</w:t>
      </w:r>
      <w:r w:rsidR="00E25C9B" w:rsidRPr="006B7C1B">
        <w:t>s lietot Ģeoportālu un izvēl</w:t>
      </w:r>
      <w:r w:rsidR="00D6019C" w:rsidRPr="006B7C1B">
        <w:t>a</w:t>
      </w:r>
      <w:r w:rsidR="00E25C9B" w:rsidRPr="006B7C1B">
        <w:t xml:space="preserve">s atbilstošu </w:t>
      </w:r>
      <w:r w:rsidR="00A30727" w:rsidRPr="006B7C1B">
        <w:t>autorizācijas</w:t>
      </w:r>
      <w:r w:rsidR="00E01112" w:rsidRPr="006B7C1B">
        <w:t xml:space="preserve"> </w:t>
      </w:r>
      <w:r w:rsidR="00A30727" w:rsidRPr="006B7C1B">
        <w:t>līdzekli</w:t>
      </w:r>
      <w:r w:rsidR="00D6019C" w:rsidRPr="006B7C1B">
        <w:t>,</w:t>
      </w:r>
      <w:r w:rsidR="00E01112" w:rsidRPr="006B7C1B">
        <w:t xml:space="preserve"> </w:t>
      </w:r>
      <w:r w:rsidR="00826D54" w:rsidRPr="006B7C1B">
        <w:t xml:space="preserve">nospiežot uz </w:t>
      </w:r>
      <w:r w:rsidR="00A30727" w:rsidRPr="006B7C1B">
        <w:t>tā</w:t>
      </w:r>
      <w:r w:rsidR="0011021B" w:rsidRPr="006B7C1B">
        <w:t>:</w:t>
      </w:r>
    </w:p>
    <w:p w14:paraId="4BBF31E7" w14:textId="77777777" w:rsidR="00E25C9B" w:rsidRPr="006B7C1B" w:rsidRDefault="00D6019C" w:rsidP="00BD0A2E">
      <w:pPr>
        <w:pStyle w:val="ListParagraph"/>
        <w:numPr>
          <w:ilvl w:val="1"/>
          <w:numId w:val="16"/>
        </w:numPr>
        <w:spacing w:line="360" w:lineRule="auto"/>
        <w:jc w:val="both"/>
      </w:pPr>
      <w:r w:rsidRPr="006B7C1B">
        <w:t>f</w:t>
      </w:r>
      <w:r w:rsidR="00E25C9B" w:rsidRPr="006B7C1B">
        <w:t>iziska persona – kādu no piedāvātajām internetbankām, elektronisko viedkarti</w:t>
      </w:r>
      <w:r w:rsidR="0011021B" w:rsidRPr="006B7C1B">
        <w:t>;</w:t>
      </w:r>
    </w:p>
    <w:p w14:paraId="00EA436A" w14:textId="77777777" w:rsidR="00E25C9B" w:rsidRPr="006B7C1B" w:rsidRDefault="00D6019C" w:rsidP="00BD0A2E">
      <w:pPr>
        <w:pStyle w:val="ListParagraph"/>
        <w:numPr>
          <w:ilvl w:val="1"/>
          <w:numId w:val="16"/>
        </w:numPr>
        <w:spacing w:line="360" w:lineRule="auto"/>
        <w:jc w:val="both"/>
      </w:pPr>
      <w:r w:rsidRPr="006B7C1B">
        <w:t>j</w:t>
      </w:r>
      <w:r w:rsidR="00E25C9B" w:rsidRPr="006B7C1B">
        <w:t>uridiska persona - kādu no piedāvātajām internetbankām, elektronisko viedkarti</w:t>
      </w:r>
      <w:r w:rsidR="0011021B" w:rsidRPr="006B7C1B">
        <w:t>;</w:t>
      </w:r>
    </w:p>
    <w:p w14:paraId="3628DA7A" w14:textId="77777777" w:rsidR="00E25C9B" w:rsidRPr="006B7C1B" w:rsidRDefault="00D6019C" w:rsidP="00BD0A2E">
      <w:pPr>
        <w:pStyle w:val="ListParagraph"/>
        <w:numPr>
          <w:ilvl w:val="1"/>
          <w:numId w:val="16"/>
        </w:numPr>
        <w:spacing w:line="360" w:lineRule="auto"/>
        <w:jc w:val="both"/>
      </w:pPr>
      <w:r w:rsidRPr="006B7C1B">
        <w:t>v</w:t>
      </w:r>
      <w:r w:rsidR="00E25C9B" w:rsidRPr="006B7C1B">
        <w:t>alsts vai pašvaldības iestāde (</w:t>
      </w:r>
      <w:r w:rsidR="00826D54" w:rsidRPr="006B7C1B">
        <w:t>publiska per</w:t>
      </w:r>
      <w:r w:rsidR="00E25C9B" w:rsidRPr="006B7C1B">
        <w:t xml:space="preserve">sona) </w:t>
      </w:r>
      <w:r w:rsidR="00826D54" w:rsidRPr="006B7C1B">
        <w:t>–</w:t>
      </w:r>
      <w:r w:rsidR="00E25C9B" w:rsidRPr="006B7C1B">
        <w:t xml:space="preserve"> </w:t>
      </w:r>
      <w:r w:rsidR="00826D54" w:rsidRPr="006B7C1B">
        <w:t>VISS autorizāciju</w:t>
      </w:r>
      <w:r w:rsidR="0011021B" w:rsidRPr="006B7C1B">
        <w:t>.</w:t>
      </w:r>
    </w:p>
    <w:p w14:paraId="5852512A" w14:textId="77777777" w:rsidR="00895CAA" w:rsidRDefault="00D6019C" w:rsidP="00BD0A2E">
      <w:pPr>
        <w:pStyle w:val="ListParagraph"/>
        <w:numPr>
          <w:ilvl w:val="0"/>
          <w:numId w:val="16"/>
        </w:numPr>
        <w:spacing w:line="360" w:lineRule="auto"/>
        <w:jc w:val="both"/>
      </w:pPr>
      <w:r w:rsidRPr="006B7C1B">
        <w:t>U</w:t>
      </w:r>
      <w:r w:rsidR="00E01112" w:rsidRPr="006B7C1B">
        <w:t xml:space="preserve">n izpilda </w:t>
      </w:r>
      <w:r w:rsidR="00826D54" w:rsidRPr="006B7C1B">
        <w:t>pieprasītos soļus</w:t>
      </w:r>
      <w:r w:rsidR="0011021B" w:rsidRPr="006B7C1B">
        <w:t>.</w:t>
      </w:r>
    </w:p>
    <w:p w14:paraId="69008B34" w14:textId="77777777" w:rsidR="00895CAA" w:rsidRPr="00895CAA" w:rsidRDefault="00895CAA" w:rsidP="00BD0A2E">
      <w:pPr>
        <w:pStyle w:val="ListParagraph"/>
        <w:numPr>
          <w:ilvl w:val="0"/>
          <w:numId w:val="16"/>
        </w:numPr>
        <w:spacing w:line="360" w:lineRule="auto"/>
        <w:jc w:val="both"/>
      </w:pPr>
      <w:r w:rsidRPr="00895CAA">
        <w:rPr>
          <w:bCs/>
          <w:color w:val="000000"/>
          <w:lang w:eastAsia="zh-CN"/>
        </w:rPr>
        <w:t xml:space="preserve">Ja autentifikācija bijusi veiksmīga, tiek atvērta Ģeoportāla publiskās daļas sākuma lapa autentificētam lietotājam, kurai galvenē ir pieejams ikonas veida pasūtījumu grozs un ikona </w:t>
      </w:r>
      <w:r w:rsidR="00CE4037">
        <w:rPr>
          <w:noProof/>
        </w:rPr>
        <w:drawing>
          <wp:inline distT="0" distB="0" distL="0" distR="0" wp14:anchorId="0C0CDEC8" wp14:editId="64CB598C">
            <wp:extent cx="409575" cy="257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575" cy="257175"/>
                    </a:xfrm>
                    <a:prstGeom prst="rect">
                      <a:avLst/>
                    </a:prstGeom>
                  </pic:spPr>
                </pic:pic>
              </a:graphicData>
            </a:graphic>
          </wp:inline>
        </w:drawing>
      </w:r>
      <w:r w:rsidR="00986037">
        <w:rPr>
          <w:bCs/>
          <w:color w:val="000000"/>
          <w:lang w:eastAsia="zh-CN"/>
        </w:rPr>
        <w:t xml:space="preserve"> </w:t>
      </w:r>
      <w:r w:rsidRPr="00895CAA">
        <w:rPr>
          <w:bCs/>
          <w:color w:val="000000"/>
          <w:lang w:eastAsia="zh-CN"/>
        </w:rPr>
        <w:t>zem kuras ir pieejams Mans konts, saites uz Latvijas valsts portāla autentificēta lietotāja sadaļām un iespēja Beigt darbu. Nesekmīgas autentifikācijas gadījumā sistēma izvada informatīvu paziņojumu, par neveiksmīgu autentifikāciju.</w:t>
      </w:r>
    </w:p>
    <w:p w14:paraId="54E926A7" w14:textId="77777777" w:rsidR="00007E1A" w:rsidRDefault="003D1853" w:rsidP="00BD0A2E">
      <w:pPr>
        <w:spacing w:line="360" w:lineRule="auto"/>
        <w:ind w:left="360"/>
        <w:jc w:val="both"/>
      </w:pPr>
      <w:r w:rsidRPr="006B7C1B">
        <w:t>*Ja lietotājs ir autentificējies Latvijas valsts portālā (Latvija.lv) un no turienes ienāk Ģeoportālā</w:t>
      </w:r>
      <w:r w:rsidR="00D6019C" w:rsidRPr="006B7C1B">
        <w:t>,</w:t>
      </w:r>
      <w:r w:rsidRPr="006B7C1B">
        <w:t xml:space="preserve"> tad autentifikācija atkārtoti netiek pieprasīta. </w:t>
      </w:r>
    </w:p>
    <w:p w14:paraId="0F7CA991" w14:textId="77777777" w:rsidR="006858B4" w:rsidRPr="006B7C1B" w:rsidRDefault="006858B4" w:rsidP="00BD0A2E">
      <w:pPr>
        <w:spacing w:line="360" w:lineRule="auto"/>
        <w:jc w:val="both"/>
        <w:rPr>
          <w:lang w:eastAsia="lv-LV"/>
        </w:rPr>
      </w:pPr>
    </w:p>
    <w:p w14:paraId="3C81CB6F" w14:textId="77777777" w:rsidR="00C3462C" w:rsidRPr="006B7C1B" w:rsidRDefault="00C3462C" w:rsidP="00BD0A2E">
      <w:pPr>
        <w:pStyle w:val="Heading3"/>
        <w:jc w:val="both"/>
      </w:pPr>
      <w:bookmarkStart w:id="116" w:name="_Toc444523518"/>
      <w:r w:rsidRPr="006B7C1B">
        <w:lastRenderedPageBreak/>
        <w:t xml:space="preserve">Pārvaldīt savus </w:t>
      </w:r>
      <w:r w:rsidR="001B22EA" w:rsidRPr="006B7C1B">
        <w:t>iestatījumus</w:t>
      </w:r>
      <w:bookmarkEnd w:id="116"/>
    </w:p>
    <w:p w14:paraId="5A663E29" w14:textId="77777777" w:rsidR="00F53C45" w:rsidRPr="006B7C1B" w:rsidRDefault="00F53C45" w:rsidP="00BD0A2E">
      <w:pPr>
        <w:spacing w:line="360" w:lineRule="auto"/>
        <w:jc w:val="both"/>
      </w:pPr>
      <w:r w:rsidRPr="006B7C1B">
        <w:t xml:space="preserve">Navigācija: Ģeoportāla publiskā daļa </w:t>
      </w:r>
      <w:r w:rsidRPr="006B7C1B">
        <w:sym w:font="Wingdings" w:char="F0E0"/>
      </w:r>
      <w:r w:rsidRPr="006B7C1B">
        <w:t xml:space="preserve"> Galvenes labā puse </w:t>
      </w:r>
      <w:r w:rsidR="009109A4">
        <w:t xml:space="preserve">ikona </w:t>
      </w:r>
      <w:r w:rsidR="009109A4">
        <w:rPr>
          <w:noProof/>
          <w:lang w:eastAsia="lv-LV"/>
        </w:rPr>
        <w:drawing>
          <wp:inline distT="0" distB="0" distL="0" distR="0" wp14:anchorId="68374738" wp14:editId="2BB416BF">
            <wp:extent cx="409575" cy="257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9575" cy="257175"/>
                    </a:xfrm>
                    <a:prstGeom prst="rect">
                      <a:avLst/>
                    </a:prstGeom>
                  </pic:spPr>
                </pic:pic>
              </a:graphicData>
            </a:graphic>
          </wp:inline>
        </w:drawing>
      </w:r>
      <w:r w:rsidRPr="006B7C1B">
        <w:t xml:space="preserve"> </w:t>
      </w:r>
      <w:r w:rsidRPr="006B7C1B">
        <w:sym w:font="Wingdings" w:char="F0E0"/>
      </w:r>
      <w:r w:rsidRPr="006B7C1B">
        <w:t xml:space="preserve"> </w:t>
      </w:r>
      <w:r w:rsidR="009109A4">
        <w:t xml:space="preserve">Mans konts </w:t>
      </w:r>
      <w:r w:rsidR="009109A4">
        <w:sym w:font="Wingdings" w:char="F0E0"/>
      </w:r>
      <w:r w:rsidR="009109A4">
        <w:t xml:space="preserve"> </w:t>
      </w:r>
      <w:r w:rsidRPr="006B7C1B">
        <w:t>Iestatījumi</w:t>
      </w:r>
      <w:r w:rsidR="0011021B" w:rsidRPr="006B7C1B">
        <w:t>.</w:t>
      </w:r>
    </w:p>
    <w:p w14:paraId="1F6B86C2" w14:textId="77777777" w:rsidR="00E91B42" w:rsidRPr="006B7C1B" w:rsidRDefault="00542EB0" w:rsidP="00BD0A2E">
      <w:pPr>
        <w:spacing w:line="360" w:lineRule="auto"/>
        <w:jc w:val="both"/>
      </w:pPr>
      <w:r>
        <w:t>S</w:t>
      </w:r>
      <w:r w:rsidR="00E91B42" w:rsidRPr="006B7C1B">
        <w:t xml:space="preserve">adaļā </w:t>
      </w:r>
      <w:r w:rsidR="00E91B42" w:rsidRPr="006B7C1B">
        <w:rPr>
          <w:bCs/>
        </w:rPr>
        <w:t>Iestatījumi</w:t>
      </w:r>
      <w:r w:rsidR="00E91B42" w:rsidRPr="006B7C1B">
        <w:t xml:space="preserve"> iespējams norādīt, cik ģeoproduktus attēlot ģeoproduktu saraksta lapā un cik pasūtījumus attēlot pasūtījumu saraksta lapā</w:t>
      </w:r>
      <w:r w:rsidR="00B7516F">
        <w:t>, kā arī noklusēto Ģeoportāla valodu</w:t>
      </w:r>
      <w:r w:rsidR="00E91B42" w:rsidRPr="006B7C1B">
        <w:t>.</w:t>
      </w:r>
    </w:p>
    <w:p w14:paraId="7B1D8E79" w14:textId="77777777" w:rsidR="00C05F93" w:rsidRPr="006B7C1B" w:rsidRDefault="00C05F93" w:rsidP="00BD0A2E">
      <w:pPr>
        <w:jc w:val="both"/>
        <w:rPr>
          <w:lang w:eastAsia="lv-LV"/>
        </w:rPr>
      </w:pPr>
      <w:r w:rsidRPr="006B7C1B">
        <w:rPr>
          <w:lang w:eastAsia="lv-LV"/>
        </w:rPr>
        <w:t>Darbību secība:</w:t>
      </w:r>
    </w:p>
    <w:p w14:paraId="37EFBB88" w14:textId="77777777" w:rsidR="00C3462C" w:rsidRPr="006B7C1B" w:rsidRDefault="00C3462C" w:rsidP="00BD0A2E">
      <w:pPr>
        <w:pStyle w:val="ListParagraph"/>
        <w:numPr>
          <w:ilvl w:val="0"/>
          <w:numId w:val="17"/>
        </w:numPr>
        <w:spacing w:line="360" w:lineRule="auto"/>
        <w:jc w:val="both"/>
        <w:rPr>
          <w:bCs/>
          <w:color w:val="000000"/>
          <w:lang w:eastAsia="zh-CN"/>
        </w:rPr>
      </w:pPr>
      <w:r w:rsidRPr="006B7C1B">
        <w:rPr>
          <w:bCs/>
          <w:color w:val="000000"/>
          <w:lang w:eastAsia="zh-CN"/>
        </w:rPr>
        <w:t>Lietotājs atv</w:t>
      </w:r>
      <w:r w:rsidR="00F53C45" w:rsidRPr="006B7C1B">
        <w:rPr>
          <w:bCs/>
          <w:color w:val="000000"/>
          <w:lang w:eastAsia="zh-CN"/>
        </w:rPr>
        <w:t>e</w:t>
      </w:r>
      <w:r w:rsidRPr="006B7C1B">
        <w:rPr>
          <w:bCs/>
          <w:color w:val="000000"/>
          <w:lang w:eastAsia="zh-CN"/>
        </w:rPr>
        <w:t xml:space="preserve">r </w:t>
      </w:r>
      <w:r w:rsidR="00F53C45" w:rsidRPr="006B7C1B">
        <w:rPr>
          <w:bCs/>
          <w:color w:val="000000"/>
          <w:lang w:eastAsia="zh-CN"/>
        </w:rPr>
        <w:t xml:space="preserve">iestatījumu </w:t>
      </w:r>
      <w:r w:rsidR="005B080F" w:rsidRPr="006B7C1B">
        <w:rPr>
          <w:bCs/>
          <w:color w:val="000000"/>
          <w:lang w:eastAsia="zh-CN"/>
        </w:rPr>
        <w:t>sadaļu.</w:t>
      </w:r>
    </w:p>
    <w:p w14:paraId="02FA28C0" w14:textId="77777777" w:rsidR="00C3462C" w:rsidRPr="006B7C1B" w:rsidRDefault="00C3462C" w:rsidP="00BD0A2E">
      <w:pPr>
        <w:pStyle w:val="ListParagraph"/>
        <w:numPr>
          <w:ilvl w:val="0"/>
          <w:numId w:val="17"/>
        </w:numPr>
        <w:spacing w:line="360" w:lineRule="auto"/>
        <w:jc w:val="both"/>
        <w:rPr>
          <w:lang w:eastAsia="zh-CN"/>
        </w:rPr>
      </w:pPr>
      <w:r w:rsidRPr="006B7C1B">
        <w:rPr>
          <w:lang w:eastAsia="zh-CN"/>
        </w:rPr>
        <w:t xml:space="preserve">Lietotājs izvēlas </w:t>
      </w:r>
      <w:r w:rsidR="00F53C45" w:rsidRPr="006B7C1B">
        <w:rPr>
          <w:lang w:eastAsia="zh-CN"/>
        </w:rPr>
        <w:t>iestatījumus</w:t>
      </w:r>
      <w:r w:rsidRPr="006B7C1B">
        <w:rPr>
          <w:lang w:eastAsia="zh-CN"/>
        </w:rPr>
        <w:t>, kurus vēlas norādīt vai mainīt</w:t>
      </w:r>
      <w:r w:rsidR="005B080F" w:rsidRPr="006B7C1B">
        <w:rPr>
          <w:lang w:eastAsia="zh-CN"/>
        </w:rPr>
        <w:t xml:space="preserve">, un </w:t>
      </w:r>
      <w:r w:rsidRPr="006B7C1B">
        <w:rPr>
          <w:lang w:eastAsia="zh-CN"/>
        </w:rPr>
        <w:t xml:space="preserve">norāda vēlamās </w:t>
      </w:r>
      <w:r w:rsidR="001B22EA" w:rsidRPr="006B7C1B">
        <w:rPr>
          <w:lang w:eastAsia="zh-CN"/>
        </w:rPr>
        <w:t>iestatījumu</w:t>
      </w:r>
      <w:r w:rsidRPr="006B7C1B">
        <w:rPr>
          <w:lang w:eastAsia="zh-CN"/>
        </w:rPr>
        <w:t xml:space="preserve"> vērtības.</w:t>
      </w:r>
    </w:p>
    <w:p w14:paraId="51FA0725" w14:textId="77777777" w:rsidR="00C3462C" w:rsidRPr="006B7C1B" w:rsidRDefault="00C3462C" w:rsidP="00BD0A2E">
      <w:pPr>
        <w:pStyle w:val="ListParagraph"/>
        <w:numPr>
          <w:ilvl w:val="0"/>
          <w:numId w:val="17"/>
        </w:numPr>
        <w:spacing w:line="360" w:lineRule="auto"/>
        <w:jc w:val="both"/>
        <w:rPr>
          <w:bCs/>
          <w:color w:val="000000"/>
          <w:lang w:eastAsia="zh-CN"/>
        </w:rPr>
      </w:pPr>
      <w:r w:rsidRPr="006B7C1B">
        <w:rPr>
          <w:bCs/>
          <w:color w:val="000000"/>
          <w:lang w:eastAsia="zh-CN"/>
        </w:rPr>
        <w:t xml:space="preserve">Lietotājs izvēlas saglabāt ievadītos </w:t>
      </w:r>
      <w:r w:rsidR="001B22EA" w:rsidRPr="006B7C1B">
        <w:rPr>
          <w:bCs/>
          <w:color w:val="000000"/>
          <w:lang w:eastAsia="zh-CN"/>
        </w:rPr>
        <w:t>iestatījumus</w:t>
      </w:r>
      <w:r w:rsidRPr="006B7C1B">
        <w:rPr>
          <w:bCs/>
          <w:color w:val="000000"/>
          <w:lang w:eastAsia="zh-CN"/>
        </w:rPr>
        <w:t>.</w:t>
      </w:r>
    </w:p>
    <w:p w14:paraId="7FF0F586" w14:textId="77777777" w:rsidR="00BB3932" w:rsidRPr="006B7C1B" w:rsidRDefault="00BB3932" w:rsidP="00BD0A2E">
      <w:pPr>
        <w:jc w:val="both"/>
      </w:pPr>
      <w:r w:rsidRPr="006B7C1B">
        <w:t xml:space="preserve">Lauki: </w:t>
      </w:r>
    </w:p>
    <w:tbl>
      <w:tblPr>
        <w:tblStyle w:val="TableGrid"/>
        <w:tblW w:w="5000" w:type="pct"/>
        <w:tblLook w:val="04A0" w:firstRow="1" w:lastRow="0" w:firstColumn="1" w:lastColumn="0" w:noHBand="0" w:noVBand="1"/>
      </w:tblPr>
      <w:tblGrid>
        <w:gridCol w:w="3554"/>
        <w:gridCol w:w="4742"/>
      </w:tblGrid>
      <w:tr w:rsidR="00184910" w:rsidRPr="006B7C1B" w14:paraId="2243F782" w14:textId="77777777" w:rsidTr="00184910">
        <w:tc>
          <w:tcPr>
            <w:tcW w:w="2142" w:type="pct"/>
          </w:tcPr>
          <w:p w14:paraId="5A0819C7" w14:textId="77777777" w:rsidR="00184910" w:rsidRPr="006B7C1B" w:rsidRDefault="00184910">
            <w:pPr>
              <w:spacing w:after="200" w:line="276" w:lineRule="auto"/>
              <w:rPr>
                <w:b/>
              </w:rPr>
            </w:pPr>
            <w:r w:rsidRPr="006B7C1B">
              <w:rPr>
                <w:b/>
              </w:rPr>
              <w:t>Lauka nosaukums</w:t>
            </w:r>
          </w:p>
        </w:tc>
        <w:tc>
          <w:tcPr>
            <w:tcW w:w="2858" w:type="pct"/>
          </w:tcPr>
          <w:p w14:paraId="03D1CA21" w14:textId="77777777" w:rsidR="00184910" w:rsidRPr="006B7C1B" w:rsidRDefault="00184910">
            <w:pPr>
              <w:spacing w:after="200" w:line="276" w:lineRule="auto"/>
              <w:rPr>
                <w:b/>
              </w:rPr>
            </w:pPr>
            <w:r w:rsidRPr="006B7C1B">
              <w:rPr>
                <w:b/>
              </w:rPr>
              <w:t>Apraksts</w:t>
            </w:r>
          </w:p>
        </w:tc>
      </w:tr>
      <w:tr w:rsidR="00184910" w:rsidRPr="006B7C1B" w14:paraId="23EC9DBD" w14:textId="77777777" w:rsidTr="00184910">
        <w:tc>
          <w:tcPr>
            <w:tcW w:w="2142" w:type="pct"/>
          </w:tcPr>
          <w:p w14:paraId="247AED73" w14:textId="77777777" w:rsidR="00184910" w:rsidRPr="006B7C1B" w:rsidRDefault="00184910">
            <w:r w:rsidRPr="006B7C1B">
              <w:t>Ģeoproduktu skaits lapā</w:t>
            </w:r>
          </w:p>
        </w:tc>
        <w:tc>
          <w:tcPr>
            <w:tcW w:w="2858" w:type="pct"/>
          </w:tcPr>
          <w:p w14:paraId="1AF42999" w14:textId="77777777" w:rsidR="00184910" w:rsidRPr="006B7C1B" w:rsidRDefault="00184910">
            <w:r w:rsidRPr="006B7C1B">
              <w:t>Ģeoproduktu skaits</w:t>
            </w:r>
            <w:r w:rsidR="008B699F" w:rsidRPr="006B7C1B">
              <w:t>,</w:t>
            </w:r>
            <w:r w:rsidRPr="006B7C1B">
              <w:t xml:space="preserve"> ko attēlot ģeoproduktu saraksta vienā lapā</w:t>
            </w:r>
            <w:r w:rsidR="00BE5B9C" w:rsidRPr="006B7C1B">
              <w:t xml:space="preserve"> publiskajā daļā</w:t>
            </w:r>
            <w:r w:rsidRPr="006B7C1B">
              <w:t>. Ja ģeoproduktu sarakstā ģeoproduktu skaits pārsniedz norādīto</w:t>
            </w:r>
            <w:r w:rsidR="008B699F" w:rsidRPr="006B7C1B">
              <w:t>,</w:t>
            </w:r>
            <w:r w:rsidRPr="006B7C1B">
              <w:t xml:space="preserve"> tad saraksts tiek dalīts lapās</w:t>
            </w:r>
            <w:r w:rsidR="00883F24" w:rsidRPr="006B7C1B">
              <w:t>.</w:t>
            </w:r>
          </w:p>
        </w:tc>
      </w:tr>
      <w:tr w:rsidR="00184910" w:rsidRPr="006B7C1B" w14:paraId="171791F8" w14:textId="77777777" w:rsidTr="00184910">
        <w:tc>
          <w:tcPr>
            <w:tcW w:w="2142" w:type="pct"/>
          </w:tcPr>
          <w:p w14:paraId="476C1641" w14:textId="77777777" w:rsidR="00184910" w:rsidRPr="006B7C1B" w:rsidRDefault="00184910">
            <w:r w:rsidRPr="006B7C1B">
              <w:t>Pasūtījumu skaits lapā</w:t>
            </w:r>
          </w:p>
        </w:tc>
        <w:tc>
          <w:tcPr>
            <w:tcW w:w="2858" w:type="pct"/>
          </w:tcPr>
          <w:p w14:paraId="189E971A" w14:textId="77777777" w:rsidR="00184910" w:rsidRPr="006B7C1B" w:rsidRDefault="00184910" w:rsidP="00E91B42">
            <w:r w:rsidRPr="006B7C1B">
              <w:t>Pasūtījumu skaits</w:t>
            </w:r>
            <w:r w:rsidR="008B699F" w:rsidRPr="006B7C1B">
              <w:t>,</w:t>
            </w:r>
            <w:r w:rsidRPr="006B7C1B">
              <w:t xml:space="preserve"> ko attēlot pasūtījumu saraksta vienā lapā</w:t>
            </w:r>
            <w:r w:rsidR="00BE5B9C" w:rsidRPr="006B7C1B">
              <w:t xml:space="preserve"> publiskajā daļā</w:t>
            </w:r>
            <w:r w:rsidRPr="006B7C1B">
              <w:t>. Ja pasūtījumu sarakstā pasūtījumu skaits pārsniedz norādīto</w:t>
            </w:r>
            <w:r w:rsidR="008B699F" w:rsidRPr="006B7C1B">
              <w:t>,</w:t>
            </w:r>
            <w:r w:rsidRPr="006B7C1B">
              <w:t xml:space="preserve"> tad saraksts tiek dalīts lapās</w:t>
            </w:r>
            <w:r w:rsidR="00883F24" w:rsidRPr="006B7C1B">
              <w:t>.</w:t>
            </w:r>
          </w:p>
        </w:tc>
      </w:tr>
      <w:tr w:rsidR="008E0924" w:rsidRPr="006B7C1B" w14:paraId="624080AB" w14:textId="77777777" w:rsidTr="00184910">
        <w:tc>
          <w:tcPr>
            <w:tcW w:w="2142" w:type="pct"/>
          </w:tcPr>
          <w:p w14:paraId="7E47A28B" w14:textId="77777777" w:rsidR="008E0924" w:rsidRPr="006B7C1B" w:rsidRDefault="008E0924">
            <w:r>
              <w:t>Noklusētā valoda</w:t>
            </w:r>
          </w:p>
        </w:tc>
        <w:tc>
          <w:tcPr>
            <w:tcW w:w="2858" w:type="pct"/>
          </w:tcPr>
          <w:p w14:paraId="1D33AB54" w14:textId="77777777" w:rsidR="008E0924" w:rsidRPr="006B7C1B" w:rsidRDefault="008E0924" w:rsidP="008E0924">
            <w:r>
              <w:t>Valoda no Ģeoportālā pieejamām, kurā autentificētam lietotājam vienmēr tiks attēlots Ģeoportāla saturs.</w:t>
            </w:r>
          </w:p>
        </w:tc>
      </w:tr>
    </w:tbl>
    <w:p w14:paraId="5F950114" w14:textId="77777777" w:rsidR="00F1521D" w:rsidRDefault="00F1521D" w:rsidP="00BD0A2E">
      <w:pPr>
        <w:pStyle w:val="Heading3"/>
        <w:jc w:val="both"/>
      </w:pPr>
      <w:bookmarkStart w:id="117" w:name="_Toc444523519"/>
      <w:r>
        <w:t>Meklēt Ģeoportālā publiski pieejamo informāciju</w:t>
      </w:r>
      <w:bookmarkEnd w:id="117"/>
    </w:p>
    <w:p w14:paraId="725737C0" w14:textId="77777777" w:rsidR="00F1521D" w:rsidRDefault="00F1521D" w:rsidP="00BD0A2E">
      <w:pPr>
        <w:jc w:val="both"/>
        <w:rPr>
          <w:lang w:eastAsia="lv-LV"/>
        </w:rPr>
      </w:pPr>
      <w:r>
        <w:rPr>
          <w:lang w:eastAsia="lv-LV"/>
        </w:rPr>
        <w:t xml:space="preserve">Navigācija: Publiskā daļa </w:t>
      </w:r>
      <w:r>
        <w:rPr>
          <w:lang w:eastAsia="lv-LV"/>
        </w:rPr>
        <w:sym w:font="Wingdings" w:char="F0E0"/>
      </w:r>
      <w:r>
        <w:rPr>
          <w:lang w:eastAsia="lv-LV"/>
        </w:rPr>
        <w:t xml:space="preserve"> sākuma lapa</w:t>
      </w:r>
    </w:p>
    <w:p w14:paraId="1702B8A3" w14:textId="77777777" w:rsidR="00F1521D" w:rsidRDefault="00F1521D" w:rsidP="00BD0A2E">
      <w:pPr>
        <w:jc w:val="both"/>
        <w:rPr>
          <w:lang w:eastAsia="lv-LV"/>
        </w:rPr>
      </w:pPr>
      <w:r>
        <w:rPr>
          <w:lang w:eastAsia="lv-LV"/>
        </w:rPr>
        <w:t xml:space="preserve">Jebkuram Ģeoportāla publiskās daļas lietotājam ir iespēja veikt ģeoproduktu, ģeoproduktu licencēšanas noteikumu un informācijas sadaļas rakstu meklēšanu. </w:t>
      </w:r>
    </w:p>
    <w:p w14:paraId="5E7210AB" w14:textId="77777777" w:rsidR="00F1521D" w:rsidRDefault="00F1521D" w:rsidP="00BD0A2E">
      <w:pPr>
        <w:jc w:val="both"/>
        <w:rPr>
          <w:lang w:eastAsia="lv-LV"/>
        </w:rPr>
      </w:pPr>
      <w:r>
        <w:rPr>
          <w:lang w:eastAsia="lv-LV"/>
        </w:rPr>
        <w:t xml:space="preserve">Darbību secība: </w:t>
      </w:r>
    </w:p>
    <w:p w14:paraId="58F64696" w14:textId="77777777" w:rsidR="00F1521D" w:rsidRDefault="00F1521D" w:rsidP="00BD0A2E">
      <w:pPr>
        <w:jc w:val="both"/>
        <w:rPr>
          <w:lang w:eastAsia="lv-LV"/>
        </w:rPr>
      </w:pPr>
      <w:r>
        <w:rPr>
          <w:lang w:eastAsia="lv-LV"/>
        </w:rPr>
        <w:t>1. Lietotājs atver Ģeoportāla publiskās daļas sākuma lapu</w:t>
      </w:r>
    </w:p>
    <w:p w14:paraId="7AFED9DB" w14:textId="77777777" w:rsidR="00F1521D" w:rsidRDefault="00F1521D" w:rsidP="00BD0A2E">
      <w:pPr>
        <w:jc w:val="both"/>
        <w:rPr>
          <w:lang w:eastAsia="lv-LV"/>
        </w:rPr>
      </w:pPr>
      <w:r>
        <w:rPr>
          <w:lang w:eastAsia="lv-LV"/>
        </w:rPr>
        <w:t>2. Lietotājs meklēšanas laukā ievada meklēšanas frāzi un izvēlās iespēju Meklēt</w:t>
      </w:r>
    </w:p>
    <w:p w14:paraId="1DF89FF2" w14:textId="77777777" w:rsidR="00F1521D" w:rsidRDefault="00F1521D" w:rsidP="00BD0A2E">
      <w:pPr>
        <w:jc w:val="both"/>
        <w:rPr>
          <w:lang w:eastAsia="lv-LV"/>
        </w:rPr>
      </w:pPr>
      <w:r>
        <w:rPr>
          <w:lang w:eastAsia="lv-LV"/>
        </w:rPr>
        <w:t xml:space="preserve">3. Sistēma veic meklēšanu </w:t>
      </w:r>
    </w:p>
    <w:p w14:paraId="661CC447" w14:textId="77777777" w:rsidR="00F1521D" w:rsidRDefault="00F1521D" w:rsidP="00BD0A2E">
      <w:pPr>
        <w:jc w:val="both"/>
        <w:rPr>
          <w:lang w:eastAsia="lv-LV"/>
        </w:rPr>
      </w:pPr>
      <w:r>
        <w:rPr>
          <w:lang w:eastAsia="lv-LV"/>
        </w:rPr>
        <w:t>4. Sistēma veic meklēšanas rezultātu attēlošanu</w:t>
      </w:r>
      <w:r w:rsidR="002546D5">
        <w:rPr>
          <w:lang w:eastAsia="lv-LV"/>
        </w:rPr>
        <w:t xml:space="preserve">: </w:t>
      </w:r>
    </w:p>
    <w:p w14:paraId="78A2CEED" w14:textId="77777777" w:rsidR="002546D5" w:rsidRDefault="002546D5" w:rsidP="001334B1">
      <w:pPr>
        <w:pStyle w:val="ListParagraph"/>
        <w:numPr>
          <w:ilvl w:val="0"/>
          <w:numId w:val="230"/>
        </w:numPr>
        <w:spacing w:line="360" w:lineRule="auto"/>
        <w:jc w:val="both"/>
      </w:pPr>
      <w:r>
        <w:t xml:space="preserve">neveiksmīgas meklēšanas rezultātā tiek atgriezts ziņojums: </w:t>
      </w:r>
      <w:r w:rsidRPr="002546D5">
        <w:t xml:space="preserve">Atrada 0 rezultātu(s) kas atbilst </w:t>
      </w:r>
      <w:r>
        <w:t>ievadītajam meklēšanas kritē</w:t>
      </w:r>
      <w:r w:rsidRPr="002546D5">
        <w:t>rijam</w:t>
      </w:r>
      <w:r>
        <w:t>.</w:t>
      </w:r>
    </w:p>
    <w:p w14:paraId="18E952F6" w14:textId="77777777" w:rsidR="002546D5" w:rsidRDefault="002546D5" w:rsidP="001334B1">
      <w:pPr>
        <w:pStyle w:val="ListParagraph"/>
        <w:numPr>
          <w:ilvl w:val="0"/>
          <w:numId w:val="230"/>
        </w:numPr>
        <w:spacing w:line="360" w:lineRule="auto"/>
        <w:jc w:val="both"/>
      </w:pPr>
      <w:r>
        <w:lastRenderedPageBreak/>
        <w:t>ja meklēto vārdu satur ģeoprodukta apraksts, tad rezultātos tiek attēlots ģeoprodukta ieraksts ar iespēju atvērt tā detalizētu informāciju.</w:t>
      </w:r>
    </w:p>
    <w:p w14:paraId="4A205A65" w14:textId="77777777" w:rsidR="002546D5" w:rsidRDefault="002546D5" w:rsidP="001334B1">
      <w:pPr>
        <w:pStyle w:val="ListParagraph"/>
        <w:numPr>
          <w:ilvl w:val="0"/>
          <w:numId w:val="230"/>
        </w:numPr>
        <w:spacing w:line="360" w:lineRule="auto"/>
        <w:jc w:val="both"/>
      </w:pPr>
      <w:r>
        <w:t>ja meklēto vārdu satur ģeoprodukta licencēšanas noteikumu apraksts, tad rezultātos tiek attēlots ģeoprodukta licencēšanas noteikumu ieraksts ar iespēju atvērt tā detalizētu informāciju.</w:t>
      </w:r>
    </w:p>
    <w:p w14:paraId="5638A2EA" w14:textId="77777777" w:rsidR="002546D5" w:rsidRPr="00F1521D" w:rsidRDefault="002546D5" w:rsidP="001334B1">
      <w:pPr>
        <w:pStyle w:val="ListParagraph"/>
        <w:numPr>
          <w:ilvl w:val="0"/>
          <w:numId w:val="230"/>
        </w:numPr>
        <w:spacing w:line="360" w:lineRule="auto"/>
        <w:jc w:val="both"/>
      </w:pPr>
      <w:r>
        <w:t>ja meklēto vārdu satur Informācijas sadaļas raksts, tad rezultātos tiek attēlots raksts ar iespēju atvērt tā detalizētu informāciju.</w:t>
      </w:r>
    </w:p>
    <w:p w14:paraId="55CEDD1F" w14:textId="77777777" w:rsidR="00C3462C" w:rsidRPr="006B7C1B" w:rsidRDefault="006D6368" w:rsidP="00BD0A2E">
      <w:pPr>
        <w:pStyle w:val="Heading2"/>
        <w:jc w:val="both"/>
      </w:pPr>
      <w:bookmarkStart w:id="118" w:name="_Toc444523520"/>
      <w:r w:rsidRPr="006B7C1B">
        <w:t>Ģeoproduktu un pasūtījumu modulis</w:t>
      </w:r>
      <w:bookmarkEnd w:id="118"/>
    </w:p>
    <w:p w14:paraId="7C05E099" w14:textId="77777777" w:rsidR="00007E1A" w:rsidRPr="006B7C1B" w:rsidRDefault="00367C3E" w:rsidP="00BD0A2E">
      <w:pPr>
        <w:pStyle w:val="Heading3"/>
        <w:jc w:val="both"/>
      </w:pPr>
      <w:bookmarkStart w:id="119" w:name="_Toc444523521"/>
      <w:bookmarkStart w:id="120" w:name="OLE_LINK9"/>
      <w:r w:rsidRPr="006B7C1B">
        <w:t>Apskatīt ģeoproduktu sarakstu</w:t>
      </w:r>
      <w:bookmarkEnd w:id="119"/>
    </w:p>
    <w:bookmarkEnd w:id="120"/>
    <w:p w14:paraId="088654D5" w14:textId="77777777" w:rsidR="00990528" w:rsidRPr="006B7C1B" w:rsidRDefault="00990528" w:rsidP="00BD0A2E">
      <w:pPr>
        <w:spacing w:line="360" w:lineRule="auto"/>
        <w:jc w:val="both"/>
      </w:pPr>
      <w:r w:rsidRPr="006B7C1B">
        <w:t xml:space="preserve">Navigācija: Publiskā daļa </w:t>
      </w:r>
      <w:r w:rsidRPr="006B7C1B">
        <w:sym w:font="Wingdings" w:char="F0E0"/>
      </w:r>
      <w:r w:rsidR="00986037">
        <w:t xml:space="preserve"> </w:t>
      </w:r>
      <w:r w:rsidRPr="006B7C1B">
        <w:t xml:space="preserve">Ģeoprodukti </w:t>
      </w:r>
    </w:p>
    <w:p w14:paraId="24711D9D" w14:textId="77777777" w:rsidR="00367C3E" w:rsidRPr="006B7C1B" w:rsidRDefault="00367C3E" w:rsidP="00BD0A2E">
      <w:pPr>
        <w:pStyle w:val="Sarakstsarnumerciju"/>
        <w:numPr>
          <w:ilvl w:val="0"/>
          <w:numId w:val="0"/>
        </w:numPr>
        <w:spacing w:line="360" w:lineRule="auto"/>
        <w:jc w:val="both"/>
      </w:pPr>
      <w:r w:rsidRPr="006B7C1B">
        <w:t>Lietotājam ir pieejami datu turētāju izveidot</w:t>
      </w:r>
      <w:r w:rsidR="00047146" w:rsidRPr="006B7C1B">
        <w:t>ie</w:t>
      </w:r>
      <w:r w:rsidR="00990528" w:rsidRPr="006B7C1B">
        <w:t xml:space="preserve"> un publicētie</w:t>
      </w:r>
      <w:r w:rsidRPr="006B7C1B">
        <w:t xml:space="preserve"> ģeoprodukti</w:t>
      </w:r>
      <w:r w:rsidR="00034F81" w:rsidRPr="006B7C1B">
        <w:t>.</w:t>
      </w:r>
    </w:p>
    <w:p w14:paraId="2289C649" w14:textId="77777777" w:rsidR="00990528" w:rsidRPr="006B7C1B" w:rsidRDefault="00990528" w:rsidP="00BD0A2E">
      <w:pPr>
        <w:widowControl w:val="0"/>
        <w:autoSpaceDE w:val="0"/>
        <w:autoSpaceDN w:val="0"/>
        <w:adjustRightInd w:val="0"/>
        <w:spacing w:line="240" w:lineRule="auto"/>
        <w:jc w:val="both"/>
        <w:rPr>
          <w:rFonts w:cs="Arial"/>
        </w:rPr>
      </w:pPr>
      <w:r w:rsidRPr="006B7C1B">
        <w:rPr>
          <w:rFonts w:cs="Arial"/>
        </w:rPr>
        <w:t>Darbību secība:</w:t>
      </w:r>
    </w:p>
    <w:p w14:paraId="1A88A57B" w14:textId="77777777" w:rsidR="00990528" w:rsidRPr="006B7C1B" w:rsidRDefault="00990528" w:rsidP="001334B1">
      <w:pPr>
        <w:pStyle w:val="Sarakstsarnumerciju"/>
        <w:numPr>
          <w:ilvl w:val="0"/>
          <w:numId w:val="89"/>
        </w:numPr>
        <w:spacing w:line="360" w:lineRule="auto"/>
        <w:jc w:val="both"/>
      </w:pPr>
      <w:r w:rsidRPr="006B7C1B">
        <w:t xml:space="preserve">Lietotājs atver ģeoproduktu sarakstu, kas ir sadalīts pa lappusēm, ja ierakstu skaits ir lielāks par norādīto </w:t>
      </w:r>
      <w:r w:rsidR="00795439" w:rsidRPr="006B7C1B">
        <w:t>I</w:t>
      </w:r>
      <w:r w:rsidRPr="006B7C1B">
        <w:t>estatījumos</w:t>
      </w:r>
      <w:r w:rsidR="00AA1C80" w:rsidRPr="006B7C1B">
        <w:t>.</w:t>
      </w:r>
    </w:p>
    <w:p w14:paraId="074113B0" w14:textId="77777777" w:rsidR="0056636F" w:rsidRDefault="00795439" w:rsidP="001334B1">
      <w:pPr>
        <w:pStyle w:val="Sarakstsarnumerciju"/>
        <w:numPr>
          <w:ilvl w:val="0"/>
          <w:numId w:val="89"/>
        </w:numPr>
        <w:spacing w:line="360" w:lineRule="auto"/>
        <w:jc w:val="both"/>
      </w:pPr>
      <w:r w:rsidRPr="006B7C1B">
        <w:t>Pēc noklusējuma tiek attēlots pilns ģeoproduktu saraksts</w:t>
      </w:r>
      <w:r w:rsidR="00AA1C80" w:rsidRPr="006B7C1B">
        <w:t>.</w:t>
      </w:r>
      <w:r w:rsidR="0056636F" w:rsidRPr="0056636F">
        <w:t xml:space="preserve"> </w:t>
      </w:r>
    </w:p>
    <w:p w14:paraId="669CFCA9" w14:textId="77777777" w:rsidR="007307F9" w:rsidRDefault="007307F9" w:rsidP="001334B1">
      <w:pPr>
        <w:pStyle w:val="Sarakstsarnumerciju"/>
        <w:numPr>
          <w:ilvl w:val="1"/>
          <w:numId w:val="89"/>
        </w:numPr>
        <w:spacing w:line="360" w:lineRule="auto"/>
        <w:jc w:val="both"/>
      </w:pPr>
      <w:r>
        <w:t>Ja sarakstā ģeoprodukts tiek atainots slīprakstā un pelēkā krāsā, tad tehnisku problēmu dēļ šobrīd to nav iespējams pasūtīt, vai pievienot grozam. Šādiem ģeoproduktiem ir iespējams aplūkot pieejamo detalizēto informāciju par ģeoproduktu.</w:t>
      </w:r>
    </w:p>
    <w:p w14:paraId="2F95C24D" w14:textId="77777777" w:rsidR="00C714ED" w:rsidRPr="006B7C1B" w:rsidRDefault="00990528" w:rsidP="001334B1">
      <w:pPr>
        <w:pStyle w:val="Sarakstsarnumerciju"/>
        <w:numPr>
          <w:ilvl w:val="0"/>
          <w:numId w:val="89"/>
        </w:numPr>
        <w:spacing w:line="360" w:lineRule="auto"/>
        <w:jc w:val="both"/>
      </w:pPr>
      <w:r w:rsidRPr="006B7C1B">
        <w:t xml:space="preserve">Lietotājs </w:t>
      </w:r>
      <w:r w:rsidR="00C714ED" w:rsidRPr="006B7C1B">
        <w:t>izvēl</w:t>
      </w:r>
      <w:r w:rsidR="008B699F" w:rsidRPr="006B7C1B">
        <w:t>a</w:t>
      </w:r>
      <w:r w:rsidR="00C714ED" w:rsidRPr="006B7C1B">
        <w:t>s meklēt:</w:t>
      </w:r>
    </w:p>
    <w:p w14:paraId="1F4BD4D3" w14:textId="77777777" w:rsidR="00C714ED" w:rsidRPr="006B7C1B" w:rsidRDefault="00A45B49" w:rsidP="001334B1">
      <w:pPr>
        <w:pStyle w:val="Sarakstsarnumerciju"/>
        <w:numPr>
          <w:ilvl w:val="1"/>
          <w:numId w:val="89"/>
        </w:numPr>
        <w:spacing w:line="360" w:lineRule="auto"/>
        <w:jc w:val="both"/>
      </w:pPr>
      <w:r w:rsidRPr="006B7C1B">
        <w:t xml:space="preserve">norādot </w:t>
      </w:r>
      <w:r w:rsidR="00C714ED" w:rsidRPr="006B7C1B">
        <w:t>meklēšanas frāzi meklētājā</w:t>
      </w:r>
      <w:r w:rsidR="00AA1C80" w:rsidRPr="006B7C1B">
        <w:t>;</w:t>
      </w:r>
    </w:p>
    <w:p w14:paraId="3B3055C1" w14:textId="77777777" w:rsidR="00990528" w:rsidRPr="006B7C1B" w:rsidRDefault="00A45B49" w:rsidP="001334B1">
      <w:pPr>
        <w:pStyle w:val="Sarakstsarnumerciju"/>
        <w:numPr>
          <w:ilvl w:val="1"/>
          <w:numId w:val="89"/>
        </w:numPr>
        <w:spacing w:line="360" w:lineRule="auto"/>
        <w:jc w:val="both"/>
      </w:pPr>
      <w:r w:rsidRPr="006B7C1B">
        <w:t xml:space="preserve">atverot </w:t>
      </w:r>
      <w:r w:rsidR="009372B0" w:rsidRPr="006B7C1B">
        <w:t>detalizēt</w:t>
      </w:r>
      <w:r w:rsidR="00C714ED" w:rsidRPr="006B7C1B">
        <w:t>o meklēšanu un norādot detalizētās</w:t>
      </w:r>
      <w:r w:rsidR="009372B0" w:rsidRPr="006B7C1B">
        <w:t xml:space="preserve"> meklēšanas</w:t>
      </w:r>
      <w:r w:rsidR="00C714ED" w:rsidRPr="006B7C1B">
        <w:t xml:space="preserve"> parametrus</w:t>
      </w:r>
      <w:r w:rsidR="008B699F" w:rsidRPr="006B7C1B">
        <w:t>,</w:t>
      </w:r>
      <w:r w:rsidR="00C714ED" w:rsidRPr="006B7C1B">
        <w:t xml:space="preserve"> </w:t>
      </w:r>
      <w:r w:rsidR="00990528" w:rsidRPr="006B7C1B">
        <w:t xml:space="preserve">izsauc </w:t>
      </w:r>
      <w:r w:rsidR="009372B0" w:rsidRPr="006B7C1B">
        <w:t>meklēšanu</w:t>
      </w:r>
      <w:r w:rsidR="00AA1C80" w:rsidRPr="006B7C1B">
        <w:t>.</w:t>
      </w:r>
    </w:p>
    <w:p w14:paraId="4856A24E" w14:textId="77777777" w:rsidR="00990528" w:rsidRPr="006B7C1B" w:rsidRDefault="00990528" w:rsidP="001334B1">
      <w:pPr>
        <w:pStyle w:val="Sarakstsarnumerciju"/>
        <w:numPr>
          <w:ilvl w:val="0"/>
          <w:numId w:val="89"/>
        </w:numPr>
        <w:spacing w:line="360" w:lineRule="auto"/>
        <w:jc w:val="both"/>
      </w:pPr>
      <w:r w:rsidRPr="006B7C1B">
        <w:t>Sistēma atbilstoši norādītajiem parametriem attēlo rezultātu sarakstu</w:t>
      </w:r>
      <w:r w:rsidR="00AA1C80" w:rsidRPr="006B7C1B">
        <w:t>.</w:t>
      </w:r>
    </w:p>
    <w:p w14:paraId="3E9D7855" w14:textId="77777777" w:rsidR="00C714ED" w:rsidRPr="006B7C1B" w:rsidRDefault="00C714ED" w:rsidP="001334B1">
      <w:pPr>
        <w:pStyle w:val="Sarakstsarnumerciju"/>
        <w:numPr>
          <w:ilvl w:val="0"/>
          <w:numId w:val="89"/>
        </w:numPr>
        <w:spacing w:line="360" w:lineRule="auto"/>
        <w:jc w:val="both"/>
      </w:pPr>
      <w:r w:rsidRPr="006B7C1B">
        <w:t xml:space="preserve">Lietotājs veic </w:t>
      </w:r>
      <w:r w:rsidR="00FA2478" w:rsidRPr="006B7C1B">
        <w:t xml:space="preserve">rezultātu </w:t>
      </w:r>
      <w:r w:rsidRPr="006B7C1B">
        <w:t>saraksta filtrēšanu</w:t>
      </w:r>
      <w:r w:rsidR="008B699F" w:rsidRPr="006B7C1B">
        <w:t>,</w:t>
      </w:r>
      <w:r w:rsidRPr="006B7C1B">
        <w:t xml:space="preserve"> izvēloties kādu no pieejamajiem filtriem:</w:t>
      </w:r>
    </w:p>
    <w:p w14:paraId="3A1E213B" w14:textId="77777777" w:rsidR="00C714ED" w:rsidRPr="006B7C1B" w:rsidRDefault="00C714ED" w:rsidP="001334B1">
      <w:pPr>
        <w:pStyle w:val="Sarakstsarnumerciju"/>
        <w:numPr>
          <w:ilvl w:val="1"/>
          <w:numId w:val="89"/>
        </w:numPr>
        <w:spacing w:line="360" w:lineRule="auto"/>
        <w:jc w:val="both"/>
      </w:pPr>
      <w:r w:rsidRPr="006B7C1B">
        <w:t>Man pieejamie ģeoprodukti - tiek attēlot</w:t>
      </w:r>
      <w:r w:rsidR="00FA2478" w:rsidRPr="006B7C1B">
        <w:t>s ģeoproduktu saraksts, kuriem</w:t>
      </w:r>
      <w:r w:rsidRPr="006B7C1B">
        <w:t xml:space="preserve"> nav </w:t>
      </w:r>
      <w:r w:rsidR="00FA2478" w:rsidRPr="006B7C1B">
        <w:t>jāveic pasūtīšana, lai tos lietotu</w:t>
      </w:r>
      <w:r w:rsidRPr="006B7C1B">
        <w:t xml:space="preserve"> un tie</w:t>
      </w:r>
      <w:r w:rsidR="00FA2478" w:rsidRPr="006B7C1B">
        <w:t>,</w:t>
      </w:r>
      <w:r w:rsidRPr="006B7C1B">
        <w:t xml:space="preserve"> kuri ir </w:t>
      </w:r>
      <w:r w:rsidR="00FA2478" w:rsidRPr="006B7C1B">
        <w:t>pasūtīti un pieejami lietošanai</w:t>
      </w:r>
      <w:r w:rsidR="00AA1C80" w:rsidRPr="006B7C1B">
        <w:t>;</w:t>
      </w:r>
    </w:p>
    <w:p w14:paraId="30EDB1CC" w14:textId="77777777" w:rsidR="00C714ED" w:rsidRPr="006B7C1B" w:rsidRDefault="00C714ED" w:rsidP="001334B1">
      <w:pPr>
        <w:pStyle w:val="Sarakstsarnumerciju"/>
        <w:numPr>
          <w:ilvl w:val="1"/>
          <w:numId w:val="89"/>
        </w:numPr>
        <w:spacing w:line="360" w:lineRule="auto"/>
        <w:jc w:val="both"/>
      </w:pPr>
      <w:r w:rsidRPr="006B7C1B">
        <w:t xml:space="preserve">Ģeoprodukti pasūtīšanai </w:t>
      </w:r>
      <w:r w:rsidR="00FA2478" w:rsidRPr="006B7C1B">
        <w:t>– tiek attēlots ģeoproduktu saraksts,</w:t>
      </w:r>
      <w:r w:rsidR="00B7516F">
        <w:t xml:space="preserve"> kurus lietotājs ar personas statusu, ar kuru ir autentificējies Ģeoportālā, var pasūtīt</w:t>
      </w:r>
      <w:r w:rsidR="00AA1C80" w:rsidRPr="006B7C1B">
        <w:t>;</w:t>
      </w:r>
    </w:p>
    <w:p w14:paraId="29CA9F06" w14:textId="77777777" w:rsidR="00C714ED" w:rsidRPr="006B7C1B" w:rsidRDefault="00C714ED" w:rsidP="001334B1">
      <w:pPr>
        <w:pStyle w:val="Sarakstsarnumerciju"/>
        <w:numPr>
          <w:ilvl w:val="1"/>
          <w:numId w:val="89"/>
        </w:numPr>
        <w:spacing w:line="360" w:lineRule="auto"/>
        <w:jc w:val="both"/>
      </w:pPr>
      <w:r w:rsidRPr="006B7C1B">
        <w:t>Pasūtīšanā esošie ģeoprodukti</w:t>
      </w:r>
      <w:r w:rsidR="00FA2478" w:rsidRPr="006B7C1B">
        <w:t xml:space="preserve"> - tiek attēlots ģeoproduktu saraksts, kuriem ir pasūtījumi, kuri vēl nav pieejami lietošanai</w:t>
      </w:r>
      <w:r w:rsidR="00AA1C80" w:rsidRPr="006B7C1B">
        <w:t>.</w:t>
      </w:r>
    </w:p>
    <w:p w14:paraId="5D4380B2" w14:textId="77777777" w:rsidR="00990528" w:rsidRPr="006B7C1B" w:rsidRDefault="00990528" w:rsidP="001334B1">
      <w:pPr>
        <w:pStyle w:val="Sarakstsarnumerciju"/>
        <w:numPr>
          <w:ilvl w:val="0"/>
          <w:numId w:val="89"/>
        </w:numPr>
        <w:spacing w:line="360" w:lineRule="auto"/>
        <w:jc w:val="both"/>
      </w:pPr>
      <w:r w:rsidRPr="006B7C1B">
        <w:t>Lietotājs veic saraksta kārtošanu pēc saraksta kolonnām:</w:t>
      </w:r>
    </w:p>
    <w:p w14:paraId="01AD0C80" w14:textId="77777777" w:rsidR="00990528" w:rsidRPr="006B7C1B" w:rsidRDefault="00990528" w:rsidP="001334B1">
      <w:pPr>
        <w:pStyle w:val="Sarakstsarnumerciju"/>
        <w:numPr>
          <w:ilvl w:val="1"/>
          <w:numId w:val="89"/>
        </w:numPr>
        <w:spacing w:line="360" w:lineRule="auto"/>
        <w:jc w:val="both"/>
      </w:pPr>
      <w:r w:rsidRPr="006B7C1B">
        <w:rPr>
          <w:bCs/>
        </w:rPr>
        <w:t>Ģeoprodukta nosaukums</w:t>
      </w:r>
      <w:r w:rsidR="00AA1C80" w:rsidRPr="006B7C1B">
        <w:rPr>
          <w:bCs/>
        </w:rPr>
        <w:t>;</w:t>
      </w:r>
    </w:p>
    <w:p w14:paraId="66C54A30" w14:textId="77777777" w:rsidR="009372B0" w:rsidRPr="006B7C1B" w:rsidRDefault="009372B0" w:rsidP="001334B1">
      <w:pPr>
        <w:pStyle w:val="Sarakstsarnumerciju"/>
        <w:numPr>
          <w:ilvl w:val="1"/>
          <w:numId w:val="89"/>
        </w:numPr>
        <w:spacing w:line="360" w:lineRule="auto"/>
        <w:jc w:val="both"/>
      </w:pPr>
      <w:r w:rsidRPr="006B7C1B">
        <w:rPr>
          <w:bCs/>
        </w:rPr>
        <w:t>Īss apraksts</w:t>
      </w:r>
      <w:r w:rsidR="00AA1C80" w:rsidRPr="006B7C1B">
        <w:rPr>
          <w:bCs/>
        </w:rPr>
        <w:t>;</w:t>
      </w:r>
    </w:p>
    <w:p w14:paraId="39BBFC6A" w14:textId="77777777" w:rsidR="00990528" w:rsidRPr="006B7C1B" w:rsidRDefault="00990528" w:rsidP="001334B1">
      <w:pPr>
        <w:pStyle w:val="Sarakstsarnumerciju"/>
        <w:numPr>
          <w:ilvl w:val="1"/>
          <w:numId w:val="89"/>
        </w:numPr>
        <w:spacing w:line="360" w:lineRule="auto"/>
        <w:jc w:val="both"/>
      </w:pPr>
      <w:r w:rsidRPr="006B7C1B">
        <w:rPr>
          <w:bCs/>
        </w:rPr>
        <w:lastRenderedPageBreak/>
        <w:t>Produkta tips</w:t>
      </w:r>
      <w:r w:rsidR="00AA1C80" w:rsidRPr="006B7C1B">
        <w:rPr>
          <w:bCs/>
        </w:rPr>
        <w:t>;</w:t>
      </w:r>
    </w:p>
    <w:p w14:paraId="7BCF4B57" w14:textId="77777777" w:rsidR="00990528" w:rsidRPr="006B7C1B" w:rsidRDefault="009372B0" w:rsidP="001334B1">
      <w:pPr>
        <w:pStyle w:val="Sarakstsarnumerciju"/>
        <w:numPr>
          <w:ilvl w:val="1"/>
          <w:numId w:val="89"/>
        </w:numPr>
        <w:spacing w:line="360" w:lineRule="auto"/>
        <w:jc w:val="both"/>
      </w:pPr>
      <w:r w:rsidRPr="006B7C1B">
        <w:rPr>
          <w:bCs/>
        </w:rPr>
        <w:t>Datu turētājs</w:t>
      </w:r>
      <w:r w:rsidR="00AA1C80" w:rsidRPr="006B7C1B">
        <w:rPr>
          <w:bCs/>
        </w:rPr>
        <w:t>;</w:t>
      </w:r>
    </w:p>
    <w:p w14:paraId="5A8A4AD4" w14:textId="77777777" w:rsidR="00990528" w:rsidRPr="006B7C1B" w:rsidRDefault="009372B0" w:rsidP="001334B1">
      <w:pPr>
        <w:pStyle w:val="Sarakstsarnumerciju"/>
        <w:numPr>
          <w:ilvl w:val="1"/>
          <w:numId w:val="89"/>
        </w:numPr>
        <w:spacing w:line="360" w:lineRule="auto"/>
        <w:jc w:val="both"/>
      </w:pPr>
      <w:r w:rsidRPr="006B7C1B">
        <w:rPr>
          <w:bCs/>
        </w:rPr>
        <w:t>Licences veidi</w:t>
      </w:r>
      <w:r w:rsidR="00AA1C80" w:rsidRPr="006B7C1B">
        <w:rPr>
          <w:bCs/>
        </w:rPr>
        <w:t>;</w:t>
      </w:r>
    </w:p>
    <w:p w14:paraId="06659B88" w14:textId="77777777" w:rsidR="009372B0" w:rsidRPr="006B7C1B" w:rsidRDefault="009372B0" w:rsidP="001334B1">
      <w:pPr>
        <w:pStyle w:val="Sarakstsarnumerciju"/>
        <w:numPr>
          <w:ilvl w:val="1"/>
          <w:numId w:val="89"/>
        </w:numPr>
        <w:spacing w:line="360" w:lineRule="auto"/>
        <w:jc w:val="both"/>
      </w:pPr>
      <w:r w:rsidRPr="006B7C1B">
        <w:rPr>
          <w:bCs/>
        </w:rPr>
        <w:t>Summa ar PVN</w:t>
      </w:r>
      <w:r w:rsidR="00AA1C80" w:rsidRPr="006B7C1B">
        <w:rPr>
          <w:bCs/>
        </w:rPr>
        <w:t>.</w:t>
      </w:r>
    </w:p>
    <w:p w14:paraId="030C7532" w14:textId="77777777" w:rsidR="00FA2478" w:rsidRPr="006B7C1B" w:rsidRDefault="00990528" w:rsidP="001334B1">
      <w:pPr>
        <w:pStyle w:val="Sarakstsarnumerciju"/>
        <w:numPr>
          <w:ilvl w:val="0"/>
          <w:numId w:val="89"/>
        </w:numPr>
        <w:spacing w:line="360" w:lineRule="auto"/>
        <w:jc w:val="both"/>
      </w:pPr>
      <w:r w:rsidRPr="006B7C1B">
        <w:t>Lietotājs sarakstā pieejam</w:t>
      </w:r>
      <w:r w:rsidR="008B699F" w:rsidRPr="006B7C1B">
        <w:t>aj</w:t>
      </w:r>
      <w:r w:rsidRPr="006B7C1B">
        <w:t>iem ģeoproduktiem izvēlas</w:t>
      </w:r>
      <w:r w:rsidR="00FA2478" w:rsidRPr="006B7C1B">
        <w:t>:</w:t>
      </w:r>
    </w:p>
    <w:p w14:paraId="0FF8A8E7" w14:textId="77777777" w:rsidR="00FA2478" w:rsidRPr="006B7C1B" w:rsidRDefault="00FA2478" w:rsidP="001334B1">
      <w:pPr>
        <w:pStyle w:val="Sarakstsarnumerciju"/>
        <w:numPr>
          <w:ilvl w:val="1"/>
          <w:numId w:val="89"/>
        </w:numPr>
        <w:spacing w:line="360" w:lineRule="auto"/>
        <w:jc w:val="both"/>
      </w:pPr>
      <w:r w:rsidRPr="006B7C1B">
        <w:t>S</w:t>
      </w:r>
      <w:r w:rsidR="00990528" w:rsidRPr="006B7C1B">
        <w:t>katīt</w:t>
      </w:r>
      <w:r w:rsidRPr="006B7C1B">
        <w:t xml:space="preserve"> ģeoproduktu </w:t>
      </w:r>
      <w:r w:rsidR="00990528" w:rsidRPr="006B7C1B">
        <w:t>, kā rezultātā tiek atvērta ģeoprodukta kartiņa</w:t>
      </w:r>
      <w:r w:rsidRPr="006B7C1B">
        <w:t xml:space="preserve"> ar detalizētu informāciju par ģeoproduktu</w:t>
      </w:r>
      <w:r w:rsidR="00AA1C80" w:rsidRPr="006B7C1B">
        <w:t>;</w:t>
      </w:r>
    </w:p>
    <w:p w14:paraId="51746010" w14:textId="77777777" w:rsidR="00990528" w:rsidRPr="006B7C1B" w:rsidRDefault="00FE3E28" w:rsidP="001334B1">
      <w:pPr>
        <w:pStyle w:val="Sarakstsarnumerciju"/>
        <w:numPr>
          <w:ilvl w:val="1"/>
          <w:numId w:val="89"/>
        </w:numPr>
        <w:spacing w:line="360" w:lineRule="auto"/>
        <w:jc w:val="both"/>
      </w:pPr>
      <w:r w:rsidRPr="006B7C1B">
        <w:t xml:space="preserve">Atvērt Kartes pārlūkā (ģeoproduktu, kura lietošanai nav jāveic pasūtīšana, vai pasūtītu lietošanā esošu ģeoproduktu – </w:t>
      </w:r>
      <w:r w:rsidR="005E1F53" w:rsidRPr="006B7C1B">
        <w:t>Skatīšanās pakalp</w:t>
      </w:r>
      <w:r w:rsidRPr="006B7C1B">
        <w:t>ojumu ), kā rezultātā tiek atvērts Kartes pārlūks</w:t>
      </w:r>
      <w:r w:rsidR="00990528" w:rsidRPr="006B7C1B">
        <w:t xml:space="preserve"> </w:t>
      </w:r>
      <w:r w:rsidR="00AA1C80" w:rsidRPr="006B7C1B">
        <w:t>;</w:t>
      </w:r>
    </w:p>
    <w:p w14:paraId="789634DA" w14:textId="77777777" w:rsidR="00FE3E28" w:rsidRPr="006B7C1B" w:rsidRDefault="00FE3E28" w:rsidP="001334B1">
      <w:pPr>
        <w:pStyle w:val="Sarakstsarnumerciju"/>
        <w:numPr>
          <w:ilvl w:val="1"/>
          <w:numId w:val="89"/>
        </w:numPr>
        <w:spacing w:line="360" w:lineRule="auto"/>
        <w:jc w:val="both"/>
      </w:pPr>
      <w:r w:rsidRPr="006B7C1B">
        <w:t xml:space="preserve">Lietot, kā rezultātā tiek atvērta Pasūtījumu darba virsma izvēlētajam ģeoprodukta pasūtījumam solī Lietošana </w:t>
      </w:r>
      <w:r w:rsidR="00E855DC" w:rsidRPr="006B7C1B">
        <w:t xml:space="preserve">(ja ir pasūtīts ģeoprodukts ar vairākiem </w:t>
      </w:r>
      <w:r w:rsidR="00A45B49" w:rsidRPr="006B7C1B">
        <w:t xml:space="preserve">Licencēšanas </w:t>
      </w:r>
      <w:r w:rsidR="00E855DC" w:rsidRPr="006B7C1B">
        <w:t>noteikumiem</w:t>
      </w:r>
      <w:r w:rsidR="008B699F" w:rsidRPr="006B7C1B">
        <w:t>,</w:t>
      </w:r>
      <w:r w:rsidR="00E855DC" w:rsidRPr="006B7C1B">
        <w:t xml:space="preserve"> tiek atvērts logs</w:t>
      </w:r>
      <w:r w:rsidR="008B699F" w:rsidRPr="006B7C1B">
        <w:t>,</w:t>
      </w:r>
      <w:r w:rsidR="00E855DC" w:rsidRPr="006B7C1B">
        <w:t xml:space="preserve"> kurā izvēlēties</w:t>
      </w:r>
      <w:r w:rsidR="00B23440" w:rsidRPr="006B7C1B">
        <w:t>,</w:t>
      </w:r>
      <w:r w:rsidR="00E855DC" w:rsidRPr="006B7C1B">
        <w:t xml:space="preserve"> par kuru no tiem atvērt soli </w:t>
      </w:r>
      <w:r w:rsidR="00B23440" w:rsidRPr="006B7C1B">
        <w:t>L</w:t>
      </w:r>
      <w:r w:rsidR="00E855DC" w:rsidRPr="006B7C1B">
        <w:t>ietošana pasūtījumu darba virsmā)</w:t>
      </w:r>
      <w:r w:rsidR="00AA1C80" w:rsidRPr="006B7C1B">
        <w:t>;</w:t>
      </w:r>
    </w:p>
    <w:p w14:paraId="357696BE" w14:textId="77777777" w:rsidR="00EE5E9B" w:rsidRPr="006B7C1B" w:rsidRDefault="00EE5E9B" w:rsidP="001334B1">
      <w:pPr>
        <w:pStyle w:val="Sarakstsarnumerciju"/>
        <w:numPr>
          <w:ilvl w:val="1"/>
          <w:numId w:val="89"/>
        </w:numPr>
        <w:spacing w:line="360" w:lineRule="auto"/>
        <w:jc w:val="both"/>
      </w:pPr>
      <w:r w:rsidRPr="006B7C1B">
        <w:t xml:space="preserve">Ielikt grozā, kā rezultātā ģeoprodukts tiek pievienots grozam ar noklusētajiem licences parametriem. </w:t>
      </w:r>
      <w:r w:rsidR="00171D2F" w:rsidRPr="006B7C1B">
        <w:t xml:space="preserve">Ja ģeoproduktam ir pieejami vairāki licencēšanas noteikumi, tad tiek atvērts logs, kurā datu pieprasītājam jānorāda licencēšanas noteikumi, kurus pievienot grozam. </w:t>
      </w:r>
      <w:r w:rsidRPr="006B7C1B">
        <w:t>No groza lietotājam ir iespēja atvērt ģeoprodukta licencēšanas noteikumu kartiņu un mainīt licences parametru vērtības.</w:t>
      </w:r>
    </w:p>
    <w:p w14:paraId="2181C121" w14:textId="77777777" w:rsidR="00990528" w:rsidRPr="006B7C1B" w:rsidRDefault="00990528" w:rsidP="00BD0A2E">
      <w:pPr>
        <w:spacing w:before="240" w:after="0" w:line="360" w:lineRule="auto"/>
        <w:jc w:val="both"/>
        <w:rPr>
          <w:lang w:eastAsia="lv-LV"/>
        </w:rPr>
      </w:pPr>
      <w:r w:rsidRPr="006B7C1B">
        <w:rPr>
          <w:lang w:eastAsia="lv-LV"/>
        </w:rPr>
        <w:t xml:space="preserve">Ģeoproduktu saraksta </w:t>
      </w:r>
      <w:r w:rsidR="00493B1D" w:rsidRPr="006B7C1B">
        <w:rPr>
          <w:lang w:eastAsia="lv-LV"/>
        </w:rPr>
        <w:t>detalizētās meklēšanas</w:t>
      </w:r>
      <w:r w:rsidRPr="006B7C1B">
        <w:rPr>
          <w:lang w:eastAsia="lv-LV"/>
        </w:rPr>
        <w:t xml:space="preserve"> parametri: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47"/>
        <w:gridCol w:w="5243"/>
      </w:tblGrid>
      <w:tr w:rsidR="00184910" w:rsidRPr="006B7C1B" w14:paraId="36702D56"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DADB1E" w14:textId="77777777" w:rsidR="00184910" w:rsidRPr="006B7C1B" w:rsidRDefault="00184910" w:rsidP="00E10E52">
            <w:pPr>
              <w:spacing w:after="0" w:line="360" w:lineRule="auto"/>
              <w:rPr>
                <w:b/>
              </w:rPr>
            </w:pPr>
            <w:r w:rsidRPr="006B7C1B">
              <w:rPr>
                <w:b/>
              </w:rPr>
              <w:t>Lauka nosaukums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14D65B" w14:textId="77777777" w:rsidR="00184910" w:rsidRPr="006B7C1B" w:rsidRDefault="00184910" w:rsidP="00E10E52">
            <w:pPr>
              <w:spacing w:after="0" w:line="360" w:lineRule="auto"/>
              <w:rPr>
                <w:b/>
              </w:rPr>
            </w:pPr>
            <w:r w:rsidRPr="006B7C1B">
              <w:rPr>
                <w:b/>
              </w:rPr>
              <w:t>Apraksts</w:t>
            </w:r>
          </w:p>
        </w:tc>
      </w:tr>
      <w:tr w:rsidR="00184910" w:rsidRPr="006B7C1B" w14:paraId="12FF5D65"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8812A3" w14:textId="77777777" w:rsidR="00184910" w:rsidRPr="006B7C1B" w:rsidRDefault="00184910" w:rsidP="00E10E52">
            <w:pPr>
              <w:spacing w:after="0" w:line="360" w:lineRule="auto"/>
              <w:jc w:val="both"/>
              <w:rPr>
                <w:sz w:val="20"/>
                <w:szCs w:val="20"/>
              </w:rPr>
            </w:pPr>
            <w:r w:rsidRPr="006B7C1B">
              <w:rPr>
                <w:sz w:val="20"/>
                <w:szCs w:val="20"/>
              </w:rPr>
              <w:t>Ģeoprodukta nosaukums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3FBB3F" w14:textId="77777777" w:rsidR="00184910" w:rsidRPr="006B7C1B" w:rsidRDefault="00B23440" w:rsidP="00E10E52">
            <w:pPr>
              <w:spacing w:after="0" w:line="360" w:lineRule="auto"/>
              <w:jc w:val="both"/>
              <w:rPr>
                <w:sz w:val="20"/>
                <w:szCs w:val="20"/>
              </w:rPr>
            </w:pPr>
            <w:r w:rsidRPr="006B7C1B">
              <w:rPr>
                <w:sz w:val="20"/>
                <w:szCs w:val="20"/>
              </w:rPr>
              <w:t>M</w:t>
            </w:r>
            <w:r w:rsidR="00184910" w:rsidRPr="006B7C1B">
              <w:rPr>
                <w:sz w:val="20"/>
                <w:szCs w:val="20"/>
              </w:rPr>
              <w:t>eklēt pēc ģeoprodukta nosaukuma.</w:t>
            </w:r>
          </w:p>
        </w:tc>
      </w:tr>
      <w:tr w:rsidR="00184910" w:rsidRPr="006B7C1B" w14:paraId="63D5D722"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AEA8AE" w14:textId="77777777" w:rsidR="00184910" w:rsidRPr="006B7C1B" w:rsidRDefault="00184910" w:rsidP="00E10E52">
            <w:pPr>
              <w:spacing w:after="0" w:line="360" w:lineRule="auto"/>
              <w:jc w:val="both"/>
              <w:rPr>
                <w:sz w:val="20"/>
                <w:szCs w:val="20"/>
              </w:rPr>
            </w:pPr>
            <w:r w:rsidRPr="006B7C1B">
              <w:rPr>
                <w:sz w:val="20"/>
                <w:szCs w:val="20"/>
              </w:rPr>
              <w:t>Ģeoprodukta tips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8A15DE" w14:textId="77777777" w:rsidR="00184910" w:rsidRPr="006B7C1B" w:rsidRDefault="00B23440" w:rsidP="00E10E52">
            <w:pPr>
              <w:spacing w:after="0" w:line="360" w:lineRule="auto"/>
              <w:jc w:val="both"/>
              <w:rPr>
                <w:sz w:val="20"/>
                <w:szCs w:val="20"/>
              </w:rPr>
            </w:pPr>
            <w:r w:rsidRPr="006B7C1B">
              <w:rPr>
                <w:sz w:val="20"/>
                <w:szCs w:val="20"/>
              </w:rPr>
              <w:t>M</w:t>
            </w:r>
            <w:r w:rsidR="00184910" w:rsidRPr="006B7C1B">
              <w:rPr>
                <w:sz w:val="20"/>
                <w:szCs w:val="20"/>
              </w:rPr>
              <w:t>eklēt pēc ģeoprodukta tipa. Pieejamie tipi:</w:t>
            </w:r>
          </w:p>
          <w:p w14:paraId="0875CCC1" w14:textId="77777777" w:rsidR="00184910" w:rsidRPr="006B7C1B" w:rsidRDefault="00184910" w:rsidP="00E10E52">
            <w:pPr>
              <w:spacing w:after="0" w:line="360" w:lineRule="auto"/>
              <w:ind w:left="360"/>
              <w:jc w:val="both"/>
              <w:rPr>
                <w:sz w:val="20"/>
                <w:szCs w:val="20"/>
              </w:rPr>
            </w:pPr>
            <w:r w:rsidRPr="006B7C1B">
              <w:rPr>
                <w:sz w:val="20"/>
                <w:szCs w:val="20"/>
              </w:rPr>
              <w:t>•</w:t>
            </w:r>
            <w:r w:rsidR="005E1F53" w:rsidRPr="006B7C1B">
              <w:rPr>
                <w:sz w:val="20"/>
                <w:szCs w:val="20"/>
              </w:rPr>
              <w:t>Lejupielādes datne</w:t>
            </w:r>
            <w:r w:rsidR="00883F24" w:rsidRPr="006B7C1B">
              <w:rPr>
                <w:sz w:val="20"/>
                <w:szCs w:val="20"/>
              </w:rPr>
              <w:t>;</w:t>
            </w:r>
          </w:p>
          <w:p w14:paraId="2A3CB931" w14:textId="77777777" w:rsidR="00184910" w:rsidRPr="006B7C1B" w:rsidRDefault="00184910" w:rsidP="00E10E52">
            <w:pPr>
              <w:spacing w:after="0" w:line="360" w:lineRule="auto"/>
              <w:ind w:left="360"/>
              <w:jc w:val="both"/>
              <w:rPr>
                <w:sz w:val="20"/>
                <w:szCs w:val="20"/>
              </w:rPr>
            </w:pPr>
            <w:r w:rsidRPr="006B7C1B">
              <w:rPr>
                <w:sz w:val="20"/>
                <w:szCs w:val="20"/>
              </w:rPr>
              <w:t>•</w:t>
            </w:r>
            <w:r w:rsidR="005E1F53" w:rsidRPr="006B7C1B">
              <w:rPr>
                <w:sz w:val="20"/>
                <w:szCs w:val="20"/>
              </w:rPr>
              <w:t>Skatīšanās pakalp</w:t>
            </w:r>
            <w:r w:rsidRPr="006B7C1B">
              <w:rPr>
                <w:sz w:val="20"/>
                <w:szCs w:val="20"/>
              </w:rPr>
              <w:t>ojums</w:t>
            </w:r>
            <w:r w:rsidR="00883F24" w:rsidRPr="006B7C1B">
              <w:rPr>
                <w:sz w:val="20"/>
                <w:szCs w:val="20"/>
              </w:rPr>
              <w:t>;</w:t>
            </w:r>
          </w:p>
          <w:p w14:paraId="769965AA" w14:textId="77777777" w:rsidR="00184910" w:rsidRPr="006B7C1B" w:rsidRDefault="00184910" w:rsidP="00E10E52">
            <w:pPr>
              <w:spacing w:after="0" w:line="360" w:lineRule="auto"/>
              <w:ind w:left="360"/>
              <w:jc w:val="both"/>
              <w:rPr>
                <w:sz w:val="20"/>
                <w:szCs w:val="20"/>
              </w:rPr>
            </w:pPr>
            <w:r w:rsidRPr="006B7C1B">
              <w:rPr>
                <w:sz w:val="20"/>
                <w:szCs w:val="20"/>
              </w:rPr>
              <w:t>•</w:t>
            </w:r>
            <w:r w:rsidR="005E1F53" w:rsidRPr="006B7C1B">
              <w:rPr>
                <w:sz w:val="20"/>
                <w:szCs w:val="20"/>
              </w:rPr>
              <w:t>Lejupielādes pakalp</w:t>
            </w:r>
            <w:r w:rsidRPr="006B7C1B">
              <w:rPr>
                <w:sz w:val="20"/>
                <w:szCs w:val="20"/>
              </w:rPr>
              <w:t>ojums</w:t>
            </w:r>
            <w:r w:rsidR="00883F24" w:rsidRPr="006B7C1B">
              <w:rPr>
                <w:sz w:val="20"/>
                <w:szCs w:val="20"/>
              </w:rPr>
              <w:t>;</w:t>
            </w:r>
          </w:p>
          <w:p w14:paraId="75DE14EE" w14:textId="77777777" w:rsidR="00184910" w:rsidRPr="006B7C1B" w:rsidRDefault="00184910" w:rsidP="00E10E52">
            <w:pPr>
              <w:spacing w:after="0" w:line="360" w:lineRule="auto"/>
              <w:ind w:left="360"/>
              <w:jc w:val="both"/>
              <w:rPr>
                <w:sz w:val="20"/>
                <w:szCs w:val="20"/>
              </w:rPr>
            </w:pPr>
            <w:r w:rsidRPr="006B7C1B">
              <w:rPr>
                <w:sz w:val="20"/>
                <w:szCs w:val="20"/>
              </w:rPr>
              <w:t>•Nesaistes dati</w:t>
            </w:r>
            <w:r w:rsidR="00883F24" w:rsidRPr="006B7C1B">
              <w:rPr>
                <w:sz w:val="20"/>
                <w:szCs w:val="20"/>
              </w:rPr>
              <w:t>.</w:t>
            </w:r>
          </w:p>
        </w:tc>
      </w:tr>
      <w:tr w:rsidR="00184910" w:rsidRPr="006B7C1B" w14:paraId="7C99BF24"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AB2A1E" w14:textId="77777777" w:rsidR="00184910" w:rsidRPr="006B7C1B" w:rsidRDefault="00184910" w:rsidP="00CF4455">
            <w:pPr>
              <w:spacing w:after="0" w:line="360" w:lineRule="auto"/>
              <w:rPr>
                <w:sz w:val="20"/>
                <w:szCs w:val="20"/>
              </w:rPr>
            </w:pPr>
            <w:r w:rsidRPr="006B7C1B">
              <w:t>Ģeotelpisko datu nosaukums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7B708D" w14:textId="77777777" w:rsidR="00184910" w:rsidRPr="006B7C1B" w:rsidRDefault="00184910" w:rsidP="00E10E52">
            <w:pPr>
              <w:spacing w:after="0" w:line="360" w:lineRule="auto"/>
              <w:jc w:val="both"/>
              <w:rPr>
                <w:sz w:val="20"/>
                <w:szCs w:val="20"/>
              </w:rPr>
            </w:pPr>
            <w:r w:rsidRPr="006B7C1B">
              <w:rPr>
                <w:sz w:val="20"/>
                <w:szCs w:val="20"/>
              </w:rPr>
              <w:t>Meklēt pēc ģeoprodukta ģeotelpisko datu kopas nosaukuma</w:t>
            </w:r>
            <w:r w:rsidR="00883F24" w:rsidRPr="006B7C1B">
              <w:rPr>
                <w:sz w:val="20"/>
                <w:szCs w:val="20"/>
              </w:rPr>
              <w:t>.</w:t>
            </w:r>
          </w:p>
        </w:tc>
      </w:tr>
      <w:tr w:rsidR="00184910" w:rsidRPr="006B7C1B" w14:paraId="04EBC900"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46B3D4" w14:textId="77777777" w:rsidR="00184910" w:rsidRPr="006B7C1B" w:rsidRDefault="00184910" w:rsidP="00E10E52">
            <w:pPr>
              <w:spacing w:after="0" w:line="360" w:lineRule="auto"/>
              <w:jc w:val="both"/>
              <w:rPr>
                <w:sz w:val="20"/>
                <w:szCs w:val="20"/>
              </w:rPr>
            </w:pPr>
            <w:r w:rsidRPr="006B7C1B">
              <w:t>Datu turētāji</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6D874A" w14:textId="77777777" w:rsidR="00184910" w:rsidRPr="006B7C1B" w:rsidRDefault="00184910" w:rsidP="00E10E52">
            <w:pPr>
              <w:spacing w:after="0" w:line="360" w:lineRule="auto"/>
              <w:jc w:val="both"/>
              <w:rPr>
                <w:sz w:val="20"/>
                <w:szCs w:val="20"/>
              </w:rPr>
            </w:pPr>
            <w:r w:rsidRPr="006B7C1B">
              <w:rPr>
                <w:sz w:val="20"/>
                <w:szCs w:val="20"/>
              </w:rPr>
              <w:t>Meklēt ģeoproduktu pēc datu turētāja</w:t>
            </w:r>
            <w:r w:rsidR="00883F24" w:rsidRPr="006B7C1B">
              <w:rPr>
                <w:sz w:val="20"/>
                <w:szCs w:val="20"/>
              </w:rPr>
              <w:t>.</w:t>
            </w:r>
          </w:p>
        </w:tc>
      </w:tr>
      <w:tr w:rsidR="00184910" w:rsidRPr="006B7C1B" w14:paraId="39D5A31F"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8AB16F" w14:textId="77777777" w:rsidR="00184910" w:rsidRPr="006B7C1B" w:rsidRDefault="00184910" w:rsidP="00E10E52">
            <w:pPr>
              <w:spacing w:after="0" w:line="360" w:lineRule="auto"/>
              <w:jc w:val="both"/>
              <w:rPr>
                <w:sz w:val="20"/>
                <w:szCs w:val="20"/>
              </w:rPr>
            </w:pPr>
            <w:r w:rsidRPr="006B7C1B">
              <w:t>Licences veids: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C5C9A5" w14:textId="77777777" w:rsidR="00184910" w:rsidRPr="006B7C1B" w:rsidRDefault="00184910" w:rsidP="00E10E52">
            <w:pPr>
              <w:spacing w:after="0" w:line="360" w:lineRule="auto"/>
              <w:jc w:val="both"/>
              <w:rPr>
                <w:sz w:val="20"/>
                <w:szCs w:val="20"/>
              </w:rPr>
            </w:pPr>
            <w:r w:rsidRPr="006B7C1B">
              <w:rPr>
                <w:sz w:val="20"/>
                <w:szCs w:val="20"/>
              </w:rPr>
              <w:t>Meklēt ģeoproduktu pēc licences veida</w:t>
            </w:r>
            <w:r w:rsidR="00883F24" w:rsidRPr="006B7C1B">
              <w:rPr>
                <w:sz w:val="20"/>
                <w:szCs w:val="20"/>
              </w:rPr>
              <w:t>.</w:t>
            </w:r>
          </w:p>
        </w:tc>
      </w:tr>
      <w:tr w:rsidR="00184910" w:rsidRPr="006B7C1B" w14:paraId="6AB0B37C"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DFB07B" w14:textId="77777777" w:rsidR="00184910" w:rsidRPr="006B7C1B" w:rsidRDefault="00184910" w:rsidP="00E10E52">
            <w:pPr>
              <w:spacing w:after="0" w:line="360" w:lineRule="auto"/>
              <w:jc w:val="both"/>
              <w:rPr>
                <w:sz w:val="20"/>
                <w:szCs w:val="20"/>
              </w:rPr>
            </w:pPr>
            <w:r w:rsidRPr="006B7C1B">
              <w:t>Mērogs no:</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823ED1" w14:textId="77777777" w:rsidR="00184910" w:rsidRPr="006B7C1B" w:rsidRDefault="00184910" w:rsidP="00E10E52">
            <w:pPr>
              <w:spacing w:after="0" w:line="360" w:lineRule="auto"/>
              <w:jc w:val="both"/>
              <w:rPr>
                <w:sz w:val="20"/>
                <w:szCs w:val="20"/>
              </w:rPr>
            </w:pPr>
            <w:r w:rsidRPr="006B7C1B">
              <w:rPr>
                <w:sz w:val="20"/>
                <w:szCs w:val="20"/>
              </w:rPr>
              <w:t>Meklēt ģeoproduktu, kura mērogs ietilps norādītajā diapazonā</w:t>
            </w:r>
            <w:r w:rsidR="00883F24" w:rsidRPr="006B7C1B">
              <w:rPr>
                <w:sz w:val="20"/>
                <w:szCs w:val="20"/>
              </w:rPr>
              <w:t>.</w:t>
            </w:r>
          </w:p>
        </w:tc>
      </w:tr>
      <w:tr w:rsidR="00184910" w:rsidRPr="006B7C1B" w14:paraId="76E90917"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E29AE7" w14:textId="77777777" w:rsidR="00184910" w:rsidRPr="006B7C1B" w:rsidRDefault="00184910" w:rsidP="00E10E52">
            <w:pPr>
              <w:spacing w:after="0" w:line="360" w:lineRule="auto"/>
              <w:jc w:val="both"/>
              <w:rPr>
                <w:sz w:val="20"/>
                <w:szCs w:val="20"/>
              </w:rPr>
            </w:pPr>
            <w:r w:rsidRPr="006B7C1B">
              <w:lastRenderedPageBreak/>
              <w:t>INSPIRE tēmas: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5D573F" w14:textId="77777777" w:rsidR="00184910" w:rsidRPr="006B7C1B" w:rsidRDefault="00184910" w:rsidP="00E10E52">
            <w:pPr>
              <w:spacing w:after="0" w:line="360" w:lineRule="auto"/>
              <w:jc w:val="both"/>
              <w:rPr>
                <w:sz w:val="20"/>
                <w:szCs w:val="20"/>
              </w:rPr>
            </w:pPr>
            <w:r w:rsidRPr="006B7C1B">
              <w:rPr>
                <w:sz w:val="20"/>
                <w:szCs w:val="20"/>
              </w:rPr>
              <w:t>Meklēt ģeoproduktu pēc INSPIRE tēmas</w:t>
            </w:r>
            <w:r w:rsidR="00883F24" w:rsidRPr="006B7C1B">
              <w:rPr>
                <w:sz w:val="20"/>
                <w:szCs w:val="20"/>
              </w:rPr>
              <w:t>.</w:t>
            </w:r>
          </w:p>
        </w:tc>
      </w:tr>
      <w:tr w:rsidR="00184910" w:rsidRPr="006B7C1B" w14:paraId="2F7E31B4"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0EA546" w14:textId="77777777" w:rsidR="00184910" w:rsidRPr="006B7C1B" w:rsidRDefault="00184910" w:rsidP="00CF4455">
            <w:pPr>
              <w:spacing w:after="0" w:line="360" w:lineRule="auto"/>
              <w:rPr>
                <w:sz w:val="20"/>
                <w:szCs w:val="20"/>
              </w:rPr>
            </w:pPr>
            <w:r w:rsidRPr="006B7C1B">
              <w:t>Ģeotelpisko datu atslēgvārdi:</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E75A3F" w14:textId="77777777" w:rsidR="00184910" w:rsidRPr="006B7C1B" w:rsidRDefault="00184910" w:rsidP="00E10E52">
            <w:pPr>
              <w:spacing w:after="0" w:line="360" w:lineRule="auto"/>
              <w:jc w:val="both"/>
              <w:rPr>
                <w:sz w:val="20"/>
                <w:szCs w:val="20"/>
              </w:rPr>
            </w:pPr>
            <w:r w:rsidRPr="006B7C1B">
              <w:rPr>
                <w:sz w:val="20"/>
                <w:szCs w:val="20"/>
              </w:rPr>
              <w:t>Meklēt ģeoproduktu pēc tā ģeotelpisko datu atslēgvārdiem</w:t>
            </w:r>
            <w:r w:rsidR="00883F24" w:rsidRPr="006B7C1B">
              <w:rPr>
                <w:sz w:val="20"/>
                <w:szCs w:val="20"/>
              </w:rPr>
              <w:t>.</w:t>
            </w:r>
          </w:p>
        </w:tc>
      </w:tr>
      <w:tr w:rsidR="00184910" w:rsidRPr="006B7C1B" w14:paraId="2EB0CE5F"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4581F6" w14:textId="77777777" w:rsidR="00184910" w:rsidRPr="006B7C1B" w:rsidRDefault="00184910" w:rsidP="00E10E52">
            <w:pPr>
              <w:spacing w:after="0" w:line="360" w:lineRule="auto"/>
              <w:jc w:val="both"/>
              <w:rPr>
                <w:sz w:val="20"/>
                <w:szCs w:val="20"/>
              </w:rPr>
            </w:pPr>
            <w:r w:rsidRPr="006B7C1B">
              <w:t>Ģeoprodukta kategorija</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977D5A" w14:textId="77777777" w:rsidR="00184910" w:rsidRPr="006B7C1B" w:rsidRDefault="00B23440" w:rsidP="00E10E52">
            <w:pPr>
              <w:spacing w:after="0" w:line="360" w:lineRule="auto"/>
              <w:jc w:val="both"/>
              <w:rPr>
                <w:sz w:val="20"/>
                <w:szCs w:val="20"/>
              </w:rPr>
            </w:pPr>
            <w:r w:rsidRPr="006B7C1B">
              <w:rPr>
                <w:sz w:val="20"/>
                <w:szCs w:val="20"/>
              </w:rPr>
              <w:t>M</w:t>
            </w:r>
            <w:r w:rsidR="00184910" w:rsidRPr="006B7C1B">
              <w:rPr>
                <w:sz w:val="20"/>
                <w:szCs w:val="20"/>
              </w:rPr>
              <w:t>eklēt pēc ģeoprodukta kategorijas.</w:t>
            </w:r>
            <w:r w:rsidR="00414796" w:rsidRPr="006B7C1B">
              <w:rPr>
                <w:sz w:val="20"/>
                <w:szCs w:val="20"/>
              </w:rPr>
              <w:t xml:space="preserve"> Ja Ģeoportālā nav definēta neviena ģeoprodukta kategorija, tad šis parametrs nav pieejams.</w:t>
            </w:r>
          </w:p>
        </w:tc>
      </w:tr>
      <w:tr w:rsidR="00184910" w:rsidRPr="006B7C1B" w14:paraId="2C35096D"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E9E2D6" w14:textId="77777777" w:rsidR="00184910" w:rsidRPr="006B7C1B" w:rsidRDefault="00184910" w:rsidP="00E10E52">
            <w:pPr>
              <w:spacing w:after="0" w:line="360" w:lineRule="auto"/>
              <w:jc w:val="both"/>
              <w:rPr>
                <w:sz w:val="20"/>
                <w:szCs w:val="20"/>
              </w:rPr>
            </w:pPr>
            <w:r w:rsidRPr="006B7C1B">
              <w:t>Cenu diapazons (no – līdz)</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AFFACA" w14:textId="77777777" w:rsidR="00184910" w:rsidRPr="006B7C1B" w:rsidRDefault="00184910" w:rsidP="00E10E52">
            <w:pPr>
              <w:spacing w:after="0" w:line="360" w:lineRule="auto"/>
              <w:jc w:val="both"/>
              <w:rPr>
                <w:sz w:val="20"/>
                <w:szCs w:val="20"/>
              </w:rPr>
            </w:pPr>
            <w:r w:rsidRPr="006B7C1B">
              <w:rPr>
                <w:sz w:val="20"/>
                <w:szCs w:val="20"/>
              </w:rPr>
              <w:t>Meklēt ģeoproduktu, kam cena ietilps norādītajā cenu diapazonā</w:t>
            </w:r>
            <w:r w:rsidR="00883F24" w:rsidRPr="006B7C1B">
              <w:rPr>
                <w:sz w:val="20"/>
                <w:szCs w:val="20"/>
              </w:rPr>
              <w:t>.</w:t>
            </w:r>
          </w:p>
        </w:tc>
      </w:tr>
      <w:tr w:rsidR="00184910" w:rsidRPr="006B7C1B" w14:paraId="36EEAB35"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B75F9C" w14:textId="77777777" w:rsidR="00184910" w:rsidRPr="006B7C1B" w:rsidRDefault="00184910" w:rsidP="00E10E52">
            <w:pPr>
              <w:spacing w:after="0" w:line="360" w:lineRule="auto"/>
              <w:jc w:val="both"/>
            </w:pPr>
            <w:r w:rsidRPr="006B7C1B">
              <w:t xml:space="preserve">Pasūtījuma apstrāde notiks </w:t>
            </w:r>
            <w:r w:rsidRPr="006B7C1B">
              <w:rPr>
                <w:bCs/>
              </w:rPr>
              <w:t>bez datu turētāja iesaistes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DBA250" w14:textId="77777777" w:rsidR="00184910" w:rsidRPr="006B7C1B" w:rsidRDefault="00184910" w:rsidP="00CF4455">
            <w:pPr>
              <w:spacing w:after="0" w:line="360" w:lineRule="auto"/>
              <w:rPr>
                <w:sz w:val="20"/>
                <w:szCs w:val="20"/>
              </w:rPr>
            </w:pPr>
            <w:r w:rsidRPr="006B7C1B">
              <w:rPr>
                <w:sz w:val="20"/>
                <w:szCs w:val="20"/>
              </w:rPr>
              <w:t>Meklēt ģeoproduktus, kurus datu pieprasītājam ir iespēja, veicot pasūtījumu, iegūt lietošanā bez datu turētāja iesaistīšanās pasūtīšanas procesā</w:t>
            </w:r>
            <w:r w:rsidR="00883F24" w:rsidRPr="006B7C1B">
              <w:rPr>
                <w:sz w:val="20"/>
                <w:szCs w:val="20"/>
              </w:rPr>
              <w:t>.</w:t>
            </w:r>
          </w:p>
        </w:tc>
      </w:tr>
      <w:tr w:rsidR="00184910" w:rsidRPr="006B7C1B" w14:paraId="0AC858C8"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2AE96A" w14:textId="77777777" w:rsidR="00184910" w:rsidRPr="006B7C1B" w:rsidRDefault="00184910" w:rsidP="00E10E52">
            <w:pPr>
              <w:spacing w:after="0" w:line="360" w:lineRule="auto"/>
              <w:jc w:val="both"/>
            </w:pPr>
            <w:r w:rsidRPr="006B7C1B">
              <w:t>Pasūtījuma apstrāde notiks</w:t>
            </w:r>
            <w:r w:rsidRPr="006B7C1B">
              <w:rPr>
                <w:bCs/>
              </w:rPr>
              <w:t xml:space="preserve"> ar datu turētāja iesaisti</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498D8D" w14:textId="77777777" w:rsidR="00184910" w:rsidRPr="006B7C1B" w:rsidRDefault="00184910" w:rsidP="0088345B">
            <w:pPr>
              <w:spacing w:after="0" w:line="360" w:lineRule="auto"/>
              <w:jc w:val="both"/>
              <w:rPr>
                <w:sz w:val="20"/>
                <w:szCs w:val="20"/>
              </w:rPr>
            </w:pPr>
            <w:r w:rsidRPr="006B7C1B">
              <w:rPr>
                <w:sz w:val="20"/>
                <w:szCs w:val="20"/>
              </w:rPr>
              <w:t xml:space="preserve">Meklēt ģeoproduktus, kuru pasūtīšanas procesā iesaistās datu turētājs. Šādus ģeoproduktus Ģeoportālā nav iespējams pasūtīt. </w:t>
            </w:r>
          </w:p>
        </w:tc>
      </w:tr>
      <w:tr w:rsidR="00184910" w:rsidRPr="006B7C1B" w14:paraId="5C4AAD28"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029C31" w14:textId="77777777" w:rsidR="00184910" w:rsidRPr="006B7C1B" w:rsidRDefault="00184910" w:rsidP="0088345B">
            <w:pPr>
              <w:spacing w:after="0" w:line="360" w:lineRule="auto"/>
              <w:jc w:val="both"/>
            </w:pPr>
            <w:r w:rsidRPr="006B7C1B">
              <w:t xml:space="preserve">Datu pasūtīšana un izplatīšana notiks </w:t>
            </w:r>
            <w:r w:rsidRPr="006B7C1B">
              <w:rPr>
                <w:bCs/>
              </w:rPr>
              <w:t>caur Ģeoportālu</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2ECBBB" w14:textId="77777777" w:rsidR="00184910" w:rsidRPr="006B7C1B" w:rsidRDefault="00184910" w:rsidP="00E10E52">
            <w:pPr>
              <w:spacing w:after="0" w:line="360" w:lineRule="auto"/>
              <w:jc w:val="both"/>
              <w:rPr>
                <w:sz w:val="20"/>
                <w:szCs w:val="20"/>
              </w:rPr>
            </w:pPr>
            <w:r w:rsidRPr="006B7C1B">
              <w:rPr>
                <w:sz w:val="20"/>
                <w:szCs w:val="20"/>
              </w:rPr>
              <w:t>Meklēt ģeoproduktus, kurus iespējams pasūtīt Ģeoportālā</w:t>
            </w:r>
            <w:r w:rsidR="00883F24" w:rsidRPr="006B7C1B">
              <w:rPr>
                <w:sz w:val="20"/>
                <w:szCs w:val="20"/>
              </w:rPr>
              <w:t>.</w:t>
            </w:r>
          </w:p>
        </w:tc>
      </w:tr>
      <w:tr w:rsidR="00184910" w:rsidRPr="006B7C1B" w14:paraId="0E1B2C67"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E1CAC6" w14:textId="77777777" w:rsidR="00184910" w:rsidRPr="006B7C1B" w:rsidRDefault="00184910" w:rsidP="0088345B">
            <w:pPr>
              <w:spacing w:after="0" w:line="360" w:lineRule="auto"/>
              <w:jc w:val="both"/>
            </w:pPr>
            <w:r w:rsidRPr="006B7C1B">
              <w:t xml:space="preserve">Datu pasūtīšana un izplatīšana notiks </w:t>
            </w:r>
            <w:r w:rsidRPr="006B7C1B">
              <w:rPr>
                <w:bCs/>
              </w:rPr>
              <w:t>ārpus Ģeoportālu</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2CCF57" w14:textId="77777777" w:rsidR="00184910" w:rsidRPr="006B7C1B" w:rsidRDefault="00184910" w:rsidP="00E10E52">
            <w:pPr>
              <w:spacing w:after="0" w:line="360" w:lineRule="auto"/>
              <w:jc w:val="both"/>
              <w:rPr>
                <w:sz w:val="20"/>
                <w:szCs w:val="20"/>
              </w:rPr>
            </w:pPr>
            <w:r w:rsidRPr="006B7C1B">
              <w:rPr>
                <w:sz w:val="20"/>
                <w:szCs w:val="20"/>
              </w:rPr>
              <w:t>Meklēt ģeoproduktus, kuru pasūtīšana notiek ārpus Ģeoportālā</w:t>
            </w:r>
            <w:r w:rsidR="00883F24" w:rsidRPr="006B7C1B">
              <w:rPr>
                <w:sz w:val="20"/>
                <w:szCs w:val="20"/>
              </w:rPr>
              <w:t>.</w:t>
            </w:r>
          </w:p>
        </w:tc>
      </w:tr>
      <w:tr w:rsidR="00184910" w:rsidRPr="006B7C1B" w14:paraId="648B873C"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831F32" w14:textId="77777777" w:rsidR="00184910" w:rsidRPr="006B7C1B" w:rsidRDefault="00184910" w:rsidP="00CF4455">
            <w:pPr>
              <w:spacing w:after="0" w:line="360" w:lineRule="auto"/>
            </w:pPr>
            <w:r w:rsidRPr="006B7C1B">
              <w:t>Meklēt metadatu katalogā</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508859" w14:textId="77777777" w:rsidR="00184910" w:rsidRPr="006B7C1B" w:rsidRDefault="00184910" w:rsidP="00E10E52">
            <w:pPr>
              <w:spacing w:after="0" w:line="360" w:lineRule="auto"/>
              <w:jc w:val="both"/>
              <w:rPr>
                <w:sz w:val="20"/>
                <w:szCs w:val="20"/>
              </w:rPr>
            </w:pPr>
            <w:r w:rsidRPr="006B7C1B">
              <w:rPr>
                <w:sz w:val="20"/>
                <w:szCs w:val="20"/>
              </w:rPr>
              <w:t>Atvērt metadatu meklēšanas laukus</w:t>
            </w:r>
            <w:r w:rsidR="00883F24" w:rsidRPr="006B7C1B">
              <w:rPr>
                <w:sz w:val="20"/>
                <w:szCs w:val="20"/>
              </w:rPr>
              <w:t>.</w:t>
            </w:r>
          </w:p>
        </w:tc>
      </w:tr>
      <w:tr w:rsidR="00184910" w:rsidRPr="006B7C1B" w14:paraId="6EAEC6A2"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CFFEE2" w14:textId="77777777" w:rsidR="00184910" w:rsidRPr="006B7C1B" w:rsidRDefault="00184910" w:rsidP="00E10E52">
            <w:pPr>
              <w:spacing w:after="0" w:line="360" w:lineRule="auto"/>
              <w:jc w:val="both"/>
            </w:pPr>
            <w:r w:rsidRPr="006B7C1B">
              <w:t>Metadatu identifikators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720821" w14:textId="77777777" w:rsidR="00184910" w:rsidRPr="006B7C1B" w:rsidRDefault="00184910" w:rsidP="00CF4455">
            <w:pPr>
              <w:spacing w:after="0" w:line="360" w:lineRule="auto"/>
              <w:rPr>
                <w:sz w:val="20"/>
                <w:szCs w:val="20"/>
              </w:rPr>
            </w:pPr>
            <w:r w:rsidRPr="006B7C1B">
              <w:rPr>
                <w:sz w:val="20"/>
                <w:szCs w:val="20"/>
              </w:rPr>
              <w:t>Meklēt ģeoproduktu pēc tam saistīto metadatu identifikatora</w:t>
            </w:r>
            <w:r w:rsidR="00883F24" w:rsidRPr="006B7C1B">
              <w:rPr>
                <w:sz w:val="20"/>
                <w:szCs w:val="20"/>
              </w:rPr>
              <w:t>.</w:t>
            </w:r>
          </w:p>
        </w:tc>
      </w:tr>
      <w:tr w:rsidR="00184910" w:rsidRPr="006B7C1B" w14:paraId="5FA5E181"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071D3A" w14:textId="77777777" w:rsidR="00184910" w:rsidRPr="006B7C1B" w:rsidRDefault="00184910" w:rsidP="00E10E52">
            <w:pPr>
              <w:spacing w:after="0" w:line="360" w:lineRule="auto"/>
              <w:jc w:val="both"/>
            </w:pPr>
            <w:r w:rsidRPr="006B7C1B">
              <w:t>Metadatu valoda</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F914F6" w14:textId="77777777" w:rsidR="00184910" w:rsidRPr="006B7C1B" w:rsidRDefault="00184910" w:rsidP="00CF4455">
            <w:pPr>
              <w:spacing w:after="0" w:line="360" w:lineRule="auto"/>
              <w:rPr>
                <w:sz w:val="20"/>
                <w:szCs w:val="20"/>
              </w:rPr>
            </w:pPr>
            <w:r w:rsidRPr="006B7C1B">
              <w:rPr>
                <w:sz w:val="20"/>
                <w:szCs w:val="20"/>
              </w:rPr>
              <w:t>Meklēt ģeoproduktu pēc tam saistīto metadatu valodas</w:t>
            </w:r>
            <w:r w:rsidR="00883F24" w:rsidRPr="006B7C1B">
              <w:rPr>
                <w:sz w:val="20"/>
                <w:szCs w:val="20"/>
              </w:rPr>
              <w:t>.</w:t>
            </w:r>
          </w:p>
        </w:tc>
      </w:tr>
      <w:tr w:rsidR="00184910" w:rsidRPr="006B7C1B" w14:paraId="7E1C163C"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C8FE48" w14:textId="77777777" w:rsidR="00184910" w:rsidRPr="006B7C1B" w:rsidRDefault="00184910" w:rsidP="00E10E52">
            <w:pPr>
              <w:spacing w:after="0" w:line="360" w:lineRule="auto"/>
              <w:jc w:val="both"/>
            </w:pPr>
            <w:r w:rsidRPr="006B7C1B">
              <w:t>Metadatu satura tips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D009FE" w14:textId="77777777" w:rsidR="00184910" w:rsidRPr="006B7C1B" w:rsidRDefault="00184910" w:rsidP="00CF4455">
            <w:pPr>
              <w:spacing w:after="0" w:line="360" w:lineRule="auto"/>
              <w:rPr>
                <w:sz w:val="20"/>
                <w:szCs w:val="20"/>
              </w:rPr>
            </w:pPr>
            <w:r w:rsidRPr="006B7C1B">
              <w:rPr>
                <w:sz w:val="20"/>
                <w:szCs w:val="20"/>
              </w:rPr>
              <w:t>Meklēt ģeoproduktu pēc tam saistīto metadatu satura tipa</w:t>
            </w:r>
            <w:r w:rsidR="00883F24" w:rsidRPr="006B7C1B">
              <w:rPr>
                <w:sz w:val="20"/>
                <w:szCs w:val="20"/>
              </w:rPr>
              <w:t>.</w:t>
            </w:r>
          </w:p>
        </w:tc>
      </w:tr>
      <w:tr w:rsidR="00184910" w:rsidRPr="006B7C1B" w14:paraId="3B7D8B97" w14:textId="77777777" w:rsidTr="00184910">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8DE825" w14:textId="77777777" w:rsidR="00184910" w:rsidRPr="006B7C1B" w:rsidRDefault="00184910" w:rsidP="00E10E52">
            <w:pPr>
              <w:spacing w:after="0" w:line="360" w:lineRule="auto"/>
              <w:jc w:val="both"/>
            </w:pPr>
            <w:r w:rsidRPr="006B7C1B">
              <w:t>Metadatu veids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0FA017" w14:textId="77777777" w:rsidR="00184910" w:rsidRPr="006B7C1B" w:rsidRDefault="00184910" w:rsidP="00CF4455">
            <w:pPr>
              <w:spacing w:after="0" w:line="360" w:lineRule="auto"/>
              <w:rPr>
                <w:sz w:val="20"/>
                <w:szCs w:val="20"/>
              </w:rPr>
            </w:pPr>
            <w:r w:rsidRPr="006B7C1B">
              <w:rPr>
                <w:sz w:val="20"/>
                <w:szCs w:val="20"/>
              </w:rPr>
              <w:t>Meklēt ģeoproduktu pēc tam saistīto metadatu veida</w:t>
            </w:r>
            <w:r w:rsidR="00883F24" w:rsidRPr="006B7C1B">
              <w:rPr>
                <w:sz w:val="20"/>
                <w:szCs w:val="20"/>
              </w:rPr>
              <w:t>.</w:t>
            </w:r>
          </w:p>
        </w:tc>
      </w:tr>
    </w:tbl>
    <w:p w14:paraId="5A60F5A6" w14:textId="77777777" w:rsidR="006D6368" w:rsidRPr="006B7C1B" w:rsidRDefault="00D85DE7" w:rsidP="00BD0A2E">
      <w:pPr>
        <w:pStyle w:val="Heading3"/>
        <w:jc w:val="both"/>
      </w:pPr>
      <w:bookmarkStart w:id="121" w:name="_Toc444523522"/>
      <w:r w:rsidRPr="006B7C1B">
        <w:t>Apskatīt ģeoproduktu</w:t>
      </w:r>
      <w:r w:rsidR="00E2020A" w:rsidRPr="006B7C1B">
        <w:t xml:space="preserve"> un licencēšanas noteikumus</w:t>
      </w:r>
      <w:bookmarkEnd w:id="121"/>
    </w:p>
    <w:p w14:paraId="54BCBA52" w14:textId="77777777" w:rsidR="00B51ED1" w:rsidRPr="006B7C1B" w:rsidRDefault="00B51ED1" w:rsidP="00BD0A2E">
      <w:pPr>
        <w:spacing w:line="360" w:lineRule="auto"/>
        <w:jc w:val="both"/>
      </w:pPr>
      <w:r w:rsidRPr="006B7C1B">
        <w:t xml:space="preserve">Navigācija: Publiskā daļa </w:t>
      </w:r>
      <w:r w:rsidRPr="006B7C1B">
        <w:sym w:font="Wingdings" w:char="F0E0"/>
      </w:r>
      <w:r w:rsidR="00986037">
        <w:t xml:space="preserve"> </w:t>
      </w:r>
      <w:r w:rsidRPr="006B7C1B">
        <w:t>Ģeoprodukti</w:t>
      </w:r>
      <w:r w:rsidR="0011021B" w:rsidRPr="006B7C1B">
        <w:t>.</w:t>
      </w:r>
    </w:p>
    <w:p w14:paraId="6744AD89" w14:textId="77777777" w:rsidR="00B51ED1" w:rsidRPr="006B7C1B" w:rsidRDefault="00B51ED1" w:rsidP="00BD0A2E">
      <w:pPr>
        <w:pStyle w:val="Sarakstsarnumerciju"/>
        <w:numPr>
          <w:ilvl w:val="0"/>
          <w:numId w:val="0"/>
        </w:numPr>
        <w:spacing w:line="360" w:lineRule="auto"/>
        <w:jc w:val="both"/>
      </w:pPr>
      <w:r w:rsidRPr="006B7C1B">
        <w:t>Lai varētu aplūkot ģeoproduktus un to licencēšanas noteikumus, lietotājam ir jābūt pieejamiem datu turētāju izveidotiem un publicētiem ģeoproduktiem, kuriem ir vismaz vieni licencēšanas noteikumi.</w:t>
      </w:r>
    </w:p>
    <w:p w14:paraId="50C24120" w14:textId="77777777" w:rsidR="00C67468" w:rsidRPr="006B7C1B" w:rsidRDefault="00C67468" w:rsidP="00BD0A2E">
      <w:pPr>
        <w:spacing w:line="360" w:lineRule="auto"/>
        <w:ind w:firstLine="720"/>
        <w:jc w:val="both"/>
      </w:pPr>
      <w:r w:rsidRPr="006B7C1B">
        <w:lastRenderedPageBreak/>
        <w:t xml:space="preserve">Ģeoprodukts ir pārvaldāma Ģeoportāla vienība, kas ir saistīta ar datu turētāja uzturēto ģeotelpisko datu kopu, kurai datu turētājs vēlas nodrošināt piekļuvi. Ģeoprodukta veids nosaka ģeoprodukta dzīvesciklu. Viens ģeoprodukts atbilst vienam ģeoprodukta veidam, kur vienu ģeoprodukta veidu nosaka vairāku parametru vērtību kombinācijas (ģeoprodukta tips, vai </w:t>
      </w:r>
      <w:r w:rsidR="00A45B49" w:rsidRPr="006B7C1B">
        <w:t xml:space="preserve">Ir </w:t>
      </w:r>
      <w:r w:rsidRPr="006B7C1B">
        <w:t>nepieciešama licence, pasūtījumu apstrādes tips, datu izplatīšanas veids).</w:t>
      </w:r>
    </w:p>
    <w:p w14:paraId="47495918" w14:textId="77777777" w:rsidR="00C67468" w:rsidRPr="006B7C1B" w:rsidRDefault="00C67468" w:rsidP="00BD0A2E">
      <w:pPr>
        <w:pStyle w:val="Sarakstsarnumerciju"/>
        <w:numPr>
          <w:ilvl w:val="0"/>
          <w:numId w:val="0"/>
        </w:numPr>
        <w:spacing w:line="360" w:lineRule="auto"/>
        <w:ind w:firstLine="720"/>
        <w:jc w:val="both"/>
      </w:pPr>
      <w:r w:rsidRPr="006B7C1B">
        <w:t xml:space="preserve">Licencēšanas noteikumi ir neatņemama ģeoprodukta sastāvdaļa, kas apraksta ģeoprodukta licences veidu, licences parametrus un apmaksas nosacījumus. Vienam ģeoproduktam var būt definēti vairāki licencēšanas noteikumi (izņemot ģeoprodukta veidam </w:t>
      </w:r>
      <w:r w:rsidR="005E1F53" w:rsidRPr="006B7C1B">
        <w:t>Skatīšanās pakalp</w:t>
      </w:r>
      <w:r w:rsidRPr="006B7C1B">
        <w:t>ojums bez licences).</w:t>
      </w:r>
    </w:p>
    <w:p w14:paraId="63EBB9D8" w14:textId="77777777" w:rsidR="007C66A4" w:rsidRPr="006B7C1B" w:rsidRDefault="007C66A4" w:rsidP="00BD0A2E">
      <w:pPr>
        <w:pStyle w:val="Heading4"/>
        <w:jc w:val="both"/>
      </w:pPr>
      <w:bookmarkStart w:id="122" w:name="OLE_LINK2"/>
      <w:r w:rsidRPr="006B7C1B">
        <w:t>Skatīt ģeoproduktu un licencēšanas noteikumus no ģeoproduktu saraksta</w:t>
      </w:r>
    </w:p>
    <w:bookmarkEnd w:id="122"/>
    <w:p w14:paraId="65458249" w14:textId="77777777" w:rsidR="007C66A4" w:rsidRPr="006B7C1B" w:rsidRDefault="007C66A4" w:rsidP="00BD0A2E">
      <w:pPr>
        <w:spacing w:line="360" w:lineRule="auto"/>
        <w:jc w:val="both"/>
      </w:pPr>
      <w:r w:rsidRPr="006B7C1B">
        <w:t xml:space="preserve">Navigācija: Publiskā daļa </w:t>
      </w:r>
      <w:r w:rsidRPr="006B7C1B">
        <w:sym w:font="Wingdings" w:char="F0E0"/>
      </w:r>
      <w:r w:rsidR="00986037">
        <w:t xml:space="preserve"> </w:t>
      </w:r>
      <w:r w:rsidRPr="006B7C1B">
        <w:t>Ģeoprodukti</w:t>
      </w:r>
      <w:r w:rsidR="0011021B" w:rsidRPr="006B7C1B">
        <w:t>.</w:t>
      </w:r>
    </w:p>
    <w:p w14:paraId="36A41D29" w14:textId="77777777" w:rsidR="00B51ED1" w:rsidRPr="006B7C1B" w:rsidRDefault="00B51ED1" w:rsidP="00BD0A2E">
      <w:pPr>
        <w:widowControl w:val="0"/>
        <w:autoSpaceDE w:val="0"/>
        <w:autoSpaceDN w:val="0"/>
        <w:adjustRightInd w:val="0"/>
        <w:spacing w:before="240" w:after="0" w:line="360" w:lineRule="auto"/>
        <w:jc w:val="both"/>
        <w:rPr>
          <w:rFonts w:cs="Arial"/>
        </w:rPr>
      </w:pPr>
      <w:r w:rsidRPr="006B7C1B">
        <w:rPr>
          <w:rFonts w:cs="Arial"/>
        </w:rPr>
        <w:t>Darbību secība:</w:t>
      </w:r>
    </w:p>
    <w:p w14:paraId="50FF8449" w14:textId="77777777" w:rsidR="00B51ED1" w:rsidRDefault="00B51ED1" w:rsidP="001334B1">
      <w:pPr>
        <w:pStyle w:val="Sarakstsarnumerciju"/>
        <w:numPr>
          <w:ilvl w:val="0"/>
          <w:numId w:val="90"/>
        </w:numPr>
        <w:spacing w:line="360" w:lineRule="auto"/>
        <w:jc w:val="both"/>
      </w:pPr>
      <w:r w:rsidRPr="006B7C1B">
        <w:t>Lietotājs atver ģeoproduktu sarakstu, kas ir sadalīts pa lappusēm, ja ierakstu skaits ir lielāks par norādīto Iestatījumos</w:t>
      </w:r>
      <w:r w:rsidR="005556A7" w:rsidRPr="006B7C1B">
        <w:t>.</w:t>
      </w:r>
    </w:p>
    <w:p w14:paraId="7582CEEA" w14:textId="77777777" w:rsidR="005226A9" w:rsidRDefault="005226A9" w:rsidP="001334B1">
      <w:pPr>
        <w:pStyle w:val="Sarakstsarnumerciju"/>
        <w:numPr>
          <w:ilvl w:val="0"/>
          <w:numId w:val="90"/>
        </w:numPr>
        <w:spacing w:line="360" w:lineRule="auto"/>
        <w:jc w:val="both"/>
      </w:pPr>
      <w:r w:rsidRPr="006B7C1B">
        <w:t>Pēc noklusējuma tiek attēlots pilns ģeoproduktu saraksts.</w:t>
      </w:r>
      <w:r w:rsidRPr="0056636F">
        <w:t xml:space="preserve"> </w:t>
      </w:r>
    </w:p>
    <w:p w14:paraId="3648E483" w14:textId="77777777" w:rsidR="005226A9" w:rsidRDefault="005226A9" w:rsidP="001334B1">
      <w:pPr>
        <w:pStyle w:val="Sarakstsarnumerciju"/>
        <w:numPr>
          <w:ilvl w:val="1"/>
          <w:numId w:val="90"/>
        </w:numPr>
        <w:spacing w:line="360" w:lineRule="auto"/>
        <w:jc w:val="both"/>
      </w:pPr>
      <w:r>
        <w:t xml:space="preserve">Ja sarakstā ģeoprodukts tiek atainots slīprakstā un pelēkā krāsā, tad tehnisku problēmu dēļ šobrīd to nav iespējams pasūtīt, vai pievienot grozam. </w:t>
      </w:r>
    </w:p>
    <w:p w14:paraId="25735906" w14:textId="77777777" w:rsidR="00EE3A4D" w:rsidRPr="006B7C1B" w:rsidRDefault="00B51ED1" w:rsidP="001334B1">
      <w:pPr>
        <w:pStyle w:val="Sarakstsarnumerciju"/>
        <w:numPr>
          <w:ilvl w:val="0"/>
          <w:numId w:val="90"/>
        </w:numPr>
        <w:spacing w:line="360" w:lineRule="auto"/>
        <w:jc w:val="both"/>
      </w:pPr>
      <w:r w:rsidRPr="006B7C1B">
        <w:t xml:space="preserve">Lietotājs </w:t>
      </w:r>
      <w:r w:rsidR="00466575" w:rsidRPr="006B7C1B">
        <w:t>ģeoproduktu sarakstā</w:t>
      </w:r>
      <w:r w:rsidRPr="006B7C1B">
        <w:t xml:space="preserve"> izvēlas</w:t>
      </w:r>
      <w:r w:rsidR="00466575" w:rsidRPr="006B7C1B">
        <w:t xml:space="preserve"> ģeoproduktu</w:t>
      </w:r>
      <w:r w:rsidR="00EE3A4D" w:rsidRPr="006B7C1B">
        <w:t>, kuram ir vismaz vieni licencēšanas noteikumi</w:t>
      </w:r>
      <w:r w:rsidR="00466575" w:rsidRPr="006B7C1B">
        <w:t xml:space="preserve"> un nospiež sait</w:t>
      </w:r>
      <w:r w:rsidR="00691EF8" w:rsidRPr="006B7C1B">
        <w:t>i</w:t>
      </w:r>
      <w:r w:rsidR="00466575" w:rsidRPr="006B7C1B">
        <w:t xml:space="preserve"> </w:t>
      </w:r>
      <w:r w:rsidRPr="006B7C1B">
        <w:t>Skatīt</w:t>
      </w:r>
      <w:r w:rsidR="00466575" w:rsidRPr="006B7C1B">
        <w:t xml:space="preserve"> ģeoproduktu, </w:t>
      </w:r>
      <w:r w:rsidR="002E2F68" w:rsidRPr="006B7C1B">
        <w:t>kā rezultātā</w:t>
      </w:r>
      <w:r w:rsidRPr="006B7C1B">
        <w:t xml:space="preserve"> tiek atvērta ģeoprodukta kartiņa ar detalizētu informāciju par ģeoproduktu</w:t>
      </w:r>
      <w:r w:rsidR="008B7DAA">
        <w:t>. J</w:t>
      </w:r>
      <w:r w:rsidR="005226A9">
        <w:t xml:space="preserve">a tehnisku problēmu dēļ ģeoproduktu šobrīd nevar pasūtīt un pievienot grozam, tad tiek attēlots ziņojums: </w:t>
      </w:r>
      <w:r w:rsidR="00ED436F" w:rsidRPr="00ED436F">
        <w:t>Tehnisku iemeslu dēļ šo ģeoproduktu šobrīd nav iespējams pasūtīt</w:t>
      </w:r>
      <w:r w:rsidR="00ED436F">
        <w:t>.</w:t>
      </w:r>
      <w:r w:rsidR="00ED436F" w:rsidRPr="00ED436F">
        <w:t xml:space="preserve"> </w:t>
      </w:r>
      <w:r w:rsidR="00466575" w:rsidRPr="006B7C1B">
        <w:t>Ģeoprodukta kartiņā tiek attēlota datu turētāja norādītā informācija</w:t>
      </w:r>
      <w:r w:rsidR="00171D2F" w:rsidRPr="006B7C1B">
        <w:t xml:space="preserve">. </w:t>
      </w:r>
      <w:r w:rsidR="00EE3A4D" w:rsidRPr="006B7C1B">
        <w:t xml:space="preserve">Visiem </w:t>
      </w:r>
      <w:r w:rsidR="00C67468" w:rsidRPr="006B7C1B">
        <w:t>ģeoproduktiem</w:t>
      </w:r>
      <w:r w:rsidR="00EE3A4D" w:rsidRPr="006B7C1B">
        <w:t>,</w:t>
      </w:r>
      <w:r w:rsidR="00C67468" w:rsidRPr="006B7C1B">
        <w:t xml:space="preserve"> </w:t>
      </w:r>
      <w:r w:rsidR="008B7DAA">
        <w:t>kuriem</w:t>
      </w:r>
      <w:r w:rsidR="00ED436F">
        <w:t xml:space="preserve"> netiek attēlots ziņojums par tehniskām problēmām</w:t>
      </w:r>
      <w:r w:rsidR="00EE3A4D" w:rsidRPr="006B7C1B">
        <w:t xml:space="preserve"> un ir nepieciešama licence</w:t>
      </w:r>
      <w:r w:rsidR="005556A7" w:rsidRPr="006B7C1B">
        <w:t>,</w:t>
      </w:r>
      <w:r w:rsidR="00EE3A4D" w:rsidRPr="006B7C1B">
        <w:t xml:space="preserve"> ir pieejama iespēja:</w:t>
      </w:r>
    </w:p>
    <w:p w14:paraId="552AF014" w14:textId="77777777" w:rsidR="00EE3A4D" w:rsidRPr="006B7C1B" w:rsidRDefault="00EE3A4D" w:rsidP="001334B1">
      <w:pPr>
        <w:pStyle w:val="Sarakstsarnumerciju"/>
        <w:numPr>
          <w:ilvl w:val="1"/>
          <w:numId w:val="90"/>
        </w:numPr>
        <w:spacing w:line="360" w:lineRule="auto"/>
        <w:jc w:val="both"/>
      </w:pPr>
      <w:r w:rsidRPr="006B7C1B">
        <w:t>Ielikt grozā</w:t>
      </w:r>
      <w:r w:rsidR="00691EF8" w:rsidRPr="006B7C1B">
        <w:t>;</w:t>
      </w:r>
    </w:p>
    <w:p w14:paraId="6B49123E" w14:textId="77777777" w:rsidR="00B51ED1" w:rsidRPr="006B7C1B" w:rsidRDefault="00691EF8" w:rsidP="001334B1">
      <w:pPr>
        <w:pStyle w:val="Sarakstsarnumerciju"/>
        <w:numPr>
          <w:ilvl w:val="1"/>
          <w:numId w:val="90"/>
        </w:numPr>
        <w:spacing w:line="360" w:lineRule="auto"/>
        <w:jc w:val="both"/>
      </w:pPr>
      <w:r w:rsidRPr="006B7C1B">
        <w:t>Pasūtīt.</w:t>
      </w:r>
    </w:p>
    <w:p w14:paraId="6D4DD2B3" w14:textId="77777777" w:rsidR="007376B6" w:rsidRDefault="007376B6" w:rsidP="001334B1">
      <w:pPr>
        <w:pStyle w:val="Sarakstsarnumerciju"/>
        <w:numPr>
          <w:ilvl w:val="0"/>
          <w:numId w:val="90"/>
        </w:numPr>
        <w:spacing w:line="360" w:lineRule="auto"/>
        <w:jc w:val="both"/>
      </w:pPr>
      <w:r w:rsidRPr="006B7C1B">
        <w:t>Lietotājs aplūko ģeoprodukta kartiņu</w:t>
      </w:r>
      <w:r>
        <w:t xml:space="preserve">, nospiež uz saites, kur ir datu turētāja vietnes nosaukums, kā rezultātā tiek atvērta norādītā vietne; </w:t>
      </w:r>
    </w:p>
    <w:p w14:paraId="5D9918BC" w14:textId="77777777" w:rsidR="007376B6" w:rsidRPr="006B7C1B" w:rsidRDefault="007376B6" w:rsidP="001334B1">
      <w:pPr>
        <w:pStyle w:val="Sarakstsarnumerciju"/>
        <w:numPr>
          <w:ilvl w:val="0"/>
          <w:numId w:val="90"/>
        </w:numPr>
        <w:spacing w:line="360" w:lineRule="auto"/>
        <w:jc w:val="both"/>
      </w:pPr>
      <w:r>
        <w:t xml:space="preserve">Lietotājs </w:t>
      </w:r>
      <w:r w:rsidRPr="006B7C1B">
        <w:t>izvēlas (ja ir pievienoti vairāki) licencēšanas noteikumus, kurus vēlas aplūkot, un nospiež saiti Iepazīties ar ģeoprodukta licencēšanas noteikumiem.</w:t>
      </w:r>
    </w:p>
    <w:p w14:paraId="5556B9F0" w14:textId="77777777" w:rsidR="00A8504A" w:rsidRPr="006B7C1B" w:rsidRDefault="002E2F68" w:rsidP="001334B1">
      <w:pPr>
        <w:pStyle w:val="Sarakstsarnumerciju"/>
        <w:numPr>
          <w:ilvl w:val="0"/>
          <w:numId w:val="90"/>
        </w:numPr>
        <w:spacing w:line="360" w:lineRule="auto"/>
        <w:jc w:val="both"/>
      </w:pPr>
      <w:r w:rsidRPr="006B7C1B">
        <w:t>Kā rezultātā</w:t>
      </w:r>
      <w:r w:rsidR="00EE3A4D" w:rsidRPr="006B7C1B">
        <w:t xml:space="preserve"> tiek atvērta ģeoprodukta izvēlēto licencēšanas noteikumu kartiņa</w:t>
      </w:r>
      <w:r w:rsidR="00A8504A" w:rsidRPr="006B7C1B">
        <w:t>, kurā ir pieejams:</w:t>
      </w:r>
    </w:p>
    <w:p w14:paraId="7B281DA0" w14:textId="77777777" w:rsidR="00753B07" w:rsidRDefault="00753B07" w:rsidP="001334B1">
      <w:pPr>
        <w:pStyle w:val="Sarakstsarnumerciju"/>
        <w:numPr>
          <w:ilvl w:val="1"/>
          <w:numId w:val="90"/>
        </w:numPr>
        <w:spacing w:line="360" w:lineRule="auto"/>
        <w:jc w:val="both"/>
      </w:pPr>
      <w:r>
        <w:lastRenderedPageBreak/>
        <w:t>informatīvs ziņojums par to, ka par ģeoprodukta lietošanu ir paredzēta samaksa, ja atvērto licencēšanas noteikumu maksa ir lielāka par nulli;</w:t>
      </w:r>
    </w:p>
    <w:p w14:paraId="4D05837A" w14:textId="77777777" w:rsidR="00ED436F" w:rsidRDefault="00ED436F" w:rsidP="001334B1">
      <w:pPr>
        <w:pStyle w:val="Sarakstsarnumerciju"/>
        <w:numPr>
          <w:ilvl w:val="1"/>
          <w:numId w:val="90"/>
        </w:numPr>
        <w:spacing w:line="360" w:lineRule="auto"/>
        <w:jc w:val="both"/>
      </w:pPr>
      <w:r>
        <w:t>informatīvs ziņojums par to, ka ģeoproduktu ar šiem licencēšanas noteikumiem šobrīd nav iespējams pasūtīt, ja tehniska problēma ietekmē atvērtos licencēšanas noteikumus</w:t>
      </w:r>
    </w:p>
    <w:p w14:paraId="6791BF00" w14:textId="77777777" w:rsidR="00EE3A4D" w:rsidRPr="006B7C1B" w:rsidRDefault="00A45B49" w:rsidP="001334B1">
      <w:pPr>
        <w:pStyle w:val="Sarakstsarnumerciju"/>
        <w:numPr>
          <w:ilvl w:val="1"/>
          <w:numId w:val="90"/>
        </w:numPr>
        <w:spacing w:line="360" w:lineRule="auto"/>
        <w:jc w:val="both"/>
      </w:pPr>
      <w:r w:rsidRPr="006B7C1B">
        <w:t xml:space="preserve">licences </w:t>
      </w:r>
      <w:r w:rsidR="00A8504A" w:rsidRPr="006B7C1B">
        <w:t>paraugs bezmaksas ģeoproduktiem, Licences, licences līguma paraugs maksas ģeoproduktiem *.docx formātā</w:t>
      </w:r>
      <w:r w:rsidR="00E029F4" w:rsidRPr="006B7C1B">
        <w:t>,</w:t>
      </w:r>
      <w:r w:rsidR="00A8504A" w:rsidRPr="006B7C1B">
        <w:t xml:space="preserve"> ko var atvērt un lejupielād</w:t>
      </w:r>
      <w:r w:rsidR="00691EF8" w:rsidRPr="006B7C1B">
        <w:t>ēt</w:t>
      </w:r>
      <w:r w:rsidR="00E029F4" w:rsidRPr="006B7C1B">
        <w:t>,</w:t>
      </w:r>
      <w:r w:rsidR="00691EF8" w:rsidRPr="006B7C1B">
        <w:t xml:space="preserve"> </w:t>
      </w:r>
      <w:r w:rsidR="0011021B" w:rsidRPr="006B7C1B">
        <w:t>nospiežot uz saitēm Licence</w:t>
      </w:r>
      <w:r w:rsidR="00A8504A" w:rsidRPr="006B7C1B">
        <w:t>, licences līgum</w:t>
      </w:r>
      <w:r w:rsidR="0011021B" w:rsidRPr="006B7C1B">
        <w:t>s</w:t>
      </w:r>
      <w:r w:rsidR="00691EF8" w:rsidRPr="006B7C1B">
        <w:t>;</w:t>
      </w:r>
    </w:p>
    <w:p w14:paraId="5D59617A" w14:textId="77777777" w:rsidR="00A8504A" w:rsidRPr="006B7C1B" w:rsidRDefault="00A8504A" w:rsidP="001334B1">
      <w:pPr>
        <w:pStyle w:val="Sarakstsarnumerciju"/>
        <w:numPr>
          <w:ilvl w:val="1"/>
          <w:numId w:val="90"/>
        </w:numPr>
        <w:spacing w:line="360" w:lineRule="auto"/>
        <w:jc w:val="both"/>
      </w:pPr>
      <w:r w:rsidRPr="006B7C1B">
        <w:t>Izmantošanas pieprasījuma paraugs, kurā tiek aizpildīti jau zināmie dati par datu pieprasītāju</w:t>
      </w:r>
      <w:r w:rsidR="00E029F4" w:rsidRPr="006B7C1B">
        <w:t>,</w:t>
      </w:r>
      <w:r w:rsidRPr="006B7C1B">
        <w:t xml:space="preserve"> ko var priekšskatīt</w:t>
      </w:r>
      <w:r w:rsidR="00E029F4" w:rsidRPr="006B7C1B">
        <w:t>,</w:t>
      </w:r>
      <w:r w:rsidRPr="006B7C1B">
        <w:t xml:space="preserve"> nospiežot sait</w:t>
      </w:r>
      <w:r w:rsidR="00691EF8" w:rsidRPr="006B7C1B">
        <w:t>i</w:t>
      </w:r>
      <w:r w:rsidRPr="006B7C1B">
        <w:t xml:space="preserve"> Priekšskatīt izmantošanas pieprasījumu</w:t>
      </w:r>
      <w:r w:rsidR="00691EF8" w:rsidRPr="006B7C1B">
        <w:t>;</w:t>
      </w:r>
    </w:p>
    <w:p w14:paraId="48FD7689" w14:textId="77777777" w:rsidR="00DA7901" w:rsidRPr="006B7C1B" w:rsidRDefault="00DA7901" w:rsidP="001334B1">
      <w:pPr>
        <w:pStyle w:val="Sarakstsarnumerciju"/>
        <w:numPr>
          <w:ilvl w:val="1"/>
          <w:numId w:val="90"/>
        </w:numPr>
        <w:spacing w:line="360" w:lineRule="auto"/>
        <w:jc w:val="both"/>
      </w:pPr>
      <w:r w:rsidRPr="006B7C1B">
        <w:t>Licences parametri, kas</w:t>
      </w:r>
      <w:r w:rsidR="006C5E1A" w:rsidRPr="006B7C1B">
        <w:t>,</w:t>
      </w:r>
      <w:r w:rsidRPr="006B7C1B">
        <w:t xml:space="preserve"> atkarībā no ģeoprodukta tipa un datu turētāja norādītā</w:t>
      </w:r>
      <w:r w:rsidR="006C5E1A" w:rsidRPr="006B7C1B">
        <w:t>,</w:t>
      </w:r>
      <w:r w:rsidRPr="006B7C1B">
        <w:t xml:space="preserve"> ir atšķirīgi</w:t>
      </w:r>
      <w:r w:rsidR="00691EF8" w:rsidRPr="006B7C1B">
        <w:t>;</w:t>
      </w:r>
    </w:p>
    <w:p w14:paraId="3EB95138" w14:textId="77777777" w:rsidR="00FC7FD9" w:rsidRPr="006B7C1B" w:rsidRDefault="00FC7FD9" w:rsidP="001334B1">
      <w:pPr>
        <w:pStyle w:val="Sarakstsarnumerciju"/>
        <w:numPr>
          <w:ilvl w:val="1"/>
          <w:numId w:val="90"/>
        </w:numPr>
        <w:spacing w:line="360" w:lineRule="auto"/>
        <w:jc w:val="both"/>
      </w:pPr>
      <w:r w:rsidRPr="006B7C1B">
        <w:t>Summas informācija</w:t>
      </w:r>
      <w:r w:rsidR="00691EF8" w:rsidRPr="006B7C1B">
        <w:t>;</w:t>
      </w:r>
    </w:p>
    <w:p w14:paraId="666D96F3" w14:textId="77777777" w:rsidR="00FC7FD9" w:rsidRPr="006B7C1B" w:rsidRDefault="00FC7FD9" w:rsidP="001334B1">
      <w:pPr>
        <w:pStyle w:val="Sarakstsarnumerciju"/>
        <w:numPr>
          <w:ilvl w:val="1"/>
          <w:numId w:val="90"/>
        </w:numPr>
        <w:spacing w:line="360" w:lineRule="auto"/>
        <w:jc w:val="both"/>
      </w:pPr>
      <w:r w:rsidRPr="006B7C1B">
        <w:t>Ielikt grozā</w:t>
      </w:r>
      <w:r w:rsidR="00691EF8" w:rsidRPr="006B7C1B">
        <w:t>;</w:t>
      </w:r>
    </w:p>
    <w:p w14:paraId="1544DEAB" w14:textId="77777777" w:rsidR="00FC7FD9" w:rsidRPr="006B7C1B" w:rsidRDefault="00FC7FD9" w:rsidP="001334B1">
      <w:pPr>
        <w:pStyle w:val="Sarakstsarnumerciju"/>
        <w:numPr>
          <w:ilvl w:val="1"/>
          <w:numId w:val="90"/>
        </w:numPr>
        <w:spacing w:line="360" w:lineRule="auto"/>
        <w:jc w:val="both"/>
      </w:pPr>
      <w:r w:rsidRPr="006B7C1B">
        <w:t>Pasūtīt</w:t>
      </w:r>
      <w:r w:rsidR="00691EF8" w:rsidRPr="006B7C1B">
        <w:t>.</w:t>
      </w:r>
    </w:p>
    <w:p w14:paraId="0E1EF94D" w14:textId="77777777" w:rsidR="00EE3A4D" w:rsidRPr="006B7C1B" w:rsidRDefault="00DA7901" w:rsidP="001334B1">
      <w:pPr>
        <w:pStyle w:val="Sarakstsarnumerciju"/>
        <w:numPr>
          <w:ilvl w:val="0"/>
          <w:numId w:val="90"/>
        </w:numPr>
        <w:spacing w:line="360" w:lineRule="auto"/>
        <w:jc w:val="both"/>
      </w:pPr>
      <w:r w:rsidRPr="006B7C1B">
        <w:t xml:space="preserve">Lietotājs nospiež uz licences parametra nosaukuma, kā rezultātā tiek atvērta </w:t>
      </w:r>
      <w:r w:rsidR="00C67468" w:rsidRPr="006B7C1B">
        <w:t xml:space="preserve">izvēlētā </w:t>
      </w:r>
      <w:r w:rsidRPr="006B7C1B">
        <w:t>licences parametra informācija:</w:t>
      </w:r>
    </w:p>
    <w:p w14:paraId="554EB4C5" w14:textId="77777777" w:rsidR="00DA7901" w:rsidRPr="006B7C1B" w:rsidRDefault="00124E00" w:rsidP="001334B1">
      <w:pPr>
        <w:pStyle w:val="Sarakstsarnumerciju"/>
        <w:numPr>
          <w:ilvl w:val="1"/>
          <w:numId w:val="90"/>
        </w:numPr>
        <w:spacing w:line="360" w:lineRule="auto"/>
        <w:jc w:val="both"/>
      </w:pPr>
      <w:r w:rsidRPr="006B7C1B">
        <w:t>L</w:t>
      </w:r>
      <w:r w:rsidR="00DA7901" w:rsidRPr="006B7C1B">
        <w:t xml:space="preserve">icences parametri, </w:t>
      </w:r>
      <w:r w:rsidR="00C67468" w:rsidRPr="006B7C1B">
        <w:t>k</w:t>
      </w:r>
      <w:r w:rsidR="007C66A4" w:rsidRPr="006B7C1B">
        <w:t>uriem</w:t>
      </w:r>
      <w:r w:rsidR="00C67468" w:rsidRPr="006B7C1B">
        <w:t xml:space="preserve"> </w:t>
      </w:r>
      <w:r w:rsidR="00DA7901" w:rsidRPr="006B7C1B">
        <w:t>datu pieprasītājam nav iespējas mainīt to vērtību</w:t>
      </w:r>
      <w:r w:rsidR="004743A2" w:rsidRPr="006B7C1B">
        <w:t>,</w:t>
      </w:r>
      <w:r w:rsidR="007C66A4" w:rsidRPr="006B7C1B">
        <w:t xml:space="preserve"> </w:t>
      </w:r>
      <w:r w:rsidR="00691EF8" w:rsidRPr="006B7C1B">
        <w:t>tiek attēloti skatīšanās režīmā;</w:t>
      </w:r>
    </w:p>
    <w:p w14:paraId="4779D371" w14:textId="77777777" w:rsidR="00DA7901" w:rsidRPr="006B7C1B" w:rsidRDefault="00DA7901" w:rsidP="001334B1">
      <w:pPr>
        <w:pStyle w:val="Sarakstsarnumerciju"/>
        <w:numPr>
          <w:ilvl w:val="1"/>
          <w:numId w:val="90"/>
        </w:numPr>
        <w:spacing w:line="360" w:lineRule="auto"/>
        <w:jc w:val="both"/>
      </w:pPr>
      <w:r w:rsidRPr="006B7C1B">
        <w:t>Licences parametri, k</w:t>
      </w:r>
      <w:r w:rsidR="007C66A4" w:rsidRPr="006B7C1B">
        <w:t>uriem</w:t>
      </w:r>
      <w:r w:rsidRPr="006B7C1B">
        <w:t xml:space="preserve"> datu pieprasītājam ir iespēja mainīt</w:t>
      </w:r>
      <w:r w:rsidR="007C66A4" w:rsidRPr="006B7C1B">
        <w:t xml:space="preserve"> to vērtības</w:t>
      </w:r>
      <w:r w:rsidRPr="006B7C1B">
        <w:t>, ja datu turētājs to ir atļāvis</w:t>
      </w:r>
      <w:r w:rsidR="007C66A4" w:rsidRPr="006B7C1B">
        <w:t>,</w:t>
      </w:r>
      <w:r w:rsidRPr="006B7C1B">
        <w:t xml:space="preserve"> tiek attēloti rediģēšanas režīmā</w:t>
      </w:r>
      <w:r w:rsidR="00691EF8" w:rsidRPr="006B7C1B">
        <w:t>.</w:t>
      </w:r>
    </w:p>
    <w:p w14:paraId="27B162C7" w14:textId="77777777" w:rsidR="00DA7901" w:rsidRPr="006B7C1B" w:rsidRDefault="00DA7901" w:rsidP="001334B1">
      <w:pPr>
        <w:pStyle w:val="Sarakstsarnumerciju"/>
        <w:numPr>
          <w:ilvl w:val="0"/>
          <w:numId w:val="90"/>
        </w:numPr>
        <w:spacing w:line="360" w:lineRule="auto"/>
        <w:jc w:val="both"/>
      </w:pPr>
      <w:r w:rsidRPr="006B7C1B">
        <w:t>Lietotājs maina licences parametru vērtības, tiem parametriem, kam tas ir pieejams</w:t>
      </w:r>
      <w:r w:rsidR="004743A2" w:rsidRPr="006B7C1B">
        <w:t>.</w:t>
      </w:r>
    </w:p>
    <w:p w14:paraId="5B274621" w14:textId="77777777" w:rsidR="00DA7901" w:rsidRPr="006B7C1B" w:rsidRDefault="00DA7901" w:rsidP="001334B1">
      <w:pPr>
        <w:pStyle w:val="Sarakstsarnumerciju"/>
        <w:numPr>
          <w:ilvl w:val="0"/>
          <w:numId w:val="90"/>
        </w:numPr>
        <w:spacing w:line="360" w:lineRule="auto"/>
        <w:jc w:val="both"/>
      </w:pPr>
      <w:r w:rsidRPr="006B7C1B">
        <w:t>Lai tiktu pārrēķināta cena atbilstoši norādītajiem licences parametriem</w:t>
      </w:r>
      <w:r w:rsidR="004743A2" w:rsidRPr="006B7C1B">
        <w:t>,</w:t>
      </w:r>
      <w:r w:rsidRPr="006B7C1B">
        <w:t xml:space="preserve"> lietotājs nospiež pogu </w:t>
      </w:r>
      <w:r w:rsidR="003849D1" w:rsidRPr="006B7C1B">
        <w:t>Saglabāt parametrus un pārrēķināt cenu</w:t>
      </w:r>
      <w:r w:rsidR="00FC7FD9" w:rsidRPr="006B7C1B">
        <w:t>*.</w:t>
      </w:r>
    </w:p>
    <w:p w14:paraId="0CBA5807" w14:textId="77777777" w:rsidR="00FC7FD9" w:rsidRPr="006B7C1B" w:rsidRDefault="00FC7FD9" w:rsidP="00BD0A2E">
      <w:pPr>
        <w:pStyle w:val="Sarakstsarnumerciju"/>
        <w:numPr>
          <w:ilvl w:val="0"/>
          <w:numId w:val="0"/>
        </w:numPr>
        <w:spacing w:line="360" w:lineRule="auto"/>
        <w:jc w:val="both"/>
      </w:pPr>
      <w:r w:rsidRPr="006B7C1B">
        <w:t>*Ja lietotājs šobrīd izvēl</w:t>
      </w:r>
      <w:r w:rsidR="006C5E1A" w:rsidRPr="006B7C1B">
        <w:t>a</w:t>
      </w:r>
      <w:r w:rsidRPr="006B7C1B">
        <w:t>s Ielikt grozā vai Pasūtīt ģeoproduktu, tad tiks izmantotas pēdējās saglabātās licences parametru vērtības, ja tas nav veikts</w:t>
      </w:r>
      <w:r w:rsidR="004743A2" w:rsidRPr="006B7C1B">
        <w:t>,</w:t>
      </w:r>
      <w:r w:rsidRPr="006B7C1B">
        <w:t xml:space="preserve"> tad noklusētās vērtības.</w:t>
      </w:r>
    </w:p>
    <w:p w14:paraId="63CFB791" w14:textId="77777777" w:rsidR="00EE3A4D" w:rsidRPr="006B7C1B" w:rsidRDefault="007C66A4" w:rsidP="00BD0A2E">
      <w:pPr>
        <w:pStyle w:val="Heading4"/>
        <w:jc w:val="both"/>
      </w:pPr>
      <w:r w:rsidRPr="006B7C1B">
        <w:t>Skatīt licencēšanas noteikumus</w:t>
      </w:r>
      <w:r w:rsidR="004743A2" w:rsidRPr="006B7C1B">
        <w:t>,</w:t>
      </w:r>
      <w:r w:rsidRPr="006B7C1B">
        <w:t xml:space="preserve"> atverot no Pasūtījumu groza</w:t>
      </w:r>
    </w:p>
    <w:p w14:paraId="32C22A44" w14:textId="77777777" w:rsidR="007C66A4" w:rsidRPr="006B7C1B" w:rsidRDefault="007C66A4" w:rsidP="00BD0A2E">
      <w:pPr>
        <w:spacing w:line="360" w:lineRule="auto"/>
        <w:jc w:val="both"/>
      </w:pPr>
      <w:r w:rsidRPr="006B7C1B">
        <w:t xml:space="preserve">Navigācija: Publiskā daļa </w:t>
      </w:r>
      <w:r w:rsidRPr="006B7C1B">
        <w:sym w:font="Wingdings" w:char="F0E0"/>
      </w:r>
      <w:r w:rsidR="00986037">
        <w:t xml:space="preserve"> </w:t>
      </w:r>
      <w:r w:rsidRPr="006B7C1B">
        <w:t xml:space="preserve">galvenes labā puse </w:t>
      </w:r>
      <w:r w:rsidR="00177A04">
        <w:t xml:space="preserve">ikona - </w:t>
      </w:r>
      <w:r w:rsidRPr="006B7C1B">
        <w:t xml:space="preserve">Pasūtījumu </w:t>
      </w:r>
      <w:r w:rsidR="0011021B" w:rsidRPr="006B7C1B">
        <w:t>grozs.</w:t>
      </w:r>
    </w:p>
    <w:p w14:paraId="5DDC3E74" w14:textId="77777777" w:rsidR="007C66A4" w:rsidRPr="006B7C1B" w:rsidRDefault="007C66A4" w:rsidP="00BD0A2E">
      <w:pPr>
        <w:pStyle w:val="Sarakstsarnumerciju"/>
        <w:numPr>
          <w:ilvl w:val="0"/>
          <w:numId w:val="0"/>
        </w:numPr>
        <w:spacing w:line="360" w:lineRule="auto"/>
        <w:jc w:val="both"/>
      </w:pPr>
      <w:r w:rsidRPr="006B7C1B">
        <w:t>Ģeoproduktam, kurš ir pievienots grozam</w:t>
      </w:r>
      <w:r w:rsidR="004743A2" w:rsidRPr="006B7C1B">
        <w:t>,</w:t>
      </w:r>
      <w:r w:rsidRPr="006B7C1B">
        <w:t xml:space="preserve"> ir iespējams skatīt un labot licences parametru vērtības.</w:t>
      </w:r>
    </w:p>
    <w:p w14:paraId="6554DA7B" w14:textId="77777777" w:rsidR="007C66A4" w:rsidRPr="006B7C1B" w:rsidRDefault="00F21595" w:rsidP="001334B1">
      <w:pPr>
        <w:pStyle w:val="Sarakstsarnumerciju"/>
        <w:numPr>
          <w:ilvl w:val="0"/>
          <w:numId w:val="91"/>
        </w:numPr>
        <w:spacing w:line="360" w:lineRule="auto"/>
        <w:jc w:val="both"/>
      </w:pPr>
      <w:r w:rsidRPr="006B7C1B">
        <w:lastRenderedPageBreak/>
        <w:t xml:space="preserve">Lietotājs nospiež </w:t>
      </w:r>
      <w:r w:rsidR="00177A04">
        <w:t>ikonu</w:t>
      </w:r>
      <w:r w:rsidR="00691EF8" w:rsidRPr="006B7C1B">
        <w:t xml:space="preserve"> P</w:t>
      </w:r>
      <w:r w:rsidRPr="006B7C1B">
        <w:t>asūtījumu grozs, kā rezultātā tiek atvērts pasūtījumu grozs, kurā ir redzami visi lietotāja pasūtījumu grozā pievienotie ģeoprodukti, kuriem vēl nav uzsākta pasūtīšana.</w:t>
      </w:r>
    </w:p>
    <w:p w14:paraId="034E8192" w14:textId="77777777" w:rsidR="00F21595" w:rsidRPr="006B7C1B" w:rsidRDefault="00F21595" w:rsidP="001334B1">
      <w:pPr>
        <w:pStyle w:val="Sarakstsarnumerciju"/>
        <w:numPr>
          <w:ilvl w:val="1"/>
          <w:numId w:val="91"/>
        </w:numPr>
        <w:spacing w:line="360" w:lineRule="auto"/>
        <w:jc w:val="both"/>
      </w:pPr>
      <w:r w:rsidRPr="006B7C1B">
        <w:t>Ja grozs ir tukšs</w:t>
      </w:r>
      <w:r w:rsidR="004743A2" w:rsidRPr="006B7C1B">
        <w:t>,</w:t>
      </w:r>
      <w:r w:rsidRPr="006B7C1B">
        <w:t xml:space="preserve"> tad ir redzama saite uz ģeoproduktu sarakstu</w:t>
      </w:r>
      <w:r w:rsidR="006C5E1A" w:rsidRPr="006B7C1B">
        <w:t>.</w:t>
      </w:r>
    </w:p>
    <w:p w14:paraId="75CD6C31" w14:textId="77777777" w:rsidR="00F21595" w:rsidRPr="006B7C1B" w:rsidRDefault="00F21595" w:rsidP="001334B1">
      <w:pPr>
        <w:pStyle w:val="Sarakstsarnumerciju"/>
        <w:numPr>
          <w:ilvl w:val="0"/>
          <w:numId w:val="91"/>
        </w:numPr>
        <w:spacing w:line="360" w:lineRule="auto"/>
        <w:jc w:val="both"/>
      </w:pPr>
      <w:r w:rsidRPr="006B7C1B">
        <w:t>Lietotājs izvēl</w:t>
      </w:r>
      <w:r w:rsidR="006C5E1A" w:rsidRPr="006B7C1B">
        <w:t>a</w:t>
      </w:r>
      <w:r w:rsidRPr="006B7C1B">
        <w:t>s ģeoproduktu ar licencēšanas noteikumiem, kuram vēl</w:t>
      </w:r>
      <w:r w:rsidR="006C5E1A" w:rsidRPr="006B7C1B">
        <w:t>a</w:t>
      </w:r>
      <w:r w:rsidRPr="006B7C1B">
        <w:t>s mainīt licences parametru vērtības</w:t>
      </w:r>
      <w:r w:rsidR="004743A2" w:rsidRPr="006B7C1B">
        <w:t>,</w:t>
      </w:r>
      <w:r w:rsidRPr="006B7C1B">
        <w:t xml:space="preserve"> un nospiež sait</w:t>
      </w:r>
      <w:r w:rsidR="00691EF8" w:rsidRPr="006B7C1B">
        <w:t>i</w:t>
      </w:r>
      <w:r w:rsidRPr="006B7C1B">
        <w:t xml:space="preserve"> </w:t>
      </w:r>
      <w:r w:rsidR="00FA4034" w:rsidRPr="006B7C1B">
        <w:t>Norādīt parametrus</w:t>
      </w:r>
      <w:r w:rsidR="004743A2" w:rsidRPr="006B7C1B">
        <w:t>.</w:t>
      </w:r>
    </w:p>
    <w:p w14:paraId="64BC8FCF" w14:textId="77777777" w:rsidR="00ED651F" w:rsidRPr="006B7C1B" w:rsidRDefault="002E2F68" w:rsidP="001334B1">
      <w:pPr>
        <w:pStyle w:val="Sarakstsarnumerciju"/>
        <w:numPr>
          <w:ilvl w:val="0"/>
          <w:numId w:val="91"/>
        </w:numPr>
        <w:spacing w:line="360" w:lineRule="auto"/>
        <w:jc w:val="both"/>
      </w:pPr>
      <w:r w:rsidRPr="006B7C1B">
        <w:t>Kā rezultātā</w:t>
      </w:r>
      <w:r w:rsidR="00ED651F" w:rsidRPr="006B7C1B">
        <w:t xml:space="preserve"> tiek atvērta licencēšanas noteikumu kartiņa ar iespēju mainīt licences parametru vērtības, kuras datu turētājs ir atļāvis labot</w:t>
      </w:r>
      <w:r w:rsidR="004743A2" w:rsidRPr="006B7C1B">
        <w:t>.</w:t>
      </w:r>
    </w:p>
    <w:p w14:paraId="30E5DA48" w14:textId="77777777" w:rsidR="00ED651F" w:rsidRPr="006B7C1B" w:rsidRDefault="00ED651F" w:rsidP="001334B1">
      <w:pPr>
        <w:pStyle w:val="Sarakstsarnumerciju"/>
        <w:numPr>
          <w:ilvl w:val="0"/>
          <w:numId w:val="91"/>
        </w:numPr>
        <w:spacing w:line="360" w:lineRule="auto"/>
        <w:jc w:val="both"/>
      </w:pPr>
      <w:r w:rsidRPr="006B7C1B">
        <w:t>Lietotājs izvēlētiem licences parametriem maina vērtības. Lai tiktu pārrēķināta cena un saglabāta grozā pievienotajam ģeoproduktam</w:t>
      </w:r>
      <w:r w:rsidR="004743A2" w:rsidRPr="006B7C1B">
        <w:t>,</w:t>
      </w:r>
      <w:r w:rsidRPr="006B7C1B">
        <w:t xml:space="preserve"> ir jānospiež poga </w:t>
      </w:r>
      <w:r w:rsidR="003849D1" w:rsidRPr="006B7C1B">
        <w:t>Saglabāt parametrus un pārrēķināt cenu</w:t>
      </w:r>
      <w:r w:rsidRPr="006B7C1B">
        <w:t>. Pēc šīs pogas nospiešanas grozā pievienotajam ģeoproduktam ir jaunās licences parametru vērtības un pārrēķināta cena</w:t>
      </w:r>
      <w:r w:rsidR="004743A2" w:rsidRPr="006B7C1B">
        <w:t>.</w:t>
      </w:r>
    </w:p>
    <w:p w14:paraId="7CF3CD13" w14:textId="77777777" w:rsidR="00B359E6" w:rsidRPr="006B7C1B" w:rsidRDefault="00B359E6" w:rsidP="00BD0A2E">
      <w:pPr>
        <w:pStyle w:val="Heading3"/>
        <w:jc w:val="both"/>
      </w:pPr>
      <w:bookmarkStart w:id="123" w:name="_Toc444523523"/>
      <w:bookmarkStart w:id="124" w:name="OLE_LINK4"/>
      <w:bookmarkStart w:id="125" w:name="_Ref349385116"/>
      <w:r w:rsidRPr="006B7C1B">
        <w:t>Pievienot ģeoproduktu grozam</w:t>
      </w:r>
      <w:bookmarkEnd w:id="123"/>
    </w:p>
    <w:bookmarkEnd w:id="124"/>
    <w:p w14:paraId="300F58B3" w14:textId="77777777" w:rsidR="00F24ABF" w:rsidRPr="006B7C1B" w:rsidRDefault="00F24ABF" w:rsidP="00BD0A2E">
      <w:pPr>
        <w:pStyle w:val="Sarakstsarnumerciju"/>
        <w:numPr>
          <w:ilvl w:val="0"/>
          <w:numId w:val="0"/>
        </w:numPr>
        <w:spacing w:after="240" w:line="360" w:lineRule="auto"/>
        <w:jc w:val="both"/>
      </w:pPr>
      <w:r w:rsidRPr="006B7C1B">
        <w:t xml:space="preserve">Navigācija: Publiskā daļa </w:t>
      </w:r>
      <w:r w:rsidRPr="006B7C1B">
        <w:sym w:font="Wingdings" w:char="F0E0"/>
      </w:r>
      <w:r w:rsidR="00986037">
        <w:t xml:space="preserve"> </w:t>
      </w:r>
      <w:r w:rsidR="005F1323" w:rsidRPr="006B7C1B">
        <w:t xml:space="preserve">Ģeoprodukti vai Publiskā daļa </w:t>
      </w:r>
      <w:r w:rsidR="005F1323" w:rsidRPr="006B7C1B">
        <w:sym w:font="Wingdings" w:char="F0E0"/>
      </w:r>
      <w:r w:rsidR="00986037">
        <w:t xml:space="preserve"> </w:t>
      </w:r>
      <w:r w:rsidR="005F1323" w:rsidRPr="006B7C1B">
        <w:t xml:space="preserve">Ģeoprodukti </w:t>
      </w:r>
      <w:r w:rsidR="005F1323" w:rsidRPr="006B7C1B">
        <w:sym w:font="Wingdings" w:char="F0E0"/>
      </w:r>
      <w:r w:rsidR="005F1323" w:rsidRPr="006B7C1B">
        <w:t xml:space="preserve"> Ģeoprodukta kartiņa vai Publiskā daļa </w:t>
      </w:r>
      <w:r w:rsidR="005F1323" w:rsidRPr="006B7C1B">
        <w:sym w:font="Wingdings" w:char="F0E0"/>
      </w:r>
      <w:r w:rsidR="00986037">
        <w:t xml:space="preserve"> </w:t>
      </w:r>
      <w:r w:rsidR="005F1323" w:rsidRPr="006B7C1B">
        <w:t xml:space="preserve">Ģeoprodukti </w:t>
      </w:r>
      <w:r w:rsidR="005F1323" w:rsidRPr="006B7C1B">
        <w:sym w:font="Wingdings" w:char="F0E0"/>
      </w:r>
      <w:r w:rsidR="005F1323" w:rsidRPr="006B7C1B">
        <w:t xml:space="preserve"> Ģeoprodukta kartiņa </w:t>
      </w:r>
      <w:r w:rsidR="005F1323" w:rsidRPr="006B7C1B">
        <w:sym w:font="Wingdings" w:char="F0E0"/>
      </w:r>
      <w:r w:rsidR="005F1323" w:rsidRPr="006B7C1B">
        <w:t xml:space="preserve"> </w:t>
      </w:r>
      <w:r w:rsidR="00124E00" w:rsidRPr="006B7C1B">
        <w:t>l</w:t>
      </w:r>
      <w:r w:rsidR="005F1323" w:rsidRPr="006B7C1B">
        <w:t>icencēšanas noteikumi</w:t>
      </w:r>
      <w:r w:rsidR="0011021B" w:rsidRPr="006B7C1B">
        <w:t>.</w:t>
      </w:r>
    </w:p>
    <w:p w14:paraId="57CA9C2C" w14:textId="77777777" w:rsidR="00B359E6" w:rsidRDefault="00F8237C" w:rsidP="00BD0A2E">
      <w:pPr>
        <w:pStyle w:val="Sarakstsarnumerciju"/>
        <w:numPr>
          <w:ilvl w:val="0"/>
          <w:numId w:val="0"/>
        </w:numPr>
        <w:spacing w:after="240" w:line="360" w:lineRule="auto"/>
        <w:jc w:val="both"/>
      </w:pPr>
      <w:r w:rsidRPr="006B7C1B">
        <w:t>Pievienot Pasūtījumu grozam ģeoproduktu var tikai autentificēts lietotājs</w:t>
      </w:r>
      <w:r w:rsidR="006B2362">
        <w:t>, kura lietotāja personas statusam un pārstāvībai ir atļauts veikt pasūtījumu ģeoproduktam ar šiem licencēšanas noteikumiem</w:t>
      </w:r>
      <w:r w:rsidRPr="006B7C1B">
        <w:t xml:space="preserve">. Pasūtījumu grozs tiek attēlots Ģeoportāla galvenē, tiek attēlots produktu skaits grozā un to kopsumma. </w:t>
      </w:r>
      <w:r w:rsidR="00591B9B" w:rsidRPr="006B7C1B">
        <w:t>Ieliekot ģeoproduktu grozā</w:t>
      </w:r>
      <w:r w:rsidR="00F26145" w:rsidRPr="006B7C1B">
        <w:t>,</w:t>
      </w:r>
      <w:r w:rsidR="00591B9B" w:rsidRPr="006B7C1B">
        <w:t xml:space="preserve"> vēl ir iespējams mainīt licences parametru vērtības. </w:t>
      </w:r>
    </w:p>
    <w:p w14:paraId="12D63953" w14:textId="77777777" w:rsidR="004337F8" w:rsidRPr="006B7C1B" w:rsidRDefault="00CC1BC9" w:rsidP="00BD0A2E">
      <w:pPr>
        <w:pStyle w:val="Sarakstsarnumerciju"/>
        <w:numPr>
          <w:ilvl w:val="0"/>
          <w:numId w:val="0"/>
        </w:numPr>
        <w:spacing w:before="240" w:line="360" w:lineRule="auto"/>
        <w:jc w:val="both"/>
      </w:pPr>
      <w:r w:rsidRPr="006B7C1B">
        <w:t>Darbību secība:</w:t>
      </w:r>
    </w:p>
    <w:p w14:paraId="3F61E9DD" w14:textId="77777777" w:rsidR="00B359E6" w:rsidRPr="006B7C1B" w:rsidRDefault="00B359E6" w:rsidP="001334B1">
      <w:pPr>
        <w:pStyle w:val="Sarakstsarnumerciju"/>
        <w:numPr>
          <w:ilvl w:val="0"/>
          <w:numId w:val="29"/>
        </w:numPr>
        <w:spacing w:line="360" w:lineRule="auto"/>
        <w:jc w:val="both"/>
      </w:pPr>
      <w:r w:rsidRPr="006B7C1B">
        <w:t>Lietotājs veic ģeoprodukta pievienošanu grozam</w:t>
      </w:r>
      <w:r w:rsidR="00F26145" w:rsidRPr="006B7C1B">
        <w:t>,</w:t>
      </w:r>
      <w:r w:rsidR="00F8237C" w:rsidRPr="006B7C1B">
        <w:t xml:space="preserve"> nospiežot uz saites Ielikt grozā</w:t>
      </w:r>
      <w:r w:rsidRPr="006B7C1B">
        <w:t>:</w:t>
      </w:r>
      <w:r w:rsidRPr="006B7C1B">
        <w:rPr>
          <w:color w:val="003366"/>
          <w:u w:val="single"/>
        </w:rPr>
        <w:t xml:space="preserve"> </w:t>
      </w:r>
    </w:p>
    <w:p w14:paraId="2A558C6B" w14:textId="77777777" w:rsidR="00B359E6" w:rsidRPr="006B7C1B" w:rsidRDefault="003D1C90" w:rsidP="001334B1">
      <w:pPr>
        <w:pStyle w:val="Sarakstsarnumerciju"/>
        <w:numPr>
          <w:ilvl w:val="1"/>
          <w:numId w:val="30"/>
        </w:numPr>
        <w:spacing w:line="360" w:lineRule="auto"/>
        <w:jc w:val="both"/>
      </w:pPr>
      <w:r w:rsidRPr="006B7C1B">
        <w:t>n</w:t>
      </w:r>
      <w:r w:rsidR="00B359E6" w:rsidRPr="006B7C1B">
        <w:t>o Ģeoproduktu saraksta:</w:t>
      </w:r>
    </w:p>
    <w:p w14:paraId="2EF8A323" w14:textId="77777777" w:rsidR="00F8237C" w:rsidRPr="006B7C1B" w:rsidRDefault="003D1C90" w:rsidP="001334B1">
      <w:pPr>
        <w:pStyle w:val="Sarakstsarnumerciju"/>
        <w:numPr>
          <w:ilvl w:val="2"/>
          <w:numId w:val="92"/>
        </w:numPr>
        <w:spacing w:line="360" w:lineRule="auto"/>
        <w:jc w:val="both"/>
      </w:pPr>
      <w:r w:rsidRPr="006B7C1B">
        <w:t>j</w:t>
      </w:r>
      <w:r w:rsidR="00F8237C" w:rsidRPr="006B7C1B">
        <w:t>a ģeoproduktam ir pieejami vairāki licencēšanas noteikumi, tad tiek atvērts logs, kurā jāizvēlas licencēšanas noteikumi</w:t>
      </w:r>
      <w:r w:rsidR="00C84246" w:rsidRPr="006B7C1B">
        <w:t>,</w:t>
      </w:r>
      <w:r w:rsidR="00F8237C" w:rsidRPr="006B7C1B">
        <w:t xml:space="preserve"> ar kuriem vēlas pasūtīt ģeoproduktu. Var norādīt vairākus licencēšanas noteikumus</w:t>
      </w:r>
      <w:r w:rsidR="00A43AF1" w:rsidRPr="006B7C1B">
        <w:t>,</w:t>
      </w:r>
      <w:r w:rsidR="00F8237C" w:rsidRPr="006B7C1B">
        <w:t xml:space="preserve"> nospiežot katriem licencēšanas noteikumiem uz </w:t>
      </w:r>
      <w:r w:rsidR="00C26779" w:rsidRPr="006B7C1B">
        <w:t>pogas Ielikt grozā</w:t>
      </w:r>
      <w:r w:rsidR="0011021B" w:rsidRPr="006B7C1B">
        <w:t>;</w:t>
      </w:r>
    </w:p>
    <w:p w14:paraId="13974D62" w14:textId="77777777" w:rsidR="00C26779" w:rsidRPr="006B7C1B" w:rsidRDefault="004513B7" w:rsidP="001334B1">
      <w:pPr>
        <w:pStyle w:val="Sarakstsarnumerciju"/>
        <w:numPr>
          <w:ilvl w:val="2"/>
          <w:numId w:val="92"/>
        </w:numPr>
        <w:spacing w:line="360" w:lineRule="auto"/>
        <w:jc w:val="both"/>
      </w:pPr>
      <w:r>
        <w:t>Pasūtījumu g</w:t>
      </w:r>
      <w:r w:rsidR="00C26779" w:rsidRPr="006B7C1B">
        <w:t xml:space="preserve">rozā tiek ielikts ģeoprodukts ar izvēlētajiem </w:t>
      </w:r>
      <w:r w:rsidR="00A45B49" w:rsidRPr="006B7C1B">
        <w:t xml:space="preserve">Licencēšanas </w:t>
      </w:r>
      <w:r w:rsidR="00C26779" w:rsidRPr="006B7C1B">
        <w:t xml:space="preserve">noteikumiem ar noklusētajām </w:t>
      </w:r>
      <w:r w:rsidR="00A45B49" w:rsidRPr="006B7C1B">
        <w:t xml:space="preserve">Licences </w:t>
      </w:r>
      <w:r w:rsidR="00C26779" w:rsidRPr="006B7C1B">
        <w:t>parametru vērtībām</w:t>
      </w:r>
      <w:r w:rsidR="00B23E53" w:rsidRPr="006B7C1B">
        <w:t>;</w:t>
      </w:r>
    </w:p>
    <w:p w14:paraId="2E807002" w14:textId="77777777" w:rsidR="00F8237C" w:rsidRPr="006B7C1B" w:rsidRDefault="003D1C90" w:rsidP="001334B1">
      <w:pPr>
        <w:pStyle w:val="Sarakstsarnumerciju"/>
        <w:numPr>
          <w:ilvl w:val="1"/>
          <w:numId w:val="30"/>
        </w:numPr>
        <w:spacing w:line="360" w:lineRule="auto"/>
        <w:jc w:val="both"/>
      </w:pPr>
      <w:r w:rsidRPr="006B7C1B">
        <w:t>n</w:t>
      </w:r>
      <w:r w:rsidR="00B359E6" w:rsidRPr="006B7C1B">
        <w:t>o Ģeoprodukta kartiņas</w:t>
      </w:r>
      <w:r w:rsidR="00C26779" w:rsidRPr="006B7C1B">
        <w:t>, kā rezultātā Pasūtījumu grozā tiek ievietots ģeoprodukts ar izvēlētiem licencēšanas noteikumiem ar noklusētajām licences parametru vērtībām</w:t>
      </w:r>
      <w:r w:rsidR="0011021B" w:rsidRPr="006B7C1B">
        <w:t>;</w:t>
      </w:r>
    </w:p>
    <w:p w14:paraId="1055DA8A" w14:textId="77777777" w:rsidR="00520986" w:rsidRPr="006B7C1B" w:rsidRDefault="003D1C90" w:rsidP="001334B1">
      <w:pPr>
        <w:pStyle w:val="Sarakstsarnumerciju"/>
        <w:numPr>
          <w:ilvl w:val="1"/>
          <w:numId w:val="30"/>
        </w:numPr>
        <w:spacing w:line="360" w:lineRule="auto"/>
        <w:jc w:val="both"/>
      </w:pPr>
      <w:r w:rsidRPr="006B7C1B">
        <w:t>n</w:t>
      </w:r>
      <w:r w:rsidR="00F8237C" w:rsidRPr="006B7C1B">
        <w:t>o licencēšanas noteikumu kartiņas</w:t>
      </w:r>
      <w:r w:rsidR="00520986" w:rsidRPr="006B7C1B">
        <w:t>, kā rezultātā Pasūtījumu grozā tiek ievietots ģeoprodukts ar izvēlētiem licencēšanas noteikumiem ar:</w:t>
      </w:r>
    </w:p>
    <w:p w14:paraId="48ADA37E" w14:textId="77777777" w:rsidR="009B25F9" w:rsidRPr="006B7C1B" w:rsidRDefault="00A45B49" w:rsidP="001334B1">
      <w:pPr>
        <w:pStyle w:val="Sarakstsarnumerciju"/>
        <w:numPr>
          <w:ilvl w:val="2"/>
          <w:numId w:val="30"/>
        </w:numPr>
        <w:spacing w:line="360" w:lineRule="auto"/>
        <w:jc w:val="both"/>
      </w:pPr>
      <w:r w:rsidRPr="006B7C1B">
        <w:lastRenderedPageBreak/>
        <w:t xml:space="preserve">ar </w:t>
      </w:r>
      <w:r w:rsidR="009B25F9" w:rsidRPr="006B7C1B">
        <w:t>noklusētajām vērtībām, ja lietotājs nav veicis licences parametru maiņu un apstiprinājis to</w:t>
      </w:r>
      <w:r w:rsidR="00C84246" w:rsidRPr="006B7C1B">
        <w:t>,</w:t>
      </w:r>
      <w:r w:rsidR="009B25F9" w:rsidRPr="006B7C1B">
        <w:t xml:space="preserve"> nospiežot </w:t>
      </w:r>
      <w:r w:rsidR="003849D1" w:rsidRPr="006B7C1B">
        <w:t>Saglabāt parametrus un pārrēķināt cenu</w:t>
      </w:r>
      <w:r w:rsidR="0011021B" w:rsidRPr="006B7C1B">
        <w:t>;</w:t>
      </w:r>
    </w:p>
    <w:p w14:paraId="4865FDED" w14:textId="77777777" w:rsidR="009B25F9" w:rsidRPr="006B7C1B" w:rsidRDefault="00A45B49" w:rsidP="001334B1">
      <w:pPr>
        <w:pStyle w:val="Sarakstsarnumerciju"/>
        <w:numPr>
          <w:ilvl w:val="2"/>
          <w:numId w:val="30"/>
        </w:numPr>
        <w:spacing w:line="360" w:lineRule="auto"/>
        <w:jc w:val="both"/>
      </w:pPr>
      <w:r w:rsidRPr="006B7C1B">
        <w:t xml:space="preserve">ar </w:t>
      </w:r>
      <w:r w:rsidR="009B25F9" w:rsidRPr="006B7C1B">
        <w:t xml:space="preserve">lietotāja izvēlētām licences parametru vērtībām, ja lietotājs </w:t>
      </w:r>
      <w:r w:rsidR="00D46F5D" w:rsidRPr="006B7C1B">
        <w:t>ir</w:t>
      </w:r>
      <w:r w:rsidR="009B25F9" w:rsidRPr="006B7C1B">
        <w:t xml:space="preserve"> veicis licences parametru maiņu un apstiprinājis to</w:t>
      </w:r>
      <w:r w:rsidR="00C84246" w:rsidRPr="006B7C1B">
        <w:t>,</w:t>
      </w:r>
      <w:r w:rsidR="009B25F9" w:rsidRPr="006B7C1B">
        <w:t xml:space="preserve"> nospiežot </w:t>
      </w:r>
      <w:r w:rsidR="003849D1" w:rsidRPr="006B7C1B">
        <w:t>Saglabāt parametrus un pārrēķināt cenu</w:t>
      </w:r>
      <w:r w:rsidR="0011021B" w:rsidRPr="006B7C1B">
        <w:t>.</w:t>
      </w:r>
    </w:p>
    <w:p w14:paraId="0BCB4F2F" w14:textId="77777777" w:rsidR="00B359E6" w:rsidRPr="006B7C1B" w:rsidRDefault="00D46F5D" w:rsidP="001334B1">
      <w:pPr>
        <w:pStyle w:val="Sarakstsarnumerciju"/>
        <w:numPr>
          <w:ilvl w:val="0"/>
          <w:numId w:val="29"/>
        </w:numPr>
        <w:spacing w:line="360" w:lineRule="auto"/>
        <w:jc w:val="both"/>
      </w:pPr>
      <w:r w:rsidRPr="006B7C1B">
        <w:t>P</w:t>
      </w:r>
      <w:r w:rsidR="00B359E6" w:rsidRPr="006B7C1B">
        <w:t>ēc katra</w:t>
      </w:r>
      <w:r w:rsidRPr="006B7C1B">
        <w:t xml:space="preserve"> ģeoprodukta ar izvēlētiem </w:t>
      </w:r>
      <w:r w:rsidR="006C329A" w:rsidRPr="006B7C1B">
        <w:t xml:space="preserve">Licencēšanas </w:t>
      </w:r>
      <w:r w:rsidRPr="006B7C1B">
        <w:t>noteikumiem</w:t>
      </w:r>
      <w:r w:rsidR="00B359E6" w:rsidRPr="006B7C1B">
        <w:t xml:space="preserve"> </w:t>
      </w:r>
      <w:r w:rsidR="004513B7">
        <w:t>ievietošanas P</w:t>
      </w:r>
      <w:r w:rsidRPr="006B7C1B">
        <w:t>asūtījumu grozā</w:t>
      </w:r>
      <w:r w:rsidR="00B23E53" w:rsidRPr="006B7C1B">
        <w:t>,</w:t>
      </w:r>
      <w:r w:rsidRPr="006B7C1B">
        <w:t xml:space="preserve"> tiek pārrēķināta summa un atjaunināta groza informācija</w:t>
      </w:r>
      <w:r w:rsidR="00B359E6" w:rsidRPr="006B7C1B">
        <w:t xml:space="preserve">. </w:t>
      </w:r>
    </w:p>
    <w:p w14:paraId="11A968A3" w14:textId="77777777" w:rsidR="005072A3" w:rsidRDefault="00B359E6" w:rsidP="001334B1">
      <w:pPr>
        <w:pStyle w:val="Sarakstsarnumerciju"/>
        <w:numPr>
          <w:ilvl w:val="0"/>
          <w:numId w:val="29"/>
        </w:numPr>
        <w:spacing w:line="360" w:lineRule="auto"/>
        <w:jc w:val="both"/>
      </w:pPr>
      <w:r w:rsidRPr="006B7C1B">
        <w:t xml:space="preserve">Lietotājs </w:t>
      </w:r>
      <w:r w:rsidR="00D46F5D" w:rsidRPr="006B7C1B">
        <w:t>atver pasūtījumu grozu</w:t>
      </w:r>
      <w:r w:rsidR="00C84246" w:rsidRPr="006B7C1B">
        <w:t>,</w:t>
      </w:r>
      <w:r w:rsidR="00D46F5D" w:rsidRPr="006B7C1B">
        <w:t xml:space="preserve"> nospiežot </w:t>
      </w:r>
      <w:r w:rsidR="004513B7">
        <w:t>ikonu</w:t>
      </w:r>
      <w:r w:rsidR="00D46F5D" w:rsidRPr="006B7C1B">
        <w:t xml:space="preserve"> Pasūtījumu grozs</w:t>
      </w:r>
      <w:r w:rsidR="00C84246" w:rsidRPr="006B7C1B">
        <w:t>,</w:t>
      </w:r>
      <w:r w:rsidR="00D46F5D" w:rsidRPr="006B7C1B">
        <w:t xml:space="preserve"> un </w:t>
      </w:r>
      <w:r w:rsidRPr="006B7C1B">
        <w:t>apskata groza saturu</w:t>
      </w:r>
      <w:r w:rsidR="001852A9" w:rsidRPr="006B7C1B">
        <w:t xml:space="preserve">. </w:t>
      </w:r>
      <w:r w:rsidR="005072A3">
        <w:t>Visi grozā ievietotie ģeoprodukti</w:t>
      </w:r>
      <w:r w:rsidR="00716488">
        <w:t xml:space="preserve"> ir </w:t>
      </w:r>
      <w:r w:rsidR="00716488" w:rsidRPr="009544FC">
        <w:t>izvēlēti (atzīmēti, ieķeksēti) tālākai pasūtīšanai</w:t>
      </w:r>
      <w:r w:rsidR="00716488">
        <w:t>.</w:t>
      </w:r>
      <w:r w:rsidR="005072A3">
        <w:t xml:space="preserve"> </w:t>
      </w:r>
    </w:p>
    <w:p w14:paraId="2B1FEF49" w14:textId="77777777" w:rsidR="001852A9" w:rsidRPr="006B7C1B" w:rsidRDefault="001852A9" w:rsidP="001334B1">
      <w:pPr>
        <w:pStyle w:val="Sarakstsarnumerciju"/>
        <w:numPr>
          <w:ilvl w:val="0"/>
          <w:numId w:val="29"/>
        </w:numPr>
        <w:spacing w:line="360" w:lineRule="auto"/>
        <w:jc w:val="both"/>
      </w:pPr>
      <w:r w:rsidRPr="006B7C1B">
        <w:t>No Pasūtījumu groza lietotājam ir iespēja:</w:t>
      </w:r>
    </w:p>
    <w:p w14:paraId="032B9499" w14:textId="77777777" w:rsidR="008726B7" w:rsidRPr="006B7C1B" w:rsidRDefault="00B359E6" w:rsidP="001334B1">
      <w:pPr>
        <w:pStyle w:val="Sarakstsarnumerciju"/>
        <w:numPr>
          <w:ilvl w:val="1"/>
          <w:numId w:val="29"/>
        </w:numPr>
        <w:spacing w:line="360" w:lineRule="auto"/>
        <w:jc w:val="both"/>
      </w:pPr>
      <w:r w:rsidRPr="006B7C1B">
        <w:t xml:space="preserve"> pēc nepieciešamības vei</w:t>
      </w:r>
      <w:r w:rsidR="008726B7" w:rsidRPr="006B7C1B">
        <w:t>kt</w:t>
      </w:r>
      <w:r w:rsidRPr="006B7C1B">
        <w:t xml:space="preserve"> ģeoprodukta/-u </w:t>
      </w:r>
      <w:r w:rsidR="00D46F5D" w:rsidRPr="006B7C1B">
        <w:t>licences parametru maiņu</w:t>
      </w:r>
      <w:r w:rsidR="00685DBF" w:rsidRPr="006B7C1B">
        <w:t>,</w:t>
      </w:r>
      <w:r w:rsidR="00D46F5D" w:rsidRPr="006B7C1B">
        <w:t xml:space="preserve"> nospiežot uz saites </w:t>
      </w:r>
      <w:r w:rsidR="00FA4034" w:rsidRPr="006B7C1B">
        <w:t>Norādīt parametrus.</w:t>
      </w:r>
      <w:r w:rsidRPr="006B7C1B">
        <w:t xml:space="preserve"> </w:t>
      </w:r>
      <w:r w:rsidR="002F512C" w:rsidRPr="006B7C1B">
        <w:t>Kā rezultātā tiek atvērta licencēšanas noteikumu kartiņa</w:t>
      </w:r>
      <w:r w:rsidR="00904DE5" w:rsidRPr="006B7C1B">
        <w:t>;</w:t>
      </w:r>
      <w:r w:rsidR="002F512C" w:rsidRPr="006B7C1B">
        <w:t xml:space="preserve"> </w:t>
      </w:r>
    </w:p>
    <w:p w14:paraId="39F0533A" w14:textId="77777777" w:rsidR="00B359E6" w:rsidRDefault="00124E00" w:rsidP="001334B1">
      <w:pPr>
        <w:pStyle w:val="Sarakstsarnumerciju"/>
        <w:numPr>
          <w:ilvl w:val="1"/>
          <w:numId w:val="29"/>
        </w:numPr>
        <w:spacing w:line="360" w:lineRule="auto"/>
        <w:jc w:val="both"/>
      </w:pPr>
      <w:r w:rsidRPr="006B7C1B">
        <w:t>P</w:t>
      </w:r>
      <w:r w:rsidR="008726B7" w:rsidRPr="006B7C1B">
        <w:t>asūtīt atzīmētos ģeoproduktus</w:t>
      </w:r>
      <w:r w:rsidR="00685DBF" w:rsidRPr="006B7C1B">
        <w:t>,</w:t>
      </w:r>
      <w:r w:rsidR="008726B7" w:rsidRPr="006B7C1B">
        <w:t xml:space="preserve"> nospiežot pogu Pasūtīt izvēlētos ģeoproduktus</w:t>
      </w:r>
      <w:r w:rsidR="002F512C" w:rsidRPr="006B7C1B">
        <w:t xml:space="preserve">, kā rezultātā tiek </w:t>
      </w:r>
      <w:r w:rsidR="00CC1BC9" w:rsidRPr="006B7C1B">
        <w:t xml:space="preserve">izveidots pasūtījums ar unikālu </w:t>
      </w:r>
      <w:r w:rsidR="005F1323" w:rsidRPr="006B7C1B">
        <w:t>pasūtījuma numuru</w:t>
      </w:r>
      <w:r w:rsidR="00CC1BC9" w:rsidRPr="006B7C1B">
        <w:t xml:space="preserve"> un </w:t>
      </w:r>
      <w:r w:rsidR="002F512C" w:rsidRPr="006B7C1B">
        <w:t xml:space="preserve">atvērts </w:t>
      </w:r>
      <w:r w:rsidR="00AC3440" w:rsidRPr="006B7C1B">
        <w:t>Pasūtījumu darba virsmas otrais solis</w:t>
      </w:r>
      <w:r w:rsidR="002F512C" w:rsidRPr="006B7C1B">
        <w:t xml:space="preserve"> – Izmantošanas pieprasījums</w:t>
      </w:r>
      <w:r w:rsidR="00904DE5" w:rsidRPr="006B7C1B">
        <w:t>;</w:t>
      </w:r>
    </w:p>
    <w:p w14:paraId="53B5A0E7" w14:textId="77777777" w:rsidR="00716488" w:rsidRPr="006B7C1B" w:rsidRDefault="00716488" w:rsidP="001334B1">
      <w:pPr>
        <w:pStyle w:val="Sarakstsarnumerciju"/>
        <w:numPr>
          <w:ilvl w:val="1"/>
          <w:numId w:val="29"/>
        </w:numPr>
        <w:spacing w:line="360" w:lineRule="auto"/>
        <w:jc w:val="both"/>
      </w:pPr>
      <w:r>
        <w:t>Izņemt atzīmi no izvēlētiem ģeoproduktiem, kā rezultātā sistēma pārrēķina Pasūtījumu groza summu atzīmētajiem ģeoproduktiem un attēlo to;</w:t>
      </w:r>
    </w:p>
    <w:p w14:paraId="79EA9DAC" w14:textId="77777777" w:rsidR="00716488" w:rsidRPr="006B7C1B" w:rsidRDefault="00124E00" w:rsidP="001334B1">
      <w:pPr>
        <w:pStyle w:val="Sarakstsarnumerciju"/>
        <w:numPr>
          <w:ilvl w:val="1"/>
          <w:numId w:val="29"/>
        </w:numPr>
        <w:spacing w:line="360" w:lineRule="auto"/>
        <w:jc w:val="both"/>
      </w:pPr>
      <w:r w:rsidRPr="006B7C1B">
        <w:t>I</w:t>
      </w:r>
      <w:r w:rsidR="008726B7" w:rsidRPr="006B7C1B">
        <w:t>zņemt no</w:t>
      </w:r>
      <w:r w:rsidR="00716488">
        <w:t xml:space="preserve"> Pasūtījumu</w:t>
      </w:r>
      <w:r w:rsidR="008726B7" w:rsidRPr="006B7C1B">
        <w:t xml:space="preserve"> groza atzīmētos ģeoproduktus</w:t>
      </w:r>
      <w:r w:rsidR="00685DBF" w:rsidRPr="006B7C1B">
        <w:t>,</w:t>
      </w:r>
      <w:r w:rsidR="008726B7" w:rsidRPr="006B7C1B">
        <w:t xml:space="preserve"> nospiežot pogu </w:t>
      </w:r>
      <w:r w:rsidR="002F512C" w:rsidRPr="006B7C1B">
        <w:t xml:space="preserve">Izņemt </w:t>
      </w:r>
      <w:r w:rsidR="002F512C" w:rsidRPr="006B7C1B">
        <w:rPr>
          <w:lang w:eastAsia="zh-CN"/>
        </w:rPr>
        <w:t>atzīmētos ģeoproduktus</w:t>
      </w:r>
      <w:r w:rsidR="002F512C" w:rsidRPr="006B7C1B">
        <w:t xml:space="preserve">, kā rezultātā atzīmētie ģeoprodukti tiek izņemti no </w:t>
      </w:r>
      <w:r w:rsidR="0011021B" w:rsidRPr="006B7C1B">
        <w:t>P</w:t>
      </w:r>
      <w:r w:rsidR="002F512C" w:rsidRPr="006B7C1B">
        <w:t>asūtījumu groza</w:t>
      </w:r>
      <w:r w:rsidR="00904DE5" w:rsidRPr="006B7C1B">
        <w:t>.</w:t>
      </w:r>
    </w:p>
    <w:p w14:paraId="38AFD4EF" w14:textId="77777777" w:rsidR="00B359E6" w:rsidRPr="006B7C1B" w:rsidRDefault="00B359E6" w:rsidP="001334B1">
      <w:pPr>
        <w:pStyle w:val="Sarakstsarnumerciju"/>
        <w:numPr>
          <w:ilvl w:val="0"/>
          <w:numId w:val="29"/>
        </w:numPr>
        <w:spacing w:line="360" w:lineRule="auto"/>
        <w:jc w:val="both"/>
      </w:pPr>
      <w:r w:rsidRPr="006B7C1B">
        <w:t>Sistēma atjaunina groza saturu un informāciju.</w:t>
      </w:r>
      <w:r w:rsidR="00D46F5D" w:rsidRPr="006B7C1B">
        <w:t xml:space="preserve"> </w:t>
      </w:r>
    </w:p>
    <w:p w14:paraId="4C889BA2" w14:textId="77777777" w:rsidR="00367C3E" w:rsidRPr="006B7C1B" w:rsidRDefault="00470E4D" w:rsidP="00BD0A2E">
      <w:pPr>
        <w:pStyle w:val="Heading3"/>
        <w:jc w:val="both"/>
      </w:pPr>
      <w:bookmarkStart w:id="126" w:name="_Toc444523524"/>
      <w:r w:rsidRPr="006B7C1B">
        <w:t>Pasūtīt ģeoproduktu</w:t>
      </w:r>
      <w:bookmarkEnd w:id="125"/>
      <w:bookmarkEnd w:id="126"/>
    </w:p>
    <w:p w14:paraId="2FC76248" w14:textId="77777777" w:rsidR="005F1323" w:rsidRPr="006B7C1B" w:rsidRDefault="005F1323" w:rsidP="00BD0A2E">
      <w:pPr>
        <w:pStyle w:val="Sarakstsarnumerciju"/>
        <w:numPr>
          <w:ilvl w:val="0"/>
          <w:numId w:val="0"/>
        </w:numPr>
        <w:spacing w:after="240" w:line="360" w:lineRule="auto"/>
        <w:jc w:val="both"/>
      </w:pPr>
      <w:r w:rsidRPr="006B7C1B">
        <w:t xml:space="preserve">Navigācija: Publiskā daļa </w:t>
      </w:r>
      <w:r w:rsidRPr="006B7C1B">
        <w:sym w:font="Wingdings" w:char="F0E0"/>
      </w:r>
      <w:r w:rsidR="00986037">
        <w:t xml:space="preserve"> </w:t>
      </w:r>
      <w:r w:rsidRPr="006B7C1B">
        <w:t xml:space="preserve">Ģeoprodukti </w:t>
      </w:r>
      <w:r w:rsidRPr="006B7C1B">
        <w:sym w:font="Wingdings" w:char="F0E0"/>
      </w:r>
      <w:r w:rsidRPr="006B7C1B">
        <w:t xml:space="preserve"> Ģeoprodukta kartiņa vai Publiskā daļa </w:t>
      </w:r>
      <w:r w:rsidRPr="006B7C1B">
        <w:sym w:font="Wingdings" w:char="F0E0"/>
      </w:r>
      <w:r w:rsidR="00986037">
        <w:t xml:space="preserve"> </w:t>
      </w:r>
      <w:r w:rsidRPr="006B7C1B">
        <w:t xml:space="preserve">Ģeoprodukti </w:t>
      </w:r>
      <w:r w:rsidRPr="006B7C1B">
        <w:sym w:font="Wingdings" w:char="F0E0"/>
      </w:r>
      <w:r w:rsidRPr="006B7C1B">
        <w:t xml:space="preserve"> Ģeoprodukta kartiņa </w:t>
      </w:r>
      <w:r w:rsidRPr="006B7C1B">
        <w:sym w:font="Wingdings" w:char="F0E0"/>
      </w:r>
      <w:r w:rsidRPr="006B7C1B">
        <w:t xml:space="preserve"> </w:t>
      </w:r>
      <w:r w:rsidR="0011021B" w:rsidRPr="006B7C1B">
        <w:t>L</w:t>
      </w:r>
      <w:r w:rsidRPr="006B7C1B">
        <w:t>icencēšanas noteikumi</w:t>
      </w:r>
      <w:r w:rsidR="0011021B" w:rsidRPr="006B7C1B">
        <w:t>.</w:t>
      </w:r>
    </w:p>
    <w:p w14:paraId="0F122220" w14:textId="77777777" w:rsidR="005F1323" w:rsidRPr="006B7C1B" w:rsidRDefault="00BC3A9B" w:rsidP="00BD0A2E">
      <w:pPr>
        <w:spacing w:line="360" w:lineRule="auto"/>
        <w:jc w:val="both"/>
      </w:pPr>
      <w:r w:rsidRPr="006B7C1B">
        <w:t xml:space="preserve">Vienā pasūtījumā var iekļaut vienu ģeoproduktu ar vienu izvēlētu licencēšanas noteikumu veidu. </w:t>
      </w:r>
      <w:r w:rsidR="005F1323" w:rsidRPr="006B7C1B">
        <w:rPr>
          <w:lang w:eastAsia="lv-LV"/>
        </w:rPr>
        <w:t>Pasūtot ģeoproduktu ar izvēlētiem licencēšanas noteikumiem</w:t>
      </w:r>
      <w:r w:rsidR="00904DE5" w:rsidRPr="006B7C1B">
        <w:rPr>
          <w:lang w:eastAsia="lv-LV"/>
        </w:rPr>
        <w:t>,</w:t>
      </w:r>
      <w:r w:rsidR="005F1323" w:rsidRPr="006B7C1B">
        <w:rPr>
          <w:lang w:eastAsia="lv-LV"/>
        </w:rPr>
        <w:t xml:space="preserve"> tiek izveidots jauns pasūtījums ar unikālu pasūtījuma numuru. Pasūtot ģeoproduktu ar izvēlētiem licencēšanas noteikumiem</w:t>
      </w:r>
      <w:r w:rsidR="00904DE5" w:rsidRPr="006B7C1B">
        <w:rPr>
          <w:lang w:eastAsia="lv-LV"/>
        </w:rPr>
        <w:t>,</w:t>
      </w:r>
      <w:r w:rsidR="005F1323" w:rsidRPr="006B7C1B">
        <w:rPr>
          <w:lang w:eastAsia="lv-LV"/>
        </w:rPr>
        <w:t xml:space="preserve"> vairs nebūs iespējas mainīt licences parametru vērtības. </w:t>
      </w:r>
    </w:p>
    <w:p w14:paraId="45B3E16B" w14:textId="77777777" w:rsidR="005F1323" w:rsidRPr="006B7C1B" w:rsidRDefault="005F1323" w:rsidP="001334B1">
      <w:pPr>
        <w:pStyle w:val="Sarakstsarnumerciju"/>
        <w:numPr>
          <w:ilvl w:val="0"/>
          <w:numId w:val="93"/>
        </w:numPr>
        <w:spacing w:line="360" w:lineRule="auto"/>
        <w:jc w:val="both"/>
      </w:pPr>
      <w:r w:rsidRPr="006B7C1B">
        <w:t>Lietotājs vēlas pasūtīt ģeoproduktu</w:t>
      </w:r>
      <w:r w:rsidR="00904DE5" w:rsidRPr="006B7C1B">
        <w:t>,</w:t>
      </w:r>
      <w:r w:rsidRPr="006B7C1B">
        <w:t xml:space="preserve"> tādēļ nospiež sait</w:t>
      </w:r>
      <w:r w:rsidR="00691EF8" w:rsidRPr="006B7C1B">
        <w:t>i</w:t>
      </w:r>
      <w:r w:rsidRPr="006B7C1B">
        <w:t xml:space="preserve"> Pasūtīt:</w:t>
      </w:r>
      <w:r w:rsidRPr="006B7C1B">
        <w:rPr>
          <w:color w:val="003366"/>
          <w:u w:val="single"/>
        </w:rPr>
        <w:t xml:space="preserve"> </w:t>
      </w:r>
    </w:p>
    <w:p w14:paraId="20DB9DC4" w14:textId="77777777" w:rsidR="00246ACD" w:rsidRPr="006B7C1B" w:rsidRDefault="006C329A" w:rsidP="001334B1">
      <w:pPr>
        <w:pStyle w:val="Sarakstsarnumerciju"/>
        <w:numPr>
          <w:ilvl w:val="1"/>
          <w:numId w:val="29"/>
        </w:numPr>
        <w:spacing w:line="360" w:lineRule="auto"/>
        <w:jc w:val="both"/>
      </w:pPr>
      <w:r w:rsidRPr="006B7C1B">
        <w:t xml:space="preserve">no </w:t>
      </w:r>
      <w:r w:rsidR="005F1323" w:rsidRPr="006B7C1B">
        <w:t>Ģeoprodukta kartiņas, kā rezultātā</w:t>
      </w:r>
      <w:r w:rsidR="00246ACD" w:rsidRPr="006B7C1B">
        <w:t>:</w:t>
      </w:r>
    </w:p>
    <w:p w14:paraId="24401E27" w14:textId="77777777" w:rsidR="005F1323" w:rsidRPr="006B7C1B" w:rsidRDefault="006C329A" w:rsidP="001334B1">
      <w:pPr>
        <w:pStyle w:val="Sarakstsarnumerciju"/>
        <w:numPr>
          <w:ilvl w:val="2"/>
          <w:numId w:val="29"/>
        </w:numPr>
        <w:spacing w:line="360" w:lineRule="auto"/>
        <w:jc w:val="both"/>
      </w:pPr>
      <w:r w:rsidRPr="006B7C1B">
        <w:lastRenderedPageBreak/>
        <w:t xml:space="preserve">tiek </w:t>
      </w:r>
      <w:r w:rsidR="00246ACD" w:rsidRPr="006B7C1B">
        <w:t xml:space="preserve">izvadīts logs ar informāciju, ka </w:t>
      </w:r>
      <w:r w:rsidR="005F1323" w:rsidRPr="006B7C1B">
        <w:t xml:space="preserve">tiek </w:t>
      </w:r>
      <w:r w:rsidR="00246ACD" w:rsidRPr="006B7C1B">
        <w:t>pasūtīts</w:t>
      </w:r>
      <w:r w:rsidR="005F1323" w:rsidRPr="006B7C1B">
        <w:t xml:space="preserve"> ģeoprodukts ar noklusētajām licences parametru vērtībām</w:t>
      </w:r>
      <w:r w:rsidR="00246ACD" w:rsidRPr="006B7C1B">
        <w:t>. Licences parametru vērtīb</w:t>
      </w:r>
      <w:r w:rsidR="00904DE5" w:rsidRPr="006B7C1B">
        <w:t>as vairs nebūs iespējams mainīt;</w:t>
      </w:r>
    </w:p>
    <w:p w14:paraId="4AD18F9D" w14:textId="77777777" w:rsidR="00246ACD" w:rsidRPr="006B7C1B" w:rsidRDefault="006C329A" w:rsidP="001334B1">
      <w:pPr>
        <w:pStyle w:val="Sarakstsarnumerciju"/>
        <w:numPr>
          <w:ilvl w:val="2"/>
          <w:numId w:val="29"/>
        </w:numPr>
        <w:spacing w:line="360" w:lineRule="auto"/>
        <w:jc w:val="both"/>
      </w:pPr>
      <w:r w:rsidRPr="006B7C1B">
        <w:t xml:space="preserve">lietotājs </w:t>
      </w:r>
      <w:r w:rsidR="00246ACD" w:rsidRPr="006B7C1B">
        <w:t>akceptē darbību</w:t>
      </w:r>
      <w:r w:rsidR="00904DE5" w:rsidRPr="006B7C1B">
        <w:t>,</w:t>
      </w:r>
      <w:r w:rsidR="00246ACD" w:rsidRPr="006B7C1B">
        <w:t xml:space="preserve"> kā rezultātā tiek izveidots jauns pasūtījums ar unikālu pasūtījuma numuru ģeoproduktam ar izvēlētajiem licencēšanas noteikumiem ar noklusētajām licences parametru vērtībām un atvērts </w:t>
      </w:r>
      <w:r w:rsidR="00AC3440" w:rsidRPr="006B7C1B">
        <w:t>Pasūtījumu darba virsmas otrais solis</w:t>
      </w:r>
      <w:r w:rsidR="00246ACD" w:rsidRPr="006B7C1B">
        <w:t xml:space="preserve"> – Izmantošanas pieprasījums</w:t>
      </w:r>
      <w:r w:rsidR="00904DE5" w:rsidRPr="006B7C1B">
        <w:t>;</w:t>
      </w:r>
    </w:p>
    <w:p w14:paraId="647F64E2" w14:textId="77777777" w:rsidR="005F1323" w:rsidRPr="006B7C1B" w:rsidRDefault="006C329A" w:rsidP="001334B1">
      <w:pPr>
        <w:pStyle w:val="Sarakstsarnumerciju"/>
        <w:numPr>
          <w:ilvl w:val="1"/>
          <w:numId w:val="29"/>
        </w:numPr>
        <w:spacing w:line="360" w:lineRule="auto"/>
        <w:jc w:val="both"/>
      </w:pPr>
      <w:r w:rsidRPr="006B7C1B">
        <w:t xml:space="preserve">no Licencēšanas </w:t>
      </w:r>
      <w:r w:rsidR="005F1323" w:rsidRPr="006B7C1B">
        <w:t>noteikumu kartiņas, kā rezultātā</w:t>
      </w:r>
      <w:r w:rsidR="00CF5482" w:rsidRPr="006B7C1B">
        <w:t xml:space="preserve"> tiek</w:t>
      </w:r>
      <w:r w:rsidR="005F1323" w:rsidRPr="006B7C1B">
        <w:t xml:space="preserve"> </w:t>
      </w:r>
      <w:r w:rsidR="00455678" w:rsidRPr="006B7C1B">
        <w:t>izveidots pasūtījums ar unikālu pasūtījuma numuru</w:t>
      </w:r>
      <w:r w:rsidR="005F1323" w:rsidRPr="006B7C1B">
        <w:t xml:space="preserve"> ģeoprodukt</w:t>
      </w:r>
      <w:r w:rsidR="00455678" w:rsidRPr="006B7C1B">
        <w:t>am</w:t>
      </w:r>
      <w:r w:rsidR="005F1323" w:rsidRPr="006B7C1B">
        <w:t xml:space="preserve"> ar izvēlētiem licencēšanas noteikumiem ar:</w:t>
      </w:r>
    </w:p>
    <w:p w14:paraId="064E0CB2" w14:textId="77777777" w:rsidR="005F1323" w:rsidRPr="006B7C1B" w:rsidRDefault="006C329A" w:rsidP="001334B1">
      <w:pPr>
        <w:pStyle w:val="Sarakstsarnumerciju"/>
        <w:numPr>
          <w:ilvl w:val="2"/>
          <w:numId w:val="29"/>
        </w:numPr>
        <w:spacing w:line="360" w:lineRule="auto"/>
        <w:jc w:val="both"/>
      </w:pPr>
      <w:r w:rsidRPr="006B7C1B">
        <w:t xml:space="preserve">ar </w:t>
      </w:r>
      <w:r w:rsidR="005F1323" w:rsidRPr="006B7C1B">
        <w:t>noklusētajām vērtībām, ja lietotājs nav veicis licences parametru maiņu un apstiprinājis to</w:t>
      </w:r>
      <w:r w:rsidR="00904DE5" w:rsidRPr="006B7C1B">
        <w:t>,</w:t>
      </w:r>
      <w:r w:rsidR="005F1323" w:rsidRPr="006B7C1B">
        <w:t xml:space="preserve"> nospiežot </w:t>
      </w:r>
      <w:r w:rsidR="003849D1" w:rsidRPr="006B7C1B">
        <w:t>Saglabāt parametrus un pārrēķināt cenu</w:t>
      </w:r>
      <w:r w:rsidR="00904DE5" w:rsidRPr="006B7C1B">
        <w:t>;</w:t>
      </w:r>
    </w:p>
    <w:p w14:paraId="7B49ACED" w14:textId="77777777" w:rsidR="005F1323" w:rsidRPr="006B7C1B" w:rsidRDefault="006C329A" w:rsidP="001334B1">
      <w:pPr>
        <w:pStyle w:val="Sarakstsarnumerciju"/>
        <w:numPr>
          <w:ilvl w:val="2"/>
          <w:numId w:val="29"/>
        </w:numPr>
        <w:spacing w:line="360" w:lineRule="auto"/>
        <w:jc w:val="both"/>
      </w:pPr>
      <w:r w:rsidRPr="006B7C1B">
        <w:t xml:space="preserve">ar </w:t>
      </w:r>
      <w:r w:rsidR="005F1323" w:rsidRPr="006B7C1B">
        <w:t>lietotāja izvēlētām licences parametru vērtībām, ja lietotājs ir veicis licences parametru maiņu un apstiprinājis to</w:t>
      </w:r>
      <w:r w:rsidR="00904DE5" w:rsidRPr="006B7C1B">
        <w:t>,</w:t>
      </w:r>
      <w:r w:rsidR="005F1323" w:rsidRPr="006B7C1B">
        <w:t xml:space="preserve"> nospiežot </w:t>
      </w:r>
      <w:r w:rsidR="003849D1" w:rsidRPr="006B7C1B">
        <w:t>Saglabāt parametrus un pārrēķināt cenu</w:t>
      </w:r>
      <w:r w:rsidR="00904DE5" w:rsidRPr="006B7C1B">
        <w:t>;</w:t>
      </w:r>
    </w:p>
    <w:p w14:paraId="547BFD01" w14:textId="77777777" w:rsidR="005F1323" w:rsidRDefault="006C329A" w:rsidP="001334B1">
      <w:pPr>
        <w:pStyle w:val="Sarakstsarnumerciju"/>
        <w:numPr>
          <w:ilvl w:val="1"/>
          <w:numId w:val="29"/>
        </w:numPr>
        <w:spacing w:line="360" w:lineRule="auto"/>
        <w:jc w:val="both"/>
      </w:pPr>
      <w:r w:rsidRPr="006B7C1B">
        <w:t xml:space="preserve">tiek </w:t>
      </w:r>
      <w:r w:rsidR="00CF5482" w:rsidRPr="006B7C1B">
        <w:t xml:space="preserve">atvērts Pasūtījumu darba virsmas </w:t>
      </w:r>
      <w:r w:rsidR="00AC3440" w:rsidRPr="006B7C1B">
        <w:t>otrais</w:t>
      </w:r>
      <w:r w:rsidR="00CF5482" w:rsidRPr="006B7C1B">
        <w:t xml:space="preserve"> solis – Izmantošanas pieprasījums</w:t>
      </w:r>
      <w:r w:rsidR="00904DE5" w:rsidRPr="006B7C1B">
        <w:t>.</w:t>
      </w:r>
    </w:p>
    <w:p w14:paraId="33A5E169" w14:textId="77777777" w:rsidR="00D85DE7" w:rsidRPr="006B7C1B" w:rsidRDefault="00F83F1A" w:rsidP="00BD0A2E">
      <w:pPr>
        <w:pStyle w:val="Heading3"/>
        <w:jc w:val="both"/>
      </w:pPr>
      <w:bookmarkStart w:id="127" w:name="_Toc444523525"/>
      <w:bookmarkStart w:id="128" w:name="OLE_LINK10"/>
      <w:r w:rsidRPr="006B7C1B">
        <w:t>Aizpildīt izmantošanas pieprasījumu</w:t>
      </w:r>
      <w:bookmarkEnd w:id="127"/>
    </w:p>
    <w:bookmarkEnd w:id="128"/>
    <w:p w14:paraId="7DC54F02" w14:textId="77777777" w:rsidR="005E6607" w:rsidRPr="006B7C1B" w:rsidRDefault="005E6607" w:rsidP="00BD0A2E">
      <w:pPr>
        <w:pStyle w:val="Sarakstsarnumerciju"/>
        <w:numPr>
          <w:ilvl w:val="0"/>
          <w:numId w:val="0"/>
        </w:numPr>
        <w:spacing w:line="360" w:lineRule="auto"/>
        <w:jc w:val="both"/>
      </w:pPr>
      <w:r w:rsidRPr="006B7C1B">
        <w:t xml:space="preserve">Navigācija: Publiskā daļa </w:t>
      </w:r>
      <w:r w:rsidRPr="006B7C1B">
        <w:sym w:font="Wingdings" w:char="F0E0"/>
      </w:r>
      <w:r w:rsidRPr="006B7C1B">
        <w:t xml:space="preserve"> galvenes labā puse </w:t>
      </w:r>
      <w:r w:rsidR="004513B7">
        <w:t xml:space="preserve">ikona - </w:t>
      </w:r>
      <w:r w:rsidRPr="006B7C1B">
        <w:t xml:space="preserve">Pasūtījumu grozs </w:t>
      </w:r>
      <w:r w:rsidRPr="006B7C1B">
        <w:sym w:font="Wingdings" w:char="F0E0"/>
      </w:r>
      <w:r w:rsidRPr="006B7C1B">
        <w:t xml:space="preserve"> Pasūtījumu darba virsma 2.solis Izmantošanas pieprasījums</w:t>
      </w:r>
      <w:r w:rsidR="0011021B" w:rsidRPr="006B7C1B">
        <w:t>.</w:t>
      </w:r>
    </w:p>
    <w:p w14:paraId="15750613" w14:textId="77777777" w:rsidR="00F83F1A" w:rsidRDefault="004050B0" w:rsidP="00BD0A2E">
      <w:pPr>
        <w:pStyle w:val="Sarakstsarnumerciju"/>
        <w:numPr>
          <w:ilvl w:val="0"/>
          <w:numId w:val="0"/>
        </w:numPr>
        <w:spacing w:line="360" w:lineRule="auto"/>
        <w:jc w:val="both"/>
      </w:pPr>
      <w:r w:rsidRPr="006B7C1B">
        <w:t>Visiem ģeoproduktiem, kuriem ir nepieciešams veikt pasūtījumu</w:t>
      </w:r>
      <w:r w:rsidR="00904DE5" w:rsidRPr="006B7C1B">
        <w:t>,</w:t>
      </w:r>
      <w:r w:rsidRPr="006B7C1B">
        <w:t xml:space="preserve"> ir nepieciešams aizpildīt</w:t>
      </w:r>
      <w:r w:rsidR="00563FBF" w:rsidRPr="006B7C1B">
        <w:t xml:space="preserve"> un akceptēt</w:t>
      </w:r>
      <w:r w:rsidRPr="006B7C1B">
        <w:t xml:space="preserve"> izmantošanas pieprasījumu. Izmantošanas pieprasījuma saturs katram ģeoproduktam </w:t>
      </w:r>
      <w:r w:rsidR="00DC4CD7" w:rsidRPr="006B7C1B">
        <w:t>(</w:t>
      </w:r>
      <w:r w:rsidRPr="006B7C1B">
        <w:t>arī viena datu turētāja ietvaros</w:t>
      </w:r>
      <w:r w:rsidR="00DC4CD7" w:rsidRPr="006B7C1B">
        <w:t>)</w:t>
      </w:r>
      <w:r w:rsidRPr="006B7C1B">
        <w:t xml:space="preserve"> var būt atšķirīgs. </w:t>
      </w:r>
      <w:r w:rsidR="00BA040B">
        <w:t>Ja datu turētāja politika paredz maksājuma summu aprēķināt individuāli, tas nozīmē, ka datu turētājs iesaistās arī izmantošanas pieprasījuma apstrādē, tad datu pieprasītājam pirms būs iespēja akceptēt izmantošanas pieprasījumu to būs nepieciešams iesniegt datu turētājam izskatīšanai. Saņemot datu pieprasītāja iesniegtu izmantošanas pieprasījumu datu turētājs to izskata, aprēķina maksājuma summu</w:t>
      </w:r>
      <w:r w:rsidR="00546826">
        <w:t xml:space="preserve"> un dara to zināmu datu pieprasītājam</w:t>
      </w:r>
      <w:r w:rsidR="00A51BFD">
        <w:t>.</w:t>
      </w:r>
      <w:r w:rsidR="00BA040B">
        <w:t xml:space="preserve"> </w:t>
      </w:r>
      <w:r w:rsidR="00A51BFD">
        <w:t>J</w:t>
      </w:r>
      <w:r w:rsidR="00BA040B">
        <w:t xml:space="preserve">a datu turētājs uzskata, ka nepieciešams papildināt izmantošanas pieprasījumu, tad datu turētājs lūgs to precizēt. </w:t>
      </w:r>
      <w:r w:rsidR="0015180C">
        <w:t xml:space="preserve">Ja precizējumi nebūs nepieciešami, tad datu turētājs ļaus turpināt </w:t>
      </w:r>
      <w:r w:rsidR="00546826">
        <w:t>pasūtījumu</w:t>
      </w:r>
      <w:r w:rsidR="0015180C">
        <w:t>.</w:t>
      </w:r>
      <w:r w:rsidR="000C7DB6">
        <w:t xml:space="preserve"> </w:t>
      </w:r>
    </w:p>
    <w:p w14:paraId="4576D49A" w14:textId="77777777" w:rsidR="000C7DB6" w:rsidRPr="006B7C1B" w:rsidRDefault="000C7DB6" w:rsidP="00BD0A2E">
      <w:pPr>
        <w:pStyle w:val="Sarakstsarnumerciju"/>
        <w:numPr>
          <w:ilvl w:val="0"/>
          <w:numId w:val="0"/>
        </w:numPr>
        <w:spacing w:line="360" w:lineRule="auto"/>
        <w:jc w:val="both"/>
        <w:rPr>
          <w:rFonts w:ascii="Times New Roman" w:hAnsi="Times New Roman" w:cs="Times New Roman"/>
        </w:rPr>
      </w:pPr>
      <w:r>
        <w:t xml:space="preserve">Ja par ģeoproduktu apmaksu ir paredzēts veikt Priekšapmaksas ar abonēšanu veidā un datu turētājs piedāvā vairākus laika šķelumus, par kuriem veikt apmaksu, piemērām, vienu reizi mēnesī, tad izmantošanas pieprasījumā datu pieprasītājam ir iespēja izvēlēties vēlamo laika šķelumu. </w:t>
      </w:r>
    </w:p>
    <w:p w14:paraId="7AC6FFA5" w14:textId="77777777" w:rsidR="00F83F1A" w:rsidRPr="006B7C1B" w:rsidRDefault="005E6607" w:rsidP="00BD0A2E">
      <w:pPr>
        <w:widowControl w:val="0"/>
        <w:autoSpaceDE w:val="0"/>
        <w:autoSpaceDN w:val="0"/>
        <w:adjustRightInd w:val="0"/>
        <w:spacing w:line="240" w:lineRule="auto"/>
        <w:jc w:val="both"/>
        <w:rPr>
          <w:rFonts w:cs="Arial"/>
        </w:rPr>
      </w:pPr>
      <w:r w:rsidRPr="006B7C1B">
        <w:rPr>
          <w:rFonts w:cs="Arial"/>
        </w:rPr>
        <w:t>Darbību secība:</w:t>
      </w:r>
    </w:p>
    <w:p w14:paraId="3F4A45C4" w14:textId="77777777" w:rsidR="00F83F1A" w:rsidRPr="006B7C1B" w:rsidRDefault="00563FBF" w:rsidP="001334B1">
      <w:pPr>
        <w:pStyle w:val="Sarakstsarnumerciju"/>
        <w:numPr>
          <w:ilvl w:val="0"/>
          <w:numId w:val="31"/>
        </w:numPr>
        <w:spacing w:line="360" w:lineRule="auto"/>
        <w:jc w:val="both"/>
      </w:pPr>
      <w:r w:rsidRPr="006B7C1B">
        <w:lastRenderedPageBreak/>
        <w:t xml:space="preserve">Lietotājs veic pasūtījumu no: </w:t>
      </w:r>
    </w:p>
    <w:p w14:paraId="1F634E8A" w14:textId="77777777" w:rsidR="00563FBF" w:rsidRPr="006B7C1B" w:rsidRDefault="00563FBF" w:rsidP="001334B1">
      <w:pPr>
        <w:pStyle w:val="Sarakstsarnumerciju"/>
        <w:numPr>
          <w:ilvl w:val="1"/>
          <w:numId w:val="31"/>
        </w:numPr>
        <w:spacing w:line="360" w:lineRule="auto"/>
        <w:jc w:val="both"/>
      </w:pPr>
      <w:r w:rsidRPr="006B7C1B">
        <w:t>Pasūtījumu groza</w:t>
      </w:r>
      <w:r w:rsidR="00904DE5" w:rsidRPr="006B7C1B">
        <w:t>,</w:t>
      </w:r>
      <w:r w:rsidRPr="006B7C1B">
        <w:t xml:space="preserve"> nospiežot pogu Pasūtīt</w:t>
      </w:r>
      <w:r w:rsidR="00904DE5" w:rsidRPr="006B7C1B">
        <w:t>;</w:t>
      </w:r>
    </w:p>
    <w:p w14:paraId="3FC8D1E9" w14:textId="77777777" w:rsidR="00563FBF" w:rsidRPr="006B7C1B" w:rsidRDefault="00563FBF" w:rsidP="001334B1">
      <w:pPr>
        <w:pStyle w:val="Sarakstsarnumerciju"/>
        <w:numPr>
          <w:ilvl w:val="1"/>
          <w:numId w:val="31"/>
        </w:numPr>
        <w:spacing w:line="360" w:lineRule="auto"/>
        <w:jc w:val="both"/>
      </w:pPr>
      <w:r w:rsidRPr="006B7C1B">
        <w:t>Ģeoprodukta kartiņas</w:t>
      </w:r>
      <w:r w:rsidR="00904DE5" w:rsidRPr="006B7C1B">
        <w:t>,</w:t>
      </w:r>
      <w:r w:rsidRPr="006B7C1B">
        <w:t xml:space="preserve"> nospiežot pogu Pasūtīt</w:t>
      </w:r>
      <w:r w:rsidR="00904DE5" w:rsidRPr="006B7C1B">
        <w:t>;</w:t>
      </w:r>
    </w:p>
    <w:p w14:paraId="16299FF4" w14:textId="77777777" w:rsidR="00563FBF" w:rsidRPr="006B7C1B" w:rsidRDefault="00563FBF" w:rsidP="001334B1">
      <w:pPr>
        <w:pStyle w:val="Sarakstsarnumerciju"/>
        <w:numPr>
          <w:ilvl w:val="1"/>
          <w:numId w:val="31"/>
        </w:numPr>
        <w:spacing w:line="360" w:lineRule="auto"/>
        <w:jc w:val="both"/>
      </w:pPr>
      <w:r w:rsidRPr="006B7C1B">
        <w:t>Licencēšanas noteikumu kartiņas</w:t>
      </w:r>
      <w:r w:rsidR="00904DE5" w:rsidRPr="006B7C1B">
        <w:t>,</w:t>
      </w:r>
      <w:r w:rsidRPr="006B7C1B">
        <w:t xml:space="preserve"> nospiežot pogu Pasūtīt izvēlētos ģeoproduktus</w:t>
      </w:r>
      <w:r w:rsidR="00904DE5" w:rsidRPr="006B7C1B">
        <w:t>.</w:t>
      </w:r>
    </w:p>
    <w:p w14:paraId="55EA11FB" w14:textId="77777777" w:rsidR="00563FBF" w:rsidRPr="006B7C1B" w:rsidRDefault="002E2F68" w:rsidP="001334B1">
      <w:pPr>
        <w:pStyle w:val="Sarakstsarnumerciju"/>
        <w:numPr>
          <w:ilvl w:val="0"/>
          <w:numId w:val="31"/>
        </w:numPr>
        <w:spacing w:line="360" w:lineRule="auto"/>
        <w:jc w:val="both"/>
      </w:pPr>
      <w:r w:rsidRPr="006B7C1B">
        <w:t>Kā rezultātā</w:t>
      </w:r>
      <w:r w:rsidR="00563FBF" w:rsidRPr="006B7C1B">
        <w:t xml:space="preserve"> tiek atvērts Pasūtījumu darba virsmas otrais solis – Izmantošanas pieprasījums</w:t>
      </w:r>
      <w:r w:rsidR="0011021B" w:rsidRPr="006B7C1B">
        <w:t>.</w:t>
      </w:r>
    </w:p>
    <w:p w14:paraId="0FC0A8D2" w14:textId="77777777" w:rsidR="00563FBF" w:rsidRPr="006B7C1B" w:rsidRDefault="00563FBF" w:rsidP="001334B1">
      <w:pPr>
        <w:pStyle w:val="Sarakstsarnumerciju"/>
        <w:numPr>
          <w:ilvl w:val="0"/>
          <w:numId w:val="31"/>
        </w:numPr>
        <w:spacing w:line="360" w:lineRule="auto"/>
        <w:jc w:val="both"/>
      </w:pPr>
      <w:r w:rsidRPr="006B7C1B">
        <w:t>Tiek veikta pārbaude</w:t>
      </w:r>
      <w:r w:rsidR="00904DE5" w:rsidRPr="006B7C1B">
        <w:t>,</w:t>
      </w:r>
      <w:r w:rsidRPr="006B7C1B">
        <w:t xml:space="preserve"> vai šis lietotājs ir iepriekš veicis pasūtījumu un aizpildījis Izmantošanas pieprasījumu: </w:t>
      </w:r>
    </w:p>
    <w:p w14:paraId="6D194392" w14:textId="77777777" w:rsidR="00563FBF" w:rsidRPr="006B7C1B" w:rsidRDefault="00DC4CD7" w:rsidP="001334B1">
      <w:pPr>
        <w:pStyle w:val="Sarakstsarnumerciju"/>
        <w:numPr>
          <w:ilvl w:val="1"/>
          <w:numId w:val="31"/>
        </w:numPr>
        <w:spacing w:line="360" w:lineRule="auto"/>
        <w:jc w:val="both"/>
      </w:pPr>
      <w:r w:rsidRPr="006B7C1B">
        <w:t>p</w:t>
      </w:r>
      <w:r w:rsidR="00563FBF" w:rsidRPr="006B7C1B">
        <w:t xml:space="preserve">ozitīvā gadījumā tiek atvērts izmantošanas pieprasījums, kurā: </w:t>
      </w:r>
    </w:p>
    <w:p w14:paraId="7D423C95" w14:textId="77777777" w:rsidR="00563FBF" w:rsidRPr="006B7C1B" w:rsidRDefault="00DC4CD7" w:rsidP="001334B1">
      <w:pPr>
        <w:pStyle w:val="Sarakstsarnumerciju"/>
        <w:numPr>
          <w:ilvl w:val="2"/>
          <w:numId w:val="94"/>
        </w:numPr>
        <w:spacing w:line="360" w:lineRule="auto"/>
        <w:jc w:val="both"/>
      </w:pPr>
      <w:r w:rsidRPr="006B7C1B">
        <w:t>i</w:t>
      </w:r>
      <w:r w:rsidR="00563FBF" w:rsidRPr="006B7C1B">
        <w:t>r aizpildīti lauki, kas ir pieejami no lietotāja profila informācijas</w:t>
      </w:r>
      <w:r w:rsidR="00904DE5" w:rsidRPr="006B7C1B">
        <w:t>;</w:t>
      </w:r>
    </w:p>
    <w:p w14:paraId="711B2CC4" w14:textId="77777777" w:rsidR="00466FA3" w:rsidRPr="006B7C1B" w:rsidRDefault="00DC4CD7" w:rsidP="001334B1">
      <w:pPr>
        <w:pStyle w:val="Sarakstsarnumerciju"/>
        <w:numPr>
          <w:ilvl w:val="2"/>
          <w:numId w:val="94"/>
        </w:numPr>
        <w:spacing w:line="360" w:lineRule="auto"/>
        <w:jc w:val="both"/>
      </w:pPr>
      <w:r w:rsidRPr="006B7C1B">
        <w:t>i</w:t>
      </w:r>
      <w:r w:rsidR="00466FA3" w:rsidRPr="006B7C1B">
        <w:t xml:space="preserve">r aizpildīti Pasūtītās licences </w:t>
      </w:r>
      <w:r w:rsidR="0091317D" w:rsidRPr="006B7C1B">
        <w:t xml:space="preserve">parametru </w:t>
      </w:r>
      <w:r w:rsidR="00466FA3" w:rsidRPr="006B7C1B">
        <w:t>lauki</w:t>
      </w:r>
      <w:r w:rsidR="00904DE5" w:rsidRPr="006B7C1B">
        <w:t>;</w:t>
      </w:r>
    </w:p>
    <w:p w14:paraId="3A915929" w14:textId="77777777" w:rsidR="00563FBF" w:rsidRPr="006B7C1B" w:rsidRDefault="00DC4CD7" w:rsidP="001334B1">
      <w:pPr>
        <w:pStyle w:val="Sarakstsarnumerciju"/>
        <w:numPr>
          <w:ilvl w:val="2"/>
          <w:numId w:val="94"/>
        </w:numPr>
        <w:spacing w:line="360" w:lineRule="auto"/>
        <w:jc w:val="both"/>
      </w:pPr>
      <w:r w:rsidRPr="006B7C1B">
        <w:t>i</w:t>
      </w:r>
      <w:r w:rsidR="00563FBF" w:rsidRPr="006B7C1B">
        <w:t>r aizpildīti lauki ar noklusēto informāciju no iepriekš veiktā pasūtījuma izmantošanas pieprasījuma ar iespēju to rediģēt</w:t>
      </w:r>
      <w:r w:rsidR="00904DE5" w:rsidRPr="006B7C1B">
        <w:t>;</w:t>
      </w:r>
    </w:p>
    <w:p w14:paraId="75163A68" w14:textId="77777777" w:rsidR="00466FA3" w:rsidRPr="006B7C1B" w:rsidRDefault="00DC4CD7" w:rsidP="001334B1">
      <w:pPr>
        <w:numPr>
          <w:ilvl w:val="1"/>
          <w:numId w:val="31"/>
        </w:numPr>
        <w:spacing w:after="0" w:line="360" w:lineRule="auto"/>
        <w:contextualSpacing/>
        <w:jc w:val="both"/>
        <w:rPr>
          <w:rFonts w:eastAsia="Times New Roman" w:cs="Arial"/>
          <w:lang w:eastAsia="lv-LV"/>
        </w:rPr>
      </w:pPr>
      <w:r w:rsidRPr="006B7C1B">
        <w:rPr>
          <w:rFonts w:eastAsia="Times New Roman" w:cs="Arial"/>
          <w:lang w:eastAsia="lv-LV"/>
        </w:rPr>
        <w:t>n</w:t>
      </w:r>
      <w:r w:rsidR="00466FA3" w:rsidRPr="006B7C1B">
        <w:rPr>
          <w:rFonts w:eastAsia="Times New Roman" w:cs="Arial"/>
          <w:lang w:eastAsia="lv-LV"/>
        </w:rPr>
        <w:t xml:space="preserve">egatīvā gadījumā tiek atvērts izmantošanas pieprasījums, kurā: </w:t>
      </w:r>
    </w:p>
    <w:p w14:paraId="70CB90AE" w14:textId="77777777" w:rsidR="00466FA3" w:rsidRPr="006B7C1B" w:rsidRDefault="00DC4CD7" w:rsidP="001334B1">
      <w:pPr>
        <w:numPr>
          <w:ilvl w:val="2"/>
          <w:numId w:val="94"/>
        </w:numPr>
        <w:spacing w:after="0" w:line="360" w:lineRule="auto"/>
        <w:contextualSpacing/>
        <w:jc w:val="both"/>
        <w:rPr>
          <w:rFonts w:eastAsia="Times New Roman" w:cs="Arial"/>
          <w:lang w:eastAsia="lv-LV"/>
        </w:rPr>
      </w:pPr>
      <w:r w:rsidRPr="006B7C1B">
        <w:rPr>
          <w:rFonts w:eastAsia="Times New Roman" w:cs="Arial"/>
          <w:lang w:eastAsia="lv-LV"/>
        </w:rPr>
        <w:t>i</w:t>
      </w:r>
      <w:r w:rsidR="00466FA3" w:rsidRPr="006B7C1B">
        <w:rPr>
          <w:rFonts w:eastAsia="Times New Roman" w:cs="Arial"/>
          <w:lang w:eastAsia="lv-LV"/>
        </w:rPr>
        <w:t>r aizpildīti lauki, kas ir pieejami no lietotāja profila informācijas</w:t>
      </w:r>
      <w:r w:rsidR="00904DE5" w:rsidRPr="006B7C1B">
        <w:rPr>
          <w:rFonts w:eastAsia="Times New Roman" w:cs="Arial"/>
          <w:lang w:eastAsia="lv-LV"/>
        </w:rPr>
        <w:t>;</w:t>
      </w:r>
    </w:p>
    <w:p w14:paraId="4C7A4870" w14:textId="77777777" w:rsidR="00466FA3" w:rsidRPr="006B7C1B" w:rsidRDefault="00DC4CD7" w:rsidP="001334B1">
      <w:pPr>
        <w:numPr>
          <w:ilvl w:val="2"/>
          <w:numId w:val="94"/>
        </w:numPr>
        <w:spacing w:after="0" w:line="360" w:lineRule="auto"/>
        <w:contextualSpacing/>
        <w:jc w:val="both"/>
        <w:rPr>
          <w:rFonts w:eastAsia="Times New Roman" w:cs="Arial"/>
          <w:lang w:eastAsia="lv-LV"/>
        </w:rPr>
      </w:pPr>
      <w:r w:rsidRPr="006B7C1B">
        <w:rPr>
          <w:rFonts w:eastAsia="Times New Roman" w:cs="Arial"/>
          <w:lang w:eastAsia="lv-LV"/>
        </w:rPr>
        <w:t>i</w:t>
      </w:r>
      <w:r w:rsidR="00466FA3" w:rsidRPr="006B7C1B">
        <w:rPr>
          <w:rFonts w:eastAsia="Times New Roman" w:cs="Arial"/>
          <w:lang w:eastAsia="lv-LV"/>
        </w:rPr>
        <w:t xml:space="preserve">r aizpildīti Pasūtītās licences </w:t>
      </w:r>
      <w:r w:rsidR="0091317D" w:rsidRPr="006B7C1B">
        <w:rPr>
          <w:rFonts w:eastAsia="Times New Roman" w:cs="Arial"/>
          <w:lang w:eastAsia="lv-LV"/>
        </w:rPr>
        <w:t xml:space="preserve">parametru </w:t>
      </w:r>
      <w:r w:rsidR="00466FA3" w:rsidRPr="006B7C1B">
        <w:rPr>
          <w:rFonts w:eastAsia="Times New Roman" w:cs="Arial"/>
          <w:lang w:eastAsia="lv-LV"/>
        </w:rPr>
        <w:t>lauki</w:t>
      </w:r>
      <w:r w:rsidRPr="006B7C1B">
        <w:rPr>
          <w:rFonts w:eastAsia="Times New Roman" w:cs="Arial"/>
          <w:lang w:eastAsia="lv-LV"/>
        </w:rPr>
        <w:t>.</w:t>
      </w:r>
    </w:p>
    <w:p w14:paraId="0A39D9D1" w14:textId="77777777" w:rsidR="00466FA3" w:rsidRDefault="00466FA3" w:rsidP="001334B1">
      <w:pPr>
        <w:pStyle w:val="ListParagraph"/>
        <w:numPr>
          <w:ilvl w:val="0"/>
          <w:numId w:val="31"/>
        </w:numPr>
        <w:spacing w:line="360" w:lineRule="auto"/>
        <w:jc w:val="both"/>
      </w:pPr>
      <w:r w:rsidRPr="006B7C1B">
        <w:t>Lietotājs aizpilda obligāti aizpildāmos laukus</w:t>
      </w:r>
      <w:r w:rsidR="00DC4CD7" w:rsidRPr="006B7C1B">
        <w:t>.</w:t>
      </w:r>
      <w:r w:rsidRPr="006B7C1B">
        <w:t xml:space="preserve"> </w:t>
      </w:r>
      <w:r w:rsidR="00DC4CD7" w:rsidRPr="006B7C1B">
        <w:t>G</w:t>
      </w:r>
      <w:r w:rsidRPr="006B7C1B">
        <w:t>adījumā</w:t>
      </w:r>
      <w:r w:rsidR="00DC4CD7" w:rsidRPr="006B7C1B">
        <w:t>,</w:t>
      </w:r>
      <w:r w:rsidRPr="006B7C1B">
        <w:t xml:space="preserve"> ja ir lauki, kas aizpildīti ar noklusēto informāciju no iepriekš veiktā pasūtījuma izmantošanas pieprasījuma, tad nepieciešamības gadījumā veic šo lauku labošanu</w:t>
      </w:r>
      <w:r w:rsidR="0011021B" w:rsidRPr="006B7C1B">
        <w:t>.</w:t>
      </w:r>
    </w:p>
    <w:p w14:paraId="6865D455" w14:textId="77777777" w:rsidR="00466FA3" w:rsidRPr="006B7C1B" w:rsidRDefault="00466FA3" w:rsidP="001334B1">
      <w:pPr>
        <w:pStyle w:val="Sarakstsarnumerciju"/>
        <w:numPr>
          <w:ilvl w:val="0"/>
          <w:numId w:val="31"/>
        </w:numPr>
        <w:spacing w:line="360" w:lineRule="auto"/>
        <w:jc w:val="both"/>
      </w:pPr>
      <w:r w:rsidRPr="006B7C1B">
        <w:t>Lietotājam ir iespēja:</w:t>
      </w:r>
    </w:p>
    <w:p w14:paraId="258F9D91" w14:textId="77777777" w:rsidR="00466FA3" w:rsidRPr="006B7C1B" w:rsidRDefault="00466FA3" w:rsidP="001334B1">
      <w:pPr>
        <w:pStyle w:val="Sarakstsarnumerciju"/>
        <w:numPr>
          <w:ilvl w:val="1"/>
          <w:numId w:val="31"/>
        </w:numPr>
        <w:spacing w:line="360" w:lineRule="auto"/>
        <w:jc w:val="both"/>
      </w:pPr>
      <w:r w:rsidRPr="006B7C1B">
        <w:t>Saglabāt</w:t>
      </w:r>
      <w:r w:rsidR="00986037">
        <w:t xml:space="preserve"> </w:t>
      </w:r>
      <w:r w:rsidRPr="006B7C1B">
        <w:t>izmantošanas pieprasīj</w:t>
      </w:r>
      <w:r w:rsidR="00904DE5" w:rsidRPr="006B7C1B">
        <w:t>umu un atgriezties pie tā vēlāk;</w:t>
      </w:r>
    </w:p>
    <w:p w14:paraId="119C919B" w14:textId="77777777" w:rsidR="0091317D" w:rsidRPr="006B7C1B" w:rsidRDefault="0091317D" w:rsidP="001334B1">
      <w:pPr>
        <w:pStyle w:val="Sarakstsarnumerciju"/>
        <w:numPr>
          <w:ilvl w:val="1"/>
          <w:numId w:val="31"/>
        </w:numPr>
        <w:spacing w:line="360" w:lineRule="auto"/>
        <w:jc w:val="both"/>
      </w:pPr>
      <w:r w:rsidRPr="006B7C1B">
        <w:t>Anulēt, kā rezultātā tiek anulēts izmantošanas pieprasījums un tad arī pasūtījums. Tālākas darbības veikt ar šo pasūtījumu nebūs iespējams</w:t>
      </w:r>
      <w:r w:rsidR="00904DE5" w:rsidRPr="006B7C1B">
        <w:t>;</w:t>
      </w:r>
    </w:p>
    <w:p w14:paraId="3E8A9730" w14:textId="77777777" w:rsidR="00185A50" w:rsidRDefault="00185A50" w:rsidP="001334B1">
      <w:pPr>
        <w:pStyle w:val="Sarakstsarnumerciju"/>
        <w:numPr>
          <w:ilvl w:val="1"/>
          <w:numId w:val="31"/>
        </w:numPr>
        <w:spacing w:line="360" w:lineRule="auto"/>
        <w:jc w:val="both"/>
      </w:pPr>
      <w:r w:rsidRPr="006B7C1B">
        <w:t>Iesniegt e-iesniegumu datu turētājam, kura ģeoprodukts tiek pasūtīts</w:t>
      </w:r>
      <w:r w:rsidR="000C7DB6">
        <w:t>;</w:t>
      </w:r>
    </w:p>
    <w:p w14:paraId="65D6E8E6" w14:textId="77777777" w:rsidR="000C7DB6" w:rsidRDefault="000C7DB6" w:rsidP="001334B1">
      <w:pPr>
        <w:pStyle w:val="Sarakstsarnumerciju"/>
        <w:numPr>
          <w:ilvl w:val="1"/>
          <w:numId w:val="31"/>
        </w:numPr>
        <w:spacing w:line="360" w:lineRule="auto"/>
        <w:jc w:val="both"/>
      </w:pPr>
      <w:r>
        <w:t>Iesniegt izmantošanas pieprasījumu datu turētājam izskatīšanai;</w:t>
      </w:r>
    </w:p>
    <w:p w14:paraId="00B19EF1" w14:textId="77777777" w:rsidR="000C7DB6" w:rsidRPr="006B7C1B" w:rsidRDefault="000C7DB6" w:rsidP="001334B1">
      <w:pPr>
        <w:pStyle w:val="Sarakstsarnumerciju"/>
        <w:numPr>
          <w:ilvl w:val="1"/>
          <w:numId w:val="31"/>
        </w:numPr>
        <w:spacing w:line="360" w:lineRule="auto"/>
        <w:jc w:val="both"/>
      </w:pPr>
      <w:r>
        <w:t xml:space="preserve">Akceptēt aizpildītu izmantošanas pieprasījumu un turpināt pasūtījumu. </w:t>
      </w:r>
    </w:p>
    <w:p w14:paraId="392B3FCB" w14:textId="77777777" w:rsidR="00F83F1A" w:rsidRPr="006B7C1B" w:rsidRDefault="0091317D" w:rsidP="001334B1">
      <w:pPr>
        <w:pStyle w:val="Sarakstsarnumerciju"/>
        <w:numPr>
          <w:ilvl w:val="0"/>
          <w:numId w:val="31"/>
        </w:numPr>
        <w:spacing w:line="360" w:lineRule="auto"/>
        <w:jc w:val="both"/>
      </w:pPr>
      <w:r w:rsidRPr="006B7C1B">
        <w:t>Lietotājs izvēl</w:t>
      </w:r>
      <w:r w:rsidR="00DC4CD7" w:rsidRPr="006B7C1B">
        <w:t>a</w:t>
      </w:r>
      <w:r w:rsidRPr="006B7C1B">
        <w:t>s anulēt pasūtījumu, tādēļ</w:t>
      </w:r>
      <w:r w:rsidR="00986037">
        <w:t xml:space="preserve"> </w:t>
      </w:r>
      <w:r w:rsidRPr="006B7C1B">
        <w:t>nospiež pogu Anulēt, kā rezultātā tiek anulēts pasūtījums un mainīt</w:t>
      </w:r>
      <w:r w:rsidR="00EB2331" w:rsidRPr="006B7C1B">
        <w:t>s</w:t>
      </w:r>
      <w:r w:rsidRPr="006B7C1B">
        <w:t xml:space="preserve"> tā statuss no Jauns uz Anulēts</w:t>
      </w:r>
      <w:r w:rsidR="0062331E" w:rsidRPr="006B7C1B">
        <w:t>.</w:t>
      </w:r>
    </w:p>
    <w:p w14:paraId="4B3B2A16" w14:textId="77777777" w:rsidR="00273098" w:rsidRPr="006B7C1B" w:rsidRDefault="00273098" w:rsidP="00BD0A2E">
      <w:pPr>
        <w:pStyle w:val="Sarakstsarnumerciju"/>
        <w:numPr>
          <w:ilvl w:val="0"/>
          <w:numId w:val="0"/>
        </w:numPr>
        <w:spacing w:line="360" w:lineRule="auto"/>
        <w:jc w:val="both"/>
      </w:pPr>
      <w:r w:rsidRPr="006B7C1B">
        <w:t>Katrā izmantošanas pieprasījumā tiek attēlota Pasūtījuma informācija.</w:t>
      </w:r>
    </w:p>
    <w:p w14:paraId="37CA5D0B" w14:textId="77777777" w:rsidR="0015180C" w:rsidRDefault="0015180C" w:rsidP="00BD0A2E">
      <w:pPr>
        <w:pStyle w:val="Heading4"/>
        <w:jc w:val="both"/>
      </w:pPr>
      <w:r>
        <w:t>Iesniegt izmantošanas pieprasījumu</w:t>
      </w:r>
    </w:p>
    <w:p w14:paraId="69603AAC" w14:textId="77777777" w:rsidR="0015180C" w:rsidRDefault="0015180C" w:rsidP="00BD0A2E">
      <w:pPr>
        <w:pStyle w:val="Sarakstsarnumerciju"/>
        <w:numPr>
          <w:ilvl w:val="0"/>
          <w:numId w:val="0"/>
        </w:numPr>
        <w:spacing w:line="360" w:lineRule="auto"/>
        <w:jc w:val="both"/>
      </w:pPr>
      <w:r w:rsidRPr="006B7C1B">
        <w:t xml:space="preserve">Navigācija: Publiskā daļa </w:t>
      </w:r>
      <w:r w:rsidRPr="006B7C1B">
        <w:sym w:font="Wingdings" w:char="F0E0"/>
      </w:r>
      <w:r w:rsidRPr="006B7C1B">
        <w:t xml:space="preserve"> galvenes labā puse </w:t>
      </w:r>
      <w:r>
        <w:t xml:space="preserve">ikona - </w:t>
      </w:r>
      <w:r w:rsidRPr="006B7C1B">
        <w:t xml:space="preserve">Pasūtījumu grozs </w:t>
      </w:r>
      <w:r w:rsidRPr="006B7C1B">
        <w:sym w:font="Wingdings" w:char="F0E0"/>
      </w:r>
      <w:r w:rsidRPr="006B7C1B">
        <w:t xml:space="preserve"> Pasūtījumu darba virsma 2.solis Izmantošanas pieprasījums.</w:t>
      </w:r>
    </w:p>
    <w:p w14:paraId="2BB7C3DC" w14:textId="77777777" w:rsidR="00C77F63" w:rsidRDefault="00C77F63" w:rsidP="00BD0A2E">
      <w:pPr>
        <w:pStyle w:val="Sarakstsarnumerciju"/>
        <w:numPr>
          <w:ilvl w:val="0"/>
          <w:numId w:val="0"/>
        </w:numPr>
        <w:spacing w:line="360" w:lineRule="auto"/>
        <w:jc w:val="both"/>
      </w:pPr>
    </w:p>
    <w:p w14:paraId="43E18D90" w14:textId="77777777" w:rsidR="00C77F63" w:rsidRDefault="00C77F63" w:rsidP="00BD0A2E">
      <w:pPr>
        <w:pStyle w:val="Sarakstsarnumerciju"/>
        <w:numPr>
          <w:ilvl w:val="0"/>
          <w:numId w:val="0"/>
        </w:numPr>
        <w:spacing w:line="360" w:lineRule="auto"/>
        <w:jc w:val="both"/>
      </w:pPr>
      <w:r>
        <w:t xml:space="preserve">Darbību secība: </w:t>
      </w:r>
    </w:p>
    <w:p w14:paraId="3F00A175" w14:textId="77777777" w:rsidR="00C77F63" w:rsidRDefault="00C77F63" w:rsidP="00BD0A2E">
      <w:pPr>
        <w:pStyle w:val="Sarakstsarnumerciju"/>
        <w:numPr>
          <w:ilvl w:val="0"/>
          <w:numId w:val="0"/>
        </w:numPr>
        <w:spacing w:line="360" w:lineRule="auto"/>
        <w:jc w:val="both"/>
      </w:pPr>
      <w:r>
        <w:lastRenderedPageBreak/>
        <w:t>1. Lietotājs ir uzsācis pasūtījumu un aizpildījis izmantošanas pieprasījumu ģeoproduktam, kuram datu turētājs iesaistās izmantošanas pieprasījuma apstrādē</w:t>
      </w:r>
    </w:p>
    <w:p w14:paraId="163EDEAC" w14:textId="77777777" w:rsidR="00C77F63" w:rsidRDefault="00C77F63" w:rsidP="00BD0A2E">
      <w:pPr>
        <w:pStyle w:val="Sarakstsarnumerciju"/>
        <w:numPr>
          <w:ilvl w:val="0"/>
          <w:numId w:val="0"/>
        </w:numPr>
        <w:spacing w:line="360" w:lineRule="auto"/>
        <w:jc w:val="both"/>
      </w:pPr>
      <w:r>
        <w:t xml:space="preserve">2. Lietotājs izvēlās iesniegt izmantošanas pieprasījumu datu turētājam izskatīšanai, lai pēc tam, kad datu turētājs to izskata būtu iespēja akceptēt un turpināt pasūtījumu. </w:t>
      </w:r>
    </w:p>
    <w:p w14:paraId="04F125CF" w14:textId="77777777" w:rsidR="00C77F63" w:rsidRDefault="00C77F63" w:rsidP="00BD0A2E">
      <w:pPr>
        <w:pStyle w:val="Sarakstsarnumerciju"/>
        <w:numPr>
          <w:ilvl w:val="0"/>
          <w:numId w:val="0"/>
        </w:numPr>
        <w:spacing w:line="360" w:lineRule="auto"/>
        <w:jc w:val="both"/>
      </w:pPr>
      <w:r>
        <w:t>3. sistēma izvada ziņojumu par to, ka izmantošanas pieprasījuma saturs tiks iesniegts datu turētājam.</w:t>
      </w:r>
    </w:p>
    <w:p w14:paraId="324427F4" w14:textId="77777777" w:rsidR="00C77F63" w:rsidRDefault="00C77F63" w:rsidP="00BD0A2E">
      <w:pPr>
        <w:pStyle w:val="Sarakstsarnumerciju"/>
        <w:numPr>
          <w:ilvl w:val="0"/>
          <w:numId w:val="0"/>
        </w:numPr>
        <w:spacing w:line="360" w:lineRule="auto"/>
        <w:jc w:val="both"/>
      </w:pPr>
      <w:r>
        <w:t xml:space="preserve">4. Lietotājs akceptē darbību, kā rezultātā izmantošanas pieprasījums kļūst nerediģējams. </w:t>
      </w:r>
    </w:p>
    <w:p w14:paraId="7BBD867E" w14:textId="77777777" w:rsidR="00C77F63" w:rsidRPr="006B7C1B" w:rsidRDefault="00C77F63" w:rsidP="00BD0A2E">
      <w:pPr>
        <w:pStyle w:val="Sarakstsarnumerciju"/>
        <w:numPr>
          <w:ilvl w:val="0"/>
          <w:numId w:val="0"/>
        </w:numPr>
        <w:spacing w:line="360" w:lineRule="auto"/>
        <w:jc w:val="both"/>
      </w:pPr>
      <w:r>
        <w:t xml:space="preserve">Ja datu turētājs lūgs precizēt izmantošanas pieprasījuma saturu, tad sistēma nosūtīs ziņojumu par izmaiņām pasūtījumā un izmantošanas pieprasījums kļūs atkal rediģējams, lai koriģētu neprecizitātes un iesniegtu to atkārtoti. </w:t>
      </w:r>
    </w:p>
    <w:p w14:paraId="30DD7B39" w14:textId="77777777" w:rsidR="0015180C" w:rsidRDefault="0015180C" w:rsidP="00BD0A2E">
      <w:pPr>
        <w:pStyle w:val="Heading4"/>
        <w:jc w:val="both"/>
      </w:pPr>
      <w:r>
        <w:t>Akceptēt izmantošanas pieprasījumu</w:t>
      </w:r>
    </w:p>
    <w:p w14:paraId="3BCCFF77" w14:textId="77777777" w:rsidR="0015180C" w:rsidRDefault="0015180C" w:rsidP="00BD0A2E">
      <w:pPr>
        <w:pStyle w:val="Sarakstsarnumerciju"/>
        <w:numPr>
          <w:ilvl w:val="0"/>
          <w:numId w:val="0"/>
        </w:numPr>
        <w:spacing w:line="360" w:lineRule="auto"/>
        <w:jc w:val="both"/>
      </w:pPr>
      <w:r w:rsidRPr="006B7C1B">
        <w:t xml:space="preserve">Navigācija: Publiskā daļa </w:t>
      </w:r>
      <w:r w:rsidRPr="006B7C1B">
        <w:sym w:font="Wingdings" w:char="F0E0"/>
      </w:r>
      <w:r w:rsidRPr="006B7C1B">
        <w:t xml:space="preserve"> galvenes labā puse </w:t>
      </w:r>
      <w:r>
        <w:t xml:space="preserve">ikona - </w:t>
      </w:r>
      <w:r w:rsidRPr="006B7C1B">
        <w:t xml:space="preserve">Pasūtījumu grozs </w:t>
      </w:r>
      <w:r w:rsidRPr="006B7C1B">
        <w:sym w:font="Wingdings" w:char="F0E0"/>
      </w:r>
      <w:r w:rsidRPr="006B7C1B">
        <w:t xml:space="preserve"> Pasūtījumu darba virsma 2.solis Izmantošanas pieprasījums.</w:t>
      </w:r>
    </w:p>
    <w:p w14:paraId="42715631" w14:textId="77777777" w:rsidR="0015180C" w:rsidRPr="006B7C1B" w:rsidRDefault="0015180C" w:rsidP="00BD0A2E">
      <w:pPr>
        <w:pStyle w:val="Sarakstsarnumerciju"/>
        <w:numPr>
          <w:ilvl w:val="0"/>
          <w:numId w:val="0"/>
        </w:numPr>
        <w:spacing w:line="360" w:lineRule="auto"/>
        <w:jc w:val="both"/>
      </w:pPr>
      <w:r>
        <w:t>Darbību secība</w:t>
      </w:r>
    </w:p>
    <w:p w14:paraId="1104671A" w14:textId="77777777" w:rsidR="0015180C" w:rsidRPr="006B7C1B" w:rsidRDefault="0015180C" w:rsidP="00BD0A2E">
      <w:pPr>
        <w:pStyle w:val="Sarakstsarnumerciju"/>
        <w:numPr>
          <w:ilvl w:val="0"/>
          <w:numId w:val="0"/>
        </w:numPr>
        <w:spacing w:line="360" w:lineRule="auto"/>
        <w:ind w:left="284" w:hanging="284"/>
        <w:jc w:val="both"/>
      </w:pPr>
      <w:r>
        <w:t xml:space="preserve">1. lietotājs ir aizpildījis izmantošanas pieprasījumu un vēlas to akceptēt, tādēļ izmanto iespēju </w:t>
      </w:r>
      <w:r w:rsidRPr="006B7C1B">
        <w:t>Akceptēt, kā rezultātā tiek veikta pārbaude, vai ir aizpildīti visi obligātie lauki, pozitīvā gadījumā lietotājs tiek brīdināts, ka izmantošanas pieprasījumu labot vairs nebūs iespējams, pasūtījumam tiek uzstādīts statuss Akceptēts izmantošanas pieprasījums un</w:t>
      </w:r>
      <w:r>
        <w:t xml:space="preserve"> tiek atvērts nākošais pasūtījuma solis</w:t>
      </w:r>
      <w:r w:rsidRPr="006B7C1B">
        <w:t>, negatīvā gadījumā tiek izvadīts ziņojums par nepieciešamību aizpildīt obligātos laukus;</w:t>
      </w:r>
    </w:p>
    <w:p w14:paraId="70F406FE" w14:textId="77777777" w:rsidR="0015180C" w:rsidRPr="0015180C" w:rsidRDefault="0015180C" w:rsidP="00BD0A2E">
      <w:pPr>
        <w:jc w:val="both"/>
        <w:rPr>
          <w:lang w:eastAsia="lv-LV"/>
        </w:rPr>
      </w:pPr>
    </w:p>
    <w:p w14:paraId="5CBD211A" w14:textId="77777777" w:rsidR="0015180C" w:rsidRDefault="0015180C" w:rsidP="00BD0A2E">
      <w:pPr>
        <w:pStyle w:val="Heading4"/>
        <w:jc w:val="both"/>
      </w:pPr>
      <w:r>
        <w:t>Anulēt izmantošanas pieprasījumu</w:t>
      </w:r>
    </w:p>
    <w:p w14:paraId="5EABD2C3" w14:textId="77777777" w:rsidR="0015180C" w:rsidRDefault="0015180C" w:rsidP="00BD0A2E">
      <w:pPr>
        <w:pStyle w:val="Sarakstsarnumerciju"/>
        <w:numPr>
          <w:ilvl w:val="0"/>
          <w:numId w:val="0"/>
        </w:numPr>
        <w:spacing w:line="360" w:lineRule="auto"/>
        <w:jc w:val="both"/>
      </w:pPr>
      <w:r w:rsidRPr="006B7C1B">
        <w:t xml:space="preserve">Navigācija: Publiskā daļa </w:t>
      </w:r>
      <w:r w:rsidRPr="006B7C1B">
        <w:sym w:font="Wingdings" w:char="F0E0"/>
      </w:r>
      <w:r w:rsidRPr="006B7C1B">
        <w:t xml:space="preserve"> galvenes labā puse </w:t>
      </w:r>
      <w:r>
        <w:t xml:space="preserve">ikona - </w:t>
      </w:r>
      <w:r w:rsidRPr="006B7C1B">
        <w:t xml:space="preserve">Pasūtījumu grozs </w:t>
      </w:r>
      <w:r w:rsidRPr="006B7C1B">
        <w:sym w:font="Wingdings" w:char="F0E0"/>
      </w:r>
      <w:r w:rsidRPr="006B7C1B">
        <w:t xml:space="preserve"> Pasūtījumu darba virsma 2.solis Izmantošanas pieprasījums.</w:t>
      </w:r>
    </w:p>
    <w:p w14:paraId="00C16766" w14:textId="77777777" w:rsidR="00C77F63" w:rsidRDefault="00C77F63" w:rsidP="00BD0A2E">
      <w:pPr>
        <w:pStyle w:val="Sarakstsarnumerciju"/>
        <w:numPr>
          <w:ilvl w:val="0"/>
          <w:numId w:val="0"/>
        </w:numPr>
        <w:spacing w:line="360" w:lineRule="auto"/>
        <w:jc w:val="both"/>
      </w:pPr>
    </w:p>
    <w:p w14:paraId="16A85E64" w14:textId="77777777" w:rsidR="00C77F63" w:rsidRPr="006B7C1B" w:rsidRDefault="00C77F63" w:rsidP="00BD0A2E">
      <w:pPr>
        <w:pStyle w:val="Sarakstsarnumerciju"/>
        <w:numPr>
          <w:ilvl w:val="0"/>
          <w:numId w:val="0"/>
        </w:numPr>
        <w:spacing w:line="360" w:lineRule="auto"/>
        <w:jc w:val="both"/>
      </w:pPr>
      <w:r>
        <w:t>Darbību secība</w:t>
      </w:r>
    </w:p>
    <w:p w14:paraId="5439EDDB" w14:textId="77777777" w:rsidR="00C77F63" w:rsidRPr="006B7C1B" w:rsidRDefault="00C77F63" w:rsidP="00BD0A2E">
      <w:pPr>
        <w:pStyle w:val="Sarakstsarnumerciju"/>
        <w:numPr>
          <w:ilvl w:val="0"/>
          <w:numId w:val="0"/>
        </w:numPr>
        <w:spacing w:line="360" w:lineRule="auto"/>
        <w:ind w:left="284" w:hanging="284"/>
        <w:jc w:val="both"/>
      </w:pPr>
      <w:r>
        <w:t xml:space="preserve">1. Lietotājs nevēlas turpināt pasūtījumu, tādēļ izmanto iespēju </w:t>
      </w:r>
      <w:r w:rsidRPr="006B7C1B">
        <w:t>Anulēt, kā rezultātā tiek anulēts izmantošanas pieprasījums un tad arī pasūtījums. Tālākas darbības veikt ar šo pasūtījumu nebūs iespējams;</w:t>
      </w:r>
    </w:p>
    <w:p w14:paraId="4D66D37F" w14:textId="77777777" w:rsidR="0015180C" w:rsidRDefault="0015180C" w:rsidP="00BD0A2E">
      <w:pPr>
        <w:pStyle w:val="Heading4"/>
        <w:jc w:val="both"/>
      </w:pPr>
      <w:r>
        <w:t>Saglabāt izmantošanas pieprasījumu</w:t>
      </w:r>
    </w:p>
    <w:p w14:paraId="7CCC84B4" w14:textId="77777777" w:rsidR="0015180C" w:rsidRPr="006B7C1B" w:rsidRDefault="0015180C" w:rsidP="00BD0A2E">
      <w:pPr>
        <w:pStyle w:val="Sarakstsarnumerciju"/>
        <w:numPr>
          <w:ilvl w:val="0"/>
          <w:numId w:val="0"/>
        </w:numPr>
        <w:spacing w:line="360" w:lineRule="auto"/>
        <w:jc w:val="both"/>
      </w:pPr>
      <w:r w:rsidRPr="006B7C1B">
        <w:t xml:space="preserve">Navigācija: Publiskā daļa </w:t>
      </w:r>
      <w:r w:rsidRPr="006B7C1B">
        <w:sym w:font="Wingdings" w:char="F0E0"/>
      </w:r>
      <w:r w:rsidRPr="006B7C1B">
        <w:t xml:space="preserve"> galvenes labā puse </w:t>
      </w:r>
      <w:r>
        <w:t xml:space="preserve">ikona - </w:t>
      </w:r>
      <w:r w:rsidRPr="006B7C1B">
        <w:t xml:space="preserve">Pasūtījumu grozs </w:t>
      </w:r>
      <w:r w:rsidRPr="006B7C1B">
        <w:sym w:font="Wingdings" w:char="F0E0"/>
      </w:r>
      <w:r w:rsidRPr="006B7C1B">
        <w:t xml:space="preserve"> Pasūtījumu darba virsma 2.solis Izmantošanas pieprasījums.</w:t>
      </w:r>
    </w:p>
    <w:p w14:paraId="4D0BD7DD" w14:textId="77777777" w:rsidR="0015180C" w:rsidRDefault="0015180C" w:rsidP="00BD0A2E">
      <w:pPr>
        <w:jc w:val="both"/>
        <w:rPr>
          <w:lang w:eastAsia="lv-LV"/>
        </w:rPr>
      </w:pPr>
      <w:r>
        <w:rPr>
          <w:lang w:eastAsia="lv-LV"/>
        </w:rPr>
        <w:t xml:space="preserve">Darbību secība: </w:t>
      </w:r>
    </w:p>
    <w:p w14:paraId="5A651778" w14:textId="77777777" w:rsidR="0015180C" w:rsidRDefault="0015180C" w:rsidP="00BD0A2E">
      <w:pPr>
        <w:spacing w:line="360" w:lineRule="auto"/>
        <w:jc w:val="both"/>
        <w:rPr>
          <w:lang w:eastAsia="lv-LV"/>
        </w:rPr>
      </w:pPr>
      <w:r>
        <w:rPr>
          <w:lang w:eastAsia="lv-LV"/>
        </w:rPr>
        <w:lastRenderedPageBreak/>
        <w:t>1. Lietotājs ir aizpildījis vai daļēji aizpildījis izmantošanas pieprasījumu un vēlas to saglabāt, lai turpinātu vēlāk</w:t>
      </w:r>
    </w:p>
    <w:p w14:paraId="73423CCB" w14:textId="77777777" w:rsidR="0015180C" w:rsidRPr="0015180C" w:rsidRDefault="0015180C" w:rsidP="00BD0A2E">
      <w:pPr>
        <w:spacing w:line="360" w:lineRule="auto"/>
        <w:jc w:val="both"/>
        <w:rPr>
          <w:lang w:eastAsia="lv-LV"/>
        </w:rPr>
      </w:pPr>
      <w:r>
        <w:rPr>
          <w:lang w:eastAsia="lv-LV"/>
        </w:rPr>
        <w:t xml:space="preserve">2. Tiek saglabātas izmantošanas pieprasījumā norādītās vērtības. Ja izmantošanas pieprasījums netiks akceptēts vai iesniegts datu turētājam izskatīšanai (ja datu turētājs iesaistās pasūtījuma apstrādē – izmantošanas pieprasījuma apstrādē), tam paredzētājā laikā tad pasūtījums tiks anulēts. </w:t>
      </w:r>
    </w:p>
    <w:p w14:paraId="4F232EA8" w14:textId="77777777" w:rsidR="006D2E25" w:rsidRPr="006B7C1B" w:rsidRDefault="00476911" w:rsidP="00BD0A2E">
      <w:pPr>
        <w:pStyle w:val="Heading3"/>
        <w:jc w:val="both"/>
      </w:pPr>
      <w:bookmarkStart w:id="129" w:name="_Toc444523526"/>
      <w:r w:rsidRPr="006B7C1B">
        <w:t>Akceptēt licenci/licences līgumu</w:t>
      </w:r>
      <w:bookmarkEnd w:id="129"/>
    </w:p>
    <w:p w14:paraId="13C1C710" w14:textId="77777777" w:rsidR="00DD49AE" w:rsidRPr="006B7C1B" w:rsidRDefault="00DD49AE" w:rsidP="00BD0A2E">
      <w:pPr>
        <w:pStyle w:val="Sarakstsarnumerciju"/>
        <w:widowControl w:val="0"/>
        <w:numPr>
          <w:ilvl w:val="0"/>
          <w:numId w:val="0"/>
        </w:numPr>
        <w:autoSpaceDE w:val="0"/>
        <w:autoSpaceDN w:val="0"/>
        <w:adjustRightInd w:val="0"/>
        <w:spacing w:line="360" w:lineRule="auto"/>
        <w:jc w:val="both"/>
      </w:pPr>
      <w:r w:rsidRPr="006B7C1B">
        <w:t xml:space="preserve">Navigācija: Publiskā daļa </w:t>
      </w:r>
      <w:r w:rsidRPr="006B7C1B">
        <w:sym w:font="Wingdings" w:char="F0E0"/>
      </w:r>
      <w:r w:rsidR="00986037">
        <w:t xml:space="preserve"> </w:t>
      </w:r>
      <w:r w:rsidRPr="006B7C1B">
        <w:t xml:space="preserve">galvenes labā puse </w:t>
      </w:r>
      <w:r w:rsidR="004513B7">
        <w:t xml:space="preserve">ikona </w:t>
      </w:r>
      <w:r w:rsidRPr="006B7C1B">
        <w:t xml:space="preserve">Pasūtījumu grozs </w:t>
      </w:r>
      <w:r w:rsidRPr="006B7C1B">
        <w:sym w:font="Wingdings" w:char="F0E0"/>
      </w:r>
      <w:r w:rsidRPr="006B7C1B">
        <w:t xml:space="preserve"> Pasūtījumu darba virsma 3.solis Licencēšanas noteikumi</w:t>
      </w:r>
      <w:r w:rsidR="0011021B" w:rsidRPr="006B7C1B">
        <w:t>.</w:t>
      </w:r>
    </w:p>
    <w:p w14:paraId="0BFE7719" w14:textId="77777777" w:rsidR="001C657A" w:rsidRPr="006B7C1B" w:rsidRDefault="001C657A" w:rsidP="00BD0A2E">
      <w:pPr>
        <w:pStyle w:val="Sarakstsarnumerciju"/>
        <w:widowControl w:val="0"/>
        <w:numPr>
          <w:ilvl w:val="0"/>
          <w:numId w:val="0"/>
        </w:numPr>
        <w:autoSpaceDE w:val="0"/>
        <w:autoSpaceDN w:val="0"/>
        <w:adjustRightInd w:val="0"/>
        <w:spacing w:line="360" w:lineRule="auto"/>
        <w:jc w:val="both"/>
      </w:pPr>
      <w:r w:rsidRPr="006B7C1B">
        <w:t xml:space="preserve">Licences/licences līgums latviešu valodā ir juridisks licencēšanas noteikumu dokuments, kas tiek veidots katram pasūtījumam pēc izmantošanas pieprasījuma akceptēšanas. Licencē/licences līgumā </w:t>
      </w:r>
      <w:r w:rsidR="00696E17" w:rsidRPr="006B7C1B">
        <w:t>var tikt</w:t>
      </w:r>
      <w:r w:rsidRPr="006B7C1B">
        <w:t xml:space="preserve"> iekļauti datu turētāja noteiktie noteikumi ģeotelpisko datu iegūšanai, izmantošanai, kā arī pasūtīto datu apraksts un pasūtītie licences parametri. </w:t>
      </w:r>
      <w:r w:rsidR="008C1B1D">
        <w:t>Ja datu turētājs ģeoproduktā ir norādījis, ka pasūtījuma apstrāde ir ar datu turētāja iesaisti licences dokumenta sagatavošanā, tad datu pieprasītājam pēc izmantošanas pieprasījuma akceptēšanas ir jāuzgaida līdz datu turētājs pievienos licences dokumentu – licenci vai licences līgumu.</w:t>
      </w:r>
    </w:p>
    <w:p w14:paraId="3C2BBC18" w14:textId="77777777" w:rsidR="007C5B82" w:rsidRPr="006B7C1B" w:rsidRDefault="007C5B82" w:rsidP="00BD0A2E">
      <w:pPr>
        <w:pStyle w:val="Sarakstsarnumerciju"/>
        <w:numPr>
          <w:ilvl w:val="0"/>
          <w:numId w:val="0"/>
        </w:numPr>
        <w:spacing w:line="360" w:lineRule="auto"/>
        <w:jc w:val="both"/>
      </w:pPr>
      <w:r w:rsidRPr="006B7C1B">
        <w:t>Lauki</w:t>
      </w:r>
    </w:p>
    <w:p w14:paraId="74DBBF87" w14:textId="77777777" w:rsidR="004167E5" w:rsidRPr="006B7C1B" w:rsidRDefault="004167E5" w:rsidP="00BD0A2E">
      <w:pPr>
        <w:pStyle w:val="Sarakstsarnumerciju"/>
        <w:numPr>
          <w:ilvl w:val="0"/>
          <w:numId w:val="0"/>
        </w:numPr>
        <w:spacing w:line="360" w:lineRule="auto"/>
        <w:jc w:val="both"/>
      </w:pPr>
      <w:r w:rsidRPr="006B7C1B">
        <w:t>Pasūtījuma informācija</w:t>
      </w:r>
    </w:p>
    <w:tbl>
      <w:tblPr>
        <w:tblStyle w:val="TableGrid"/>
        <w:tblW w:w="5000" w:type="pct"/>
        <w:tblLook w:val="04A0" w:firstRow="1" w:lastRow="0" w:firstColumn="1" w:lastColumn="0" w:noHBand="0" w:noVBand="1"/>
      </w:tblPr>
      <w:tblGrid>
        <w:gridCol w:w="3554"/>
        <w:gridCol w:w="4742"/>
      </w:tblGrid>
      <w:tr w:rsidR="00184910" w:rsidRPr="006B7C1B" w14:paraId="3A179EE7" w14:textId="77777777" w:rsidTr="00184910">
        <w:tc>
          <w:tcPr>
            <w:tcW w:w="2142" w:type="pct"/>
          </w:tcPr>
          <w:p w14:paraId="2D4FA3F1" w14:textId="77777777" w:rsidR="00184910" w:rsidRPr="006B7C1B" w:rsidRDefault="00184910" w:rsidP="004E2577">
            <w:pPr>
              <w:pStyle w:val="Sarakstsarnumerciju"/>
              <w:numPr>
                <w:ilvl w:val="0"/>
                <w:numId w:val="0"/>
              </w:numPr>
              <w:spacing w:line="360" w:lineRule="auto"/>
              <w:rPr>
                <w:b/>
              </w:rPr>
            </w:pPr>
            <w:r w:rsidRPr="006B7C1B">
              <w:rPr>
                <w:b/>
              </w:rPr>
              <w:t>Lauka nosaukums</w:t>
            </w:r>
          </w:p>
        </w:tc>
        <w:tc>
          <w:tcPr>
            <w:tcW w:w="2858" w:type="pct"/>
          </w:tcPr>
          <w:p w14:paraId="63511ECE" w14:textId="77777777" w:rsidR="00184910" w:rsidRPr="006B7C1B" w:rsidRDefault="00184910" w:rsidP="004E2577">
            <w:pPr>
              <w:pStyle w:val="Sarakstsarnumerciju"/>
              <w:numPr>
                <w:ilvl w:val="0"/>
                <w:numId w:val="0"/>
              </w:numPr>
              <w:spacing w:line="360" w:lineRule="auto"/>
              <w:rPr>
                <w:b/>
              </w:rPr>
            </w:pPr>
            <w:r w:rsidRPr="006B7C1B">
              <w:rPr>
                <w:b/>
              </w:rPr>
              <w:t>Apraksts</w:t>
            </w:r>
          </w:p>
        </w:tc>
      </w:tr>
      <w:tr w:rsidR="00184910" w:rsidRPr="006B7C1B" w14:paraId="5B166D96" w14:textId="77777777" w:rsidTr="00184910">
        <w:tc>
          <w:tcPr>
            <w:tcW w:w="2142" w:type="pct"/>
          </w:tcPr>
          <w:p w14:paraId="3737C422" w14:textId="77777777" w:rsidR="00184910" w:rsidRPr="006B7C1B" w:rsidRDefault="00184910" w:rsidP="004E2577">
            <w:pPr>
              <w:pStyle w:val="Sarakstsarnumerciju"/>
              <w:numPr>
                <w:ilvl w:val="0"/>
                <w:numId w:val="0"/>
              </w:numPr>
              <w:spacing w:line="360" w:lineRule="auto"/>
            </w:pPr>
            <w:r w:rsidRPr="006B7C1B">
              <w:t>Pasūtījuma numurs</w:t>
            </w:r>
          </w:p>
        </w:tc>
        <w:tc>
          <w:tcPr>
            <w:tcW w:w="2858" w:type="pct"/>
          </w:tcPr>
          <w:p w14:paraId="716C1960" w14:textId="77777777" w:rsidR="00184910" w:rsidRPr="006B7C1B" w:rsidRDefault="00184910" w:rsidP="004E2577">
            <w:pPr>
              <w:pStyle w:val="Sarakstsarnumerciju"/>
              <w:numPr>
                <w:ilvl w:val="0"/>
                <w:numId w:val="0"/>
              </w:numPr>
              <w:spacing w:line="360" w:lineRule="auto"/>
            </w:pPr>
            <w:r w:rsidRPr="006B7C1B">
              <w:t>Unikāls pasūtījuma numurs, kas tiek piešķirts katram pasūtījumam izveidošanas mirklī</w:t>
            </w:r>
            <w:r w:rsidR="00883F24" w:rsidRPr="006B7C1B">
              <w:t>.</w:t>
            </w:r>
          </w:p>
        </w:tc>
      </w:tr>
      <w:tr w:rsidR="00184910" w:rsidRPr="006B7C1B" w14:paraId="3473C17F" w14:textId="77777777" w:rsidTr="00184910">
        <w:tc>
          <w:tcPr>
            <w:tcW w:w="2142" w:type="pct"/>
          </w:tcPr>
          <w:p w14:paraId="0676FB1F" w14:textId="77777777" w:rsidR="00184910" w:rsidRPr="006B7C1B" w:rsidRDefault="00184910" w:rsidP="004E2577">
            <w:pPr>
              <w:pStyle w:val="Sarakstsarnumerciju"/>
              <w:numPr>
                <w:ilvl w:val="0"/>
                <w:numId w:val="0"/>
              </w:numPr>
              <w:spacing w:line="360" w:lineRule="auto"/>
            </w:pPr>
            <w:r w:rsidRPr="006B7C1B">
              <w:t>Izveidošanas datums</w:t>
            </w:r>
          </w:p>
        </w:tc>
        <w:tc>
          <w:tcPr>
            <w:tcW w:w="2858" w:type="pct"/>
          </w:tcPr>
          <w:p w14:paraId="1D8C8FC2" w14:textId="77777777" w:rsidR="00184910" w:rsidRPr="006B7C1B" w:rsidRDefault="00184910" w:rsidP="004E2577">
            <w:pPr>
              <w:pStyle w:val="Sarakstsarnumerciju"/>
              <w:numPr>
                <w:ilvl w:val="0"/>
                <w:numId w:val="0"/>
              </w:numPr>
              <w:spacing w:line="360" w:lineRule="auto"/>
            </w:pPr>
            <w:r w:rsidRPr="006B7C1B">
              <w:t>P</w:t>
            </w:r>
            <w:r w:rsidR="00ED2B8D" w:rsidRPr="006B7C1B">
              <w:t>asūtījuma izveidošanas datums</w:t>
            </w:r>
            <w:r w:rsidR="00883F24" w:rsidRPr="006B7C1B">
              <w:t>.</w:t>
            </w:r>
          </w:p>
        </w:tc>
      </w:tr>
      <w:tr w:rsidR="00184910" w:rsidRPr="006B7C1B" w14:paraId="1E062F7C" w14:textId="77777777" w:rsidTr="00184910">
        <w:tc>
          <w:tcPr>
            <w:tcW w:w="2142" w:type="pct"/>
          </w:tcPr>
          <w:p w14:paraId="57D2EB91" w14:textId="77777777" w:rsidR="00184910" w:rsidRPr="006B7C1B" w:rsidRDefault="00184910" w:rsidP="004E2577">
            <w:pPr>
              <w:pStyle w:val="Sarakstsarnumerciju"/>
              <w:numPr>
                <w:ilvl w:val="0"/>
                <w:numId w:val="0"/>
              </w:numPr>
              <w:spacing w:line="360" w:lineRule="auto"/>
            </w:pPr>
            <w:r w:rsidRPr="006B7C1B">
              <w:t>Statuss</w:t>
            </w:r>
          </w:p>
        </w:tc>
        <w:tc>
          <w:tcPr>
            <w:tcW w:w="2858" w:type="pct"/>
          </w:tcPr>
          <w:p w14:paraId="51A40FFD" w14:textId="77777777" w:rsidR="00184910" w:rsidRPr="006B7C1B" w:rsidRDefault="00ED2B8D" w:rsidP="004E2577">
            <w:pPr>
              <w:pStyle w:val="Sarakstsarnumerciju"/>
              <w:numPr>
                <w:ilvl w:val="0"/>
                <w:numId w:val="0"/>
              </w:numPr>
              <w:spacing w:line="360" w:lineRule="auto"/>
            </w:pPr>
            <w:r w:rsidRPr="006B7C1B">
              <w:t>Pasūtījuma</w:t>
            </w:r>
            <w:r w:rsidR="00184910" w:rsidRPr="006B7C1B">
              <w:t xml:space="preserve"> statuss</w:t>
            </w:r>
            <w:r w:rsidR="00883F24" w:rsidRPr="006B7C1B">
              <w:t>.</w:t>
            </w:r>
          </w:p>
        </w:tc>
      </w:tr>
      <w:tr w:rsidR="00184910" w:rsidRPr="006B7C1B" w14:paraId="2767E9AF" w14:textId="77777777" w:rsidTr="00184910">
        <w:tc>
          <w:tcPr>
            <w:tcW w:w="2142" w:type="pct"/>
          </w:tcPr>
          <w:p w14:paraId="6E5861F7" w14:textId="77777777" w:rsidR="00184910" w:rsidRPr="006B7C1B" w:rsidRDefault="00184910" w:rsidP="004E2577">
            <w:pPr>
              <w:pStyle w:val="Sarakstsarnumerciju"/>
              <w:numPr>
                <w:ilvl w:val="0"/>
                <w:numId w:val="0"/>
              </w:numPr>
              <w:spacing w:line="360" w:lineRule="auto"/>
            </w:pPr>
            <w:r w:rsidRPr="006B7C1B">
              <w:t>Statusa izmaiņu datums</w:t>
            </w:r>
          </w:p>
        </w:tc>
        <w:tc>
          <w:tcPr>
            <w:tcW w:w="2858" w:type="pct"/>
          </w:tcPr>
          <w:p w14:paraId="4FB32A3B" w14:textId="77777777" w:rsidR="00184910" w:rsidRPr="006B7C1B" w:rsidRDefault="00ED2B8D" w:rsidP="004E2577">
            <w:pPr>
              <w:pStyle w:val="Sarakstsarnumerciju"/>
              <w:numPr>
                <w:ilvl w:val="0"/>
                <w:numId w:val="0"/>
              </w:numPr>
              <w:spacing w:line="360" w:lineRule="auto"/>
            </w:pPr>
            <w:r w:rsidRPr="006B7C1B">
              <w:t>Pasūtījuma</w:t>
            </w:r>
            <w:r w:rsidR="00184910" w:rsidRPr="006B7C1B">
              <w:t xml:space="preserve"> statusa izmaiņu datums</w:t>
            </w:r>
            <w:r w:rsidR="00883F24" w:rsidRPr="006B7C1B">
              <w:t>.</w:t>
            </w:r>
          </w:p>
        </w:tc>
      </w:tr>
    </w:tbl>
    <w:p w14:paraId="587CA6A7" w14:textId="77777777" w:rsidR="004167E5" w:rsidRPr="006B7C1B" w:rsidRDefault="004167E5" w:rsidP="004167E5">
      <w:pPr>
        <w:pStyle w:val="Sarakstsarnumerciju"/>
        <w:numPr>
          <w:ilvl w:val="0"/>
          <w:numId w:val="0"/>
        </w:numPr>
        <w:spacing w:line="360" w:lineRule="auto"/>
      </w:pPr>
    </w:p>
    <w:p w14:paraId="41124AD5" w14:textId="77777777" w:rsidR="004167E5" w:rsidRPr="006B7C1B" w:rsidRDefault="00CE63F1" w:rsidP="004167E5">
      <w:pPr>
        <w:pStyle w:val="Sarakstsarnumerciju"/>
        <w:numPr>
          <w:ilvl w:val="0"/>
          <w:numId w:val="0"/>
        </w:numPr>
        <w:spacing w:line="360" w:lineRule="auto"/>
      </w:pPr>
      <w:r w:rsidRPr="006B7C1B">
        <w:t>Pasūtījuma licence/licences līgums</w:t>
      </w:r>
    </w:p>
    <w:tbl>
      <w:tblPr>
        <w:tblStyle w:val="TableGrid"/>
        <w:tblW w:w="5000" w:type="pct"/>
        <w:tblLook w:val="04A0" w:firstRow="1" w:lastRow="0" w:firstColumn="1" w:lastColumn="0" w:noHBand="0" w:noVBand="1"/>
      </w:tblPr>
      <w:tblGrid>
        <w:gridCol w:w="3556"/>
        <w:gridCol w:w="4740"/>
      </w:tblGrid>
      <w:tr w:rsidR="00184910" w:rsidRPr="006B7C1B" w14:paraId="1BB220DD" w14:textId="77777777" w:rsidTr="00184910">
        <w:tc>
          <w:tcPr>
            <w:tcW w:w="2143" w:type="pct"/>
          </w:tcPr>
          <w:p w14:paraId="75CD9203" w14:textId="77777777" w:rsidR="00184910" w:rsidRPr="006B7C1B" w:rsidRDefault="00184910" w:rsidP="004E2577">
            <w:pPr>
              <w:pStyle w:val="Sarakstsarnumerciju"/>
              <w:numPr>
                <w:ilvl w:val="0"/>
                <w:numId w:val="0"/>
              </w:numPr>
              <w:spacing w:line="360" w:lineRule="auto"/>
              <w:rPr>
                <w:b/>
              </w:rPr>
            </w:pPr>
            <w:r w:rsidRPr="006B7C1B">
              <w:rPr>
                <w:b/>
              </w:rPr>
              <w:t>Lauka nosaukums</w:t>
            </w:r>
          </w:p>
        </w:tc>
        <w:tc>
          <w:tcPr>
            <w:tcW w:w="2857" w:type="pct"/>
          </w:tcPr>
          <w:p w14:paraId="6A67659D" w14:textId="77777777" w:rsidR="00184910" w:rsidRPr="006B7C1B" w:rsidRDefault="00184910" w:rsidP="004E2577">
            <w:pPr>
              <w:pStyle w:val="Sarakstsarnumerciju"/>
              <w:numPr>
                <w:ilvl w:val="0"/>
                <w:numId w:val="0"/>
              </w:numPr>
              <w:spacing w:line="360" w:lineRule="auto"/>
              <w:rPr>
                <w:b/>
              </w:rPr>
            </w:pPr>
            <w:r w:rsidRPr="006B7C1B">
              <w:rPr>
                <w:b/>
              </w:rPr>
              <w:t xml:space="preserve">Apraksts </w:t>
            </w:r>
          </w:p>
        </w:tc>
      </w:tr>
      <w:tr w:rsidR="00184910" w:rsidRPr="006B7C1B" w14:paraId="4DDD3D87" w14:textId="77777777" w:rsidTr="00184910">
        <w:tc>
          <w:tcPr>
            <w:tcW w:w="2143" w:type="pct"/>
          </w:tcPr>
          <w:p w14:paraId="1BA3762F" w14:textId="77777777" w:rsidR="00184910" w:rsidRPr="006B7C1B" w:rsidRDefault="00184910" w:rsidP="004E2577">
            <w:pPr>
              <w:pStyle w:val="Sarakstsarnumerciju"/>
              <w:numPr>
                <w:ilvl w:val="0"/>
                <w:numId w:val="0"/>
              </w:numPr>
              <w:spacing w:line="360" w:lineRule="auto"/>
            </w:pPr>
            <w:r w:rsidRPr="006B7C1B">
              <w:t>Licences līgums latviešu valodā vai Licence latviešu valodā</w:t>
            </w:r>
          </w:p>
        </w:tc>
        <w:tc>
          <w:tcPr>
            <w:tcW w:w="2857" w:type="pct"/>
          </w:tcPr>
          <w:p w14:paraId="68F9AFE1" w14:textId="77777777" w:rsidR="00184910" w:rsidRPr="006B7C1B" w:rsidRDefault="00184910" w:rsidP="00075731">
            <w:pPr>
              <w:pStyle w:val="Sarakstsarnumerciju"/>
              <w:numPr>
                <w:ilvl w:val="0"/>
                <w:numId w:val="0"/>
              </w:numPr>
              <w:spacing w:line="360" w:lineRule="auto"/>
              <w:rPr>
                <w:sz w:val="22"/>
                <w:szCs w:val="22"/>
              </w:rPr>
            </w:pPr>
            <w:r w:rsidRPr="006B7C1B">
              <w:t>Licence (bezmaksas ģeoprodukta gadījumā) vai licences līgums (maksas ģeoprodukta gadījumā) latviešu valodā. Lietotājam ir iespēja atvērt vai lejupielādēt to</w:t>
            </w:r>
            <w:r w:rsidR="0060539C" w:rsidRPr="006B7C1B">
              <w:t>,</w:t>
            </w:r>
            <w:r w:rsidRPr="006B7C1B">
              <w:t xml:space="preserve"> nospiežot sait</w:t>
            </w:r>
            <w:r w:rsidR="00075731" w:rsidRPr="006B7C1B">
              <w:t>i</w:t>
            </w:r>
            <w:r w:rsidRPr="006B7C1B">
              <w:t>. Licences vai</w:t>
            </w:r>
            <w:r w:rsidR="00266103" w:rsidRPr="006B7C1B">
              <w:t xml:space="preserve"> L</w:t>
            </w:r>
            <w:r w:rsidRPr="006B7C1B">
              <w:t>icences līguma saturs tiek attēlots arī šīs formas lejas daļā PDF formātā. Lietotājs</w:t>
            </w:r>
            <w:r w:rsidR="0060539C" w:rsidRPr="006B7C1B">
              <w:t>,</w:t>
            </w:r>
            <w:r w:rsidRPr="006B7C1B">
              <w:t xml:space="preserve"> veicot akceptēšanu</w:t>
            </w:r>
            <w:r w:rsidR="0060539C" w:rsidRPr="006B7C1B">
              <w:t>,</w:t>
            </w:r>
            <w:r w:rsidRPr="006B7C1B">
              <w:t xml:space="preserve"> piekrīt licences vai lic</w:t>
            </w:r>
            <w:r w:rsidR="0060539C" w:rsidRPr="006B7C1B">
              <w:t>ences līgumā minētajam saturam.</w:t>
            </w:r>
          </w:p>
        </w:tc>
      </w:tr>
      <w:tr w:rsidR="00184910" w:rsidRPr="006B7C1B" w14:paraId="0052E604" w14:textId="77777777" w:rsidTr="00184910">
        <w:tc>
          <w:tcPr>
            <w:tcW w:w="2143" w:type="pct"/>
          </w:tcPr>
          <w:p w14:paraId="3B8E485F" w14:textId="77777777" w:rsidR="00184910" w:rsidRPr="006B7C1B" w:rsidRDefault="00184910" w:rsidP="004E2577">
            <w:pPr>
              <w:pStyle w:val="Sarakstsarnumerciju"/>
              <w:numPr>
                <w:ilvl w:val="0"/>
                <w:numId w:val="0"/>
              </w:numPr>
              <w:spacing w:line="360" w:lineRule="auto"/>
            </w:pPr>
            <w:r w:rsidRPr="006B7C1B">
              <w:lastRenderedPageBreak/>
              <w:t>Licences vai Licences līguma statuss</w:t>
            </w:r>
          </w:p>
        </w:tc>
        <w:tc>
          <w:tcPr>
            <w:tcW w:w="2857" w:type="pct"/>
          </w:tcPr>
          <w:p w14:paraId="5C7B46AB" w14:textId="77777777" w:rsidR="00184910" w:rsidRPr="006B7C1B" w:rsidRDefault="00184910" w:rsidP="00CF4455">
            <w:pPr>
              <w:pStyle w:val="Sarakstsarnumerciju"/>
              <w:numPr>
                <w:ilvl w:val="0"/>
                <w:numId w:val="0"/>
              </w:numPr>
              <w:spacing w:line="360" w:lineRule="auto"/>
              <w:rPr>
                <w:sz w:val="22"/>
                <w:szCs w:val="22"/>
              </w:rPr>
            </w:pPr>
            <w:r w:rsidRPr="006B7C1B">
              <w:t>Licences vai licences līguma aktuālais statuss</w:t>
            </w:r>
            <w:r w:rsidR="00883F24" w:rsidRPr="006B7C1B">
              <w:t>.</w:t>
            </w:r>
          </w:p>
        </w:tc>
      </w:tr>
      <w:tr w:rsidR="00184910" w:rsidRPr="006B7C1B" w14:paraId="7F05DC82" w14:textId="77777777" w:rsidTr="00184910">
        <w:tc>
          <w:tcPr>
            <w:tcW w:w="2143" w:type="pct"/>
          </w:tcPr>
          <w:p w14:paraId="074EDD68" w14:textId="77777777" w:rsidR="00184910" w:rsidRPr="006B7C1B" w:rsidRDefault="00184910" w:rsidP="004E2577">
            <w:pPr>
              <w:pStyle w:val="Sarakstsarnumerciju"/>
              <w:numPr>
                <w:ilvl w:val="0"/>
                <w:numId w:val="0"/>
              </w:numPr>
              <w:spacing w:line="360" w:lineRule="auto"/>
            </w:pPr>
            <w:r w:rsidRPr="006B7C1B">
              <w:t>Statusa datums</w:t>
            </w:r>
          </w:p>
        </w:tc>
        <w:tc>
          <w:tcPr>
            <w:tcW w:w="2857" w:type="pct"/>
          </w:tcPr>
          <w:p w14:paraId="779089DD" w14:textId="77777777" w:rsidR="00184910" w:rsidRPr="006B7C1B" w:rsidRDefault="00184910" w:rsidP="004E2577">
            <w:pPr>
              <w:pStyle w:val="Sarakstsarnumerciju"/>
              <w:numPr>
                <w:ilvl w:val="0"/>
                <w:numId w:val="0"/>
              </w:numPr>
              <w:spacing w:line="360" w:lineRule="auto"/>
            </w:pPr>
            <w:r w:rsidRPr="006B7C1B">
              <w:t>Licences vai licences līguma aktuālā statusa uzstādīšanas datums</w:t>
            </w:r>
            <w:r w:rsidR="00883F24" w:rsidRPr="006B7C1B">
              <w:t>.</w:t>
            </w:r>
          </w:p>
        </w:tc>
      </w:tr>
      <w:tr w:rsidR="00184910" w:rsidRPr="006B7C1B" w14:paraId="771DF419" w14:textId="77777777" w:rsidTr="00184910">
        <w:tc>
          <w:tcPr>
            <w:tcW w:w="2143" w:type="pct"/>
          </w:tcPr>
          <w:p w14:paraId="1EE95440" w14:textId="77777777" w:rsidR="00184910" w:rsidRPr="006B7C1B" w:rsidRDefault="00184910" w:rsidP="004E2577">
            <w:pPr>
              <w:pStyle w:val="Sarakstsarnumerciju"/>
              <w:numPr>
                <w:ilvl w:val="0"/>
                <w:numId w:val="0"/>
              </w:numPr>
              <w:spacing w:line="360" w:lineRule="auto"/>
            </w:pPr>
            <w:r w:rsidRPr="006B7C1B">
              <w:t>Juridiski nesaistoši licences tulkojumi vai Juridiski nesaistoši licences līguma tulkojumi</w:t>
            </w:r>
          </w:p>
        </w:tc>
        <w:tc>
          <w:tcPr>
            <w:tcW w:w="2857" w:type="pct"/>
          </w:tcPr>
          <w:p w14:paraId="7851D9D0" w14:textId="77777777" w:rsidR="00184910" w:rsidRPr="006B7C1B" w:rsidRDefault="00184910" w:rsidP="00075731">
            <w:pPr>
              <w:pStyle w:val="Sarakstsarnumerciju"/>
              <w:numPr>
                <w:ilvl w:val="0"/>
                <w:numId w:val="0"/>
              </w:numPr>
              <w:spacing w:line="360" w:lineRule="auto"/>
            </w:pPr>
            <w:r w:rsidRPr="006B7C1B">
              <w:t>Ja datu turētājs ir pievienojis</w:t>
            </w:r>
            <w:r w:rsidR="0060539C" w:rsidRPr="006B7C1B">
              <w:t>,</w:t>
            </w:r>
            <w:r w:rsidRPr="006B7C1B">
              <w:t xml:space="preserve"> tad lietotājam ir iespēja apskatīt juridiski nesaistošus tulkojumus</w:t>
            </w:r>
            <w:r w:rsidR="0060539C" w:rsidRPr="006B7C1B">
              <w:t>,</w:t>
            </w:r>
            <w:r w:rsidRPr="006B7C1B">
              <w:t xml:space="preserve"> nospiežot sait</w:t>
            </w:r>
            <w:r w:rsidR="00075731" w:rsidRPr="006B7C1B">
              <w:t>i</w:t>
            </w:r>
            <w:r w:rsidRPr="006B7C1B">
              <w:t xml:space="preserve"> izvēlētajā valodā</w:t>
            </w:r>
            <w:r w:rsidR="00883F24" w:rsidRPr="006B7C1B">
              <w:t>.</w:t>
            </w:r>
          </w:p>
        </w:tc>
      </w:tr>
    </w:tbl>
    <w:p w14:paraId="532A66E1" w14:textId="77777777" w:rsidR="00E16F92" w:rsidRDefault="00E16F92" w:rsidP="00BD0A2E">
      <w:pPr>
        <w:pStyle w:val="Heading4"/>
        <w:jc w:val="both"/>
      </w:pPr>
      <w:r>
        <w:t>Akceptēt licenci/licences līgumu pasūtījumam, kuram datu turētājs neiesaistās pasūtījuma apstrādē -</w:t>
      </w:r>
      <w:r w:rsidR="00986037">
        <w:t xml:space="preserve"> </w:t>
      </w:r>
      <w:r>
        <w:t>licences dokumenta sagatavošanā</w:t>
      </w:r>
    </w:p>
    <w:p w14:paraId="1CB9B310" w14:textId="77777777" w:rsidR="00E16F92" w:rsidRPr="006B7C1B" w:rsidRDefault="00E16F92" w:rsidP="00BD0A2E">
      <w:pPr>
        <w:pStyle w:val="Sarakstsarnumerciju"/>
        <w:widowControl w:val="0"/>
        <w:numPr>
          <w:ilvl w:val="0"/>
          <w:numId w:val="0"/>
        </w:numPr>
        <w:autoSpaceDE w:val="0"/>
        <w:autoSpaceDN w:val="0"/>
        <w:adjustRightInd w:val="0"/>
        <w:spacing w:line="360" w:lineRule="auto"/>
        <w:jc w:val="both"/>
      </w:pPr>
      <w:r w:rsidRPr="006B7C1B">
        <w:t xml:space="preserve">Navigācija: Publiskā daļa </w:t>
      </w:r>
      <w:r w:rsidRPr="006B7C1B">
        <w:sym w:font="Wingdings" w:char="F0E0"/>
      </w:r>
      <w:r w:rsidR="00986037">
        <w:t xml:space="preserve"> </w:t>
      </w:r>
      <w:r w:rsidRPr="006B7C1B">
        <w:t xml:space="preserve">galvenes labā puse </w:t>
      </w:r>
      <w:r>
        <w:t xml:space="preserve">ikona </w:t>
      </w:r>
      <w:r w:rsidRPr="006B7C1B">
        <w:t xml:space="preserve">Pasūtījumu grozs </w:t>
      </w:r>
      <w:r w:rsidRPr="006B7C1B">
        <w:sym w:font="Wingdings" w:char="F0E0"/>
      </w:r>
      <w:r w:rsidRPr="006B7C1B">
        <w:t xml:space="preserve"> Pasūtījumu darba virsma 3.solis Licencēšanas noteikumi.</w:t>
      </w:r>
    </w:p>
    <w:p w14:paraId="1B1720D1" w14:textId="77777777" w:rsidR="00E16F92" w:rsidRPr="006B7C1B" w:rsidRDefault="00E16F92" w:rsidP="00BD0A2E">
      <w:pPr>
        <w:widowControl w:val="0"/>
        <w:autoSpaceDE w:val="0"/>
        <w:autoSpaceDN w:val="0"/>
        <w:adjustRightInd w:val="0"/>
        <w:spacing w:line="240" w:lineRule="auto"/>
        <w:jc w:val="both"/>
        <w:rPr>
          <w:rFonts w:cs="Arial"/>
        </w:rPr>
      </w:pPr>
      <w:r w:rsidRPr="006B7C1B">
        <w:rPr>
          <w:rFonts w:cs="Arial"/>
        </w:rPr>
        <w:t>Darbību secība:</w:t>
      </w:r>
    </w:p>
    <w:p w14:paraId="6152A7A6" w14:textId="77777777" w:rsidR="00E16F92" w:rsidRPr="006B7C1B" w:rsidRDefault="00E16F92" w:rsidP="001334B1">
      <w:pPr>
        <w:pStyle w:val="Sarakstsarnumerciju"/>
        <w:numPr>
          <w:ilvl w:val="0"/>
          <w:numId w:val="32"/>
        </w:numPr>
        <w:spacing w:line="360" w:lineRule="auto"/>
        <w:jc w:val="both"/>
      </w:pPr>
      <w:r w:rsidRPr="006B7C1B">
        <w:t>Lietotājs ir aizpildījis un akceptējis izmantošanas pieprasījumu, kā rezultātā tiek sagatavots:</w:t>
      </w:r>
    </w:p>
    <w:p w14:paraId="3AF66E36" w14:textId="77777777" w:rsidR="00E16F92" w:rsidRPr="006B7C1B" w:rsidRDefault="00E16F92" w:rsidP="001334B1">
      <w:pPr>
        <w:pStyle w:val="Sarakstsarnumerciju"/>
        <w:numPr>
          <w:ilvl w:val="1"/>
          <w:numId w:val="32"/>
        </w:numPr>
        <w:spacing w:line="360" w:lineRule="auto"/>
        <w:jc w:val="both"/>
      </w:pPr>
      <w:r w:rsidRPr="006B7C1B">
        <w:t>Licences līgums – ja tiek pasūtīts maksas ģeoprodukts;</w:t>
      </w:r>
    </w:p>
    <w:p w14:paraId="1AEEDE78" w14:textId="77777777" w:rsidR="00E16F92" w:rsidRPr="006B7C1B" w:rsidRDefault="00E16F92" w:rsidP="001334B1">
      <w:pPr>
        <w:pStyle w:val="Sarakstsarnumerciju"/>
        <w:numPr>
          <w:ilvl w:val="1"/>
          <w:numId w:val="32"/>
        </w:numPr>
        <w:spacing w:line="360" w:lineRule="auto"/>
        <w:jc w:val="both"/>
      </w:pPr>
      <w:r w:rsidRPr="006B7C1B">
        <w:t>Licence – ja tiek pasūtīts bezmaksas ģeoprodukts.</w:t>
      </w:r>
    </w:p>
    <w:p w14:paraId="58D954B2" w14:textId="77777777" w:rsidR="00E16F92" w:rsidRPr="006B7C1B" w:rsidRDefault="00E16F92" w:rsidP="001334B1">
      <w:pPr>
        <w:pStyle w:val="Sarakstsarnumerciju"/>
        <w:numPr>
          <w:ilvl w:val="0"/>
          <w:numId w:val="32"/>
        </w:numPr>
        <w:spacing w:line="360" w:lineRule="auto"/>
        <w:jc w:val="both"/>
      </w:pPr>
      <w:r w:rsidRPr="006B7C1B">
        <w:t>Tiek atvērta Licencēšanas noteikumu forma, kurā ir pieejama:</w:t>
      </w:r>
    </w:p>
    <w:p w14:paraId="249305DC" w14:textId="77777777" w:rsidR="00E16F92" w:rsidRPr="006B7C1B" w:rsidRDefault="00E16F92" w:rsidP="001334B1">
      <w:pPr>
        <w:pStyle w:val="Sarakstsarnumerciju"/>
        <w:numPr>
          <w:ilvl w:val="1"/>
          <w:numId w:val="32"/>
        </w:numPr>
        <w:spacing w:line="360" w:lineRule="auto"/>
        <w:jc w:val="both"/>
      </w:pPr>
      <w:r w:rsidRPr="006B7C1B">
        <w:t>Pasūtījuma informācija;</w:t>
      </w:r>
    </w:p>
    <w:p w14:paraId="3754908E" w14:textId="77777777" w:rsidR="00E16F92" w:rsidRPr="006B7C1B" w:rsidRDefault="00E16F92" w:rsidP="001334B1">
      <w:pPr>
        <w:pStyle w:val="Sarakstsarnumerciju"/>
        <w:numPr>
          <w:ilvl w:val="1"/>
          <w:numId w:val="32"/>
        </w:numPr>
        <w:spacing w:line="360" w:lineRule="auto"/>
        <w:jc w:val="both"/>
      </w:pPr>
      <w:r w:rsidRPr="006B7C1B">
        <w:t>Pasūtījuma licences informācija, tai skaitā tiek attēlota licence vai licences līgums tam paredzētajā vietā PDF formātā.</w:t>
      </w:r>
    </w:p>
    <w:p w14:paraId="423A63F0" w14:textId="77777777" w:rsidR="00E16F92" w:rsidRPr="006B7C1B" w:rsidRDefault="00E16F92" w:rsidP="001334B1">
      <w:pPr>
        <w:pStyle w:val="Sarakstsarnumerciju"/>
        <w:numPr>
          <w:ilvl w:val="0"/>
          <w:numId w:val="32"/>
        </w:numPr>
        <w:spacing w:line="360" w:lineRule="auto"/>
        <w:jc w:val="both"/>
      </w:pPr>
      <w:r w:rsidRPr="006B7C1B">
        <w:t xml:space="preserve">Lietotājs aplūko pieejamo informāciju un iepazīstas ar licenci: </w:t>
      </w:r>
    </w:p>
    <w:p w14:paraId="5518CB8C" w14:textId="77777777" w:rsidR="00E16F92" w:rsidRPr="006B7C1B" w:rsidRDefault="00E16F92" w:rsidP="001334B1">
      <w:pPr>
        <w:pStyle w:val="Sarakstsarnumerciju"/>
        <w:numPr>
          <w:ilvl w:val="1"/>
          <w:numId w:val="32"/>
        </w:numPr>
        <w:spacing w:line="360" w:lineRule="auto"/>
        <w:jc w:val="both"/>
      </w:pPr>
      <w:r w:rsidRPr="006B7C1B">
        <w:t>izvēlas atvērt</w:t>
      </w:r>
      <w:r w:rsidR="00986037">
        <w:t xml:space="preserve"> </w:t>
      </w:r>
      <w:r w:rsidRPr="006B7C1B">
        <w:t>Juridiski nesaistošu licenci/licences līgumu, ja tas ir pieejams, nospiežot saiti, piem., EN (ja ir pieejams angļu valodā);</w:t>
      </w:r>
    </w:p>
    <w:p w14:paraId="3345A023" w14:textId="77777777" w:rsidR="00E16F92" w:rsidRPr="006B7C1B" w:rsidRDefault="00E16F92" w:rsidP="001334B1">
      <w:pPr>
        <w:pStyle w:val="Sarakstsarnumerciju"/>
        <w:numPr>
          <w:ilvl w:val="1"/>
          <w:numId w:val="32"/>
        </w:numPr>
        <w:spacing w:line="360" w:lineRule="auto"/>
        <w:jc w:val="both"/>
      </w:pPr>
      <w:r w:rsidRPr="006B7C1B">
        <w:t>izvēlas Lejupielādēt licenci/licences līgumu latviešu valodā, nospiežot uz šīs saites.</w:t>
      </w:r>
    </w:p>
    <w:p w14:paraId="111D363C" w14:textId="77777777" w:rsidR="00E16F92" w:rsidRPr="006B7C1B" w:rsidRDefault="00E16F92" w:rsidP="001334B1">
      <w:pPr>
        <w:pStyle w:val="Sarakstsarnumerciju"/>
        <w:numPr>
          <w:ilvl w:val="0"/>
          <w:numId w:val="32"/>
        </w:numPr>
        <w:spacing w:line="360" w:lineRule="auto"/>
        <w:jc w:val="both"/>
      </w:pPr>
      <w:r w:rsidRPr="006B7C1B">
        <w:t>Lietotājam ir iespēja licenci/licences līgumu:</w:t>
      </w:r>
    </w:p>
    <w:p w14:paraId="28B65545" w14:textId="77777777" w:rsidR="00E16F92" w:rsidRPr="006B7C1B" w:rsidRDefault="00E16F92" w:rsidP="001334B1">
      <w:pPr>
        <w:pStyle w:val="Sarakstsarnumerciju"/>
        <w:numPr>
          <w:ilvl w:val="1"/>
          <w:numId w:val="32"/>
        </w:numPr>
        <w:spacing w:line="360" w:lineRule="auto"/>
        <w:jc w:val="both"/>
      </w:pPr>
      <w:r w:rsidRPr="006B7C1B">
        <w:t>Anulēt, kā rezultātā tiek anulēta licence/licences līgums un pasūtījums. Tiek uzstādīts pasūtījuma statuss Anulēts;</w:t>
      </w:r>
    </w:p>
    <w:p w14:paraId="75F1F7C1" w14:textId="77777777" w:rsidR="00E16F92" w:rsidRPr="006B7C1B" w:rsidRDefault="00E16F92" w:rsidP="001334B1">
      <w:pPr>
        <w:pStyle w:val="Sarakstsarnumerciju"/>
        <w:numPr>
          <w:ilvl w:val="1"/>
          <w:numId w:val="32"/>
        </w:numPr>
        <w:spacing w:line="360" w:lineRule="auto"/>
        <w:jc w:val="both"/>
      </w:pPr>
      <w:r w:rsidRPr="006B7C1B">
        <w:t>Akceptēt, kā rezultātā tiek uzskatīts, ka lietotājs piekrīt un akceptē licencē/licences līgumā minētos licencēšanas noteikumus, un tiek uzstādīts pasūtījuma statuss Akceptēta licence/licences līgums:</w:t>
      </w:r>
    </w:p>
    <w:p w14:paraId="5EBA9016" w14:textId="77777777" w:rsidR="00BA040B" w:rsidRDefault="00BA040B" w:rsidP="001334B1">
      <w:pPr>
        <w:pStyle w:val="Sarakstsarnumerciju"/>
        <w:numPr>
          <w:ilvl w:val="2"/>
          <w:numId w:val="32"/>
        </w:numPr>
        <w:spacing w:line="360" w:lineRule="auto"/>
        <w:jc w:val="both"/>
      </w:pPr>
      <w:r w:rsidRPr="006B7C1B">
        <w:t>Ja tiek akceptēta licence</w:t>
      </w:r>
      <w:r>
        <w:t xml:space="preserve"> pasūtījumam, kuram datu turētājs neiesaistās individuālā ģeotelpisko datu sagatavošanā un piekļuves nodrošināšanā</w:t>
      </w:r>
      <w:r w:rsidRPr="006B7C1B">
        <w:t>, tad uzreiz iestājas statuss Pieejams, kas nozīmē, ka pasūtītais ģeoprodukts ir pieejams lietošanai, tiek atvērts pasūtījumu darba virsmas piektais solis – Lietošana;</w:t>
      </w:r>
    </w:p>
    <w:p w14:paraId="36368844" w14:textId="77777777" w:rsidR="00BA040B" w:rsidRPr="006B7C1B" w:rsidRDefault="00BA040B" w:rsidP="001334B1">
      <w:pPr>
        <w:pStyle w:val="Sarakstsarnumerciju"/>
        <w:numPr>
          <w:ilvl w:val="2"/>
          <w:numId w:val="32"/>
        </w:numPr>
        <w:spacing w:line="360" w:lineRule="auto"/>
        <w:jc w:val="both"/>
      </w:pPr>
      <w:r w:rsidRPr="006B7C1B">
        <w:lastRenderedPageBreak/>
        <w:t>Ja tiek akceptēta licence</w:t>
      </w:r>
      <w:r>
        <w:t xml:space="preserve"> pasūtījumam, kuram datu turētājs iesaistās individuālā ģeotelpisko datu sagatavošanā un piekļuves nodrošināšanā</w:t>
      </w:r>
      <w:r w:rsidRPr="006B7C1B">
        <w:t xml:space="preserve">, tad </w:t>
      </w:r>
      <w:r>
        <w:t>tiek attēlota informācija par to ka jāuzgaida līdz datu turētājs sagatavos un pievienos pasūtījumam ģeotelpiskos datus</w:t>
      </w:r>
      <w:r w:rsidRPr="006B7C1B">
        <w:t>;</w:t>
      </w:r>
    </w:p>
    <w:p w14:paraId="65165E3C" w14:textId="77777777" w:rsidR="00BA040B" w:rsidRPr="006B7C1B" w:rsidRDefault="00BA040B" w:rsidP="001334B1">
      <w:pPr>
        <w:pStyle w:val="Sarakstsarnumerciju"/>
        <w:numPr>
          <w:ilvl w:val="2"/>
          <w:numId w:val="32"/>
        </w:numPr>
        <w:spacing w:line="360" w:lineRule="auto"/>
        <w:jc w:val="both"/>
      </w:pPr>
      <w:r w:rsidRPr="006B7C1B">
        <w:t>Ja tiek akceptēts licences līgums, tad tiek sagatavoti maksājuma dati un atvērts Pasūtījumu darba virsmas ceturtais solis – Apmaksa.</w:t>
      </w:r>
    </w:p>
    <w:p w14:paraId="262A1338" w14:textId="77777777" w:rsidR="00E16F92" w:rsidRDefault="00E16F92" w:rsidP="00BD0A2E">
      <w:pPr>
        <w:pStyle w:val="Heading4"/>
        <w:jc w:val="both"/>
      </w:pPr>
      <w:r>
        <w:t>Akceptēt licenci/licences līgumu pasūtījumam, kuram datu turētājs iesaistās pasūtījuma apstrādē -</w:t>
      </w:r>
      <w:r w:rsidR="00986037">
        <w:t xml:space="preserve"> </w:t>
      </w:r>
      <w:r>
        <w:t>licences dokumenta sagatavošanā</w:t>
      </w:r>
    </w:p>
    <w:p w14:paraId="373002A4" w14:textId="77777777" w:rsidR="00E16F92" w:rsidRPr="006B7C1B" w:rsidRDefault="00E16F92" w:rsidP="00BD0A2E">
      <w:pPr>
        <w:pStyle w:val="Sarakstsarnumerciju"/>
        <w:widowControl w:val="0"/>
        <w:numPr>
          <w:ilvl w:val="0"/>
          <w:numId w:val="0"/>
        </w:numPr>
        <w:autoSpaceDE w:val="0"/>
        <w:autoSpaceDN w:val="0"/>
        <w:adjustRightInd w:val="0"/>
        <w:spacing w:line="360" w:lineRule="auto"/>
        <w:jc w:val="both"/>
      </w:pPr>
      <w:r w:rsidRPr="006B7C1B">
        <w:t xml:space="preserve">Navigācija: Publiskā daļa </w:t>
      </w:r>
      <w:r w:rsidRPr="006B7C1B">
        <w:sym w:font="Wingdings" w:char="F0E0"/>
      </w:r>
      <w:r w:rsidR="00986037">
        <w:t xml:space="preserve"> </w:t>
      </w:r>
      <w:r w:rsidRPr="006B7C1B">
        <w:t xml:space="preserve">galvenes labā puse </w:t>
      </w:r>
      <w:r>
        <w:t xml:space="preserve">ikona </w:t>
      </w:r>
      <w:r w:rsidRPr="006B7C1B">
        <w:t xml:space="preserve">Pasūtījumu grozs </w:t>
      </w:r>
      <w:r w:rsidRPr="006B7C1B">
        <w:sym w:font="Wingdings" w:char="F0E0"/>
      </w:r>
      <w:r w:rsidRPr="006B7C1B">
        <w:t xml:space="preserve"> Pasūtījumu darba virsma 3.solis Licencēšanas noteikumi.</w:t>
      </w:r>
    </w:p>
    <w:p w14:paraId="47E2295D" w14:textId="77777777" w:rsidR="00E16F92" w:rsidRPr="006B7C1B" w:rsidRDefault="00E16F92" w:rsidP="00BD0A2E">
      <w:pPr>
        <w:widowControl w:val="0"/>
        <w:autoSpaceDE w:val="0"/>
        <w:autoSpaceDN w:val="0"/>
        <w:adjustRightInd w:val="0"/>
        <w:spacing w:line="240" w:lineRule="auto"/>
        <w:jc w:val="both"/>
        <w:rPr>
          <w:rFonts w:cs="Arial"/>
        </w:rPr>
      </w:pPr>
      <w:r w:rsidRPr="006B7C1B">
        <w:rPr>
          <w:rFonts w:cs="Arial"/>
        </w:rPr>
        <w:t>Darbību secība:</w:t>
      </w:r>
    </w:p>
    <w:p w14:paraId="4A59C22E" w14:textId="77777777" w:rsidR="00E16F92" w:rsidRPr="006B7C1B" w:rsidRDefault="00E16F92" w:rsidP="001334B1">
      <w:pPr>
        <w:pStyle w:val="Sarakstsarnumerciju"/>
        <w:numPr>
          <w:ilvl w:val="0"/>
          <w:numId w:val="280"/>
        </w:numPr>
        <w:spacing w:line="360" w:lineRule="auto"/>
        <w:jc w:val="both"/>
      </w:pPr>
      <w:r w:rsidRPr="006B7C1B">
        <w:t>Lietotājs ir aizpildījis un akceptējis izmantošanas pieprasījumu,</w:t>
      </w:r>
      <w:r>
        <w:t xml:space="preserve"> pasūtījumam</w:t>
      </w:r>
      <w:r w:rsidR="00A00F43">
        <w:t>,</w:t>
      </w:r>
      <w:r>
        <w:t xml:space="preserve"> kuram datu turētājs iesaistās pasūtījuma apstrādē – licences dokumenta sagatavošanā,</w:t>
      </w:r>
      <w:r w:rsidR="00986037">
        <w:t xml:space="preserve"> </w:t>
      </w:r>
      <w:r w:rsidRPr="006B7C1B">
        <w:t>kā rezultātā tiek sagatavots:</w:t>
      </w:r>
    </w:p>
    <w:p w14:paraId="707B400A" w14:textId="77777777" w:rsidR="00E16F92" w:rsidRPr="006B7C1B" w:rsidRDefault="00E16F92" w:rsidP="001334B1">
      <w:pPr>
        <w:pStyle w:val="Sarakstsarnumerciju"/>
        <w:numPr>
          <w:ilvl w:val="0"/>
          <w:numId w:val="280"/>
        </w:numPr>
        <w:spacing w:line="360" w:lineRule="auto"/>
        <w:jc w:val="both"/>
      </w:pPr>
      <w:r w:rsidRPr="006B7C1B">
        <w:t>Tiek atvērta Licencēšanas noteikumu forma, kurā ir pieejama:</w:t>
      </w:r>
    </w:p>
    <w:p w14:paraId="4354BDF6" w14:textId="77777777" w:rsidR="00E16F92" w:rsidRPr="006B7C1B" w:rsidRDefault="00E16F92" w:rsidP="001334B1">
      <w:pPr>
        <w:pStyle w:val="Sarakstsarnumerciju"/>
        <w:numPr>
          <w:ilvl w:val="1"/>
          <w:numId w:val="280"/>
        </w:numPr>
        <w:spacing w:line="360" w:lineRule="auto"/>
        <w:jc w:val="both"/>
      </w:pPr>
      <w:r w:rsidRPr="006B7C1B">
        <w:t>Pasūtījuma informācija;</w:t>
      </w:r>
    </w:p>
    <w:p w14:paraId="250869CD" w14:textId="77777777" w:rsidR="00E16F92" w:rsidRDefault="00A00F43" w:rsidP="001334B1">
      <w:pPr>
        <w:pStyle w:val="Sarakstsarnumerciju"/>
        <w:numPr>
          <w:ilvl w:val="1"/>
          <w:numId w:val="280"/>
        </w:numPr>
        <w:spacing w:line="360" w:lineRule="auto"/>
        <w:jc w:val="both"/>
      </w:pPr>
      <w:r>
        <w:t>Informācija par to, ka datu turētājs sagatavo licences dokumentu</w:t>
      </w:r>
    </w:p>
    <w:p w14:paraId="4ECF925F" w14:textId="77777777" w:rsidR="00A00F43" w:rsidRDefault="00A00F43" w:rsidP="001334B1">
      <w:pPr>
        <w:pStyle w:val="Sarakstsarnumerciju"/>
        <w:numPr>
          <w:ilvl w:val="0"/>
          <w:numId w:val="280"/>
        </w:numPr>
        <w:spacing w:line="360" w:lineRule="auto"/>
        <w:jc w:val="both"/>
      </w:pPr>
      <w:r>
        <w:t>Datu turētājs pasūtījumam pievieno licenci vai licences dokumentu, kā rezultātā datu pieprasītājs saņem sistēmas ziņojumu par pasūtījuma izmaiņām</w:t>
      </w:r>
    </w:p>
    <w:p w14:paraId="0C2F297F" w14:textId="77777777" w:rsidR="00A00F43" w:rsidRPr="006B7C1B" w:rsidRDefault="00A00F43" w:rsidP="001334B1">
      <w:pPr>
        <w:pStyle w:val="Sarakstsarnumerciju"/>
        <w:numPr>
          <w:ilvl w:val="0"/>
          <w:numId w:val="280"/>
        </w:numPr>
        <w:spacing w:line="360" w:lineRule="auto"/>
        <w:jc w:val="both"/>
      </w:pPr>
      <w:r>
        <w:t>Licencēšanas noteikumu formā tiek attēlota datu turētāja pievienotā licence vai licences līgums.</w:t>
      </w:r>
    </w:p>
    <w:p w14:paraId="08579E98" w14:textId="77777777" w:rsidR="00E16F92" w:rsidRPr="006B7C1B" w:rsidRDefault="00E16F92" w:rsidP="001334B1">
      <w:pPr>
        <w:pStyle w:val="Sarakstsarnumerciju"/>
        <w:numPr>
          <w:ilvl w:val="0"/>
          <w:numId w:val="280"/>
        </w:numPr>
        <w:spacing w:line="360" w:lineRule="auto"/>
        <w:jc w:val="both"/>
      </w:pPr>
      <w:r w:rsidRPr="006B7C1B">
        <w:t xml:space="preserve">Lietotājs aplūko pieejamo informāciju un iepazīstas ar licenci: </w:t>
      </w:r>
    </w:p>
    <w:p w14:paraId="246BDC33" w14:textId="77777777" w:rsidR="00E16F92" w:rsidRPr="006B7C1B" w:rsidRDefault="00E16F92" w:rsidP="001334B1">
      <w:pPr>
        <w:pStyle w:val="Sarakstsarnumerciju"/>
        <w:numPr>
          <w:ilvl w:val="1"/>
          <w:numId w:val="280"/>
        </w:numPr>
        <w:spacing w:line="360" w:lineRule="auto"/>
        <w:jc w:val="both"/>
      </w:pPr>
      <w:r w:rsidRPr="006B7C1B">
        <w:t>izvēlas atvērt</w:t>
      </w:r>
      <w:r w:rsidR="00986037">
        <w:t xml:space="preserve"> </w:t>
      </w:r>
      <w:r w:rsidRPr="006B7C1B">
        <w:t>Juridiski nesaistošu licenci/licences līgumu, ja tas ir pieejams, nospiežot saiti, piem., EN (ja ir pieejams angļu valodā);</w:t>
      </w:r>
    </w:p>
    <w:p w14:paraId="58EB6618" w14:textId="77777777" w:rsidR="00E16F92" w:rsidRPr="006B7C1B" w:rsidRDefault="00E16F92" w:rsidP="001334B1">
      <w:pPr>
        <w:pStyle w:val="Sarakstsarnumerciju"/>
        <w:numPr>
          <w:ilvl w:val="1"/>
          <w:numId w:val="280"/>
        </w:numPr>
        <w:spacing w:line="360" w:lineRule="auto"/>
        <w:jc w:val="both"/>
      </w:pPr>
      <w:r w:rsidRPr="006B7C1B">
        <w:t>izvēlas Lejupielādēt licenci/licences līgumu latviešu valodā, nospiežot uz šīs saites.</w:t>
      </w:r>
    </w:p>
    <w:p w14:paraId="59B89131" w14:textId="77777777" w:rsidR="00E16F92" w:rsidRPr="006B7C1B" w:rsidRDefault="00E16F92" w:rsidP="001334B1">
      <w:pPr>
        <w:pStyle w:val="Sarakstsarnumerciju"/>
        <w:numPr>
          <w:ilvl w:val="0"/>
          <w:numId w:val="280"/>
        </w:numPr>
        <w:spacing w:line="360" w:lineRule="auto"/>
        <w:jc w:val="both"/>
      </w:pPr>
      <w:r w:rsidRPr="006B7C1B">
        <w:t>Lietotājam ir iespēja licenci/licences līgumu:</w:t>
      </w:r>
    </w:p>
    <w:p w14:paraId="18A6E2EA" w14:textId="77777777" w:rsidR="00E16F92" w:rsidRPr="006B7C1B" w:rsidRDefault="00E16F92" w:rsidP="001334B1">
      <w:pPr>
        <w:pStyle w:val="Sarakstsarnumerciju"/>
        <w:numPr>
          <w:ilvl w:val="1"/>
          <w:numId w:val="280"/>
        </w:numPr>
        <w:spacing w:line="360" w:lineRule="auto"/>
        <w:jc w:val="both"/>
      </w:pPr>
      <w:r w:rsidRPr="006B7C1B">
        <w:t>Anulēt, kā rezultātā tiek anulēta licence/licences līgums un pasūtījums. Tiek uzstādīts pasūtījuma statuss Anulēts;</w:t>
      </w:r>
    </w:p>
    <w:p w14:paraId="555BE3E1" w14:textId="77777777" w:rsidR="00E16F92" w:rsidRPr="006B7C1B" w:rsidRDefault="00E16F92" w:rsidP="001334B1">
      <w:pPr>
        <w:pStyle w:val="Sarakstsarnumerciju"/>
        <w:numPr>
          <w:ilvl w:val="1"/>
          <w:numId w:val="280"/>
        </w:numPr>
        <w:spacing w:line="360" w:lineRule="auto"/>
        <w:jc w:val="both"/>
      </w:pPr>
      <w:r w:rsidRPr="006B7C1B">
        <w:t>Akceptēt, kā rezultātā tiek uzskatīts, ka lietotājs piekrīt un akceptē licencē/licences līgumā minētos licencēšanas noteikumus, un tiek uzstādīts pasūtījuma statuss Akceptēta licence/licences līgums:</w:t>
      </w:r>
    </w:p>
    <w:p w14:paraId="41420368" w14:textId="77777777" w:rsidR="00E16F92" w:rsidRDefault="00E16F92" w:rsidP="001334B1">
      <w:pPr>
        <w:pStyle w:val="Sarakstsarnumerciju"/>
        <w:numPr>
          <w:ilvl w:val="2"/>
          <w:numId w:val="280"/>
        </w:numPr>
        <w:spacing w:line="360" w:lineRule="auto"/>
        <w:jc w:val="both"/>
      </w:pPr>
      <w:r w:rsidRPr="006B7C1B">
        <w:t>Ja tiek akceptēta licence</w:t>
      </w:r>
      <w:r w:rsidR="00A00F43">
        <w:t xml:space="preserve"> pasūtījumam, kuram datu turētājs neiesaistās individuālā ģeotelpisko datu sagatavošanā un piekļuves nodrošināšanā</w:t>
      </w:r>
      <w:r w:rsidRPr="006B7C1B">
        <w:t xml:space="preserve">, tad uzreiz iestājas statuss Pieejams, kas nozīmē, ka pasūtītais ģeoprodukts </w:t>
      </w:r>
      <w:r w:rsidRPr="006B7C1B">
        <w:lastRenderedPageBreak/>
        <w:t>ir pieejams lietošanai, tiek atvērts pasūtījumu darba virsmas piektais solis – Lietošana;</w:t>
      </w:r>
    </w:p>
    <w:p w14:paraId="1C89905D" w14:textId="77777777" w:rsidR="00BA040B" w:rsidRPr="006B7C1B" w:rsidRDefault="00BA040B" w:rsidP="001334B1">
      <w:pPr>
        <w:pStyle w:val="Sarakstsarnumerciju"/>
        <w:numPr>
          <w:ilvl w:val="2"/>
          <w:numId w:val="280"/>
        </w:numPr>
        <w:spacing w:line="360" w:lineRule="auto"/>
        <w:jc w:val="both"/>
      </w:pPr>
      <w:r w:rsidRPr="006B7C1B">
        <w:t>Ja tiek akceptēta licence</w:t>
      </w:r>
      <w:r>
        <w:t xml:space="preserve"> pasūtījumam, kuram datu turētājs iesaistās individuālā ģeotelpisko datu sagatavošanā un piekļuves nodrošināšanā</w:t>
      </w:r>
      <w:r w:rsidRPr="006B7C1B">
        <w:t xml:space="preserve">, tad </w:t>
      </w:r>
      <w:r>
        <w:t>tiek attēlota informācija par to ka jāuzgaida līdz datu turētājs sagatavos un pievienos pasūtījumam ģeotelpiskos datus</w:t>
      </w:r>
      <w:r w:rsidRPr="006B7C1B">
        <w:t>;</w:t>
      </w:r>
    </w:p>
    <w:p w14:paraId="6474029F" w14:textId="77777777" w:rsidR="00E16F92" w:rsidRPr="006B7C1B" w:rsidRDefault="00E16F92" w:rsidP="001334B1">
      <w:pPr>
        <w:pStyle w:val="Sarakstsarnumerciju"/>
        <w:numPr>
          <w:ilvl w:val="2"/>
          <w:numId w:val="280"/>
        </w:numPr>
        <w:spacing w:line="360" w:lineRule="auto"/>
        <w:jc w:val="both"/>
      </w:pPr>
      <w:r w:rsidRPr="006B7C1B">
        <w:t>Ja tiek akceptēts licences līgums, tad tiek sagatavoti maksājuma dati un atvērts Pasūtījumu darba virsmas ceturtais solis – Apmaksa.</w:t>
      </w:r>
    </w:p>
    <w:p w14:paraId="51956880" w14:textId="77777777" w:rsidR="00476911" w:rsidRPr="006B7C1B" w:rsidRDefault="004438DA" w:rsidP="00BD0A2E">
      <w:pPr>
        <w:pStyle w:val="Heading3"/>
        <w:jc w:val="both"/>
      </w:pPr>
      <w:bookmarkStart w:id="130" w:name="_Toc444523527"/>
      <w:r w:rsidRPr="006B7C1B">
        <w:t>Veikt maksājumu</w:t>
      </w:r>
      <w:bookmarkEnd w:id="130"/>
    </w:p>
    <w:p w14:paraId="6BD6CF10" w14:textId="77777777" w:rsidR="00BD5CE9" w:rsidRPr="006B7C1B" w:rsidRDefault="00BD5CE9" w:rsidP="00BD0A2E">
      <w:pPr>
        <w:pStyle w:val="Sarakstsarnumerciju"/>
        <w:widowControl w:val="0"/>
        <w:numPr>
          <w:ilvl w:val="0"/>
          <w:numId w:val="0"/>
        </w:numPr>
        <w:autoSpaceDE w:val="0"/>
        <w:autoSpaceDN w:val="0"/>
        <w:adjustRightInd w:val="0"/>
        <w:spacing w:after="240" w:line="360" w:lineRule="auto"/>
        <w:jc w:val="both"/>
      </w:pPr>
      <w:r w:rsidRPr="006B7C1B">
        <w:t xml:space="preserve">Navigācija: Publiskā daļa </w:t>
      </w:r>
      <w:r w:rsidRPr="006B7C1B">
        <w:sym w:font="Wingdings" w:char="F0E0"/>
      </w:r>
      <w:r w:rsidR="00986037">
        <w:t xml:space="preserve"> </w:t>
      </w:r>
      <w:r w:rsidRPr="006B7C1B">
        <w:t xml:space="preserve">galvenes labā puse </w:t>
      </w:r>
      <w:r w:rsidR="004513B7">
        <w:t xml:space="preserve">ikona - </w:t>
      </w:r>
      <w:r w:rsidRPr="006B7C1B">
        <w:t xml:space="preserve">Pasūtījumu grozs </w:t>
      </w:r>
      <w:r w:rsidRPr="006B7C1B">
        <w:sym w:font="Wingdings" w:char="F0E0"/>
      </w:r>
      <w:r w:rsidRPr="006B7C1B">
        <w:t xml:space="preserve"> Pasūtījumu darba virsma 4.solis Apmaksa</w:t>
      </w:r>
      <w:r w:rsidR="0011021B" w:rsidRPr="006B7C1B">
        <w:t>.</w:t>
      </w:r>
    </w:p>
    <w:p w14:paraId="2AD28D7A" w14:textId="77777777" w:rsidR="0012475B" w:rsidRPr="006B7C1B" w:rsidRDefault="00635128" w:rsidP="00BD0A2E">
      <w:pPr>
        <w:pStyle w:val="Sarakstsarnumerciju"/>
        <w:numPr>
          <w:ilvl w:val="0"/>
          <w:numId w:val="0"/>
        </w:numPr>
        <w:spacing w:before="240" w:line="360" w:lineRule="auto"/>
        <w:jc w:val="both"/>
      </w:pPr>
      <w:r w:rsidRPr="006B7C1B">
        <w:t>Datu turētājam ir iespēja noteikt</w:t>
      </w:r>
      <w:r w:rsidR="0060539C" w:rsidRPr="006B7C1B">
        <w:t>,</w:t>
      </w:r>
      <w:r w:rsidRPr="006B7C1B">
        <w:t xml:space="preserve"> kādā veidā saņemt apmaksu par saviem ģeoproduktiem</w:t>
      </w:r>
      <w:r w:rsidR="0060539C" w:rsidRPr="006B7C1B">
        <w:t>,</w:t>
      </w:r>
      <w:r w:rsidRPr="006B7C1B">
        <w:t xml:space="preserve"> par kuru izmantošanu ir noteikta maksa. </w:t>
      </w:r>
      <w:r w:rsidR="003F415C" w:rsidRPr="006B7C1B">
        <w:t>Lietotājam ir iespēja izvēlēties</w:t>
      </w:r>
      <w:r w:rsidR="0060539C" w:rsidRPr="006B7C1B">
        <w:t>,</w:t>
      </w:r>
      <w:r w:rsidR="003F415C" w:rsidRPr="006B7C1B">
        <w:t xml:space="preserve"> </w:t>
      </w:r>
      <w:r w:rsidR="00A0146D" w:rsidRPr="006B7C1B">
        <w:t>kā veikt apmaksu</w:t>
      </w:r>
      <w:r w:rsidR="003F415C" w:rsidRPr="006B7C1B">
        <w:t xml:space="preserve"> no datu turētājā piedāvātā</w:t>
      </w:r>
      <w:r w:rsidR="00643339" w:rsidRPr="006B7C1B">
        <w:t>,</w:t>
      </w:r>
      <w:r w:rsidR="003F415C" w:rsidRPr="006B7C1B">
        <w:t xml:space="preserve"> </w:t>
      </w:r>
      <w:r w:rsidR="006C329A" w:rsidRPr="006B7C1B">
        <w:t xml:space="preserve">Izmantošanas </w:t>
      </w:r>
      <w:r w:rsidR="00220179" w:rsidRPr="006B7C1B">
        <w:t>pieprasījuma aizpildes laikā. Lietotājs var izvēlēties vienu no datu turētāja piedāvātaj</w:t>
      </w:r>
      <w:r w:rsidR="00643339" w:rsidRPr="006B7C1B">
        <w:t>ā</w:t>
      </w:r>
      <w:r w:rsidR="00220179" w:rsidRPr="006B7C1B">
        <w:t xml:space="preserve">m </w:t>
      </w:r>
      <w:r w:rsidR="00A0146D" w:rsidRPr="006B7C1B">
        <w:t>ap</w:t>
      </w:r>
      <w:r w:rsidR="00220179" w:rsidRPr="006B7C1B">
        <w:t>maks</w:t>
      </w:r>
      <w:r w:rsidR="00A0146D" w:rsidRPr="006B7C1B">
        <w:t>as iespējām</w:t>
      </w:r>
      <w:r w:rsidR="00220179" w:rsidRPr="006B7C1B">
        <w:t>, maksājuma dalījumiem, vai nepieciešams rēķins</w:t>
      </w:r>
      <w:r w:rsidR="00103EB4" w:rsidRPr="006B7C1B">
        <w:t>:</w:t>
      </w:r>
      <w:r w:rsidR="00986037">
        <w:t xml:space="preserve"> </w:t>
      </w:r>
    </w:p>
    <w:p w14:paraId="6A8A541D" w14:textId="77777777" w:rsidR="002B74BE" w:rsidRPr="006B7C1B" w:rsidRDefault="00103EB4" w:rsidP="001334B1">
      <w:pPr>
        <w:pStyle w:val="Sarakstsarnumerciju"/>
        <w:numPr>
          <w:ilvl w:val="1"/>
          <w:numId w:val="33"/>
        </w:numPr>
        <w:spacing w:line="360" w:lineRule="auto"/>
        <w:jc w:val="both"/>
      </w:pPr>
      <w:r w:rsidRPr="006B7C1B">
        <w:t xml:space="preserve">ja </w:t>
      </w:r>
      <w:r w:rsidR="002B74BE" w:rsidRPr="006B7C1B">
        <w:t xml:space="preserve">lietotājs izmantošanas pieprasījumā ir norādījis maksājuma dalījumu </w:t>
      </w:r>
      <w:r w:rsidR="000A4E01" w:rsidRPr="006B7C1B">
        <w:t>Divos maksājumos sadalīta priekšapmaksa (X/100-X %)</w:t>
      </w:r>
      <w:r w:rsidR="002B74BE" w:rsidRPr="006B7C1B">
        <w:t>, tad</w:t>
      </w:r>
      <w:r w:rsidR="00220179" w:rsidRPr="006B7C1B">
        <w:t xml:space="preserve"> Apmaksas solī</w:t>
      </w:r>
      <w:r w:rsidR="002B74BE" w:rsidRPr="006B7C1B">
        <w:t xml:space="preserve"> tiek attēlots maksājums divās daļās, kur: </w:t>
      </w:r>
    </w:p>
    <w:p w14:paraId="57C9D1B9" w14:textId="77777777" w:rsidR="002B74BE" w:rsidRPr="006B7C1B" w:rsidRDefault="00103EB4" w:rsidP="001334B1">
      <w:pPr>
        <w:pStyle w:val="Sarakstsarnumerciju"/>
        <w:numPr>
          <w:ilvl w:val="2"/>
          <w:numId w:val="95"/>
        </w:numPr>
        <w:spacing w:line="360" w:lineRule="auto"/>
        <w:jc w:val="both"/>
      </w:pPr>
      <w:r w:rsidRPr="006B7C1B">
        <w:t>p</w:t>
      </w:r>
      <w:r w:rsidR="002B74BE" w:rsidRPr="006B7C1B">
        <w:t xml:space="preserve">irmā daļa ir norādīto procentu </w:t>
      </w:r>
      <w:r w:rsidR="007C60B6" w:rsidRPr="006B7C1B">
        <w:t>apjomā</w:t>
      </w:r>
      <w:r w:rsidR="0060539C" w:rsidRPr="006B7C1B">
        <w:t>;</w:t>
      </w:r>
    </w:p>
    <w:p w14:paraId="747F8357" w14:textId="77777777" w:rsidR="002B74BE" w:rsidRPr="006B7C1B" w:rsidRDefault="00103EB4" w:rsidP="001334B1">
      <w:pPr>
        <w:pStyle w:val="Sarakstsarnumerciju"/>
        <w:numPr>
          <w:ilvl w:val="2"/>
          <w:numId w:val="95"/>
        </w:numPr>
        <w:spacing w:line="360" w:lineRule="auto"/>
        <w:jc w:val="both"/>
      </w:pPr>
      <w:r w:rsidRPr="006B7C1B">
        <w:t>o</w:t>
      </w:r>
      <w:r w:rsidR="002B74BE" w:rsidRPr="006B7C1B">
        <w:t>trā daļa</w:t>
      </w:r>
      <w:r w:rsidR="0060539C" w:rsidRPr="006B7C1B">
        <w:t xml:space="preserve"> - </w:t>
      </w:r>
      <w:r w:rsidR="002B74BE" w:rsidRPr="006B7C1B">
        <w:t xml:space="preserve">atlikušo procentu </w:t>
      </w:r>
      <w:r w:rsidR="007C60B6" w:rsidRPr="006B7C1B">
        <w:t>apjomā</w:t>
      </w:r>
      <w:r w:rsidR="0060539C" w:rsidRPr="006B7C1B">
        <w:t>;</w:t>
      </w:r>
    </w:p>
    <w:p w14:paraId="5ADE9857" w14:textId="77777777" w:rsidR="002B74BE" w:rsidRDefault="00103EB4" w:rsidP="001334B1">
      <w:pPr>
        <w:pStyle w:val="Sarakstsarnumerciju"/>
        <w:numPr>
          <w:ilvl w:val="1"/>
          <w:numId w:val="95"/>
        </w:numPr>
        <w:spacing w:line="360" w:lineRule="auto"/>
        <w:jc w:val="both"/>
      </w:pPr>
      <w:r w:rsidRPr="006B7C1B">
        <w:t>j</w:t>
      </w:r>
      <w:r w:rsidR="002B74BE" w:rsidRPr="006B7C1B">
        <w:t>a lietotājs izmantošanas pieprasījumā ir norādījis maksājuma dalījumu Vienreizēja priekšapmaksa</w:t>
      </w:r>
      <w:r w:rsidR="00220179" w:rsidRPr="006B7C1B">
        <w:t>,</w:t>
      </w:r>
      <w:r w:rsidR="002B74BE" w:rsidRPr="006B7C1B">
        <w:t xml:space="preserve"> </w:t>
      </w:r>
      <w:r w:rsidR="00220179" w:rsidRPr="006B7C1B">
        <w:t xml:space="preserve">tad Apmaksas solī </w:t>
      </w:r>
      <w:r w:rsidR="002B74BE" w:rsidRPr="006B7C1B">
        <w:t>tiek attēlots viens nedalīts maksājums</w:t>
      </w:r>
      <w:r w:rsidR="0060539C" w:rsidRPr="006B7C1B">
        <w:t>;</w:t>
      </w:r>
    </w:p>
    <w:p w14:paraId="288725A3" w14:textId="77777777" w:rsidR="00913C00" w:rsidRPr="006B7C1B" w:rsidRDefault="00913C00" w:rsidP="001334B1">
      <w:pPr>
        <w:pStyle w:val="Sarakstsarnumerciju"/>
        <w:numPr>
          <w:ilvl w:val="1"/>
          <w:numId w:val="95"/>
        </w:numPr>
        <w:spacing w:line="360" w:lineRule="auto"/>
        <w:jc w:val="both"/>
      </w:pPr>
      <w:r>
        <w:t>ja izmantošanas pieprasījumā tiek attēlots Priekšapmaksa abonēšanas veidā, tas nozīmē, ka apmaksu būs jāveic periodiski par noroādīto laika posmu, piemēram, vienreiz mēnesī;</w:t>
      </w:r>
    </w:p>
    <w:p w14:paraId="63BBA47F" w14:textId="77777777" w:rsidR="002B74BE" w:rsidRPr="006B7C1B" w:rsidRDefault="00103EB4" w:rsidP="001334B1">
      <w:pPr>
        <w:pStyle w:val="Sarakstsarnumerciju"/>
        <w:numPr>
          <w:ilvl w:val="1"/>
          <w:numId w:val="95"/>
        </w:numPr>
        <w:spacing w:line="360" w:lineRule="auto"/>
        <w:jc w:val="both"/>
      </w:pPr>
      <w:r w:rsidRPr="006B7C1B">
        <w:t>j</w:t>
      </w:r>
      <w:r w:rsidR="002B74BE" w:rsidRPr="006B7C1B">
        <w:t xml:space="preserve">a lietotājs izmantošanas pieprasījumā ir norādījis </w:t>
      </w:r>
      <w:r w:rsidR="00A0146D" w:rsidRPr="006B7C1B">
        <w:t>apmaksas iespēju</w:t>
      </w:r>
      <w:r w:rsidR="002B74BE" w:rsidRPr="006B7C1B">
        <w:t xml:space="preserve"> Maksājums izmantojot Ģeoportālu – tas nozīmē, ka lietotājs veiks maksājumu tiešsaistē caur Ģeoportālu</w:t>
      </w:r>
      <w:r w:rsidR="003B6C60" w:rsidRPr="006B7C1B">
        <w:t>,</w:t>
      </w:r>
      <w:r w:rsidR="002B74BE" w:rsidRPr="006B7C1B">
        <w:t xml:space="preserve"> izmantojot Ģeoportālā pieejamā</w:t>
      </w:r>
      <w:r w:rsidR="003B6C60" w:rsidRPr="006B7C1B">
        <w:t>s</w:t>
      </w:r>
      <w:r w:rsidR="002B74BE" w:rsidRPr="006B7C1B">
        <w:t xml:space="preserve"> </w:t>
      </w:r>
      <w:r w:rsidR="0060539C" w:rsidRPr="006B7C1B">
        <w:t>maksāšanas risinājuma iespējas;</w:t>
      </w:r>
    </w:p>
    <w:p w14:paraId="30A28483" w14:textId="77777777" w:rsidR="002B74BE" w:rsidRPr="006B7C1B" w:rsidRDefault="00103EB4" w:rsidP="001334B1">
      <w:pPr>
        <w:pStyle w:val="Sarakstsarnumerciju"/>
        <w:numPr>
          <w:ilvl w:val="1"/>
          <w:numId w:val="95"/>
        </w:numPr>
        <w:spacing w:line="360" w:lineRule="auto"/>
        <w:jc w:val="both"/>
      </w:pPr>
      <w:r w:rsidRPr="006B7C1B">
        <w:t>j</w:t>
      </w:r>
      <w:r w:rsidR="002B74BE" w:rsidRPr="006B7C1B">
        <w:t xml:space="preserve">a lietotājs izmantošanas pieprasījumā ir norādījis </w:t>
      </w:r>
      <w:r w:rsidR="00A0146D" w:rsidRPr="006B7C1B">
        <w:t>apmaksas iespēju</w:t>
      </w:r>
      <w:r w:rsidR="002B74BE" w:rsidRPr="006B7C1B">
        <w:t xml:space="preserve"> Maksājums ārpus Ģeoportāla, tas nozīmē, ka lietotājs vēl</w:t>
      </w:r>
      <w:r w:rsidR="00643339" w:rsidRPr="006B7C1B">
        <w:t>a</w:t>
      </w:r>
      <w:r w:rsidR="002B74BE" w:rsidRPr="006B7C1B">
        <w:t>s veikt maksājumu</w:t>
      </w:r>
      <w:r w:rsidR="009A1485" w:rsidRPr="006B7C1B">
        <w:t>,</w:t>
      </w:r>
      <w:r w:rsidR="002B74BE" w:rsidRPr="006B7C1B">
        <w:t xml:space="preserve"> neizmant</w:t>
      </w:r>
      <w:r w:rsidR="00220179" w:rsidRPr="006B7C1B">
        <w:t>o</w:t>
      </w:r>
      <w:r w:rsidR="002B74BE" w:rsidRPr="006B7C1B">
        <w:t>jot Ģeoportālu, tādēļ Vēlos saņemt rēķinu</w:t>
      </w:r>
      <w:r w:rsidR="003B6C60" w:rsidRPr="006B7C1B">
        <w:t xml:space="preserve"> šā</w:t>
      </w:r>
      <w:r w:rsidR="0011021B" w:rsidRPr="006B7C1B">
        <w:t>dā gadījumā vienmēr būs – jā;</w:t>
      </w:r>
    </w:p>
    <w:p w14:paraId="65C27067" w14:textId="77777777" w:rsidR="002B74BE" w:rsidRPr="006B7C1B" w:rsidRDefault="00103EB4" w:rsidP="001334B1">
      <w:pPr>
        <w:pStyle w:val="Sarakstsarnumerciju"/>
        <w:numPr>
          <w:ilvl w:val="1"/>
          <w:numId w:val="95"/>
        </w:numPr>
        <w:spacing w:line="360" w:lineRule="auto"/>
        <w:jc w:val="both"/>
      </w:pPr>
      <w:r w:rsidRPr="006B7C1B">
        <w:lastRenderedPageBreak/>
        <w:t>j</w:t>
      </w:r>
      <w:r w:rsidR="002B74BE" w:rsidRPr="006B7C1B">
        <w:t>a lietotājs izmantošanas pieprasījumā ir norādījis Vēlos saņemt rēķinu – Jā, tad</w:t>
      </w:r>
      <w:r w:rsidR="005D5AD2" w:rsidRPr="006B7C1B">
        <w:t xml:space="preserve"> lietotājam būs iespēja saņemt rēķinu izvēlētajā veidā</w:t>
      </w:r>
      <w:r w:rsidR="002B74BE" w:rsidRPr="006B7C1B">
        <w:t>.</w:t>
      </w:r>
      <w:r w:rsidR="005D5AD2" w:rsidRPr="006B7C1B">
        <w:t xml:space="preserve"> Ja lietotājs būs izvēlējies saņemt rēķinu Ģeoportālā, tad tas būs piee</w:t>
      </w:r>
      <w:r w:rsidR="003B6C60" w:rsidRPr="006B7C1B">
        <w:t>jams pie maksājuma informācijas.</w:t>
      </w:r>
    </w:p>
    <w:p w14:paraId="6F5EFEF3" w14:textId="77777777" w:rsidR="002B74BE" w:rsidRPr="006B7C1B" w:rsidRDefault="002B74BE" w:rsidP="00BD0A2E">
      <w:pPr>
        <w:pStyle w:val="Sarakstsarnumerciju"/>
        <w:numPr>
          <w:ilvl w:val="0"/>
          <w:numId w:val="0"/>
        </w:numPr>
        <w:spacing w:line="360" w:lineRule="auto"/>
        <w:jc w:val="both"/>
      </w:pPr>
      <w:r w:rsidRPr="006B7C1B">
        <w:t>Atkarībā no izvēlētajām apmaksas veida vērtībām var atšķirties apmaksas veikšanas iespējamais maksimālais ilgums</w:t>
      </w:r>
      <w:r w:rsidR="00220179" w:rsidRPr="006B7C1B">
        <w:t>, veids kādā būs iespēja veikt apmaksu</w:t>
      </w:r>
      <w:r w:rsidRPr="006B7C1B">
        <w:t>.</w:t>
      </w:r>
    </w:p>
    <w:p w14:paraId="2A67A0D2" w14:textId="77777777" w:rsidR="003D52A8" w:rsidRPr="006B7C1B" w:rsidRDefault="003D52A8" w:rsidP="00BD0A2E">
      <w:pPr>
        <w:pStyle w:val="Sarakstsarnumerciju"/>
        <w:numPr>
          <w:ilvl w:val="0"/>
          <w:numId w:val="0"/>
        </w:numPr>
        <w:spacing w:line="360" w:lineRule="auto"/>
        <w:jc w:val="both"/>
      </w:pPr>
      <w:r w:rsidRPr="006B7C1B">
        <w:t>Bezmaksas ģeoproduktu pasūtījumiem šis solis nav pieejams.</w:t>
      </w:r>
    </w:p>
    <w:p w14:paraId="64916B88" w14:textId="77777777" w:rsidR="003F415C" w:rsidRDefault="007162DD" w:rsidP="007E5127">
      <w:pPr>
        <w:pStyle w:val="Sarakstsarnumerciju"/>
        <w:numPr>
          <w:ilvl w:val="0"/>
          <w:numId w:val="0"/>
        </w:numPr>
        <w:spacing w:line="360" w:lineRule="auto"/>
      </w:pPr>
      <w:r>
        <w:rPr>
          <w:noProof/>
        </w:rPr>
        <w:drawing>
          <wp:inline distT="0" distB="0" distL="0" distR="0" wp14:anchorId="36D96A57" wp14:editId="4DD153FC">
            <wp:extent cx="5274310" cy="228981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4310" cy="2289810"/>
                    </a:xfrm>
                    <a:prstGeom prst="rect">
                      <a:avLst/>
                    </a:prstGeom>
                  </pic:spPr>
                </pic:pic>
              </a:graphicData>
            </a:graphic>
          </wp:inline>
        </w:drawing>
      </w:r>
    </w:p>
    <w:p w14:paraId="39D7390B" w14:textId="77777777" w:rsidR="008F2525" w:rsidRPr="006B7C1B" w:rsidRDefault="008F2525" w:rsidP="008F2525">
      <w:pPr>
        <w:pStyle w:val="Sarakstsarnumerciju"/>
        <w:numPr>
          <w:ilvl w:val="0"/>
          <w:numId w:val="0"/>
        </w:numPr>
        <w:spacing w:line="360" w:lineRule="auto"/>
      </w:pPr>
      <w:r w:rsidRPr="006B7C1B">
        <w:t>Lauki:</w:t>
      </w:r>
    </w:p>
    <w:p w14:paraId="10B41F69" w14:textId="77777777" w:rsidR="008F2525" w:rsidRPr="006B7C1B" w:rsidRDefault="008F2525" w:rsidP="008F2525">
      <w:pPr>
        <w:pStyle w:val="Sarakstsarnumerciju"/>
        <w:numPr>
          <w:ilvl w:val="0"/>
          <w:numId w:val="0"/>
        </w:numPr>
        <w:spacing w:line="360" w:lineRule="auto"/>
      </w:pPr>
      <w:r w:rsidRPr="006B7C1B">
        <w:t>Pasūtījuma informācija:</w:t>
      </w:r>
    </w:p>
    <w:tbl>
      <w:tblPr>
        <w:tblStyle w:val="TableGrid"/>
        <w:tblW w:w="5000" w:type="pct"/>
        <w:tblLook w:val="04A0" w:firstRow="1" w:lastRow="0" w:firstColumn="1" w:lastColumn="0" w:noHBand="0" w:noVBand="1"/>
      </w:tblPr>
      <w:tblGrid>
        <w:gridCol w:w="3554"/>
        <w:gridCol w:w="4742"/>
      </w:tblGrid>
      <w:tr w:rsidR="008F2525" w:rsidRPr="006B7C1B" w14:paraId="5819D9CA" w14:textId="77777777" w:rsidTr="005A75AD">
        <w:tc>
          <w:tcPr>
            <w:tcW w:w="2142" w:type="pct"/>
          </w:tcPr>
          <w:p w14:paraId="6925AC66" w14:textId="77777777" w:rsidR="008F2525" w:rsidRPr="006B7C1B" w:rsidRDefault="008F2525" w:rsidP="005A75AD">
            <w:pPr>
              <w:pStyle w:val="Sarakstsarnumerciju"/>
              <w:numPr>
                <w:ilvl w:val="0"/>
                <w:numId w:val="0"/>
              </w:numPr>
              <w:spacing w:line="360" w:lineRule="auto"/>
              <w:rPr>
                <w:b/>
              </w:rPr>
            </w:pPr>
            <w:r w:rsidRPr="006B7C1B">
              <w:rPr>
                <w:b/>
              </w:rPr>
              <w:t>Lauka nosaukums</w:t>
            </w:r>
          </w:p>
        </w:tc>
        <w:tc>
          <w:tcPr>
            <w:tcW w:w="2858" w:type="pct"/>
          </w:tcPr>
          <w:p w14:paraId="6553BA2A" w14:textId="77777777" w:rsidR="008F2525" w:rsidRPr="006B7C1B" w:rsidRDefault="008F2525" w:rsidP="005A75AD">
            <w:pPr>
              <w:pStyle w:val="Sarakstsarnumerciju"/>
              <w:numPr>
                <w:ilvl w:val="0"/>
                <w:numId w:val="0"/>
              </w:numPr>
              <w:spacing w:line="360" w:lineRule="auto"/>
              <w:rPr>
                <w:b/>
              </w:rPr>
            </w:pPr>
            <w:r w:rsidRPr="006B7C1B">
              <w:rPr>
                <w:b/>
              </w:rPr>
              <w:t>Apraksts</w:t>
            </w:r>
          </w:p>
        </w:tc>
      </w:tr>
      <w:tr w:rsidR="008F2525" w:rsidRPr="006B7C1B" w14:paraId="325964F8" w14:textId="77777777" w:rsidTr="005A75AD">
        <w:tc>
          <w:tcPr>
            <w:tcW w:w="2142" w:type="pct"/>
          </w:tcPr>
          <w:p w14:paraId="72C4EFE0" w14:textId="77777777" w:rsidR="008F2525" w:rsidRPr="006B7C1B" w:rsidRDefault="008F2525" w:rsidP="005A75AD">
            <w:pPr>
              <w:pStyle w:val="Sarakstsarnumerciju"/>
              <w:numPr>
                <w:ilvl w:val="0"/>
                <w:numId w:val="0"/>
              </w:numPr>
              <w:spacing w:line="360" w:lineRule="auto"/>
            </w:pPr>
            <w:r w:rsidRPr="006B7C1B">
              <w:t>Pasūtījuma numurs</w:t>
            </w:r>
          </w:p>
        </w:tc>
        <w:tc>
          <w:tcPr>
            <w:tcW w:w="2858" w:type="pct"/>
          </w:tcPr>
          <w:p w14:paraId="083347E2" w14:textId="77777777" w:rsidR="008F2525" w:rsidRPr="006B7C1B" w:rsidRDefault="008F2525" w:rsidP="005A75AD">
            <w:pPr>
              <w:pStyle w:val="Sarakstsarnumerciju"/>
              <w:numPr>
                <w:ilvl w:val="0"/>
                <w:numId w:val="0"/>
              </w:numPr>
              <w:spacing w:line="360" w:lineRule="auto"/>
            </w:pPr>
            <w:r w:rsidRPr="006B7C1B">
              <w:t>Unikāls pasūtījuma numurs, kas tiek piešķirts katram pasūtījumam izveidošanas mirklī.</w:t>
            </w:r>
          </w:p>
        </w:tc>
      </w:tr>
      <w:tr w:rsidR="008F2525" w:rsidRPr="006B7C1B" w14:paraId="519EC133" w14:textId="77777777" w:rsidTr="005A75AD">
        <w:tc>
          <w:tcPr>
            <w:tcW w:w="2142" w:type="pct"/>
          </w:tcPr>
          <w:p w14:paraId="2A835CF4" w14:textId="77777777" w:rsidR="008F2525" w:rsidRPr="006B7C1B" w:rsidRDefault="008F2525" w:rsidP="005A75AD">
            <w:pPr>
              <w:pStyle w:val="Sarakstsarnumerciju"/>
              <w:numPr>
                <w:ilvl w:val="0"/>
                <w:numId w:val="0"/>
              </w:numPr>
              <w:spacing w:line="360" w:lineRule="auto"/>
            </w:pPr>
            <w:r w:rsidRPr="006B7C1B">
              <w:t>Izveidošanas datums</w:t>
            </w:r>
          </w:p>
        </w:tc>
        <w:tc>
          <w:tcPr>
            <w:tcW w:w="2858" w:type="pct"/>
          </w:tcPr>
          <w:p w14:paraId="0C91D4D6" w14:textId="77777777" w:rsidR="008F2525" w:rsidRPr="006B7C1B" w:rsidRDefault="008F2525" w:rsidP="005A75AD">
            <w:pPr>
              <w:pStyle w:val="Sarakstsarnumerciju"/>
              <w:numPr>
                <w:ilvl w:val="0"/>
                <w:numId w:val="0"/>
              </w:numPr>
              <w:spacing w:line="360" w:lineRule="auto"/>
            </w:pPr>
            <w:r w:rsidRPr="006B7C1B">
              <w:t>Pasūtījuma izveidošanas datums.</w:t>
            </w:r>
          </w:p>
        </w:tc>
      </w:tr>
      <w:tr w:rsidR="008F2525" w:rsidRPr="006B7C1B" w14:paraId="13BD6400" w14:textId="77777777" w:rsidTr="005A75AD">
        <w:tc>
          <w:tcPr>
            <w:tcW w:w="2142" w:type="pct"/>
          </w:tcPr>
          <w:p w14:paraId="5266A8DA" w14:textId="77777777" w:rsidR="008F2525" w:rsidRPr="006B7C1B" w:rsidRDefault="008F2525" w:rsidP="005A75AD">
            <w:pPr>
              <w:pStyle w:val="Sarakstsarnumerciju"/>
              <w:numPr>
                <w:ilvl w:val="0"/>
                <w:numId w:val="0"/>
              </w:numPr>
              <w:spacing w:line="360" w:lineRule="auto"/>
            </w:pPr>
            <w:r w:rsidRPr="006B7C1B">
              <w:t>Statuss</w:t>
            </w:r>
          </w:p>
        </w:tc>
        <w:tc>
          <w:tcPr>
            <w:tcW w:w="2858" w:type="pct"/>
          </w:tcPr>
          <w:p w14:paraId="47689F8B" w14:textId="77777777" w:rsidR="008F2525" w:rsidRPr="006B7C1B" w:rsidRDefault="008F2525" w:rsidP="005A75AD">
            <w:pPr>
              <w:pStyle w:val="Sarakstsarnumerciju"/>
              <w:numPr>
                <w:ilvl w:val="0"/>
                <w:numId w:val="0"/>
              </w:numPr>
              <w:spacing w:line="360" w:lineRule="auto"/>
            </w:pPr>
            <w:r w:rsidRPr="006B7C1B">
              <w:t>Pasūtījuma statuss.</w:t>
            </w:r>
          </w:p>
        </w:tc>
      </w:tr>
      <w:tr w:rsidR="008F2525" w:rsidRPr="006B7C1B" w14:paraId="603DDE30" w14:textId="77777777" w:rsidTr="005A75AD">
        <w:tc>
          <w:tcPr>
            <w:tcW w:w="2142" w:type="pct"/>
          </w:tcPr>
          <w:p w14:paraId="63B218EF" w14:textId="77777777" w:rsidR="008F2525" w:rsidRPr="006B7C1B" w:rsidRDefault="008F2525" w:rsidP="005A75AD">
            <w:pPr>
              <w:pStyle w:val="Sarakstsarnumerciju"/>
              <w:numPr>
                <w:ilvl w:val="0"/>
                <w:numId w:val="0"/>
              </w:numPr>
              <w:spacing w:line="360" w:lineRule="auto"/>
            </w:pPr>
            <w:r w:rsidRPr="006B7C1B">
              <w:t>Statusa izmaiņu datums</w:t>
            </w:r>
          </w:p>
        </w:tc>
        <w:tc>
          <w:tcPr>
            <w:tcW w:w="2858" w:type="pct"/>
          </w:tcPr>
          <w:p w14:paraId="427366DC" w14:textId="77777777" w:rsidR="008F2525" w:rsidRPr="006B7C1B" w:rsidRDefault="008F2525" w:rsidP="005A75AD">
            <w:pPr>
              <w:pStyle w:val="Sarakstsarnumerciju"/>
              <w:numPr>
                <w:ilvl w:val="0"/>
                <w:numId w:val="0"/>
              </w:numPr>
              <w:spacing w:line="360" w:lineRule="auto"/>
            </w:pPr>
            <w:r w:rsidRPr="006B7C1B">
              <w:t>Pasūtījuma statusa izmaiņu datums.</w:t>
            </w:r>
          </w:p>
        </w:tc>
      </w:tr>
    </w:tbl>
    <w:p w14:paraId="4081B03A" w14:textId="77777777" w:rsidR="008F2525" w:rsidRPr="006B7C1B" w:rsidRDefault="008F2525" w:rsidP="008F2525">
      <w:pPr>
        <w:pStyle w:val="Sarakstsarnumerciju"/>
        <w:numPr>
          <w:ilvl w:val="0"/>
          <w:numId w:val="0"/>
        </w:numPr>
        <w:spacing w:line="360" w:lineRule="auto"/>
      </w:pPr>
    </w:p>
    <w:p w14:paraId="4A528446" w14:textId="77777777" w:rsidR="008F2525" w:rsidRPr="006B7C1B" w:rsidRDefault="008F2525" w:rsidP="008F2525">
      <w:pPr>
        <w:pStyle w:val="Sarakstsarnumerciju"/>
        <w:numPr>
          <w:ilvl w:val="0"/>
          <w:numId w:val="0"/>
        </w:numPr>
        <w:spacing w:line="360" w:lineRule="auto"/>
      </w:pPr>
      <w:r>
        <w:t>Katra m</w:t>
      </w:r>
      <w:r w:rsidRPr="006B7C1B">
        <w:t>aksājuma</w:t>
      </w:r>
      <w:r>
        <w:t xml:space="preserve"> ieraksta</w:t>
      </w:r>
      <w:r w:rsidRPr="006B7C1B">
        <w:t xml:space="preserve"> informācija:</w:t>
      </w:r>
    </w:p>
    <w:tbl>
      <w:tblPr>
        <w:tblStyle w:val="TableGrid"/>
        <w:tblW w:w="5000" w:type="pct"/>
        <w:tblLook w:val="04A0" w:firstRow="1" w:lastRow="0" w:firstColumn="1" w:lastColumn="0" w:noHBand="0" w:noVBand="1"/>
      </w:tblPr>
      <w:tblGrid>
        <w:gridCol w:w="3556"/>
        <w:gridCol w:w="4740"/>
      </w:tblGrid>
      <w:tr w:rsidR="008F2525" w:rsidRPr="006B7C1B" w14:paraId="101DD380" w14:textId="77777777" w:rsidTr="005A75AD">
        <w:tc>
          <w:tcPr>
            <w:tcW w:w="2143" w:type="pct"/>
          </w:tcPr>
          <w:p w14:paraId="5AA95E26" w14:textId="77777777" w:rsidR="008F2525" w:rsidRPr="006B7C1B" w:rsidRDefault="008F2525" w:rsidP="005A75AD">
            <w:pPr>
              <w:pStyle w:val="Sarakstsarnumerciju"/>
              <w:numPr>
                <w:ilvl w:val="0"/>
                <w:numId w:val="0"/>
              </w:numPr>
              <w:spacing w:line="360" w:lineRule="auto"/>
              <w:rPr>
                <w:b/>
              </w:rPr>
            </w:pPr>
            <w:r w:rsidRPr="006B7C1B">
              <w:rPr>
                <w:b/>
              </w:rPr>
              <w:t>Lauka nosaukums</w:t>
            </w:r>
          </w:p>
        </w:tc>
        <w:tc>
          <w:tcPr>
            <w:tcW w:w="2857" w:type="pct"/>
          </w:tcPr>
          <w:p w14:paraId="2E8DC726" w14:textId="77777777" w:rsidR="008F2525" w:rsidRPr="006B7C1B" w:rsidRDefault="008F2525" w:rsidP="005A75AD">
            <w:pPr>
              <w:pStyle w:val="Sarakstsarnumerciju"/>
              <w:numPr>
                <w:ilvl w:val="0"/>
                <w:numId w:val="0"/>
              </w:numPr>
              <w:spacing w:line="360" w:lineRule="auto"/>
              <w:rPr>
                <w:b/>
              </w:rPr>
            </w:pPr>
            <w:r w:rsidRPr="006B7C1B">
              <w:rPr>
                <w:b/>
              </w:rPr>
              <w:t xml:space="preserve">Apraksts </w:t>
            </w:r>
          </w:p>
        </w:tc>
      </w:tr>
      <w:tr w:rsidR="008F2525" w:rsidRPr="006B7C1B" w14:paraId="1AFBDDB1" w14:textId="77777777" w:rsidTr="005A75AD">
        <w:tc>
          <w:tcPr>
            <w:tcW w:w="2143" w:type="pct"/>
          </w:tcPr>
          <w:p w14:paraId="63478F0B" w14:textId="77777777" w:rsidR="008F2525" w:rsidRPr="006B7C1B" w:rsidRDefault="008F2525" w:rsidP="005A75AD">
            <w:pPr>
              <w:pStyle w:val="Sarakstsarnumerciju"/>
              <w:numPr>
                <w:ilvl w:val="0"/>
                <w:numId w:val="0"/>
              </w:numPr>
              <w:spacing w:line="360" w:lineRule="auto"/>
            </w:pPr>
            <w:r w:rsidRPr="006B7C1B">
              <w:t>Apmaksas iespēja</w:t>
            </w:r>
          </w:p>
        </w:tc>
        <w:tc>
          <w:tcPr>
            <w:tcW w:w="2857" w:type="pct"/>
          </w:tcPr>
          <w:p w14:paraId="4B478604" w14:textId="77777777" w:rsidR="008F2525" w:rsidRPr="006B7C1B" w:rsidRDefault="008F2525" w:rsidP="005A75AD">
            <w:pPr>
              <w:pStyle w:val="Sarakstsarnumerciju"/>
              <w:numPr>
                <w:ilvl w:val="0"/>
                <w:numId w:val="0"/>
              </w:numPr>
              <w:spacing w:line="360" w:lineRule="auto"/>
            </w:pPr>
            <w:r w:rsidRPr="006B7C1B">
              <w:t>Izmantošanas pieprasījumā izvēlētā apmaksas iespēja. Iespējamās vērtības:</w:t>
            </w:r>
          </w:p>
          <w:p w14:paraId="11ED2C4F" w14:textId="77777777" w:rsidR="008F2525" w:rsidRPr="006B7C1B" w:rsidRDefault="008F2525" w:rsidP="001334B1">
            <w:pPr>
              <w:pStyle w:val="Sarakstsarnumerciju"/>
              <w:numPr>
                <w:ilvl w:val="0"/>
                <w:numId w:val="59"/>
              </w:numPr>
              <w:spacing w:line="360" w:lineRule="auto"/>
              <w:ind w:left="420" w:hanging="284"/>
              <w:rPr>
                <w:sz w:val="22"/>
                <w:szCs w:val="22"/>
              </w:rPr>
            </w:pPr>
            <w:r w:rsidRPr="006B7C1B">
              <w:t>Maksājums izmantojot Ģeoportālu;</w:t>
            </w:r>
          </w:p>
          <w:p w14:paraId="52C998E8" w14:textId="77777777" w:rsidR="008F2525" w:rsidRPr="006B7C1B" w:rsidRDefault="008F2525" w:rsidP="001334B1">
            <w:pPr>
              <w:pStyle w:val="Sarakstsarnumerciju"/>
              <w:numPr>
                <w:ilvl w:val="0"/>
                <w:numId w:val="59"/>
              </w:numPr>
              <w:spacing w:line="360" w:lineRule="auto"/>
              <w:ind w:left="420" w:hanging="284"/>
              <w:rPr>
                <w:sz w:val="22"/>
                <w:szCs w:val="22"/>
              </w:rPr>
            </w:pPr>
            <w:r w:rsidRPr="006B7C1B">
              <w:t>Maksājums ārpus Ģeoportāla.</w:t>
            </w:r>
          </w:p>
        </w:tc>
      </w:tr>
      <w:tr w:rsidR="008F2525" w:rsidRPr="006B7C1B" w14:paraId="6DAEF0DF" w14:textId="77777777" w:rsidTr="005A75AD">
        <w:tc>
          <w:tcPr>
            <w:tcW w:w="2143" w:type="pct"/>
          </w:tcPr>
          <w:p w14:paraId="4B7487DF" w14:textId="77777777" w:rsidR="008F2525" w:rsidRPr="006B7C1B" w:rsidRDefault="008F2525" w:rsidP="005A75AD">
            <w:pPr>
              <w:pStyle w:val="Sarakstsarnumerciju"/>
              <w:numPr>
                <w:ilvl w:val="0"/>
                <w:numId w:val="0"/>
              </w:numPr>
              <w:spacing w:line="360" w:lineRule="auto"/>
            </w:pPr>
            <w:r w:rsidRPr="006B7C1B">
              <w:t xml:space="preserve">Maksājuma </w:t>
            </w:r>
            <w:r>
              <w:t>veids</w:t>
            </w:r>
          </w:p>
        </w:tc>
        <w:tc>
          <w:tcPr>
            <w:tcW w:w="2857" w:type="pct"/>
          </w:tcPr>
          <w:p w14:paraId="508D552C" w14:textId="77777777" w:rsidR="008F2525" w:rsidRPr="006B7C1B" w:rsidRDefault="008F2525" w:rsidP="005A75AD">
            <w:pPr>
              <w:pStyle w:val="Sarakstsarnumerciju"/>
              <w:numPr>
                <w:ilvl w:val="0"/>
                <w:numId w:val="0"/>
              </w:numPr>
              <w:spacing w:line="360" w:lineRule="auto"/>
            </w:pPr>
            <w:r w:rsidRPr="006B7C1B">
              <w:t>Izmantošanas pieprasījumā izvēlētais maksājuma dalījums. Iespējamās vērtības:</w:t>
            </w:r>
          </w:p>
          <w:p w14:paraId="590946AF" w14:textId="77777777" w:rsidR="008F2525" w:rsidRPr="006B7C1B" w:rsidRDefault="008F2525" w:rsidP="001334B1">
            <w:pPr>
              <w:pStyle w:val="Sarakstsarnumerciju"/>
              <w:numPr>
                <w:ilvl w:val="0"/>
                <w:numId w:val="59"/>
              </w:numPr>
              <w:spacing w:line="360" w:lineRule="auto"/>
              <w:ind w:left="420" w:hanging="284"/>
              <w:rPr>
                <w:sz w:val="22"/>
                <w:szCs w:val="22"/>
              </w:rPr>
            </w:pPr>
            <w:r w:rsidRPr="006B7C1B">
              <w:t>Vienreizēja priekšapmaksa;</w:t>
            </w:r>
          </w:p>
          <w:p w14:paraId="53E98F46" w14:textId="77777777" w:rsidR="008F2525" w:rsidRPr="00B80FA0" w:rsidRDefault="008F2525" w:rsidP="001334B1">
            <w:pPr>
              <w:pStyle w:val="Sarakstsarnumerciju"/>
              <w:numPr>
                <w:ilvl w:val="0"/>
                <w:numId w:val="59"/>
              </w:numPr>
              <w:spacing w:line="360" w:lineRule="auto"/>
              <w:ind w:left="420" w:hanging="284"/>
              <w:rPr>
                <w:sz w:val="22"/>
                <w:szCs w:val="22"/>
              </w:rPr>
            </w:pPr>
            <w:r w:rsidRPr="006B7C1B">
              <w:t>Divos maksājumos sadalīta priekšapmaksa (X/100-X %).</w:t>
            </w:r>
          </w:p>
          <w:p w14:paraId="422A5941" w14:textId="77777777" w:rsidR="008F2525" w:rsidRPr="006B7C1B" w:rsidRDefault="008F2525" w:rsidP="001334B1">
            <w:pPr>
              <w:pStyle w:val="Sarakstsarnumerciju"/>
              <w:numPr>
                <w:ilvl w:val="0"/>
                <w:numId w:val="59"/>
              </w:numPr>
              <w:spacing w:line="360" w:lineRule="auto"/>
              <w:ind w:left="420" w:hanging="284"/>
              <w:rPr>
                <w:sz w:val="22"/>
                <w:szCs w:val="22"/>
              </w:rPr>
            </w:pPr>
            <w:r>
              <w:lastRenderedPageBreak/>
              <w:t>Abonēšana ar priekšapmaksu</w:t>
            </w:r>
          </w:p>
        </w:tc>
      </w:tr>
      <w:tr w:rsidR="008F2525" w:rsidRPr="006B7C1B" w14:paraId="3987D5C6" w14:textId="77777777" w:rsidTr="005A75AD">
        <w:tc>
          <w:tcPr>
            <w:tcW w:w="2143" w:type="pct"/>
          </w:tcPr>
          <w:p w14:paraId="6B5B882E" w14:textId="77777777" w:rsidR="008F2525" w:rsidRPr="006B7C1B" w:rsidRDefault="008F2525" w:rsidP="005A75AD">
            <w:pPr>
              <w:pStyle w:val="Sarakstsarnumerciju"/>
              <w:numPr>
                <w:ilvl w:val="0"/>
                <w:numId w:val="0"/>
              </w:numPr>
              <w:spacing w:line="360" w:lineRule="auto"/>
            </w:pPr>
            <w:r w:rsidRPr="006B7C1B">
              <w:lastRenderedPageBreak/>
              <w:t>Summa</w:t>
            </w:r>
          </w:p>
        </w:tc>
        <w:tc>
          <w:tcPr>
            <w:tcW w:w="2857" w:type="pct"/>
          </w:tcPr>
          <w:p w14:paraId="31843F94" w14:textId="77777777" w:rsidR="008F2525" w:rsidRPr="006B7C1B" w:rsidRDefault="008F2525" w:rsidP="005A75AD">
            <w:pPr>
              <w:pStyle w:val="Sarakstsarnumerciju"/>
              <w:numPr>
                <w:ilvl w:val="0"/>
                <w:numId w:val="0"/>
              </w:numPr>
              <w:spacing w:line="360" w:lineRule="auto"/>
            </w:pPr>
            <w:r w:rsidRPr="006B7C1B">
              <w:t>Apmaksas summa</w:t>
            </w:r>
            <w:r>
              <w:t xml:space="preserve"> šajā maksājumā.</w:t>
            </w:r>
          </w:p>
        </w:tc>
      </w:tr>
      <w:tr w:rsidR="008F2525" w:rsidRPr="006B7C1B" w14:paraId="31FFD042" w14:textId="77777777" w:rsidTr="005A75AD">
        <w:tc>
          <w:tcPr>
            <w:tcW w:w="2143" w:type="pct"/>
          </w:tcPr>
          <w:p w14:paraId="2B20F1EF" w14:textId="77777777" w:rsidR="008F2525" w:rsidRPr="006B7C1B" w:rsidRDefault="008F2525" w:rsidP="005A75AD">
            <w:pPr>
              <w:pStyle w:val="Sarakstsarnumerciju"/>
              <w:numPr>
                <w:ilvl w:val="0"/>
                <w:numId w:val="0"/>
              </w:numPr>
              <w:spacing w:line="360" w:lineRule="auto"/>
            </w:pPr>
            <w:r>
              <w:t>Atlikusī summa</w:t>
            </w:r>
          </w:p>
        </w:tc>
        <w:tc>
          <w:tcPr>
            <w:tcW w:w="2857" w:type="pct"/>
          </w:tcPr>
          <w:p w14:paraId="29EE31F8" w14:textId="77777777" w:rsidR="008F2525" w:rsidRPr="006B7C1B" w:rsidRDefault="008F2525" w:rsidP="005A75AD">
            <w:pPr>
              <w:pStyle w:val="Sarakstsarnumerciju"/>
              <w:numPr>
                <w:ilvl w:val="0"/>
                <w:numId w:val="0"/>
              </w:numPr>
              <w:spacing w:line="360" w:lineRule="auto"/>
            </w:pPr>
            <w:r>
              <w:t>Vēl nesamaksātā summa. Tiek attēlots tikai ja maksājuma veids ir Abonēšana ar priekšapmaksu.</w:t>
            </w:r>
          </w:p>
        </w:tc>
      </w:tr>
      <w:tr w:rsidR="008F2525" w:rsidRPr="006B7C1B" w14:paraId="76B53671" w14:textId="77777777" w:rsidTr="005A75AD">
        <w:tc>
          <w:tcPr>
            <w:tcW w:w="2143" w:type="pct"/>
          </w:tcPr>
          <w:p w14:paraId="3DE553A9" w14:textId="77777777" w:rsidR="008F2525" w:rsidRDefault="008F2525" w:rsidP="005A75AD">
            <w:pPr>
              <w:pStyle w:val="Sarakstsarnumerciju"/>
              <w:numPr>
                <w:ilvl w:val="0"/>
                <w:numId w:val="0"/>
              </w:numPr>
              <w:spacing w:line="360" w:lineRule="auto"/>
            </w:pPr>
            <w:r>
              <w:t>Kopējā summa</w:t>
            </w:r>
          </w:p>
        </w:tc>
        <w:tc>
          <w:tcPr>
            <w:tcW w:w="2857" w:type="pct"/>
          </w:tcPr>
          <w:p w14:paraId="21C75283" w14:textId="77777777" w:rsidR="008F2525" w:rsidRDefault="008F2525" w:rsidP="005A75AD">
            <w:pPr>
              <w:pStyle w:val="Sarakstsarnumerciju"/>
              <w:numPr>
                <w:ilvl w:val="0"/>
                <w:numId w:val="0"/>
              </w:numPr>
              <w:spacing w:line="360" w:lineRule="auto"/>
            </w:pPr>
            <w:r>
              <w:t xml:space="preserve">Kopējā summa, kas tiek attēlota abonēšanas gadījumā. </w:t>
            </w:r>
          </w:p>
        </w:tc>
      </w:tr>
      <w:tr w:rsidR="008F2525" w:rsidRPr="006B7C1B" w14:paraId="14069DF1" w14:textId="77777777" w:rsidTr="005A75AD">
        <w:tc>
          <w:tcPr>
            <w:tcW w:w="2143" w:type="pct"/>
          </w:tcPr>
          <w:p w14:paraId="20F67880" w14:textId="77777777" w:rsidR="008F2525" w:rsidRPr="006B7C1B" w:rsidRDefault="008F2525" w:rsidP="005A75AD">
            <w:pPr>
              <w:pStyle w:val="Sarakstsarnumerciju"/>
              <w:numPr>
                <w:ilvl w:val="0"/>
                <w:numId w:val="0"/>
              </w:numPr>
              <w:spacing w:line="360" w:lineRule="auto"/>
            </w:pPr>
            <w:r>
              <w:t>Periods, par kuru tiek veikts maksājums</w:t>
            </w:r>
          </w:p>
        </w:tc>
        <w:tc>
          <w:tcPr>
            <w:tcW w:w="2857" w:type="pct"/>
          </w:tcPr>
          <w:p w14:paraId="2A798C43" w14:textId="77777777" w:rsidR="008F2525" w:rsidRPr="006B7C1B" w:rsidRDefault="008F2525" w:rsidP="005A75AD">
            <w:pPr>
              <w:pStyle w:val="Sarakstsarnumerciju"/>
              <w:numPr>
                <w:ilvl w:val="0"/>
                <w:numId w:val="0"/>
              </w:numPr>
              <w:spacing w:line="360" w:lineRule="auto"/>
            </w:pPr>
            <w:r>
              <w:t>Periods, par kuru tiek veikts maksājums un attiecīgi būs pieejama pasūtītā ģeoprodukta lietošana. Tiek attēlots tikai ja maksājuma veids ir Abonēšana ar priekšapmaksu.</w:t>
            </w:r>
          </w:p>
        </w:tc>
      </w:tr>
      <w:tr w:rsidR="008F2525" w:rsidRPr="006B7C1B" w14:paraId="2B21BFD6" w14:textId="77777777" w:rsidTr="005A75AD">
        <w:tc>
          <w:tcPr>
            <w:tcW w:w="2143" w:type="pct"/>
          </w:tcPr>
          <w:p w14:paraId="5CE5D17C" w14:textId="77777777" w:rsidR="008F2525" w:rsidRPr="006B7C1B" w:rsidRDefault="008F2525" w:rsidP="005A75AD">
            <w:pPr>
              <w:pStyle w:val="Sarakstsarnumerciju"/>
              <w:numPr>
                <w:ilvl w:val="0"/>
                <w:numId w:val="0"/>
              </w:numPr>
              <w:spacing w:line="360" w:lineRule="auto"/>
            </w:pPr>
            <w:r>
              <w:t>Periods, kurā jāveic maksājums</w:t>
            </w:r>
          </w:p>
        </w:tc>
        <w:tc>
          <w:tcPr>
            <w:tcW w:w="2857" w:type="pct"/>
          </w:tcPr>
          <w:p w14:paraId="77A25EF4" w14:textId="77777777" w:rsidR="008F2525" w:rsidRPr="006B7C1B" w:rsidRDefault="008F2525" w:rsidP="005A75AD">
            <w:pPr>
              <w:pStyle w:val="Sarakstsarnumerciju"/>
              <w:numPr>
                <w:ilvl w:val="0"/>
                <w:numId w:val="0"/>
              </w:numPr>
              <w:spacing w:line="360" w:lineRule="auto"/>
            </w:pPr>
            <w:r>
              <w:t>Laika periods, kura laikā jāveic kārtējais maksājums. Ja maksājums netiek veikts šajā laikā pasūtījums tiks apturēts vai anulēts, atkarīgs no datu turētāja norādītā. Tiek attēlots tikai ja maksājuma veids ir Abonēšana ar priekšapmaksu.</w:t>
            </w:r>
          </w:p>
        </w:tc>
      </w:tr>
      <w:tr w:rsidR="008F2525" w:rsidRPr="006B7C1B" w14:paraId="52C2900A" w14:textId="77777777" w:rsidTr="005A75AD">
        <w:tc>
          <w:tcPr>
            <w:tcW w:w="2143" w:type="pct"/>
          </w:tcPr>
          <w:p w14:paraId="48C93EB2" w14:textId="77777777" w:rsidR="008F2525" w:rsidRPr="006B7C1B" w:rsidRDefault="008F2525" w:rsidP="005A75AD">
            <w:pPr>
              <w:pStyle w:val="Sarakstsarnumerciju"/>
              <w:numPr>
                <w:ilvl w:val="0"/>
                <w:numId w:val="0"/>
              </w:numPr>
              <w:spacing w:line="360" w:lineRule="auto"/>
            </w:pPr>
            <w:r w:rsidRPr="006B7C1B">
              <w:t>Veikt apmaksu līdz</w:t>
            </w:r>
          </w:p>
        </w:tc>
        <w:tc>
          <w:tcPr>
            <w:tcW w:w="2857" w:type="pct"/>
          </w:tcPr>
          <w:p w14:paraId="6B771737" w14:textId="77777777" w:rsidR="008F2525" w:rsidRPr="006B7C1B" w:rsidRDefault="008F2525" w:rsidP="005A75AD">
            <w:pPr>
              <w:pStyle w:val="Sarakstsarnumerciju"/>
              <w:numPr>
                <w:ilvl w:val="0"/>
                <w:numId w:val="0"/>
              </w:numPr>
              <w:spacing w:line="360" w:lineRule="auto"/>
            </w:pPr>
            <w:r w:rsidRPr="006B7C1B">
              <w:t>Apmaksa ir veicama līdz šim datumam.</w:t>
            </w:r>
            <w:r>
              <w:t xml:space="preserve"> Tiek attēlots vienreizējas un divās daļās sadalītas priekšapmaksas gadījumā. </w:t>
            </w:r>
          </w:p>
        </w:tc>
      </w:tr>
      <w:tr w:rsidR="008F2525" w:rsidRPr="006B7C1B" w14:paraId="4D4C22AC" w14:textId="77777777" w:rsidTr="005A75AD">
        <w:tc>
          <w:tcPr>
            <w:tcW w:w="2143" w:type="pct"/>
          </w:tcPr>
          <w:p w14:paraId="0D1CC19A" w14:textId="77777777" w:rsidR="008F2525" w:rsidRPr="006B7C1B" w:rsidRDefault="008F2525" w:rsidP="005A75AD">
            <w:pPr>
              <w:pStyle w:val="Sarakstsarnumerciju"/>
              <w:numPr>
                <w:ilvl w:val="0"/>
                <w:numId w:val="0"/>
              </w:numPr>
              <w:spacing w:line="360" w:lineRule="auto"/>
            </w:pPr>
            <w:r w:rsidRPr="006B7C1B">
              <w:t>Maksājuma statuss</w:t>
            </w:r>
          </w:p>
        </w:tc>
        <w:tc>
          <w:tcPr>
            <w:tcW w:w="2857" w:type="pct"/>
          </w:tcPr>
          <w:p w14:paraId="233BEEFD" w14:textId="77777777" w:rsidR="008F2525" w:rsidRPr="006B7C1B" w:rsidRDefault="008F2525" w:rsidP="005A75AD">
            <w:pPr>
              <w:pStyle w:val="Sarakstsarnumerciju"/>
              <w:numPr>
                <w:ilvl w:val="0"/>
                <w:numId w:val="0"/>
              </w:numPr>
              <w:spacing w:line="360" w:lineRule="auto"/>
            </w:pPr>
            <w:r w:rsidRPr="006B7C1B">
              <w:t>Maksājuma statuss.</w:t>
            </w:r>
          </w:p>
        </w:tc>
      </w:tr>
      <w:tr w:rsidR="008F2525" w:rsidRPr="006B7C1B" w14:paraId="0737DDFA" w14:textId="77777777" w:rsidTr="005A75AD">
        <w:tc>
          <w:tcPr>
            <w:tcW w:w="2143" w:type="pct"/>
          </w:tcPr>
          <w:p w14:paraId="7CDAF440" w14:textId="77777777" w:rsidR="008F2525" w:rsidRPr="006B7C1B" w:rsidRDefault="008F2525" w:rsidP="005A75AD">
            <w:pPr>
              <w:pStyle w:val="Sarakstsarnumerciju"/>
              <w:numPr>
                <w:ilvl w:val="0"/>
                <w:numId w:val="0"/>
              </w:numPr>
              <w:spacing w:line="360" w:lineRule="auto"/>
            </w:pPr>
            <w:r w:rsidRPr="006B7C1B">
              <w:t>Rēķins</w:t>
            </w:r>
          </w:p>
        </w:tc>
        <w:tc>
          <w:tcPr>
            <w:tcW w:w="2857" w:type="pct"/>
          </w:tcPr>
          <w:p w14:paraId="76D93E4C" w14:textId="77777777" w:rsidR="008F2525" w:rsidRPr="006B7C1B" w:rsidRDefault="008F2525" w:rsidP="005A75AD">
            <w:pPr>
              <w:pStyle w:val="Sarakstsarnumerciju"/>
              <w:numPr>
                <w:ilvl w:val="0"/>
                <w:numId w:val="0"/>
              </w:numPr>
              <w:spacing w:line="360" w:lineRule="auto"/>
            </w:pPr>
            <w:r w:rsidRPr="006B7C1B">
              <w:t>Ja lietotājs ir izvēlējies, ka ir nepieciešams rēķins un tā saņemšana notiek Ģeoportālā, tad, tiklīdz kā datu turētājs pievienos rēķinu, šeit būs iespējams lejupielādēt to. Kamēr rēķins nav pievienots, tajā skaitā gadījumi, kad lietotājs nav vēlējies saņemt rēķinu, šī lauka vērtība ir Nav pieejams.</w:t>
            </w:r>
          </w:p>
        </w:tc>
      </w:tr>
      <w:tr w:rsidR="008F2525" w:rsidRPr="006B7C1B" w14:paraId="048C3685" w14:textId="77777777" w:rsidTr="005A75AD">
        <w:tc>
          <w:tcPr>
            <w:tcW w:w="2143" w:type="pct"/>
          </w:tcPr>
          <w:p w14:paraId="054B76BF" w14:textId="77777777" w:rsidR="008F2525" w:rsidRPr="006B7C1B" w:rsidRDefault="008F2525" w:rsidP="005A75AD">
            <w:pPr>
              <w:pStyle w:val="Sarakstsarnumerciju"/>
              <w:numPr>
                <w:ilvl w:val="0"/>
                <w:numId w:val="0"/>
              </w:numPr>
              <w:spacing w:line="360" w:lineRule="auto"/>
            </w:pPr>
            <w:r w:rsidRPr="006B7C1B">
              <w:t>Rēķina pievienošanas datums</w:t>
            </w:r>
          </w:p>
        </w:tc>
        <w:tc>
          <w:tcPr>
            <w:tcW w:w="2857" w:type="pct"/>
          </w:tcPr>
          <w:p w14:paraId="3B173655" w14:textId="77777777" w:rsidR="008F2525" w:rsidRPr="006B7C1B" w:rsidRDefault="008F2525" w:rsidP="005A75AD">
            <w:pPr>
              <w:pStyle w:val="Sarakstsarnumerciju"/>
              <w:numPr>
                <w:ilvl w:val="0"/>
                <w:numId w:val="0"/>
              </w:numPr>
              <w:spacing w:line="360" w:lineRule="auto"/>
            </w:pPr>
            <w:r w:rsidRPr="006B7C1B">
              <w:t>Datums, kurā tika pievienots rēķins. Kamēr rēķins nav pievienots, tajā skaitā gadījumi, kad lietotājs nav vēlējies saņemt rēķinu, šī lauka vērtība ir Nav pieejams.</w:t>
            </w:r>
          </w:p>
        </w:tc>
      </w:tr>
      <w:tr w:rsidR="008F2525" w:rsidRPr="006B7C1B" w14:paraId="58E9880F" w14:textId="77777777" w:rsidTr="005A75AD">
        <w:tc>
          <w:tcPr>
            <w:tcW w:w="2143" w:type="pct"/>
          </w:tcPr>
          <w:p w14:paraId="1214456A" w14:textId="77777777" w:rsidR="008F2525" w:rsidRPr="006B7C1B" w:rsidRDefault="008F2525" w:rsidP="005A75AD">
            <w:pPr>
              <w:pStyle w:val="Sarakstsarnumerciju"/>
              <w:numPr>
                <w:ilvl w:val="0"/>
                <w:numId w:val="0"/>
              </w:numPr>
              <w:spacing w:line="360" w:lineRule="auto"/>
            </w:pPr>
            <w:r w:rsidRPr="006B7C1B">
              <w:t>Attaisnojuma dokuments</w:t>
            </w:r>
          </w:p>
        </w:tc>
        <w:tc>
          <w:tcPr>
            <w:tcW w:w="2857" w:type="pct"/>
          </w:tcPr>
          <w:p w14:paraId="2EB7B6B8" w14:textId="77777777" w:rsidR="008F2525" w:rsidRPr="006B7C1B" w:rsidRDefault="008F2525" w:rsidP="005A75AD">
            <w:pPr>
              <w:pStyle w:val="Sarakstsarnumerciju"/>
              <w:numPr>
                <w:ilvl w:val="0"/>
                <w:numId w:val="0"/>
              </w:numPr>
              <w:spacing w:line="360" w:lineRule="auto"/>
            </w:pPr>
            <w:r w:rsidRPr="006B7C1B">
              <w:t>Lietotājam, veicot maksājumu izmantojot Ģeoportālu, pēc apmaksas veikšanas tiek sagatavots attaisnojuma dokuments. Lietotājam ir iespēja lejupielādēt šo dokumentu. Gadījumā, ja maksājums tiek veikts ārpus Ģeoportāla vai maksājums vēl nav veikts, šī lauka vērtība ir Nav pieejams.</w:t>
            </w:r>
          </w:p>
        </w:tc>
      </w:tr>
    </w:tbl>
    <w:p w14:paraId="121591C7" w14:textId="77777777" w:rsidR="008F2525" w:rsidRDefault="008F2525" w:rsidP="007E5127">
      <w:pPr>
        <w:pStyle w:val="Sarakstsarnumerciju"/>
        <w:numPr>
          <w:ilvl w:val="0"/>
          <w:numId w:val="0"/>
        </w:numPr>
        <w:spacing w:line="360" w:lineRule="auto"/>
      </w:pPr>
    </w:p>
    <w:p w14:paraId="6086291A" w14:textId="77777777" w:rsidR="001D6282" w:rsidRDefault="001D6282" w:rsidP="00BD0A2E">
      <w:pPr>
        <w:pStyle w:val="Heading4"/>
        <w:jc w:val="both"/>
      </w:pPr>
      <w:r w:rsidRPr="006B7C1B">
        <w:lastRenderedPageBreak/>
        <w:t>Veikt maksājumu</w:t>
      </w:r>
      <w:r>
        <w:t xml:space="preserve"> vienreizējas vai divās daļās sadalītas priekšapmaksas veidā</w:t>
      </w:r>
    </w:p>
    <w:p w14:paraId="15E3B1ED" w14:textId="77777777" w:rsidR="001D6282" w:rsidRPr="006B7C1B" w:rsidRDefault="001D6282" w:rsidP="00BD0A2E">
      <w:pPr>
        <w:pStyle w:val="Sarakstsarnumerciju"/>
        <w:widowControl w:val="0"/>
        <w:numPr>
          <w:ilvl w:val="0"/>
          <w:numId w:val="0"/>
        </w:numPr>
        <w:autoSpaceDE w:val="0"/>
        <w:autoSpaceDN w:val="0"/>
        <w:adjustRightInd w:val="0"/>
        <w:spacing w:after="240" w:line="360" w:lineRule="auto"/>
        <w:jc w:val="both"/>
      </w:pPr>
      <w:r w:rsidRPr="006B7C1B">
        <w:t xml:space="preserve">Navigācija: Publiskā daļa </w:t>
      </w:r>
      <w:r w:rsidRPr="006B7C1B">
        <w:sym w:font="Wingdings" w:char="F0E0"/>
      </w:r>
      <w:r w:rsidR="00986037">
        <w:t xml:space="preserve"> </w:t>
      </w:r>
      <w:r w:rsidRPr="006B7C1B">
        <w:t xml:space="preserve">galvenes labā puse </w:t>
      </w:r>
      <w:r>
        <w:t xml:space="preserve">ikona - </w:t>
      </w:r>
      <w:r w:rsidRPr="006B7C1B">
        <w:t xml:space="preserve">Pasūtījumu grozs </w:t>
      </w:r>
      <w:r w:rsidRPr="006B7C1B">
        <w:sym w:font="Wingdings" w:char="F0E0"/>
      </w:r>
      <w:r w:rsidRPr="006B7C1B">
        <w:t xml:space="preserve"> Pasūtījumu darba virsma 4.solis Apmaksa.</w:t>
      </w:r>
    </w:p>
    <w:p w14:paraId="5B2D7EA7" w14:textId="77777777" w:rsidR="001D6282" w:rsidRPr="006B7C1B" w:rsidRDefault="001D6282" w:rsidP="00BD0A2E">
      <w:pPr>
        <w:pStyle w:val="Sarakstsarnumerciju"/>
        <w:numPr>
          <w:ilvl w:val="0"/>
          <w:numId w:val="0"/>
        </w:numPr>
        <w:spacing w:line="360" w:lineRule="auto"/>
        <w:jc w:val="both"/>
      </w:pPr>
    </w:p>
    <w:p w14:paraId="7B60B74A" w14:textId="77777777" w:rsidR="004A12F1" w:rsidRPr="006B7C1B" w:rsidRDefault="009B2A02" w:rsidP="00BD0A2E">
      <w:pPr>
        <w:pStyle w:val="Sarakstsarnumerciju"/>
        <w:numPr>
          <w:ilvl w:val="0"/>
          <w:numId w:val="0"/>
        </w:numPr>
        <w:spacing w:line="360" w:lineRule="auto"/>
        <w:jc w:val="both"/>
        <w:rPr>
          <w:rFonts w:ascii="Times New Roman" w:hAnsi="Times New Roman" w:cs="Times New Roman"/>
        </w:rPr>
      </w:pPr>
      <w:r w:rsidRPr="006B7C1B">
        <w:t>Darbību secība:</w:t>
      </w:r>
    </w:p>
    <w:p w14:paraId="48647DEE" w14:textId="77777777" w:rsidR="00EE1794" w:rsidRPr="006B7C1B" w:rsidRDefault="003F415C" w:rsidP="001334B1">
      <w:pPr>
        <w:pStyle w:val="Sarakstsarnumerciju"/>
        <w:numPr>
          <w:ilvl w:val="0"/>
          <w:numId w:val="96"/>
        </w:numPr>
        <w:spacing w:line="360" w:lineRule="auto"/>
        <w:jc w:val="both"/>
      </w:pPr>
      <w:r w:rsidRPr="006B7C1B">
        <w:t>Pēc tam</w:t>
      </w:r>
      <w:r w:rsidR="009A1485" w:rsidRPr="006B7C1B">
        <w:t>,</w:t>
      </w:r>
      <w:r w:rsidRPr="006B7C1B">
        <w:t xml:space="preserve"> kad lietotājs </w:t>
      </w:r>
      <w:r w:rsidR="00EE1794" w:rsidRPr="006B7C1B">
        <w:t>ir akceptējis licences līgumu, tiek sagatavota maksājuma informācija un atvērts Pasūtījuma darba virsmas ceturtais solis, kas satur maksājuma informāciju:</w:t>
      </w:r>
    </w:p>
    <w:p w14:paraId="523FEA9A" w14:textId="77777777" w:rsidR="00EE1794" w:rsidRPr="006B7C1B" w:rsidRDefault="00643339" w:rsidP="001334B1">
      <w:pPr>
        <w:pStyle w:val="Sarakstsarnumerciju"/>
        <w:numPr>
          <w:ilvl w:val="1"/>
          <w:numId w:val="96"/>
        </w:numPr>
        <w:spacing w:line="360" w:lineRule="auto"/>
        <w:jc w:val="both"/>
      </w:pPr>
      <w:r w:rsidRPr="006B7C1B">
        <w:t>j</w:t>
      </w:r>
      <w:r w:rsidR="00EE1794" w:rsidRPr="006B7C1B">
        <w:t xml:space="preserve">a lietotājs izmantošanas pieprasījumā ir norādījis maksājuma dalījumu </w:t>
      </w:r>
      <w:r w:rsidR="000A4E01" w:rsidRPr="006B7C1B">
        <w:t>Divos maksājumos sadalīta priekšapmaksa (X/100-X %)</w:t>
      </w:r>
      <w:r w:rsidR="00EE1794" w:rsidRPr="006B7C1B">
        <w:t xml:space="preserve">, tad tiek attēlots maksājums divās daļās, kur: </w:t>
      </w:r>
    </w:p>
    <w:p w14:paraId="7917F94C" w14:textId="77777777" w:rsidR="00EE1794" w:rsidRPr="006B7C1B" w:rsidRDefault="00EE1794" w:rsidP="001334B1">
      <w:pPr>
        <w:pStyle w:val="Sarakstsarnumerciju"/>
        <w:numPr>
          <w:ilvl w:val="2"/>
          <w:numId w:val="95"/>
        </w:numPr>
        <w:spacing w:line="360" w:lineRule="auto"/>
        <w:jc w:val="both"/>
      </w:pPr>
      <w:r w:rsidRPr="006B7C1B">
        <w:t xml:space="preserve">Pirmā daļa ir norādīto procentu </w:t>
      </w:r>
      <w:r w:rsidR="007C60B6" w:rsidRPr="006B7C1B">
        <w:t>apjomā</w:t>
      </w:r>
      <w:r w:rsidR="009A1485" w:rsidRPr="006B7C1B">
        <w:t>;</w:t>
      </w:r>
    </w:p>
    <w:p w14:paraId="27C3D345" w14:textId="77777777" w:rsidR="00EE1794" w:rsidRPr="006B7C1B" w:rsidRDefault="00EE1794" w:rsidP="001334B1">
      <w:pPr>
        <w:pStyle w:val="Sarakstsarnumerciju"/>
        <w:numPr>
          <w:ilvl w:val="2"/>
          <w:numId w:val="95"/>
        </w:numPr>
        <w:spacing w:line="360" w:lineRule="auto"/>
        <w:jc w:val="both"/>
      </w:pPr>
      <w:r w:rsidRPr="006B7C1B">
        <w:t xml:space="preserve">Otrā daļa atlikušo procentu </w:t>
      </w:r>
      <w:r w:rsidR="007C60B6" w:rsidRPr="006B7C1B">
        <w:t>apjomā</w:t>
      </w:r>
      <w:r w:rsidR="009A1485" w:rsidRPr="006B7C1B">
        <w:t>;</w:t>
      </w:r>
    </w:p>
    <w:p w14:paraId="1E8CBEE2" w14:textId="77777777" w:rsidR="00EE1794" w:rsidRPr="006B7C1B" w:rsidRDefault="00643339" w:rsidP="001334B1">
      <w:pPr>
        <w:pStyle w:val="Sarakstsarnumerciju"/>
        <w:numPr>
          <w:ilvl w:val="1"/>
          <w:numId w:val="96"/>
        </w:numPr>
        <w:spacing w:line="360" w:lineRule="auto"/>
        <w:jc w:val="both"/>
      </w:pPr>
      <w:r w:rsidRPr="006B7C1B">
        <w:t>j</w:t>
      </w:r>
      <w:r w:rsidR="00EE1794" w:rsidRPr="006B7C1B">
        <w:t>a lietotājs izmantošanas pieprasījumā ir norādījis maksājuma dalījumu Vienreizēja priekšapmaksa</w:t>
      </w:r>
      <w:r w:rsidR="009A1485" w:rsidRPr="006B7C1B">
        <w:t>,</w:t>
      </w:r>
      <w:r w:rsidR="00EE1794" w:rsidRPr="006B7C1B">
        <w:t xml:space="preserve"> tad tiek attēlots viens nedalīts maksājums</w:t>
      </w:r>
      <w:r w:rsidR="009A1485" w:rsidRPr="006B7C1B">
        <w:t>.</w:t>
      </w:r>
    </w:p>
    <w:p w14:paraId="18839C27" w14:textId="77777777" w:rsidR="00FC4593" w:rsidRPr="006B7C1B" w:rsidRDefault="00FC4593" w:rsidP="001334B1">
      <w:pPr>
        <w:pStyle w:val="Sarakstsarnumerciju"/>
        <w:numPr>
          <w:ilvl w:val="0"/>
          <w:numId w:val="96"/>
        </w:numPr>
        <w:spacing w:line="360" w:lineRule="auto"/>
        <w:jc w:val="both"/>
      </w:pPr>
      <w:r w:rsidRPr="006B7C1B">
        <w:t>Lietotājs apskata maksājuma informāciju. Neatkarīgi no lietotāja izvēlētā</w:t>
      </w:r>
      <w:r w:rsidR="00A0146D" w:rsidRPr="006B7C1B">
        <w:t>s</w:t>
      </w:r>
      <w:r w:rsidRPr="006B7C1B">
        <w:t xml:space="preserve"> </w:t>
      </w:r>
      <w:r w:rsidR="00A0146D" w:rsidRPr="006B7C1B">
        <w:t>apmaksas iespējas</w:t>
      </w:r>
      <w:r w:rsidR="00643339" w:rsidRPr="006B7C1B">
        <w:t>,</w:t>
      </w:r>
      <w:r w:rsidRPr="006B7C1B">
        <w:t xml:space="preserve"> lietotājam ir pieejama iespēja veikt apmaksu:</w:t>
      </w:r>
    </w:p>
    <w:p w14:paraId="0C0A328D" w14:textId="77777777" w:rsidR="00FC4593" w:rsidRPr="006B7C1B" w:rsidRDefault="00E32572" w:rsidP="001334B1">
      <w:pPr>
        <w:pStyle w:val="Sarakstsarnumerciju"/>
        <w:numPr>
          <w:ilvl w:val="1"/>
          <w:numId w:val="96"/>
        </w:numPr>
        <w:spacing w:line="360" w:lineRule="auto"/>
        <w:jc w:val="both"/>
      </w:pPr>
      <w:r w:rsidRPr="006B7C1B">
        <w:t>j</w:t>
      </w:r>
      <w:r w:rsidR="00FC4593" w:rsidRPr="006B7C1B">
        <w:t>a ir maksājuma dalījums ir daļēja priekšapmaksa, tad otrajai maksājuma daļai šī iespēja paliek aktīva</w:t>
      </w:r>
      <w:r w:rsidR="009A1485" w:rsidRPr="006B7C1B">
        <w:t>,</w:t>
      </w:r>
      <w:r w:rsidR="00FC4593" w:rsidRPr="006B7C1B">
        <w:t xml:space="preserve"> veicot pirmo maksājumu</w:t>
      </w:r>
      <w:r w:rsidR="009A1485" w:rsidRPr="006B7C1B">
        <w:t>.</w:t>
      </w:r>
    </w:p>
    <w:p w14:paraId="7E420F67" w14:textId="77777777" w:rsidR="00FC4593" w:rsidRPr="006B7C1B" w:rsidRDefault="00FC4593" w:rsidP="001334B1">
      <w:pPr>
        <w:pStyle w:val="Sarakstsarnumerciju"/>
        <w:numPr>
          <w:ilvl w:val="0"/>
          <w:numId w:val="96"/>
        </w:numPr>
        <w:spacing w:line="360" w:lineRule="auto"/>
        <w:jc w:val="both"/>
      </w:pPr>
      <w:r w:rsidRPr="006B7C1B">
        <w:t>Lietotājs izvēl</w:t>
      </w:r>
      <w:r w:rsidR="00E32572" w:rsidRPr="006B7C1B">
        <w:t>a</w:t>
      </w:r>
      <w:r w:rsidRPr="006B7C1B">
        <w:t>s veikt maksājumu</w:t>
      </w:r>
      <w:r w:rsidR="009A1485" w:rsidRPr="006B7C1B">
        <w:t>,</w:t>
      </w:r>
      <w:r w:rsidRPr="006B7C1B">
        <w:t xml:space="preserve"> izmantojot Ģeoportālu</w:t>
      </w:r>
      <w:r w:rsidR="009A1485" w:rsidRPr="006B7C1B">
        <w:t>,</w:t>
      </w:r>
      <w:r w:rsidRPr="006B7C1B">
        <w:t xml:space="preserve"> tādēļ nospiež pogu </w:t>
      </w:r>
      <w:r w:rsidR="006C2545" w:rsidRPr="006B7C1B">
        <w:t>Apmaksāt</w:t>
      </w:r>
      <w:r w:rsidR="009A1485" w:rsidRPr="006B7C1B">
        <w:t>.</w:t>
      </w:r>
    </w:p>
    <w:p w14:paraId="4755EDDC" w14:textId="77777777" w:rsidR="0012475B" w:rsidRPr="006B7C1B" w:rsidRDefault="006C2545" w:rsidP="001334B1">
      <w:pPr>
        <w:pStyle w:val="Sarakstsarnumerciju"/>
        <w:numPr>
          <w:ilvl w:val="0"/>
          <w:numId w:val="96"/>
        </w:numPr>
        <w:spacing w:line="360" w:lineRule="auto"/>
        <w:jc w:val="both"/>
      </w:pPr>
      <w:r w:rsidRPr="006B7C1B">
        <w:t>Tiek atvērts maksājumu risinājums, kurā tiek attēlota maksājuma informācija un piedāvāta iespēja veikt apmaksu</w:t>
      </w:r>
      <w:r w:rsidR="00103EB4" w:rsidRPr="006B7C1B">
        <w:t>,</w:t>
      </w:r>
      <w:r w:rsidRPr="006B7C1B">
        <w:t xml:space="preserve"> </w:t>
      </w:r>
      <w:r w:rsidR="00103EB4" w:rsidRPr="006B7C1B">
        <w:t xml:space="preserve">izmantojot </w:t>
      </w:r>
      <w:r w:rsidRPr="006B7C1B">
        <w:t>kādu no pieejamajām internetbankām</w:t>
      </w:r>
      <w:r w:rsidR="00046189" w:rsidRPr="006B7C1B">
        <w:t>.</w:t>
      </w:r>
    </w:p>
    <w:p w14:paraId="4692EC1C" w14:textId="77777777" w:rsidR="0012475B" w:rsidRPr="006B7C1B" w:rsidRDefault="0012475B" w:rsidP="001334B1">
      <w:pPr>
        <w:pStyle w:val="Sarakstsarnumerciju"/>
        <w:numPr>
          <w:ilvl w:val="0"/>
          <w:numId w:val="96"/>
        </w:numPr>
        <w:spacing w:line="360" w:lineRule="auto"/>
        <w:jc w:val="both"/>
      </w:pPr>
      <w:r w:rsidRPr="006B7C1B">
        <w:t xml:space="preserve">Lietotājs </w:t>
      </w:r>
      <w:r w:rsidR="005D5AD2" w:rsidRPr="006B7C1B">
        <w:t>veic maksājumu</w:t>
      </w:r>
      <w:r w:rsidR="00103EB4" w:rsidRPr="006B7C1B">
        <w:t>,</w:t>
      </w:r>
      <w:r w:rsidR="005D5AD2" w:rsidRPr="006B7C1B">
        <w:t xml:space="preserve"> </w:t>
      </w:r>
      <w:r w:rsidR="00103EB4" w:rsidRPr="006B7C1B">
        <w:t xml:space="preserve">izmantojot </w:t>
      </w:r>
      <w:r w:rsidR="005D5AD2" w:rsidRPr="006B7C1B">
        <w:t>kādu no piedāvātajām internetbankām</w:t>
      </w:r>
      <w:r w:rsidR="0048403A" w:rsidRPr="006B7C1B">
        <w:t>.</w:t>
      </w:r>
    </w:p>
    <w:p w14:paraId="0D78CA30" w14:textId="77777777" w:rsidR="0012475B" w:rsidRPr="006B7C1B" w:rsidRDefault="00CF6A08" w:rsidP="001334B1">
      <w:pPr>
        <w:pStyle w:val="Sarakstsarnumerciju"/>
        <w:numPr>
          <w:ilvl w:val="0"/>
          <w:numId w:val="96"/>
        </w:numPr>
        <w:spacing w:line="360" w:lineRule="auto"/>
        <w:jc w:val="both"/>
      </w:pPr>
      <w:r w:rsidRPr="006B7C1B">
        <w:t xml:space="preserve">Ja maksājums </w:t>
      </w:r>
      <w:r w:rsidR="006C2545" w:rsidRPr="006B7C1B">
        <w:t xml:space="preserve">ir bijis </w:t>
      </w:r>
      <w:r w:rsidRPr="006B7C1B">
        <w:t xml:space="preserve">veiksmīgs, </w:t>
      </w:r>
      <w:r w:rsidR="006C2545" w:rsidRPr="006B7C1B">
        <w:t xml:space="preserve">tiek uzstādīts </w:t>
      </w:r>
      <w:r w:rsidR="0012475B" w:rsidRPr="006B7C1B">
        <w:t>pasūtījuma</w:t>
      </w:r>
      <w:r w:rsidRPr="006B7C1B">
        <w:t>m</w:t>
      </w:r>
      <w:r w:rsidR="0012475B" w:rsidRPr="006B7C1B">
        <w:t xml:space="preserve"> </w:t>
      </w:r>
      <w:r w:rsidR="006C2545" w:rsidRPr="006B7C1B">
        <w:t xml:space="preserve">statuss </w:t>
      </w:r>
      <w:r w:rsidR="0012475B" w:rsidRPr="006B7C1B">
        <w:t>„</w:t>
      </w:r>
      <w:r w:rsidR="00BB53D2">
        <w:t>Apmaksāts</w:t>
      </w:r>
      <w:r w:rsidR="0012475B" w:rsidRPr="006B7C1B">
        <w:t>”</w:t>
      </w:r>
      <w:r w:rsidR="00BB53D2">
        <w:t xml:space="preserve">. Ja pasūtījums ir bez datu turētāja iesaistes individuālā ģeotelpisko datu sagatavošanā, tad pasūtījumam automātiski tiek uzstādīts statuss “Pieejams” un </w:t>
      </w:r>
      <w:r w:rsidR="006C2545" w:rsidRPr="006B7C1B">
        <w:t>tiek atvērts pasūtījumu darba virsmas piektais solis – Lietošana, kurā lietotājam</w:t>
      </w:r>
      <w:r w:rsidR="00E32572" w:rsidRPr="006B7C1B">
        <w:t>,</w:t>
      </w:r>
      <w:r w:rsidR="006C2545" w:rsidRPr="006B7C1B">
        <w:t xml:space="preserve"> atkarībā no pasūtītā ģeoprodukta veida, licencēšanas noteikumiem un izvēlētajiem parametriem</w:t>
      </w:r>
      <w:r w:rsidR="00E32572" w:rsidRPr="006B7C1B">
        <w:t>,</w:t>
      </w:r>
      <w:r w:rsidR="006C2545" w:rsidRPr="006B7C1B">
        <w:t xml:space="preserve"> ir pieejams lietošanai pasūtītais ģeoprodukts</w:t>
      </w:r>
      <w:r w:rsidR="00220179" w:rsidRPr="006B7C1B">
        <w:t>:</w:t>
      </w:r>
    </w:p>
    <w:p w14:paraId="6DF14902" w14:textId="77777777" w:rsidR="00D86048" w:rsidRDefault="00E32572" w:rsidP="001334B1">
      <w:pPr>
        <w:pStyle w:val="Sarakstsarnumerciju"/>
        <w:numPr>
          <w:ilvl w:val="1"/>
          <w:numId w:val="96"/>
        </w:numPr>
        <w:spacing w:line="360" w:lineRule="auto"/>
        <w:jc w:val="both"/>
      </w:pPr>
      <w:r w:rsidRPr="006B7C1B">
        <w:t>j</w:t>
      </w:r>
      <w:r w:rsidR="009A1485" w:rsidRPr="006B7C1B">
        <w:t xml:space="preserve">a </w:t>
      </w:r>
      <w:r w:rsidR="00D86048" w:rsidRPr="006B7C1B">
        <w:t>maksājuma dalījums ir divos maksājumos sadalīta priekšapmaksa, tad ģeoprodukts kļūst pieejams</w:t>
      </w:r>
      <w:r w:rsidR="009A1485" w:rsidRPr="006B7C1B">
        <w:t>,</w:t>
      </w:r>
      <w:r w:rsidR="00D86048" w:rsidRPr="006B7C1B">
        <w:t xml:space="preserve"> kad ir veikta pilna apmaksa. </w:t>
      </w:r>
    </w:p>
    <w:p w14:paraId="5C8ACD0F" w14:textId="77777777" w:rsidR="0030405A" w:rsidRDefault="0030405A" w:rsidP="00BD0A2E">
      <w:pPr>
        <w:pStyle w:val="Sarakstsarnumerciju"/>
        <w:numPr>
          <w:ilvl w:val="0"/>
          <w:numId w:val="0"/>
        </w:numPr>
        <w:spacing w:line="360" w:lineRule="auto"/>
        <w:ind w:left="360"/>
        <w:jc w:val="both"/>
      </w:pPr>
      <w:r>
        <w:t xml:space="preserve">Ja pasūtījums ir ar datu turētāja iesaisti individuālā ģeotelpisko datu sagatavošanā, tad datu pieprasītājam pēc veiksmīgas apmaksas ir jāuzgaida līdz datu turētājs pievienos datus. Par ko sistēma nosūtīs paziņojumu. </w:t>
      </w:r>
    </w:p>
    <w:p w14:paraId="53E991B0" w14:textId="77777777" w:rsidR="001D6282" w:rsidRDefault="001D6282" w:rsidP="00BD0A2E">
      <w:pPr>
        <w:pStyle w:val="Sarakstsarnumerciju"/>
        <w:numPr>
          <w:ilvl w:val="0"/>
          <w:numId w:val="0"/>
        </w:numPr>
        <w:spacing w:line="360" w:lineRule="auto"/>
        <w:ind w:left="360"/>
        <w:jc w:val="both"/>
      </w:pPr>
    </w:p>
    <w:p w14:paraId="4286F397" w14:textId="77777777" w:rsidR="001D6282" w:rsidRDefault="001D6282" w:rsidP="00BD0A2E">
      <w:pPr>
        <w:pStyle w:val="Heading4"/>
        <w:jc w:val="both"/>
      </w:pPr>
      <w:r w:rsidRPr="006B7C1B">
        <w:t>Veikt maksājumu</w:t>
      </w:r>
      <w:r>
        <w:t>s priekšapmaksas ar abonēšanu veidā uz noteiktu kopējo lietošanas periodu</w:t>
      </w:r>
    </w:p>
    <w:p w14:paraId="4E3BBBD9" w14:textId="77777777" w:rsidR="001D6282" w:rsidRDefault="001D6282" w:rsidP="00BD0A2E">
      <w:pPr>
        <w:pStyle w:val="Sarakstsarnumerciju"/>
        <w:widowControl w:val="0"/>
        <w:numPr>
          <w:ilvl w:val="0"/>
          <w:numId w:val="0"/>
        </w:numPr>
        <w:autoSpaceDE w:val="0"/>
        <w:autoSpaceDN w:val="0"/>
        <w:adjustRightInd w:val="0"/>
        <w:spacing w:after="240" w:line="360" w:lineRule="auto"/>
        <w:jc w:val="both"/>
      </w:pPr>
      <w:r w:rsidRPr="006B7C1B">
        <w:t xml:space="preserve">Navigācija: Publiskā daļa </w:t>
      </w:r>
      <w:r w:rsidRPr="006B7C1B">
        <w:sym w:font="Wingdings" w:char="F0E0"/>
      </w:r>
      <w:r w:rsidR="00986037">
        <w:t xml:space="preserve"> </w:t>
      </w:r>
      <w:r w:rsidRPr="006B7C1B">
        <w:t xml:space="preserve">galvenes labā puse </w:t>
      </w:r>
      <w:r>
        <w:t xml:space="preserve">ikona - </w:t>
      </w:r>
      <w:r w:rsidRPr="006B7C1B">
        <w:t xml:space="preserve">Pasūtījumu grozs </w:t>
      </w:r>
      <w:r w:rsidRPr="006B7C1B">
        <w:sym w:font="Wingdings" w:char="F0E0"/>
      </w:r>
      <w:r w:rsidRPr="006B7C1B">
        <w:t xml:space="preserve"> Pasūtījumu darba virsma 4.solis Apmaksa.</w:t>
      </w:r>
    </w:p>
    <w:p w14:paraId="64A2656C" w14:textId="77777777" w:rsidR="001D6282" w:rsidRPr="006B7C1B" w:rsidRDefault="001D6282" w:rsidP="00BD0A2E">
      <w:pPr>
        <w:pStyle w:val="Sarakstsarnumerciju"/>
        <w:numPr>
          <w:ilvl w:val="0"/>
          <w:numId w:val="0"/>
        </w:numPr>
        <w:spacing w:line="360" w:lineRule="auto"/>
        <w:jc w:val="both"/>
        <w:rPr>
          <w:rFonts w:ascii="Times New Roman" w:hAnsi="Times New Roman" w:cs="Times New Roman"/>
        </w:rPr>
      </w:pPr>
      <w:r w:rsidRPr="006B7C1B">
        <w:t>Darbību secība:</w:t>
      </w:r>
    </w:p>
    <w:p w14:paraId="4519C829" w14:textId="77777777" w:rsidR="001D6282" w:rsidRDefault="001D6282" w:rsidP="001334B1">
      <w:pPr>
        <w:pStyle w:val="Sarakstsarnumerciju"/>
        <w:numPr>
          <w:ilvl w:val="0"/>
          <w:numId w:val="295"/>
        </w:numPr>
        <w:spacing w:line="360" w:lineRule="auto"/>
        <w:jc w:val="both"/>
      </w:pPr>
      <w:r w:rsidRPr="006B7C1B">
        <w:t>Pēc tam, kad lietotājs ir akceptējis licences līgumu, tiek sagatavota maksājuma informācija un atvērts Pasūtījuma darba virsmas ceturtais solis, kas satur maksājuma informāciju:</w:t>
      </w:r>
    </w:p>
    <w:p w14:paraId="0920A444" w14:textId="77777777" w:rsidR="006B5EE6" w:rsidRPr="006B7C1B" w:rsidRDefault="007166F0" w:rsidP="001334B1">
      <w:pPr>
        <w:pStyle w:val="Sarakstsarnumerciju"/>
        <w:numPr>
          <w:ilvl w:val="0"/>
          <w:numId w:val="295"/>
        </w:numPr>
        <w:spacing w:line="360" w:lineRule="auto"/>
        <w:jc w:val="both"/>
      </w:pPr>
      <w:r>
        <w:t xml:space="preserve">Tiek attēlots saraksts ar maksājumiem, maksājumu skaits ir atkarīgs no kopējā abonēšanas perioda un izvēlētās laika vienības, par kuru veikt maksājumus. Laika vienības izvēle notiek pasūtījuma otrajā solī – izmantošanas pieprasījumā, ja datu turētājs ir definējis vairākas laika vienības. </w:t>
      </w:r>
      <w:r w:rsidR="00FB0FFA">
        <w:t>Pirmais maksājums tiek attēlots izvērstā veidā ar iespēju</w:t>
      </w:r>
      <w:r>
        <w:t xml:space="preserve"> veikt maksājumu. Pirmais maksājums vienmēr būs par laika posmu no tekošā datuma līdz tekošā mēneša beigām plus vismaz par vienu nākošo laika vienību, ja datu turētājs nav norādījis savādāk. Ja datu turētājs ir norādījis, ka pirmais maksājums ir veicams par vairāk</w:t>
      </w:r>
      <w:r w:rsidR="00340291">
        <w:t>ā</w:t>
      </w:r>
      <w:r>
        <w:t xml:space="preserve">m laika </w:t>
      </w:r>
      <w:r w:rsidR="00340291">
        <w:t>vienībām</w:t>
      </w:r>
      <w:r>
        <w:t xml:space="preserve">, tad </w:t>
      </w:r>
      <w:r w:rsidR="00340291">
        <w:t xml:space="preserve">tas ir norādīts gan ģeoprodukta licencēšanas noteikumu aprakstā, gan izmantošanas pieprasījuma informācijā, kā arī maksājuma informācijā ir norādīts periods, par kuru veicama apmaksa. </w:t>
      </w:r>
    </w:p>
    <w:p w14:paraId="444A703D" w14:textId="77777777" w:rsidR="001D6282" w:rsidRPr="006B7C1B" w:rsidRDefault="001D6282" w:rsidP="001334B1">
      <w:pPr>
        <w:pStyle w:val="Sarakstsarnumerciju"/>
        <w:numPr>
          <w:ilvl w:val="0"/>
          <w:numId w:val="295"/>
        </w:numPr>
        <w:spacing w:line="360" w:lineRule="auto"/>
        <w:jc w:val="both"/>
      </w:pPr>
      <w:r w:rsidRPr="006B7C1B">
        <w:t>Lietotājs apskata maksājuma informāciju. Neatkarīgi no lietotāja izvēlētās apmaksas iespējas, lietotājam ir pieejama iespēja veikt apmaksu</w:t>
      </w:r>
      <w:r w:rsidR="00340291">
        <w:t xml:space="preserve"> pirmajam maksājumam.</w:t>
      </w:r>
    </w:p>
    <w:p w14:paraId="76C09C17" w14:textId="77777777" w:rsidR="001D6282" w:rsidRPr="006B7C1B" w:rsidRDefault="001D6282" w:rsidP="001334B1">
      <w:pPr>
        <w:pStyle w:val="Sarakstsarnumerciju"/>
        <w:numPr>
          <w:ilvl w:val="0"/>
          <w:numId w:val="295"/>
        </w:numPr>
        <w:spacing w:line="360" w:lineRule="auto"/>
        <w:jc w:val="both"/>
      </w:pPr>
      <w:r w:rsidRPr="006B7C1B">
        <w:t>Lietotājs izvēlas veikt maksājumu, izmantojot Ģeoportālu, tādēļ nospiež pogu Apmaksāt.</w:t>
      </w:r>
    </w:p>
    <w:p w14:paraId="56310694" w14:textId="77777777" w:rsidR="001D6282" w:rsidRPr="006B7C1B" w:rsidRDefault="001D6282" w:rsidP="001334B1">
      <w:pPr>
        <w:pStyle w:val="Sarakstsarnumerciju"/>
        <w:numPr>
          <w:ilvl w:val="0"/>
          <w:numId w:val="295"/>
        </w:numPr>
        <w:spacing w:line="360" w:lineRule="auto"/>
        <w:jc w:val="both"/>
      </w:pPr>
      <w:r w:rsidRPr="006B7C1B">
        <w:t>Tiek atvērts maksājumu risinājums, kurā tiek attēlota maksājuma informācija un piedāvāta iespēja veikt apmaksu, izmantojot kādu no pieejamajām internetbankām.</w:t>
      </w:r>
    </w:p>
    <w:p w14:paraId="31D64F15" w14:textId="77777777" w:rsidR="001D6282" w:rsidRPr="006B7C1B" w:rsidRDefault="001D6282" w:rsidP="001334B1">
      <w:pPr>
        <w:pStyle w:val="Sarakstsarnumerciju"/>
        <w:numPr>
          <w:ilvl w:val="0"/>
          <w:numId w:val="295"/>
        </w:numPr>
        <w:spacing w:line="360" w:lineRule="auto"/>
        <w:jc w:val="both"/>
      </w:pPr>
      <w:r w:rsidRPr="006B7C1B">
        <w:t>Lietotājs veic maksājumu, izmantojot kādu no piedāvātajām internetbankām.</w:t>
      </w:r>
    </w:p>
    <w:p w14:paraId="05A4A103" w14:textId="77777777" w:rsidR="000A364B" w:rsidRDefault="001D6282" w:rsidP="001334B1">
      <w:pPr>
        <w:pStyle w:val="Sarakstsarnumerciju"/>
        <w:numPr>
          <w:ilvl w:val="0"/>
          <w:numId w:val="295"/>
        </w:numPr>
        <w:spacing w:line="360" w:lineRule="auto"/>
        <w:jc w:val="both"/>
      </w:pPr>
      <w:r w:rsidRPr="006B7C1B">
        <w:t>Ja maksājums ir bijis veiksmīgs, tiek uzstādīts pasūtījumam statuss „</w:t>
      </w:r>
      <w:r>
        <w:t>Apmaksāts</w:t>
      </w:r>
      <w:r w:rsidRPr="006B7C1B">
        <w:t>”</w:t>
      </w:r>
      <w:r>
        <w:t xml:space="preserve">. Ja pasūtījums ir bez datu turētāja iesaistes individuālā ģeotelpisko datu sagatavošanā, tad pasūtījumam automātiski tiek uzstādīts statuss “Pieejams” un </w:t>
      </w:r>
      <w:r w:rsidRPr="006B7C1B">
        <w:t>tiek atvērts pasūtījumu darba virsmas piektais solis – Lietošana, kurā lietotājam, atkarībā no pasūtītā ģeoprodukta veida, licencēšanas noteikumiem un izvēlētajiem parametriem, ir pieejams lietošanai pasūtītais ģeoprodukts</w:t>
      </w:r>
      <w:r w:rsidR="00340291">
        <w:t xml:space="preserve"> uz laika periodu</w:t>
      </w:r>
      <w:r w:rsidR="000A364B">
        <w:t>,</w:t>
      </w:r>
      <w:r w:rsidR="00340291">
        <w:t xml:space="preserve"> par kuru ir veikts maksājums</w:t>
      </w:r>
      <w:r w:rsidR="007D521E">
        <w:t xml:space="preserve">. </w:t>
      </w:r>
    </w:p>
    <w:p w14:paraId="17C1B567" w14:textId="77777777" w:rsidR="00340291" w:rsidRDefault="007D521E" w:rsidP="001334B1">
      <w:pPr>
        <w:pStyle w:val="Sarakstsarnumerciju"/>
        <w:numPr>
          <w:ilvl w:val="0"/>
          <w:numId w:val="295"/>
        </w:numPr>
        <w:spacing w:line="360" w:lineRule="auto"/>
        <w:jc w:val="both"/>
      </w:pPr>
      <w:r>
        <w:lastRenderedPageBreak/>
        <w:t xml:space="preserve">Lai turpinātu lietot pasūtīto ģeoproduktu visu pasūtīto abonēšanas periodu nepieciešams veikt maksājumus atbilstoši maksājumu grafikā norādītajai informācijai. </w:t>
      </w:r>
      <w:r w:rsidR="000A364B">
        <w:t xml:space="preserve">Veicot katru nākošo maksājumu norādītajā </w:t>
      </w:r>
      <w:r w:rsidR="000A364B" w:rsidRPr="000A364B">
        <w:t>Period</w:t>
      </w:r>
      <w:r w:rsidR="000A364B">
        <w:t>ā</w:t>
      </w:r>
      <w:r w:rsidR="000A364B" w:rsidRPr="000A364B">
        <w:t>, kurā jāveic maksājums</w:t>
      </w:r>
      <w:r w:rsidR="000A364B">
        <w:t xml:space="preserve"> par norādīto maksājuma summu tiks turpināta pasūtītā ģeoprodukta lietošana uz periodu, par kuru tiek veikts maksājums.</w:t>
      </w:r>
    </w:p>
    <w:p w14:paraId="7D58E491" w14:textId="77777777" w:rsidR="00340291" w:rsidRDefault="000A364B" w:rsidP="001334B1">
      <w:pPr>
        <w:pStyle w:val="Sarakstsarnumerciju"/>
        <w:numPr>
          <w:ilvl w:val="0"/>
          <w:numId w:val="295"/>
        </w:numPr>
        <w:spacing w:line="360" w:lineRule="auto"/>
        <w:jc w:val="both"/>
      </w:pPr>
      <w:r>
        <w:t xml:space="preserve">Ja kāds no maksājumiem netiek veikts tad piekļuve ģeoprodukta lietošanai tiek apturēta vai anulēta, atkarībā no datu turētāja norādītā. </w:t>
      </w:r>
    </w:p>
    <w:p w14:paraId="564578B3" w14:textId="77777777" w:rsidR="001D6282" w:rsidRDefault="001D6282" w:rsidP="00BD0A2E">
      <w:pPr>
        <w:pStyle w:val="Sarakstsarnumerciju"/>
        <w:numPr>
          <w:ilvl w:val="0"/>
          <w:numId w:val="0"/>
        </w:numPr>
        <w:spacing w:line="360" w:lineRule="auto"/>
        <w:jc w:val="both"/>
      </w:pPr>
      <w:r>
        <w:t xml:space="preserve">Ja pasūtījums ir ar datu turētāja iesaisti individuālā ģeotelpisko datu sagatavošanā, tad datu pieprasītājam pēc veiksmīgas apmaksas ir jāuzgaida līdz datu turētājs pievienos datus. Par ko sistēma nosūtīs paziņojumu. </w:t>
      </w:r>
    </w:p>
    <w:p w14:paraId="423445C4" w14:textId="77777777" w:rsidR="001D6282" w:rsidRPr="001D6282" w:rsidRDefault="001D6282" w:rsidP="00BD0A2E">
      <w:pPr>
        <w:jc w:val="both"/>
        <w:rPr>
          <w:lang w:eastAsia="lv-LV"/>
        </w:rPr>
      </w:pPr>
    </w:p>
    <w:p w14:paraId="6A6548C4" w14:textId="77777777" w:rsidR="001D6282" w:rsidRDefault="001D6282" w:rsidP="00BD0A2E">
      <w:pPr>
        <w:pStyle w:val="Heading4"/>
        <w:jc w:val="both"/>
      </w:pPr>
      <w:r w:rsidRPr="006B7C1B">
        <w:t>Veikt maksājumu</w:t>
      </w:r>
      <w:r>
        <w:t>s priekšapmaksas ar abonēšanu veidā uz nenoteiktu kopējo lietošanas periodu</w:t>
      </w:r>
    </w:p>
    <w:p w14:paraId="4AA57BDE" w14:textId="77777777" w:rsidR="00B91080" w:rsidRDefault="00B91080" w:rsidP="00BD0A2E">
      <w:pPr>
        <w:pStyle w:val="Sarakstsarnumerciju"/>
        <w:widowControl w:val="0"/>
        <w:numPr>
          <w:ilvl w:val="0"/>
          <w:numId w:val="0"/>
        </w:numPr>
        <w:autoSpaceDE w:val="0"/>
        <w:autoSpaceDN w:val="0"/>
        <w:adjustRightInd w:val="0"/>
        <w:spacing w:after="240" w:line="360" w:lineRule="auto"/>
        <w:jc w:val="both"/>
      </w:pPr>
      <w:r w:rsidRPr="006B7C1B">
        <w:t xml:space="preserve">Navigācija: Publiskā daļa </w:t>
      </w:r>
      <w:r w:rsidRPr="006B7C1B">
        <w:sym w:font="Wingdings" w:char="F0E0"/>
      </w:r>
      <w:r w:rsidR="00986037">
        <w:t xml:space="preserve"> </w:t>
      </w:r>
      <w:r w:rsidRPr="006B7C1B">
        <w:t xml:space="preserve">galvenes labā puse </w:t>
      </w:r>
      <w:r>
        <w:t xml:space="preserve">ikona - </w:t>
      </w:r>
      <w:r w:rsidRPr="006B7C1B">
        <w:t xml:space="preserve">Pasūtījumu grozs </w:t>
      </w:r>
      <w:r w:rsidRPr="006B7C1B">
        <w:sym w:font="Wingdings" w:char="F0E0"/>
      </w:r>
      <w:r w:rsidRPr="006B7C1B">
        <w:t xml:space="preserve"> Pasūtījumu darba virsma 4.solis Apmaksa.</w:t>
      </w:r>
    </w:p>
    <w:p w14:paraId="498DC65E" w14:textId="77777777" w:rsidR="00B91080" w:rsidRPr="006B7C1B" w:rsidRDefault="00B91080" w:rsidP="00BD0A2E">
      <w:pPr>
        <w:pStyle w:val="Sarakstsarnumerciju"/>
        <w:numPr>
          <w:ilvl w:val="0"/>
          <w:numId w:val="0"/>
        </w:numPr>
        <w:spacing w:line="360" w:lineRule="auto"/>
        <w:jc w:val="both"/>
        <w:rPr>
          <w:rFonts w:ascii="Times New Roman" w:hAnsi="Times New Roman" w:cs="Times New Roman"/>
        </w:rPr>
      </w:pPr>
      <w:r w:rsidRPr="006B7C1B">
        <w:t>Darbību secība:</w:t>
      </w:r>
    </w:p>
    <w:p w14:paraId="5EFFF25E" w14:textId="77777777" w:rsidR="00B91080" w:rsidRDefault="00B91080" w:rsidP="001334B1">
      <w:pPr>
        <w:pStyle w:val="Sarakstsarnumerciju"/>
        <w:numPr>
          <w:ilvl w:val="0"/>
          <w:numId w:val="296"/>
        </w:numPr>
        <w:spacing w:line="360" w:lineRule="auto"/>
        <w:jc w:val="both"/>
      </w:pPr>
      <w:r w:rsidRPr="006B7C1B">
        <w:t>Pēc tam, kad lietotājs ir akceptējis licences līgumu, tiek sagatavota maksājuma informācija un atvērts Pasūtījuma darba virsmas ceturtais solis, kas satur maksājuma informāciju:</w:t>
      </w:r>
    </w:p>
    <w:p w14:paraId="1C01E168" w14:textId="77777777" w:rsidR="00B91080" w:rsidRPr="006B7C1B" w:rsidRDefault="00B91080" w:rsidP="001334B1">
      <w:pPr>
        <w:pStyle w:val="Sarakstsarnumerciju"/>
        <w:numPr>
          <w:ilvl w:val="0"/>
          <w:numId w:val="296"/>
        </w:numPr>
        <w:spacing w:line="360" w:lineRule="auto"/>
        <w:jc w:val="both"/>
      </w:pPr>
      <w:r>
        <w:t xml:space="preserve">Tiek attēlots saraksts ar diviem maksājumiem. Kur pirmajam ir iespēja veikt maksājumu, savukārt otrajam šī iespēja būs </w:t>
      </w:r>
      <w:r w:rsidR="007C6D0E">
        <w:t xml:space="preserve">pieejama norādītajā Periodā, kurā jāveic maksājums. </w:t>
      </w:r>
      <w:r>
        <w:t>Laika vienības izvēle notiek pasūtījuma otrajā solī – izmantošanas pieprasījumā, ja datu turētājs ir definējis vairākas laika vienības. Pirmais maksājums tiek attēlots izvērstā veidā ar iespēju veikt maksājumu. Pirmais maksājums vienmēr būs par laika posmu no tekošā datuma līdz tekošā mēneša beigām plus vismaz par vienu nāk</w:t>
      </w:r>
      <w:r w:rsidR="007C6D0E">
        <w:t>amo</w:t>
      </w:r>
      <w:r>
        <w:t xml:space="preserve"> laika vienību, ja datu turētājs nav norādījis savādāk. Ja datu turētājs ir norādījis, ka pirmais maksājums ir veicams par vairākām laika vienībām, tad tas ir norādīts gan ģeoprodukta licencēšanas noteikumu aprakstā, gan izmantošanas pieprasījuma informācijā, kā arī maksājuma informācijā ir norādīts periods, par kuru veicama apmaksa. </w:t>
      </w:r>
    </w:p>
    <w:p w14:paraId="0F3123C8" w14:textId="77777777" w:rsidR="00B91080" w:rsidRPr="006B7C1B" w:rsidRDefault="00B91080" w:rsidP="001334B1">
      <w:pPr>
        <w:pStyle w:val="Sarakstsarnumerciju"/>
        <w:numPr>
          <w:ilvl w:val="0"/>
          <w:numId w:val="296"/>
        </w:numPr>
        <w:spacing w:line="360" w:lineRule="auto"/>
        <w:jc w:val="both"/>
      </w:pPr>
      <w:r w:rsidRPr="006B7C1B">
        <w:t>Lietotājs apskata maksājuma informāciju. Neatkarīgi no lietotāja izvēlētās apmaksas iespējas, lietotājam ir pieejama iespēja veikt apmaksu</w:t>
      </w:r>
      <w:r>
        <w:t xml:space="preserve"> pirmajam maksājumam.</w:t>
      </w:r>
    </w:p>
    <w:p w14:paraId="6B3670B1" w14:textId="77777777" w:rsidR="00B91080" w:rsidRPr="006B7C1B" w:rsidRDefault="00B91080" w:rsidP="001334B1">
      <w:pPr>
        <w:pStyle w:val="Sarakstsarnumerciju"/>
        <w:numPr>
          <w:ilvl w:val="0"/>
          <w:numId w:val="296"/>
        </w:numPr>
        <w:spacing w:line="360" w:lineRule="auto"/>
        <w:jc w:val="both"/>
      </w:pPr>
      <w:r w:rsidRPr="006B7C1B">
        <w:t>Lietotājs izvēlas veikt maksājumu, izmantojot Ģeoportālu, tādēļ nospiež pogu Apmaksāt.</w:t>
      </w:r>
    </w:p>
    <w:p w14:paraId="228E299E" w14:textId="77777777" w:rsidR="00B91080" w:rsidRPr="006B7C1B" w:rsidRDefault="00B91080" w:rsidP="001334B1">
      <w:pPr>
        <w:pStyle w:val="Sarakstsarnumerciju"/>
        <w:numPr>
          <w:ilvl w:val="0"/>
          <w:numId w:val="296"/>
        </w:numPr>
        <w:spacing w:line="360" w:lineRule="auto"/>
        <w:jc w:val="both"/>
      </w:pPr>
      <w:r w:rsidRPr="006B7C1B">
        <w:lastRenderedPageBreak/>
        <w:t>Tiek atvērts maksājumu risinājums, kurā tiek attēlota maksājuma informācija un piedāvāta iespēja veikt apmaksu, izmantojot kādu no pieejamajām internetbankām.</w:t>
      </w:r>
    </w:p>
    <w:p w14:paraId="42DF5ADB" w14:textId="77777777" w:rsidR="00B91080" w:rsidRPr="006B7C1B" w:rsidRDefault="00B91080" w:rsidP="001334B1">
      <w:pPr>
        <w:pStyle w:val="Sarakstsarnumerciju"/>
        <w:numPr>
          <w:ilvl w:val="0"/>
          <w:numId w:val="296"/>
        </w:numPr>
        <w:spacing w:line="360" w:lineRule="auto"/>
        <w:jc w:val="both"/>
      </w:pPr>
      <w:r w:rsidRPr="006B7C1B">
        <w:t>Lietotājs veic maksājumu, izmantojot kādu no piedāvātajām internetbankām.</w:t>
      </w:r>
    </w:p>
    <w:p w14:paraId="0DAD4FD7" w14:textId="77777777" w:rsidR="00B91080" w:rsidRDefault="00B91080" w:rsidP="001334B1">
      <w:pPr>
        <w:pStyle w:val="Sarakstsarnumerciju"/>
        <w:numPr>
          <w:ilvl w:val="0"/>
          <w:numId w:val="296"/>
        </w:numPr>
        <w:spacing w:line="360" w:lineRule="auto"/>
        <w:jc w:val="both"/>
      </w:pPr>
      <w:r w:rsidRPr="006B7C1B">
        <w:t>Ja maksājums ir bijis veiksmīgs, tiek uzstādīts pasūtījumam statuss „</w:t>
      </w:r>
      <w:r>
        <w:t>Apmaksāts</w:t>
      </w:r>
      <w:r w:rsidRPr="006B7C1B">
        <w:t>”</w:t>
      </w:r>
      <w:r>
        <w:t xml:space="preserve">. Ja pasūtījums ir bez datu turētāja iesaistes individuālā ģeotelpisko datu sagatavošanā, tad pasūtījumam automātiski tiek uzstādīts statuss “Pieejams” un </w:t>
      </w:r>
      <w:r w:rsidRPr="006B7C1B">
        <w:t>tiek atvērts pasūtījumu darba virsmas piektais solis – Lietošana, kurā lietotājam, atkarībā no pasūtītā ģeoprodukta veida, licencēšanas noteikumiem un izvēlētajiem parametriem, ir pieejams lietošanai pasūtītais ģeoprodukts</w:t>
      </w:r>
      <w:r>
        <w:t xml:space="preserve"> uz laika periodu, par kuru ir veikts maksājums. </w:t>
      </w:r>
    </w:p>
    <w:p w14:paraId="4CDC9B22" w14:textId="77777777" w:rsidR="00B91080" w:rsidRDefault="00B91080" w:rsidP="001334B1">
      <w:pPr>
        <w:pStyle w:val="Sarakstsarnumerciju"/>
        <w:numPr>
          <w:ilvl w:val="0"/>
          <w:numId w:val="296"/>
        </w:numPr>
        <w:spacing w:line="360" w:lineRule="auto"/>
        <w:jc w:val="both"/>
      </w:pPr>
      <w:r>
        <w:t xml:space="preserve">Lai turpinātu lietot pasūtīto ģeoproduktu </w:t>
      </w:r>
      <w:r w:rsidR="00AF7120">
        <w:t>pēc perioda, par kuru ir veikts maksājums n</w:t>
      </w:r>
      <w:r>
        <w:t xml:space="preserve">epieciešams veikt </w:t>
      </w:r>
      <w:r w:rsidR="00AF7120">
        <w:t>otru maksājumu</w:t>
      </w:r>
      <w:r>
        <w:t xml:space="preserve"> atbilstoši maksājumu grafikā norādītajai informācijai.</w:t>
      </w:r>
      <w:r w:rsidR="00F5697A">
        <w:t xml:space="preserve"> Otrajam maksājumam iestājoties Periodam, kurā veicama apmaksa, tiek izveidots vēl viens maksājuma ieraksts par nākošo periodu, par kuru vēl nav iespējams veikt maksājumu. </w:t>
      </w:r>
      <w:r>
        <w:t xml:space="preserve">Veicot maksājumu norādītajā </w:t>
      </w:r>
      <w:r w:rsidRPr="000A364B">
        <w:t>Period</w:t>
      </w:r>
      <w:r>
        <w:t>ā</w:t>
      </w:r>
      <w:r w:rsidRPr="000A364B">
        <w:t>, kurā jāveic maksājums</w:t>
      </w:r>
      <w:r>
        <w:t xml:space="preserve"> par norādīto maksājuma summu tiks turpināta pasūtītā ģeoprodukta lietošana uz periodu, par kuru tiek veikts maksājums.</w:t>
      </w:r>
      <w:r w:rsidR="00AF7120">
        <w:t xml:space="preserve"> Šādā veidā lietotājs var turpināt veikt maksājumus – abonēšanu uz nepieciešamo laiku. Ja lietotājs vairs nevēlās turpināt abonēšānu, tad nav nepieciešams veikt nākamo maksājumu</w:t>
      </w:r>
    </w:p>
    <w:p w14:paraId="463851C0" w14:textId="77777777" w:rsidR="00B91080" w:rsidRDefault="00B91080" w:rsidP="001334B1">
      <w:pPr>
        <w:pStyle w:val="Sarakstsarnumerciju"/>
        <w:numPr>
          <w:ilvl w:val="0"/>
          <w:numId w:val="296"/>
        </w:numPr>
        <w:spacing w:line="360" w:lineRule="auto"/>
        <w:jc w:val="both"/>
      </w:pPr>
      <w:r>
        <w:t>Ja maksājum</w:t>
      </w:r>
      <w:r w:rsidR="00F5697A">
        <w:t>s</w:t>
      </w:r>
      <w:r>
        <w:t xml:space="preserve"> netiek veikts</w:t>
      </w:r>
      <w:r w:rsidR="00F5697A">
        <w:t xml:space="preserve"> tam paredzētajā laikā,</w:t>
      </w:r>
      <w:r>
        <w:t xml:space="preserve"> tad piekļuve ģeoprodukta lietošanai tiek apturēta vai anulēta, atkarībā no datu turētāja norādītā. </w:t>
      </w:r>
    </w:p>
    <w:p w14:paraId="79A509E3" w14:textId="77777777" w:rsidR="00B91080" w:rsidRDefault="00B91080" w:rsidP="00BD0A2E">
      <w:pPr>
        <w:pStyle w:val="Sarakstsarnumerciju"/>
        <w:numPr>
          <w:ilvl w:val="0"/>
          <w:numId w:val="0"/>
        </w:numPr>
        <w:spacing w:line="360" w:lineRule="auto"/>
        <w:jc w:val="both"/>
      </w:pPr>
      <w:r>
        <w:t xml:space="preserve">Ja pasūtījums ir ar datu turētāja iesaisti individuālā ģeotelpisko datu sagatavošanā, tad datu pieprasītājam pēc veiksmīgas apmaksas ir jāuzgaida līdz datu turētājs pievienos datus. Par ko sistēma nosūtīs paziņojumu. </w:t>
      </w:r>
    </w:p>
    <w:p w14:paraId="4B79532F" w14:textId="77777777" w:rsidR="001D6282" w:rsidRPr="006B7C1B" w:rsidRDefault="001D6282" w:rsidP="00BD0A2E">
      <w:pPr>
        <w:pStyle w:val="Sarakstsarnumerciju"/>
        <w:numPr>
          <w:ilvl w:val="0"/>
          <w:numId w:val="0"/>
        </w:numPr>
        <w:spacing w:line="360" w:lineRule="auto"/>
        <w:ind w:left="360"/>
        <w:jc w:val="both"/>
      </w:pPr>
    </w:p>
    <w:p w14:paraId="08790686" w14:textId="77777777" w:rsidR="006C2545" w:rsidRPr="006B7C1B" w:rsidRDefault="006C2545" w:rsidP="00BD0A2E">
      <w:pPr>
        <w:pStyle w:val="Sarakstsarnumerciju"/>
        <w:numPr>
          <w:ilvl w:val="0"/>
          <w:numId w:val="0"/>
        </w:numPr>
        <w:spacing w:line="360" w:lineRule="auto"/>
        <w:jc w:val="both"/>
      </w:pPr>
      <w:r w:rsidRPr="006B7C1B">
        <w:t>Lauki:</w:t>
      </w:r>
    </w:p>
    <w:p w14:paraId="25FBEAFE" w14:textId="77777777" w:rsidR="004167E5" w:rsidRPr="006B7C1B" w:rsidRDefault="004167E5" w:rsidP="00BD0A2E">
      <w:pPr>
        <w:pStyle w:val="Sarakstsarnumerciju"/>
        <w:numPr>
          <w:ilvl w:val="0"/>
          <w:numId w:val="0"/>
        </w:numPr>
        <w:spacing w:line="360" w:lineRule="auto"/>
        <w:jc w:val="both"/>
      </w:pPr>
      <w:r w:rsidRPr="006B7C1B">
        <w:t>Pasūtījuma informācija</w:t>
      </w:r>
      <w:r w:rsidR="0011021B" w:rsidRPr="006B7C1B">
        <w:t>:</w:t>
      </w:r>
    </w:p>
    <w:tbl>
      <w:tblPr>
        <w:tblStyle w:val="TableGrid"/>
        <w:tblW w:w="5000" w:type="pct"/>
        <w:tblLook w:val="04A0" w:firstRow="1" w:lastRow="0" w:firstColumn="1" w:lastColumn="0" w:noHBand="0" w:noVBand="1"/>
      </w:tblPr>
      <w:tblGrid>
        <w:gridCol w:w="3554"/>
        <w:gridCol w:w="4742"/>
      </w:tblGrid>
      <w:tr w:rsidR="00184910" w:rsidRPr="006B7C1B" w14:paraId="43F59C2B" w14:textId="77777777" w:rsidTr="00184910">
        <w:tc>
          <w:tcPr>
            <w:tcW w:w="2142" w:type="pct"/>
          </w:tcPr>
          <w:p w14:paraId="4C72E179" w14:textId="77777777" w:rsidR="00184910" w:rsidRPr="006B7C1B" w:rsidRDefault="00184910" w:rsidP="004E2577">
            <w:pPr>
              <w:pStyle w:val="Sarakstsarnumerciju"/>
              <w:numPr>
                <w:ilvl w:val="0"/>
                <w:numId w:val="0"/>
              </w:numPr>
              <w:spacing w:line="360" w:lineRule="auto"/>
              <w:rPr>
                <w:b/>
              </w:rPr>
            </w:pPr>
            <w:r w:rsidRPr="006B7C1B">
              <w:rPr>
                <w:b/>
              </w:rPr>
              <w:t>Lauka nosaukums</w:t>
            </w:r>
          </w:p>
        </w:tc>
        <w:tc>
          <w:tcPr>
            <w:tcW w:w="2858" w:type="pct"/>
          </w:tcPr>
          <w:p w14:paraId="6E40B892" w14:textId="77777777" w:rsidR="00184910" w:rsidRPr="006B7C1B" w:rsidRDefault="00184910" w:rsidP="004E2577">
            <w:pPr>
              <w:pStyle w:val="Sarakstsarnumerciju"/>
              <w:numPr>
                <w:ilvl w:val="0"/>
                <w:numId w:val="0"/>
              </w:numPr>
              <w:spacing w:line="360" w:lineRule="auto"/>
              <w:rPr>
                <w:b/>
              </w:rPr>
            </w:pPr>
            <w:r w:rsidRPr="006B7C1B">
              <w:rPr>
                <w:b/>
              </w:rPr>
              <w:t>Apraksts</w:t>
            </w:r>
          </w:p>
        </w:tc>
      </w:tr>
      <w:tr w:rsidR="00184910" w:rsidRPr="006B7C1B" w14:paraId="27692508" w14:textId="77777777" w:rsidTr="00184910">
        <w:tc>
          <w:tcPr>
            <w:tcW w:w="2142" w:type="pct"/>
          </w:tcPr>
          <w:p w14:paraId="40750373" w14:textId="77777777" w:rsidR="00184910" w:rsidRPr="006B7C1B" w:rsidRDefault="00184910" w:rsidP="004E2577">
            <w:pPr>
              <w:pStyle w:val="Sarakstsarnumerciju"/>
              <w:numPr>
                <w:ilvl w:val="0"/>
                <w:numId w:val="0"/>
              </w:numPr>
              <w:spacing w:line="360" w:lineRule="auto"/>
            </w:pPr>
            <w:r w:rsidRPr="006B7C1B">
              <w:t>Pasūtījuma numurs</w:t>
            </w:r>
          </w:p>
        </w:tc>
        <w:tc>
          <w:tcPr>
            <w:tcW w:w="2858" w:type="pct"/>
          </w:tcPr>
          <w:p w14:paraId="641226D8" w14:textId="77777777" w:rsidR="00184910" w:rsidRPr="006B7C1B" w:rsidRDefault="00184910" w:rsidP="004E2577">
            <w:pPr>
              <w:pStyle w:val="Sarakstsarnumerciju"/>
              <w:numPr>
                <w:ilvl w:val="0"/>
                <w:numId w:val="0"/>
              </w:numPr>
              <w:spacing w:line="360" w:lineRule="auto"/>
            </w:pPr>
            <w:r w:rsidRPr="006B7C1B">
              <w:t>Unikāls pasūtījuma numurs, kas tiek piešķirts katram pasūtījumam izveidošanas mirklī</w:t>
            </w:r>
            <w:r w:rsidR="00883F24" w:rsidRPr="006B7C1B">
              <w:t>.</w:t>
            </w:r>
          </w:p>
        </w:tc>
      </w:tr>
      <w:tr w:rsidR="00184910" w:rsidRPr="006B7C1B" w14:paraId="577D8647" w14:textId="77777777" w:rsidTr="00184910">
        <w:tc>
          <w:tcPr>
            <w:tcW w:w="2142" w:type="pct"/>
          </w:tcPr>
          <w:p w14:paraId="07BE615A" w14:textId="77777777" w:rsidR="00184910" w:rsidRPr="006B7C1B" w:rsidRDefault="00184910" w:rsidP="004E2577">
            <w:pPr>
              <w:pStyle w:val="Sarakstsarnumerciju"/>
              <w:numPr>
                <w:ilvl w:val="0"/>
                <w:numId w:val="0"/>
              </w:numPr>
              <w:spacing w:line="360" w:lineRule="auto"/>
            </w:pPr>
            <w:r w:rsidRPr="006B7C1B">
              <w:t>Izveidošanas datums</w:t>
            </w:r>
          </w:p>
        </w:tc>
        <w:tc>
          <w:tcPr>
            <w:tcW w:w="2858" w:type="pct"/>
          </w:tcPr>
          <w:p w14:paraId="2DA96B13" w14:textId="77777777" w:rsidR="00184910" w:rsidRPr="006B7C1B" w:rsidRDefault="00184910" w:rsidP="004E2577">
            <w:pPr>
              <w:pStyle w:val="Sarakstsarnumerciju"/>
              <w:numPr>
                <w:ilvl w:val="0"/>
                <w:numId w:val="0"/>
              </w:numPr>
              <w:spacing w:line="360" w:lineRule="auto"/>
            </w:pPr>
            <w:r w:rsidRPr="006B7C1B">
              <w:t>Pasūtījuma izveidošanas datums</w:t>
            </w:r>
            <w:r w:rsidR="00883F24" w:rsidRPr="006B7C1B">
              <w:t>.</w:t>
            </w:r>
          </w:p>
        </w:tc>
      </w:tr>
      <w:tr w:rsidR="00184910" w:rsidRPr="006B7C1B" w14:paraId="347B954A" w14:textId="77777777" w:rsidTr="00184910">
        <w:tc>
          <w:tcPr>
            <w:tcW w:w="2142" w:type="pct"/>
          </w:tcPr>
          <w:p w14:paraId="05952B7C" w14:textId="77777777" w:rsidR="00184910" w:rsidRPr="006B7C1B" w:rsidRDefault="00184910" w:rsidP="004E2577">
            <w:pPr>
              <w:pStyle w:val="Sarakstsarnumerciju"/>
              <w:numPr>
                <w:ilvl w:val="0"/>
                <w:numId w:val="0"/>
              </w:numPr>
              <w:spacing w:line="360" w:lineRule="auto"/>
            </w:pPr>
            <w:r w:rsidRPr="006B7C1B">
              <w:t>Statuss</w:t>
            </w:r>
          </w:p>
        </w:tc>
        <w:tc>
          <w:tcPr>
            <w:tcW w:w="2858" w:type="pct"/>
          </w:tcPr>
          <w:p w14:paraId="46B1F7C8" w14:textId="77777777" w:rsidR="00184910" w:rsidRPr="006B7C1B" w:rsidRDefault="00184910" w:rsidP="00184910">
            <w:pPr>
              <w:pStyle w:val="Sarakstsarnumerciju"/>
              <w:numPr>
                <w:ilvl w:val="0"/>
                <w:numId w:val="0"/>
              </w:numPr>
              <w:spacing w:line="360" w:lineRule="auto"/>
            </w:pPr>
            <w:r w:rsidRPr="006B7C1B">
              <w:t>Pasūtījuma statuss</w:t>
            </w:r>
            <w:r w:rsidR="00883F24" w:rsidRPr="006B7C1B">
              <w:t>.</w:t>
            </w:r>
          </w:p>
        </w:tc>
      </w:tr>
      <w:tr w:rsidR="00184910" w:rsidRPr="006B7C1B" w14:paraId="4DCFCC2B" w14:textId="77777777" w:rsidTr="00184910">
        <w:tc>
          <w:tcPr>
            <w:tcW w:w="2142" w:type="pct"/>
          </w:tcPr>
          <w:p w14:paraId="041B055D" w14:textId="77777777" w:rsidR="00184910" w:rsidRPr="006B7C1B" w:rsidRDefault="00184910" w:rsidP="004E2577">
            <w:pPr>
              <w:pStyle w:val="Sarakstsarnumerciju"/>
              <w:numPr>
                <w:ilvl w:val="0"/>
                <w:numId w:val="0"/>
              </w:numPr>
              <w:spacing w:line="360" w:lineRule="auto"/>
            </w:pPr>
            <w:r w:rsidRPr="006B7C1B">
              <w:t>Statusa izmaiņu datums</w:t>
            </w:r>
          </w:p>
        </w:tc>
        <w:tc>
          <w:tcPr>
            <w:tcW w:w="2858" w:type="pct"/>
          </w:tcPr>
          <w:p w14:paraId="1BA96D38" w14:textId="77777777" w:rsidR="00184910" w:rsidRPr="006B7C1B" w:rsidRDefault="00184910" w:rsidP="004E2577">
            <w:pPr>
              <w:pStyle w:val="Sarakstsarnumerciju"/>
              <w:numPr>
                <w:ilvl w:val="0"/>
                <w:numId w:val="0"/>
              </w:numPr>
              <w:spacing w:line="360" w:lineRule="auto"/>
            </w:pPr>
            <w:r w:rsidRPr="006B7C1B">
              <w:t>Pasūtījuma statusa izmaiņu datums</w:t>
            </w:r>
            <w:r w:rsidR="00883F24" w:rsidRPr="006B7C1B">
              <w:t>.</w:t>
            </w:r>
          </w:p>
        </w:tc>
      </w:tr>
    </w:tbl>
    <w:p w14:paraId="37D86AC2" w14:textId="77777777" w:rsidR="004167E5" w:rsidRPr="006B7C1B" w:rsidRDefault="004167E5" w:rsidP="00CF4455">
      <w:pPr>
        <w:pStyle w:val="Sarakstsarnumerciju"/>
        <w:numPr>
          <w:ilvl w:val="0"/>
          <w:numId w:val="0"/>
        </w:numPr>
        <w:spacing w:line="360" w:lineRule="auto"/>
      </w:pPr>
    </w:p>
    <w:p w14:paraId="048465DA" w14:textId="77777777" w:rsidR="004167E5" w:rsidRPr="006B7C1B" w:rsidRDefault="001D5C14" w:rsidP="00CF4455">
      <w:pPr>
        <w:pStyle w:val="Sarakstsarnumerciju"/>
        <w:numPr>
          <w:ilvl w:val="0"/>
          <w:numId w:val="0"/>
        </w:numPr>
        <w:spacing w:line="360" w:lineRule="auto"/>
      </w:pPr>
      <w:r>
        <w:t>Katra m</w:t>
      </w:r>
      <w:r w:rsidR="004167E5" w:rsidRPr="006B7C1B">
        <w:t>aksājuma</w:t>
      </w:r>
      <w:r>
        <w:t xml:space="preserve"> ieraksta</w:t>
      </w:r>
      <w:r w:rsidR="004167E5" w:rsidRPr="006B7C1B">
        <w:t xml:space="preserve"> informācija</w:t>
      </w:r>
      <w:r w:rsidR="0011021B" w:rsidRPr="006B7C1B">
        <w:t>:</w:t>
      </w:r>
    </w:p>
    <w:tbl>
      <w:tblPr>
        <w:tblStyle w:val="TableGrid"/>
        <w:tblW w:w="5000" w:type="pct"/>
        <w:tblLook w:val="04A0" w:firstRow="1" w:lastRow="0" w:firstColumn="1" w:lastColumn="0" w:noHBand="0" w:noVBand="1"/>
      </w:tblPr>
      <w:tblGrid>
        <w:gridCol w:w="3556"/>
        <w:gridCol w:w="4740"/>
      </w:tblGrid>
      <w:tr w:rsidR="00184910" w:rsidRPr="006B7C1B" w14:paraId="27064445" w14:textId="77777777" w:rsidTr="00184910">
        <w:tc>
          <w:tcPr>
            <w:tcW w:w="2143" w:type="pct"/>
          </w:tcPr>
          <w:p w14:paraId="664419B6" w14:textId="77777777" w:rsidR="00184910" w:rsidRPr="006B7C1B" w:rsidRDefault="00184910" w:rsidP="006C2545">
            <w:pPr>
              <w:pStyle w:val="Sarakstsarnumerciju"/>
              <w:numPr>
                <w:ilvl w:val="0"/>
                <w:numId w:val="0"/>
              </w:numPr>
              <w:spacing w:line="360" w:lineRule="auto"/>
              <w:rPr>
                <w:b/>
              </w:rPr>
            </w:pPr>
            <w:r w:rsidRPr="006B7C1B">
              <w:rPr>
                <w:b/>
              </w:rPr>
              <w:t>Lauka nosaukums</w:t>
            </w:r>
          </w:p>
        </w:tc>
        <w:tc>
          <w:tcPr>
            <w:tcW w:w="2857" w:type="pct"/>
          </w:tcPr>
          <w:p w14:paraId="5D9B39D3" w14:textId="77777777" w:rsidR="00184910" w:rsidRPr="006B7C1B" w:rsidRDefault="00184910" w:rsidP="006C2545">
            <w:pPr>
              <w:pStyle w:val="Sarakstsarnumerciju"/>
              <w:numPr>
                <w:ilvl w:val="0"/>
                <w:numId w:val="0"/>
              </w:numPr>
              <w:spacing w:line="360" w:lineRule="auto"/>
              <w:rPr>
                <w:b/>
              </w:rPr>
            </w:pPr>
            <w:r w:rsidRPr="006B7C1B">
              <w:rPr>
                <w:b/>
              </w:rPr>
              <w:t xml:space="preserve">Apraksts </w:t>
            </w:r>
          </w:p>
        </w:tc>
      </w:tr>
      <w:tr w:rsidR="00184910" w:rsidRPr="006B7C1B" w14:paraId="6A900E35" w14:textId="77777777" w:rsidTr="00184910">
        <w:tc>
          <w:tcPr>
            <w:tcW w:w="2143" w:type="pct"/>
          </w:tcPr>
          <w:p w14:paraId="3675E522" w14:textId="77777777" w:rsidR="00184910" w:rsidRPr="006B7C1B" w:rsidRDefault="00184910" w:rsidP="006C2545">
            <w:pPr>
              <w:pStyle w:val="Sarakstsarnumerciju"/>
              <w:numPr>
                <w:ilvl w:val="0"/>
                <w:numId w:val="0"/>
              </w:numPr>
              <w:spacing w:line="360" w:lineRule="auto"/>
            </w:pPr>
            <w:r w:rsidRPr="006B7C1B">
              <w:lastRenderedPageBreak/>
              <w:t>Apmaksas iespēja</w:t>
            </w:r>
          </w:p>
        </w:tc>
        <w:tc>
          <w:tcPr>
            <w:tcW w:w="2857" w:type="pct"/>
          </w:tcPr>
          <w:p w14:paraId="63E40990" w14:textId="77777777" w:rsidR="00184910" w:rsidRPr="006B7C1B" w:rsidRDefault="00184910" w:rsidP="006C2545">
            <w:pPr>
              <w:pStyle w:val="Sarakstsarnumerciju"/>
              <w:numPr>
                <w:ilvl w:val="0"/>
                <w:numId w:val="0"/>
              </w:numPr>
              <w:spacing w:line="360" w:lineRule="auto"/>
            </w:pPr>
            <w:r w:rsidRPr="006B7C1B">
              <w:t>Izmantošanas pieprasījumā izvēlētā apmaksas iespēja. Iespējamās vērtības:</w:t>
            </w:r>
          </w:p>
          <w:p w14:paraId="3E4FCCB4" w14:textId="77777777" w:rsidR="00184910" w:rsidRPr="006B7C1B" w:rsidRDefault="00184910" w:rsidP="001334B1">
            <w:pPr>
              <w:pStyle w:val="Sarakstsarnumerciju"/>
              <w:numPr>
                <w:ilvl w:val="0"/>
                <w:numId w:val="59"/>
              </w:numPr>
              <w:spacing w:line="360" w:lineRule="auto"/>
              <w:ind w:left="420" w:hanging="284"/>
              <w:rPr>
                <w:sz w:val="22"/>
                <w:szCs w:val="22"/>
              </w:rPr>
            </w:pPr>
            <w:r w:rsidRPr="006B7C1B">
              <w:t>Maksājums izmantojot Ģeoportālu</w:t>
            </w:r>
            <w:r w:rsidR="00883F24" w:rsidRPr="006B7C1B">
              <w:t>;</w:t>
            </w:r>
          </w:p>
          <w:p w14:paraId="166CE4BE" w14:textId="77777777" w:rsidR="00184910" w:rsidRPr="006B7C1B" w:rsidRDefault="00184910" w:rsidP="001334B1">
            <w:pPr>
              <w:pStyle w:val="Sarakstsarnumerciju"/>
              <w:numPr>
                <w:ilvl w:val="0"/>
                <w:numId w:val="59"/>
              </w:numPr>
              <w:spacing w:line="360" w:lineRule="auto"/>
              <w:ind w:left="420" w:hanging="284"/>
              <w:rPr>
                <w:sz w:val="22"/>
                <w:szCs w:val="22"/>
              </w:rPr>
            </w:pPr>
            <w:r w:rsidRPr="006B7C1B">
              <w:t>Maksājums ārpus Ģeoportāla</w:t>
            </w:r>
            <w:r w:rsidR="00E32572" w:rsidRPr="006B7C1B">
              <w:t>.</w:t>
            </w:r>
          </w:p>
        </w:tc>
      </w:tr>
      <w:tr w:rsidR="00184910" w:rsidRPr="006B7C1B" w14:paraId="52A07103" w14:textId="77777777" w:rsidTr="00184910">
        <w:tc>
          <w:tcPr>
            <w:tcW w:w="2143" w:type="pct"/>
          </w:tcPr>
          <w:p w14:paraId="337E0882" w14:textId="77777777" w:rsidR="00184910" w:rsidRPr="006B7C1B" w:rsidRDefault="00184910" w:rsidP="008878C8">
            <w:pPr>
              <w:pStyle w:val="Sarakstsarnumerciju"/>
              <w:numPr>
                <w:ilvl w:val="0"/>
                <w:numId w:val="0"/>
              </w:numPr>
              <w:spacing w:line="360" w:lineRule="auto"/>
            </w:pPr>
            <w:r w:rsidRPr="006B7C1B">
              <w:t xml:space="preserve">Maksājuma </w:t>
            </w:r>
            <w:r w:rsidR="008878C8">
              <w:t>veids</w:t>
            </w:r>
          </w:p>
        </w:tc>
        <w:tc>
          <w:tcPr>
            <w:tcW w:w="2857" w:type="pct"/>
          </w:tcPr>
          <w:p w14:paraId="0519235E" w14:textId="77777777" w:rsidR="00184910" w:rsidRPr="006B7C1B" w:rsidRDefault="00184910" w:rsidP="00EA5F59">
            <w:pPr>
              <w:pStyle w:val="Sarakstsarnumerciju"/>
              <w:numPr>
                <w:ilvl w:val="0"/>
                <w:numId w:val="0"/>
              </w:numPr>
              <w:spacing w:line="360" w:lineRule="auto"/>
            </w:pPr>
            <w:r w:rsidRPr="006B7C1B">
              <w:t>Izmantošanas pieprasījumā izvēlētais maksājuma dalījums. Iespējamās vērtības:</w:t>
            </w:r>
          </w:p>
          <w:p w14:paraId="306E9335" w14:textId="77777777" w:rsidR="00184910" w:rsidRPr="006B7C1B" w:rsidRDefault="00184910" w:rsidP="001334B1">
            <w:pPr>
              <w:pStyle w:val="Sarakstsarnumerciju"/>
              <w:numPr>
                <w:ilvl w:val="0"/>
                <w:numId w:val="59"/>
              </w:numPr>
              <w:spacing w:line="360" w:lineRule="auto"/>
              <w:ind w:left="420" w:hanging="284"/>
              <w:rPr>
                <w:sz w:val="22"/>
                <w:szCs w:val="22"/>
              </w:rPr>
            </w:pPr>
            <w:r w:rsidRPr="006B7C1B">
              <w:t>Vienreizēja priekšapmaksa</w:t>
            </w:r>
            <w:r w:rsidR="00883F24" w:rsidRPr="006B7C1B">
              <w:t>;</w:t>
            </w:r>
          </w:p>
          <w:p w14:paraId="1D122BBA" w14:textId="77777777" w:rsidR="00184910" w:rsidRPr="00B80FA0" w:rsidRDefault="00184910" w:rsidP="001334B1">
            <w:pPr>
              <w:pStyle w:val="Sarakstsarnumerciju"/>
              <w:numPr>
                <w:ilvl w:val="0"/>
                <w:numId w:val="59"/>
              </w:numPr>
              <w:spacing w:line="360" w:lineRule="auto"/>
              <w:ind w:left="420" w:hanging="284"/>
              <w:rPr>
                <w:sz w:val="22"/>
                <w:szCs w:val="22"/>
              </w:rPr>
            </w:pPr>
            <w:r w:rsidRPr="006B7C1B">
              <w:t>Divos maksājumos sadalīta priekšapmaksa (X/100-X %)</w:t>
            </w:r>
            <w:r w:rsidR="00883F24" w:rsidRPr="006B7C1B">
              <w:t>.</w:t>
            </w:r>
          </w:p>
          <w:p w14:paraId="5D243F62" w14:textId="77777777" w:rsidR="00B80FA0" w:rsidRPr="006B7C1B" w:rsidRDefault="00B80FA0" w:rsidP="001334B1">
            <w:pPr>
              <w:pStyle w:val="Sarakstsarnumerciju"/>
              <w:numPr>
                <w:ilvl w:val="0"/>
                <w:numId w:val="59"/>
              </w:numPr>
              <w:spacing w:line="360" w:lineRule="auto"/>
              <w:ind w:left="420" w:hanging="284"/>
              <w:rPr>
                <w:sz w:val="22"/>
                <w:szCs w:val="22"/>
              </w:rPr>
            </w:pPr>
            <w:r>
              <w:t>Abonēšana ar pr</w:t>
            </w:r>
            <w:r w:rsidR="008878C8">
              <w:t>iekšapmaksu</w:t>
            </w:r>
          </w:p>
        </w:tc>
      </w:tr>
      <w:tr w:rsidR="00184910" w:rsidRPr="006B7C1B" w14:paraId="3E59BE54" w14:textId="77777777" w:rsidTr="00184910">
        <w:tc>
          <w:tcPr>
            <w:tcW w:w="2143" w:type="pct"/>
          </w:tcPr>
          <w:p w14:paraId="701C54D5" w14:textId="77777777" w:rsidR="00184910" w:rsidRPr="006B7C1B" w:rsidRDefault="00184910" w:rsidP="006C2545">
            <w:pPr>
              <w:pStyle w:val="Sarakstsarnumerciju"/>
              <w:numPr>
                <w:ilvl w:val="0"/>
                <w:numId w:val="0"/>
              </w:numPr>
              <w:spacing w:line="360" w:lineRule="auto"/>
            </w:pPr>
            <w:r w:rsidRPr="006B7C1B">
              <w:t>Summa</w:t>
            </w:r>
          </w:p>
        </w:tc>
        <w:tc>
          <w:tcPr>
            <w:tcW w:w="2857" w:type="pct"/>
          </w:tcPr>
          <w:p w14:paraId="09EF59EE" w14:textId="77777777" w:rsidR="00184910" w:rsidRPr="006B7C1B" w:rsidRDefault="00184910" w:rsidP="006C2545">
            <w:pPr>
              <w:pStyle w:val="Sarakstsarnumerciju"/>
              <w:numPr>
                <w:ilvl w:val="0"/>
                <w:numId w:val="0"/>
              </w:numPr>
              <w:spacing w:line="360" w:lineRule="auto"/>
            </w:pPr>
            <w:r w:rsidRPr="006B7C1B">
              <w:t>Apmaksas summa</w:t>
            </w:r>
            <w:r w:rsidR="008878C8">
              <w:t xml:space="preserve"> šajā maksājumā.</w:t>
            </w:r>
          </w:p>
        </w:tc>
      </w:tr>
      <w:tr w:rsidR="008878C8" w:rsidRPr="006B7C1B" w14:paraId="52D8D91B" w14:textId="77777777" w:rsidTr="00184910">
        <w:tc>
          <w:tcPr>
            <w:tcW w:w="2143" w:type="pct"/>
          </w:tcPr>
          <w:p w14:paraId="13E75F34" w14:textId="77777777" w:rsidR="008878C8" w:rsidRPr="006B7C1B" w:rsidRDefault="008878C8" w:rsidP="006C2545">
            <w:pPr>
              <w:pStyle w:val="Sarakstsarnumerciju"/>
              <w:numPr>
                <w:ilvl w:val="0"/>
                <w:numId w:val="0"/>
              </w:numPr>
              <w:spacing w:line="360" w:lineRule="auto"/>
            </w:pPr>
            <w:r>
              <w:t>Atlikusī summa</w:t>
            </w:r>
          </w:p>
        </w:tc>
        <w:tc>
          <w:tcPr>
            <w:tcW w:w="2857" w:type="pct"/>
          </w:tcPr>
          <w:p w14:paraId="2E3C1AB2" w14:textId="77777777" w:rsidR="008878C8" w:rsidRPr="006B7C1B" w:rsidRDefault="008878C8" w:rsidP="008878C8">
            <w:pPr>
              <w:pStyle w:val="Sarakstsarnumerciju"/>
              <w:numPr>
                <w:ilvl w:val="0"/>
                <w:numId w:val="0"/>
              </w:numPr>
              <w:spacing w:line="360" w:lineRule="auto"/>
            </w:pPr>
            <w:r>
              <w:t>Vēl nesamaksātā summa. Tiek attēlots tikai ja maksājuma veids ir Abonēšana ar priekšapmaksu.</w:t>
            </w:r>
          </w:p>
        </w:tc>
      </w:tr>
      <w:tr w:rsidR="008878C8" w:rsidRPr="006B7C1B" w14:paraId="6EFA9928" w14:textId="77777777" w:rsidTr="00184910">
        <w:tc>
          <w:tcPr>
            <w:tcW w:w="2143" w:type="pct"/>
          </w:tcPr>
          <w:p w14:paraId="640DD4B9" w14:textId="77777777" w:rsidR="008878C8" w:rsidRDefault="008878C8" w:rsidP="006C2545">
            <w:pPr>
              <w:pStyle w:val="Sarakstsarnumerciju"/>
              <w:numPr>
                <w:ilvl w:val="0"/>
                <w:numId w:val="0"/>
              </w:numPr>
              <w:spacing w:line="360" w:lineRule="auto"/>
            </w:pPr>
            <w:r>
              <w:t>Kopējā summa</w:t>
            </w:r>
          </w:p>
        </w:tc>
        <w:tc>
          <w:tcPr>
            <w:tcW w:w="2857" w:type="pct"/>
          </w:tcPr>
          <w:p w14:paraId="01A696FA" w14:textId="77777777" w:rsidR="008878C8" w:rsidRDefault="008878C8" w:rsidP="006C2545">
            <w:pPr>
              <w:pStyle w:val="Sarakstsarnumerciju"/>
              <w:numPr>
                <w:ilvl w:val="0"/>
                <w:numId w:val="0"/>
              </w:numPr>
              <w:spacing w:line="360" w:lineRule="auto"/>
            </w:pPr>
            <w:r>
              <w:t xml:space="preserve">Kopējā summa, kas tiek attēlota abonēšanas gadījumā. </w:t>
            </w:r>
          </w:p>
        </w:tc>
      </w:tr>
      <w:tr w:rsidR="00184910" w:rsidRPr="006B7C1B" w14:paraId="02B54837" w14:textId="77777777" w:rsidTr="00184910">
        <w:tc>
          <w:tcPr>
            <w:tcW w:w="2143" w:type="pct"/>
          </w:tcPr>
          <w:p w14:paraId="1ED29769" w14:textId="77777777" w:rsidR="00184910" w:rsidRPr="006B7C1B" w:rsidRDefault="008878C8" w:rsidP="006C2545">
            <w:pPr>
              <w:pStyle w:val="Sarakstsarnumerciju"/>
              <w:numPr>
                <w:ilvl w:val="0"/>
                <w:numId w:val="0"/>
              </w:numPr>
              <w:spacing w:line="360" w:lineRule="auto"/>
            </w:pPr>
            <w:r>
              <w:t>Periods, par kuru tiek veikts maksājums</w:t>
            </w:r>
          </w:p>
        </w:tc>
        <w:tc>
          <w:tcPr>
            <w:tcW w:w="2857" w:type="pct"/>
          </w:tcPr>
          <w:p w14:paraId="10074A2D" w14:textId="77777777" w:rsidR="00184910" w:rsidRPr="006B7C1B" w:rsidRDefault="008878C8" w:rsidP="008878C8">
            <w:pPr>
              <w:pStyle w:val="Sarakstsarnumerciju"/>
              <w:numPr>
                <w:ilvl w:val="0"/>
                <w:numId w:val="0"/>
              </w:numPr>
              <w:spacing w:line="360" w:lineRule="auto"/>
            </w:pPr>
            <w:r>
              <w:t>Periods, par kuru tiek veikts maksājums un attiecīgi būs pieejama pasūtītā ģeoprodukta lietošana. Tiek attēlots tikai ja maksājuma veids ir Abonēšana ar priekšapmaksu.</w:t>
            </w:r>
          </w:p>
        </w:tc>
      </w:tr>
      <w:tr w:rsidR="008878C8" w:rsidRPr="006B7C1B" w14:paraId="08E93E60" w14:textId="77777777" w:rsidTr="00184910">
        <w:tc>
          <w:tcPr>
            <w:tcW w:w="2143" w:type="pct"/>
          </w:tcPr>
          <w:p w14:paraId="7FA00B5E" w14:textId="77777777" w:rsidR="008878C8" w:rsidRPr="006B7C1B" w:rsidRDefault="008878C8" w:rsidP="006C2545">
            <w:pPr>
              <w:pStyle w:val="Sarakstsarnumerciju"/>
              <w:numPr>
                <w:ilvl w:val="0"/>
                <w:numId w:val="0"/>
              </w:numPr>
              <w:spacing w:line="360" w:lineRule="auto"/>
            </w:pPr>
            <w:r>
              <w:t>Periods, kurā jāveic maksājums</w:t>
            </w:r>
          </w:p>
        </w:tc>
        <w:tc>
          <w:tcPr>
            <w:tcW w:w="2857" w:type="pct"/>
          </w:tcPr>
          <w:p w14:paraId="39E1077E" w14:textId="77777777" w:rsidR="008878C8" w:rsidRPr="006B7C1B" w:rsidRDefault="008878C8" w:rsidP="006C2545">
            <w:pPr>
              <w:pStyle w:val="Sarakstsarnumerciju"/>
              <w:numPr>
                <w:ilvl w:val="0"/>
                <w:numId w:val="0"/>
              </w:numPr>
              <w:spacing w:line="360" w:lineRule="auto"/>
            </w:pPr>
            <w:r>
              <w:t>Laika periods, kura laikā jāveic kārtējais maksājums. Ja maksājums netiek veikts šajā laikā pasūtījums tiks apturēts vai anulēts, atkarīgs no datu turētāja norādītā. Tiek attēlots tikai ja maksājuma veids ir Abonēšana ar priekšapmaksu.</w:t>
            </w:r>
          </w:p>
        </w:tc>
      </w:tr>
      <w:tr w:rsidR="00184910" w:rsidRPr="006B7C1B" w14:paraId="6682CE6F" w14:textId="77777777" w:rsidTr="00184910">
        <w:tc>
          <w:tcPr>
            <w:tcW w:w="2143" w:type="pct"/>
          </w:tcPr>
          <w:p w14:paraId="770A94EE" w14:textId="77777777" w:rsidR="00184910" w:rsidRPr="006B7C1B" w:rsidRDefault="00184910" w:rsidP="006C2545">
            <w:pPr>
              <w:pStyle w:val="Sarakstsarnumerciju"/>
              <w:numPr>
                <w:ilvl w:val="0"/>
                <w:numId w:val="0"/>
              </w:numPr>
              <w:spacing w:line="360" w:lineRule="auto"/>
            </w:pPr>
            <w:r w:rsidRPr="006B7C1B">
              <w:t>Veikt apmaksu līdz</w:t>
            </w:r>
          </w:p>
        </w:tc>
        <w:tc>
          <w:tcPr>
            <w:tcW w:w="2857" w:type="pct"/>
          </w:tcPr>
          <w:p w14:paraId="6C00672B" w14:textId="77777777" w:rsidR="00184910" w:rsidRPr="006B7C1B" w:rsidRDefault="00184910" w:rsidP="006C2545">
            <w:pPr>
              <w:pStyle w:val="Sarakstsarnumerciju"/>
              <w:numPr>
                <w:ilvl w:val="0"/>
                <w:numId w:val="0"/>
              </w:numPr>
              <w:spacing w:line="360" w:lineRule="auto"/>
            </w:pPr>
            <w:r w:rsidRPr="006B7C1B">
              <w:t>Apmaksa ir veicama līdz šim datumam</w:t>
            </w:r>
            <w:r w:rsidR="00883F24" w:rsidRPr="006B7C1B">
              <w:t>.</w:t>
            </w:r>
            <w:r w:rsidR="008878C8">
              <w:t xml:space="preserve"> Tiek attēlots vienreizējas un divās daļās sadalītas priekšapmaksas gadījumā. </w:t>
            </w:r>
          </w:p>
        </w:tc>
      </w:tr>
      <w:tr w:rsidR="008878C8" w:rsidRPr="006B7C1B" w14:paraId="6E33A6AE" w14:textId="77777777" w:rsidTr="00184910">
        <w:tc>
          <w:tcPr>
            <w:tcW w:w="2143" w:type="pct"/>
          </w:tcPr>
          <w:p w14:paraId="4336753B" w14:textId="77777777" w:rsidR="008878C8" w:rsidRPr="006B7C1B" w:rsidRDefault="008878C8" w:rsidP="008878C8">
            <w:pPr>
              <w:pStyle w:val="Sarakstsarnumerciju"/>
              <w:numPr>
                <w:ilvl w:val="0"/>
                <w:numId w:val="0"/>
              </w:numPr>
              <w:spacing w:line="360" w:lineRule="auto"/>
            </w:pPr>
            <w:r w:rsidRPr="006B7C1B">
              <w:t>Maksājuma statuss</w:t>
            </w:r>
          </w:p>
        </w:tc>
        <w:tc>
          <w:tcPr>
            <w:tcW w:w="2857" w:type="pct"/>
          </w:tcPr>
          <w:p w14:paraId="1B3C2A68" w14:textId="77777777" w:rsidR="008878C8" w:rsidRPr="006B7C1B" w:rsidRDefault="008878C8" w:rsidP="008878C8">
            <w:pPr>
              <w:pStyle w:val="Sarakstsarnumerciju"/>
              <w:numPr>
                <w:ilvl w:val="0"/>
                <w:numId w:val="0"/>
              </w:numPr>
              <w:spacing w:line="360" w:lineRule="auto"/>
            </w:pPr>
            <w:r w:rsidRPr="006B7C1B">
              <w:t>Maksājuma statuss.</w:t>
            </w:r>
          </w:p>
        </w:tc>
      </w:tr>
      <w:tr w:rsidR="008878C8" w:rsidRPr="006B7C1B" w14:paraId="587B2E1A" w14:textId="77777777" w:rsidTr="00184910">
        <w:tc>
          <w:tcPr>
            <w:tcW w:w="2143" w:type="pct"/>
          </w:tcPr>
          <w:p w14:paraId="4E8E4551" w14:textId="77777777" w:rsidR="008878C8" w:rsidRPr="006B7C1B" w:rsidRDefault="008878C8" w:rsidP="008878C8">
            <w:pPr>
              <w:pStyle w:val="Sarakstsarnumerciju"/>
              <w:numPr>
                <w:ilvl w:val="0"/>
                <w:numId w:val="0"/>
              </w:numPr>
              <w:spacing w:line="360" w:lineRule="auto"/>
            </w:pPr>
            <w:r w:rsidRPr="006B7C1B">
              <w:t>Rēķins</w:t>
            </w:r>
          </w:p>
        </w:tc>
        <w:tc>
          <w:tcPr>
            <w:tcW w:w="2857" w:type="pct"/>
          </w:tcPr>
          <w:p w14:paraId="430601AD" w14:textId="77777777" w:rsidR="008878C8" w:rsidRPr="006B7C1B" w:rsidRDefault="008878C8" w:rsidP="008878C8">
            <w:pPr>
              <w:pStyle w:val="Sarakstsarnumerciju"/>
              <w:numPr>
                <w:ilvl w:val="0"/>
                <w:numId w:val="0"/>
              </w:numPr>
              <w:spacing w:line="360" w:lineRule="auto"/>
            </w:pPr>
            <w:r w:rsidRPr="006B7C1B">
              <w:t>Ja lietotājs ir izvēlējies, ka ir nepieciešams rēķins un tā saņemšana notiek Ģeoportālā, tad, tiklīdz kā datu turētājs pievienos rēķinu, šeit būs iespējams lejupielādēt to. Kamēr rēķins nav pievienots, tajā skaitā gadījumi, kad lietotājs nav vēlējies saņemt rēķinu, šī lauka vērtība ir Nav pieejams.</w:t>
            </w:r>
          </w:p>
        </w:tc>
      </w:tr>
      <w:tr w:rsidR="008878C8" w:rsidRPr="006B7C1B" w14:paraId="38F5FA39" w14:textId="77777777" w:rsidTr="00184910">
        <w:tc>
          <w:tcPr>
            <w:tcW w:w="2143" w:type="pct"/>
          </w:tcPr>
          <w:p w14:paraId="08A476A3" w14:textId="77777777" w:rsidR="008878C8" w:rsidRPr="006B7C1B" w:rsidRDefault="008878C8" w:rsidP="008878C8">
            <w:pPr>
              <w:pStyle w:val="Sarakstsarnumerciju"/>
              <w:numPr>
                <w:ilvl w:val="0"/>
                <w:numId w:val="0"/>
              </w:numPr>
              <w:spacing w:line="360" w:lineRule="auto"/>
            </w:pPr>
            <w:r w:rsidRPr="006B7C1B">
              <w:t>Rēķina pievienošanas datums</w:t>
            </w:r>
          </w:p>
        </w:tc>
        <w:tc>
          <w:tcPr>
            <w:tcW w:w="2857" w:type="pct"/>
          </w:tcPr>
          <w:p w14:paraId="286800DE" w14:textId="77777777" w:rsidR="008878C8" w:rsidRPr="006B7C1B" w:rsidRDefault="008878C8" w:rsidP="008878C8">
            <w:pPr>
              <w:pStyle w:val="Sarakstsarnumerciju"/>
              <w:numPr>
                <w:ilvl w:val="0"/>
                <w:numId w:val="0"/>
              </w:numPr>
              <w:spacing w:line="360" w:lineRule="auto"/>
            </w:pPr>
            <w:r w:rsidRPr="006B7C1B">
              <w:t>Datums, kurā tika pievienots rēķins. Kamēr rēķins nav pievienots, tajā skaitā gadījumi, kad lietotājs nav vēlējies saņemt rēķinu, šī lauka vērtība ir Nav pieejams.</w:t>
            </w:r>
          </w:p>
        </w:tc>
      </w:tr>
      <w:tr w:rsidR="008878C8" w:rsidRPr="006B7C1B" w14:paraId="7B8CD9E6" w14:textId="77777777" w:rsidTr="00184910">
        <w:tc>
          <w:tcPr>
            <w:tcW w:w="2143" w:type="pct"/>
          </w:tcPr>
          <w:p w14:paraId="4F8D31AD" w14:textId="77777777" w:rsidR="008878C8" w:rsidRPr="006B7C1B" w:rsidRDefault="008878C8" w:rsidP="008878C8">
            <w:pPr>
              <w:pStyle w:val="Sarakstsarnumerciju"/>
              <w:numPr>
                <w:ilvl w:val="0"/>
                <w:numId w:val="0"/>
              </w:numPr>
              <w:spacing w:line="360" w:lineRule="auto"/>
            </w:pPr>
            <w:r w:rsidRPr="006B7C1B">
              <w:lastRenderedPageBreak/>
              <w:t>Attaisnojuma dokuments</w:t>
            </w:r>
          </w:p>
        </w:tc>
        <w:tc>
          <w:tcPr>
            <w:tcW w:w="2857" w:type="pct"/>
          </w:tcPr>
          <w:p w14:paraId="76B792EF" w14:textId="77777777" w:rsidR="008878C8" w:rsidRPr="006B7C1B" w:rsidRDefault="008878C8" w:rsidP="008878C8">
            <w:pPr>
              <w:pStyle w:val="Sarakstsarnumerciju"/>
              <w:numPr>
                <w:ilvl w:val="0"/>
                <w:numId w:val="0"/>
              </w:numPr>
              <w:spacing w:line="360" w:lineRule="auto"/>
            </w:pPr>
            <w:r w:rsidRPr="006B7C1B">
              <w:t>Lietotājam, veicot maksājumu izmantojot Ģeoportālu, pēc apmaksas veikšanas tiek sagatavots attaisnojuma dokuments. Lietotājam ir iespēja lejupielādēt šo dokumentu. Gadījumā, ja maksājums tiek veikts ārpus Ģeoportāla vai maksājums vēl nav veikts, šī lauka vērtība ir Nav pieejams.</w:t>
            </w:r>
          </w:p>
        </w:tc>
      </w:tr>
    </w:tbl>
    <w:p w14:paraId="65904F27" w14:textId="77777777" w:rsidR="00476911" w:rsidRPr="006B7C1B" w:rsidRDefault="00D5052B" w:rsidP="00BD0A2E">
      <w:pPr>
        <w:pStyle w:val="Heading3"/>
        <w:jc w:val="both"/>
      </w:pPr>
      <w:bookmarkStart w:id="131" w:name="_Toc444523528"/>
      <w:r w:rsidRPr="006B7C1B">
        <w:t>Lietot pasūtītu ģeoproduktu</w:t>
      </w:r>
      <w:bookmarkEnd w:id="131"/>
    </w:p>
    <w:p w14:paraId="6C397C15" w14:textId="77777777" w:rsidR="00D5052B" w:rsidRPr="006B7C1B" w:rsidRDefault="00D5052B" w:rsidP="00BD0A2E">
      <w:pPr>
        <w:spacing w:line="360" w:lineRule="auto"/>
        <w:jc w:val="both"/>
      </w:pPr>
      <w:r w:rsidRPr="006B7C1B">
        <w:rPr>
          <w:lang w:eastAsia="lv-LV"/>
        </w:rPr>
        <w:t xml:space="preserve">Navigācija: Publiskā daļa </w:t>
      </w:r>
      <w:r w:rsidRPr="006B7C1B">
        <w:rPr>
          <w:lang w:eastAsia="lv-LV"/>
        </w:rPr>
        <w:sym w:font="Wingdings" w:char="F0E0"/>
      </w:r>
      <w:r w:rsidRPr="006B7C1B">
        <w:rPr>
          <w:lang w:eastAsia="lv-LV"/>
        </w:rPr>
        <w:t xml:space="preserve"> galvenes labā puse </w:t>
      </w:r>
      <w:r w:rsidR="004513B7">
        <w:rPr>
          <w:lang w:eastAsia="lv-LV"/>
        </w:rPr>
        <w:t xml:space="preserve">ikona </w:t>
      </w:r>
      <w:r w:rsidRPr="006B7C1B">
        <w:rPr>
          <w:lang w:eastAsia="lv-LV"/>
        </w:rPr>
        <w:t xml:space="preserve">Pasūtījumu grozs </w:t>
      </w:r>
      <w:r w:rsidRPr="006B7C1B">
        <w:rPr>
          <w:lang w:eastAsia="lv-LV"/>
        </w:rPr>
        <w:sym w:font="Wingdings" w:char="F0E0"/>
      </w:r>
      <w:r w:rsidRPr="006B7C1B">
        <w:t xml:space="preserve"> Pasūtījumu darba virsmas 5.solis – Lietošana</w:t>
      </w:r>
      <w:r w:rsidR="00BD0A2E">
        <w:t xml:space="preserve"> vai Kartes pārlūks.</w:t>
      </w:r>
    </w:p>
    <w:p w14:paraId="745A2790" w14:textId="77777777" w:rsidR="00D5052B" w:rsidRPr="006B7C1B" w:rsidRDefault="00D5052B" w:rsidP="00BD0A2E">
      <w:pPr>
        <w:spacing w:line="360" w:lineRule="auto"/>
        <w:jc w:val="both"/>
      </w:pPr>
      <w:r w:rsidRPr="006B7C1B">
        <w:t>Ģeoproduktu iespējamais lietošanas veids atšķiras atkarībā no ģeoprodukta tipa un pasūtītajiem licences parametriem</w:t>
      </w:r>
      <w:r w:rsidR="00663813" w:rsidRPr="006B7C1B">
        <w:t>.</w:t>
      </w:r>
      <w:r w:rsidR="00661F7F" w:rsidRPr="006B7C1B">
        <w:t xml:space="preserve"> Tabulā ir apskatīti iespējamie pasūtīto ģeoproduktu tipi</w:t>
      </w:r>
      <w:r w:rsidR="009B3735" w:rsidRPr="006B7C1B">
        <w:t xml:space="preserve"> un to lietošanas veids</w:t>
      </w:r>
      <w:r w:rsidR="00BD0A2E">
        <w:t>.</w:t>
      </w:r>
    </w:p>
    <w:tbl>
      <w:tblPr>
        <w:tblStyle w:val="TableGrid"/>
        <w:tblW w:w="5000" w:type="pct"/>
        <w:tblLook w:val="04A0" w:firstRow="1" w:lastRow="0" w:firstColumn="1" w:lastColumn="0" w:noHBand="0" w:noVBand="1"/>
      </w:tblPr>
      <w:tblGrid>
        <w:gridCol w:w="2759"/>
        <w:gridCol w:w="2026"/>
        <w:gridCol w:w="3491"/>
      </w:tblGrid>
      <w:tr w:rsidR="00980108" w:rsidRPr="006B7C1B" w14:paraId="2A1A7E12" w14:textId="77777777" w:rsidTr="00CF4455">
        <w:tc>
          <w:tcPr>
            <w:tcW w:w="1667" w:type="pct"/>
            <w:tcBorders>
              <w:top w:val="single" w:sz="12" w:space="0" w:color="auto"/>
              <w:left w:val="single" w:sz="12" w:space="0" w:color="auto"/>
              <w:bottom w:val="single" w:sz="12" w:space="0" w:color="auto"/>
              <w:tl2br w:val="single" w:sz="4" w:space="0" w:color="auto"/>
            </w:tcBorders>
          </w:tcPr>
          <w:p w14:paraId="41ACBBEB" w14:textId="77777777" w:rsidR="00C5613F" w:rsidRPr="006B7C1B" w:rsidRDefault="004B37DB" w:rsidP="00D80318">
            <w:pPr>
              <w:spacing w:after="200" w:line="360" w:lineRule="auto"/>
              <w:jc w:val="right"/>
              <w:rPr>
                <w:b/>
              </w:rPr>
            </w:pPr>
            <w:r w:rsidRPr="006B7C1B">
              <w:rPr>
                <w:b/>
              </w:rPr>
              <w:t>Licences parametrs</w:t>
            </w:r>
          </w:p>
          <w:p w14:paraId="1AB202E9" w14:textId="77777777" w:rsidR="004B37DB" w:rsidRPr="006B7C1B" w:rsidRDefault="004B37DB" w:rsidP="00D5052B">
            <w:pPr>
              <w:spacing w:after="200" w:line="360" w:lineRule="auto"/>
              <w:rPr>
                <w:b/>
              </w:rPr>
            </w:pPr>
          </w:p>
          <w:p w14:paraId="3A2664A2" w14:textId="77777777" w:rsidR="004B37DB" w:rsidRPr="006B7C1B" w:rsidRDefault="004B37DB" w:rsidP="00D5052B">
            <w:pPr>
              <w:spacing w:line="360" w:lineRule="auto"/>
            </w:pPr>
            <w:r w:rsidRPr="006B7C1B">
              <w:rPr>
                <w:b/>
              </w:rPr>
              <w:t>Ģeoprodukta tips</w:t>
            </w:r>
          </w:p>
        </w:tc>
        <w:tc>
          <w:tcPr>
            <w:tcW w:w="1224" w:type="pct"/>
            <w:tcBorders>
              <w:top w:val="single" w:sz="12" w:space="0" w:color="auto"/>
              <w:bottom w:val="single" w:sz="12" w:space="0" w:color="auto"/>
            </w:tcBorders>
            <w:vAlign w:val="center"/>
          </w:tcPr>
          <w:p w14:paraId="6DEF7955" w14:textId="77777777" w:rsidR="00C5613F" w:rsidRPr="006B7C1B" w:rsidRDefault="00C5613F" w:rsidP="00614EF9">
            <w:pPr>
              <w:spacing w:line="360" w:lineRule="auto"/>
            </w:pPr>
            <w:r w:rsidRPr="006B7C1B">
              <w:t>Pieejama saite izmantošanai trešo pušu programmatūrā</w:t>
            </w:r>
          </w:p>
        </w:tc>
        <w:tc>
          <w:tcPr>
            <w:tcW w:w="2109" w:type="pct"/>
            <w:tcBorders>
              <w:top w:val="single" w:sz="12" w:space="0" w:color="auto"/>
              <w:bottom w:val="single" w:sz="12" w:space="0" w:color="auto"/>
              <w:right w:val="single" w:sz="12" w:space="0" w:color="auto"/>
            </w:tcBorders>
            <w:vAlign w:val="center"/>
          </w:tcPr>
          <w:p w14:paraId="170EB3F5" w14:textId="77777777" w:rsidR="00C5613F" w:rsidRPr="006B7C1B" w:rsidRDefault="00C5613F" w:rsidP="00614EF9">
            <w:pPr>
              <w:spacing w:line="360" w:lineRule="auto"/>
            </w:pPr>
            <w:r w:rsidRPr="006B7C1B">
              <w:t>Lietošanas veids</w:t>
            </w:r>
          </w:p>
        </w:tc>
      </w:tr>
      <w:tr w:rsidR="00980108" w:rsidRPr="006B7C1B" w14:paraId="22E34029" w14:textId="77777777" w:rsidTr="00CF4455">
        <w:trPr>
          <w:trHeight w:val="244"/>
        </w:trPr>
        <w:tc>
          <w:tcPr>
            <w:tcW w:w="1667" w:type="pct"/>
            <w:vMerge w:val="restart"/>
            <w:tcBorders>
              <w:top w:val="single" w:sz="12" w:space="0" w:color="auto"/>
              <w:left w:val="single" w:sz="12" w:space="0" w:color="auto"/>
              <w:bottom w:val="single" w:sz="12" w:space="0" w:color="auto"/>
              <w:right w:val="single" w:sz="6" w:space="0" w:color="auto"/>
            </w:tcBorders>
            <w:vAlign w:val="center"/>
          </w:tcPr>
          <w:p w14:paraId="556337A1" w14:textId="77777777" w:rsidR="00980108" w:rsidRPr="006B7C1B" w:rsidRDefault="005E1F53" w:rsidP="00614EF9">
            <w:pPr>
              <w:spacing w:line="360" w:lineRule="auto"/>
            </w:pPr>
            <w:r w:rsidRPr="006B7C1B">
              <w:t>Skatīšanās pakalp</w:t>
            </w:r>
            <w:r w:rsidR="00980108" w:rsidRPr="006B7C1B">
              <w:t>ojums</w:t>
            </w:r>
          </w:p>
        </w:tc>
        <w:tc>
          <w:tcPr>
            <w:tcW w:w="1224" w:type="pct"/>
            <w:tcBorders>
              <w:top w:val="single" w:sz="12" w:space="0" w:color="auto"/>
              <w:left w:val="single" w:sz="6" w:space="0" w:color="auto"/>
              <w:bottom w:val="single" w:sz="6" w:space="0" w:color="auto"/>
              <w:right w:val="single" w:sz="6" w:space="0" w:color="auto"/>
            </w:tcBorders>
          </w:tcPr>
          <w:p w14:paraId="5A59F314" w14:textId="77777777" w:rsidR="00980108" w:rsidRPr="006B7C1B" w:rsidRDefault="00980108" w:rsidP="00CF4455">
            <w:pPr>
              <w:spacing w:line="360" w:lineRule="auto"/>
              <w:jc w:val="center"/>
              <w:rPr>
                <w:rFonts w:eastAsiaTheme="minorHAnsi" w:cstheme="minorBidi"/>
                <w:sz w:val="22"/>
                <w:szCs w:val="22"/>
              </w:rPr>
            </w:pPr>
            <w:r w:rsidRPr="006B7C1B">
              <w:t>X</w:t>
            </w:r>
          </w:p>
        </w:tc>
        <w:tc>
          <w:tcPr>
            <w:tcW w:w="2109" w:type="pct"/>
            <w:tcBorders>
              <w:top w:val="single" w:sz="12" w:space="0" w:color="auto"/>
              <w:left w:val="single" w:sz="6" w:space="0" w:color="auto"/>
              <w:bottom w:val="single" w:sz="6" w:space="0" w:color="auto"/>
              <w:right w:val="single" w:sz="12" w:space="0" w:color="auto"/>
            </w:tcBorders>
          </w:tcPr>
          <w:p w14:paraId="47CF2D11" w14:textId="77777777" w:rsidR="00980108" w:rsidRPr="006B7C1B" w:rsidRDefault="00980108" w:rsidP="001334B1">
            <w:pPr>
              <w:pStyle w:val="ListParagraph"/>
              <w:numPr>
                <w:ilvl w:val="0"/>
                <w:numId w:val="59"/>
              </w:numPr>
              <w:spacing w:line="360" w:lineRule="auto"/>
              <w:ind w:left="318" w:hanging="142"/>
              <w:rPr>
                <w:rFonts w:eastAsiaTheme="minorHAnsi" w:cstheme="minorBidi"/>
                <w:sz w:val="22"/>
                <w:szCs w:val="22"/>
              </w:rPr>
            </w:pPr>
            <w:r w:rsidRPr="006B7C1B">
              <w:rPr>
                <w:rFonts w:cs="Times New Roman"/>
              </w:rPr>
              <w:t>Atvērt Ģeoportāla kartes pārlūkā</w:t>
            </w:r>
            <w:r w:rsidR="00217464" w:rsidRPr="006B7C1B">
              <w:rPr>
                <w:rFonts w:cs="Times New Roman"/>
              </w:rPr>
              <w:t>;</w:t>
            </w:r>
          </w:p>
          <w:p w14:paraId="7200C71B" w14:textId="77777777" w:rsidR="00980108" w:rsidRPr="006B7C1B" w:rsidRDefault="00384A68" w:rsidP="001334B1">
            <w:pPr>
              <w:pStyle w:val="ListParagraph"/>
              <w:numPr>
                <w:ilvl w:val="0"/>
                <w:numId w:val="59"/>
              </w:numPr>
              <w:ind w:left="318" w:hanging="142"/>
              <w:rPr>
                <w:rFonts w:eastAsiaTheme="minorHAnsi" w:cstheme="minorBidi"/>
                <w:sz w:val="22"/>
                <w:szCs w:val="22"/>
              </w:rPr>
            </w:pPr>
            <w:r w:rsidRPr="006B7C1B">
              <w:rPr>
                <w:rFonts w:cs="Times New Roman"/>
              </w:rPr>
              <w:t>Pieejama p</w:t>
            </w:r>
            <w:r w:rsidR="00980108" w:rsidRPr="006B7C1B">
              <w:rPr>
                <w:rFonts w:cs="Times New Roman"/>
              </w:rPr>
              <w:t xml:space="preserve">akalpes izsaukuma </w:t>
            </w:r>
            <w:r w:rsidRPr="006B7C1B">
              <w:rPr>
                <w:rFonts w:cs="Times New Roman"/>
              </w:rPr>
              <w:t>tīmekļa adrese</w:t>
            </w:r>
            <w:r w:rsidR="00103EB4" w:rsidRPr="006B7C1B">
              <w:rPr>
                <w:rFonts w:cs="Times New Roman"/>
              </w:rPr>
              <w:t>.</w:t>
            </w:r>
          </w:p>
        </w:tc>
      </w:tr>
      <w:tr w:rsidR="00980108" w:rsidRPr="006B7C1B" w14:paraId="5EC8AD03" w14:textId="77777777" w:rsidTr="00CF4455">
        <w:trPr>
          <w:trHeight w:val="244"/>
        </w:trPr>
        <w:tc>
          <w:tcPr>
            <w:tcW w:w="1667" w:type="pct"/>
            <w:vMerge/>
            <w:tcBorders>
              <w:top w:val="single" w:sz="6" w:space="0" w:color="auto"/>
              <w:left w:val="single" w:sz="12" w:space="0" w:color="auto"/>
              <w:bottom w:val="single" w:sz="12" w:space="0" w:color="auto"/>
              <w:right w:val="single" w:sz="6" w:space="0" w:color="auto"/>
            </w:tcBorders>
            <w:vAlign w:val="center"/>
          </w:tcPr>
          <w:p w14:paraId="0321275C" w14:textId="77777777" w:rsidR="00980108" w:rsidRPr="006B7C1B" w:rsidRDefault="00980108" w:rsidP="00614EF9">
            <w:pPr>
              <w:spacing w:line="360" w:lineRule="auto"/>
            </w:pPr>
          </w:p>
        </w:tc>
        <w:tc>
          <w:tcPr>
            <w:tcW w:w="1224" w:type="pct"/>
            <w:tcBorders>
              <w:top w:val="single" w:sz="6" w:space="0" w:color="auto"/>
              <w:left w:val="single" w:sz="6" w:space="0" w:color="auto"/>
              <w:bottom w:val="single" w:sz="12" w:space="0" w:color="auto"/>
              <w:right w:val="single" w:sz="6" w:space="0" w:color="auto"/>
            </w:tcBorders>
          </w:tcPr>
          <w:p w14:paraId="29EFAC52" w14:textId="77777777" w:rsidR="00980108" w:rsidRPr="006B7C1B" w:rsidRDefault="00980108" w:rsidP="00CF4455">
            <w:pPr>
              <w:spacing w:line="360" w:lineRule="auto"/>
              <w:jc w:val="center"/>
              <w:rPr>
                <w:rFonts w:eastAsiaTheme="minorHAnsi" w:cstheme="minorBidi"/>
                <w:sz w:val="22"/>
                <w:szCs w:val="22"/>
              </w:rPr>
            </w:pPr>
          </w:p>
        </w:tc>
        <w:tc>
          <w:tcPr>
            <w:tcW w:w="2109" w:type="pct"/>
            <w:tcBorders>
              <w:top w:val="single" w:sz="6" w:space="0" w:color="auto"/>
              <w:left w:val="single" w:sz="6" w:space="0" w:color="auto"/>
              <w:bottom w:val="single" w:sz="12" w:space="0" w:color="auto"/>
              <w:right w:val="single" w:sz="12" w:space="0" w:color="auto"/>
            </w:tcBorders>
          </w:tcPr>
          <w:p w14:paraId="6AB28C99" w14:textId="77777777" w:rsidR="00980108" w:rsidRPr="006B7C1B" w:rsidRDefault="00980108" w:rsidP="001334B1">
            <w:pPr>
              <w:pStyle w:val="ListParagraph"/>
              <w:numPr>
                <w:ilvl w:val="0"/>
                <w:numId w:val="59"/>
              </w:numPr>
              <w:spacing w:line="360" w:lineRule="auto"/>
              <w:ind w:left="318" w:hanging="142"/>
              <w:rPr>
                <w:rFonts w:cs="Times New Roman"/>
              </w:rPr>
            </w:pPr>
            <w:r w:rsidRPr="006B7C1B">
              <w:rPr>
                <w:rFonts w:cs="Times New Roman"/>
              </w:rPr>
              <w:t>Atvērt Ģeoportāla kartes pārlūkā</w:t>
            </w:r>
            <w:r w:rsidR="00217464" w:rsidRPr="006B7C1B">
              <w:rPr>
                <w:rFonts w:cs="Times New Roman"/>
              </w:rPr>
              <w:t>;</w:t>
            </w:r>
          </w:p>
        </w:tc>
      </w:tr>
      <w:tr w:rsidR="00980108" w:rsidRPr="006B7C1B" w14:paraId="27A80404" w14:textId="77777777" w:rsidTr="00CF4455">
        <w:trPr>
          <w:trHeight w:val="144"/>
        </w:trPr>
        <w:tc>
          <w:tcPr>
            <w:tcW w:w="1667" w:type="pct"/>
            <w:vMerge w:val="restart"/>
            <w:tcBorders>
              <w:top w:val="single" w:sz="12" w:space="0" w:color="auto"/>
              <w:left w:val="single" w:sz="12" w:space="0" w:color="auto"/>
              <w:bottom w:val="single" w:sz="12" w:space="0" w:color="auto"/>
            </w:tcBorders>
            <w:vAlign w:val="center"/>
          </w:tcPr>
          <w:p w14:paraId="53A2275A" w14:textId="77777777" w:rsidR="00980108" w:rsidRPr="006B7C1B" w:rsidRDefault="005E1F53" w:rsidP="00614EF9">
            <w:pPr>
              <w:spacing w:line="360" w:lineRule="auto"/>
            </w:pPr>
            <w:r w:rsidRPr="006B7C1B">
              <w:t>Lejupielādes pakalp</w:t>
            </w:r>
            <w:r w:rsidR="00980108" w:rsidRPr="006B7C1B">
              <w:t>ojums</w:t>
            </w:r>
          </w:p>
        </w:tc>
        <w:tc>
          <w:tcPr>
            <w:tcW w:w="1224" w:type="pct"/>
            <w:tcBorders>
              <w:top w:val="single" w:sz="12" w:space="0" w:color="auto"/>
              <w:bottom w:val="single" w:sz="4" w:space="0" w:color="auto"/>
            </w:tcBorders>
          </w:tcPr>
          <w:p w14:paraId="0ECC8AAE" w14:textId="77777777" w:rsidR="00980108" w:rsidRPr="006B7C1B" w:rsidRDefault="00980108" w:rsidP="00CF4455">
            <w:pPr>
              <w:spacing w:line="360" w:lineRule="auto"/>
              <w:jc w:val="center"/>
              <w:rPr>
                <w:rFonts w:eastAsiaTheme="minorHAnsi" w:cstheme="minorBidi"/>
                <w:sz w:val="22"/>
                <w:szCs w:val="22"/>
              </w:rPr>
            </w:pPr>
            <w:r w:rsidRPr="006B7C1B">
              <w:t>X</w:t>
            </w:r>
          </w:p>
        </w:tc>
        <w:tc>
          <w:tcPr>
            <w:tcW w:w="2109" w:type="pct"/>
            <w:vMerge w:val="restart"/>
            <w:tcBorders>
              <w:top w:val="single" w:sz="12" w:space="0" w:color="auto"/>
              <w:bottom w:val="single" w:sz="12" w:space="0" w:color="auto"/>
              <w:right w:val="single" w:sz="12" w:space="0" w:color="auto"/>
            </w:tcBorders>
          </w:tcPr>
          <w:p w14:paraId="57F0E6AA" w14:textId="77777777" w:rsidR="00980108" w:rsidRDefault="00384A68" w:rsidP="001334B1">
            <w:pPr>
              <w:pStyle w:val="ListParagraph"/>
              <w:numPr>
                <w:ilvl w:val="0"/>
                <w:numId w:val="59"/>
              </w:numPr>
              <w:ind w:left="318" w:hanging="142"/>
              <w:rPr>
                <w:rFonts w:cs="Times New Roman"/>
              </w:rPr>
            </w:pPr>
            <w:r w:rsidRPr="006B7C1B">
              <w:rPr>
                <w:rFonts w:cs="Times New Roman"/>
              </w:rPr>
              <w:t>Pieejama pakalpes izsaukuma tīmekļa adrese</w:t>
            </w:r>
            <w:r w:rsidR="00103EB4" w:rsidRPr="006B7C1B">
              <w:rPr>
                <w:rFonts w:cs="Times New Roman"/>
              </w:rPr>
              <w:t>.</w:t>
            </w:r>
          </w:p>
          <w:p w14:paraId="4FCDDD1A" w14:textId="77777777" w:rsidR="00D80318" w:rsidRPr="00D80318" w:rsidRDefault="00D80318" w:rsidP="001334B1">
            <w:pPr>
              <w:pStyle w:val="ListParagraph"/>
              <w:numPr>
                <w:ilvl w:val="0"/>
                <w:numId w:val="59"/>
              </w:numPr>
              <w:ind w:left="318" w:hanging="142"/>
              <w:rPr>
                <w:rFonts w:eastAsiaTheme="minorHAnsi" w:cs="Times New Roman"/>
              </w:rPr>
            </w:pPr>
            <w:r w:rsidRPr="00D80318">
              <w:rPr>
                <w:rFonts w:cs="Times New Roman"/>
              </w:rPr>
              <w:t>Objektu lejupielāde</w:t>
            </w:r>
          </w:p>
        </w:tc>
      </w:tr>
      <w:tr w:rsidR="00980108" w:rsidRPr="006B7C1B" w14:paraId="27A87D44" w14:textId="77777777" w:rsidTr="00CF4455">
        <w:trPr>
          <w:trHeight w:val="144"/>
        </w:trPr>
        <w:tc>
          <w:tcPr>
            <w:tcW w:w="1667" w:type="pct"/>
            <w:vMerge/>
            <w:tcBorders>
              <w:top w:val="single" w:sz="12" w:space="0" w:color="auto"/>
              <w:left w:val="single" w:sz="12" w:space="0" w:color="auto"/>
              <w:bottom w:val="single" w:sz="12" w:space="0" w:color="auto"/>
            </w:tcBorders>
            <w:vAlign w:val="center"/>
          </w:tcPr>
          <w:p w14:paraId="73AED18F" w14:textId="77777777" w:rsidR="00980108" w:rsidRPr="006B7C1B" w:rsidRDefault="00980108" w:rsidP="00614EF9">
            <w:pPr>
              <w:spacing w:line="360" w:lineRule="auto"/>
            </w:pPr>
          </w:p>
        </w:tc>
        <w:tc>
          <w:tcPr>
            <w:tcW w:w="1224" w:type="pct"/>
            <w:tcBorders>
              <w:bottom w:val="single" w:sz="12" w:space="0" w:color="auto"/>
            </w:tcBorders>
          </w:tcPr>
          <w:p w14:paraId="14AA5F6D" w14:textId="77777777" w:rsidR="00980108" w:rsidRPr="006B7C1B" w:rsidRDefault="00980108" w:rsidP="00D5052B">
            <w:pPr>
              <w:spacing w:line="360" w:lineRule="auto"/>
            </w:pPr>
          </w:p>
        </w:tc>
        <w:tc>
          <w:tcPr>
            <w:tcW w:w="2109" w:type="pct"/>
            <w:vMerge/>
            <w:tcBorders>
              <w:bottom w:val="single" w:sz="12" w:space="0" w:color="auto"/>
              <w:right w:val="single" w:sz="12" w:space="0" w:color="auto"/>
            </w:tcBorders>
          </w:tcPr>
          <w:p w14:paraId="671B9177" w14:textId="77777777" w:rsidR="00980108" w:rsidRPr="006B7C1B" w:rsidRDefault="00980108" w:rsidP="00D5052B">
            <w:pPr>
              <w:spacing w:line="360" w:lineRule="auto"/>
            </w:pPr>
          </w:p>
        </w:tc>
      </w:tr>
      <w:tr w:rsidR="00C5613F" w:rsidRPr="006B7C1B" w14:paraId="716767DB" w14:textId="77777777" w:rsidTr="00CF4455">
        <w:tc>
          <w:tcPr>
            <w:tcW w:w="1667" w:type="pct"/>
            <w:tcBorders>
              <w:top w:val="single" w:sz="12" w:space="0" w:color="auto"/>
              <w:left w:val="single" w:sz="12" w:space="0" w:color="auto"/>
              <w:bottom w:val="single" w:sz="12" w:space="0" w:color="auto"/>
            </w:tcBorders>
            <w:vAlign w:val="center"/>
          </w:tcPr>
          <w:p w14:paraId="05DA56EC" w14:textId="77777777" w:rsidR="00C5613F" w:rsidRPr="006B7C1B" w:rsidRDefault="005E1F53" w:rsidP="00614EF9">
            <w:pPr>
              <w:spacing w:line="360" w:lineRule="auto"/>
            </w:pPr>
            <w:r w:rsidRPr="006B7C1B">
              <w:t>Lejupielādes datne</w:t>
            </w:r>
          </w:p>
        </w:tc>
        <w:tc>
          <w:tcPr>
            <w:tcW w:w="1224" w:type="pct"/>
            <w:tcBorders>
              <w:top w:val="single" w:sz="12" w:space="0" w:color="auto"/>
              <w:bottom w:val="single" w:sz="12" w:space="0" w:color="auto"/>
            </w:tcBorders>
          </w:tcPr>
          <w:p w14:paraId="24455E93" w14:textId="77777777" w:rsidR="00C5613F" w:rsidRPr="006B7C1B" w:rsidRDefault="00C5613F" w:rsidP="00D5052B">
            <w:pPr>
              <w:spacing w:line="360" w:lineRule="auto"/>
            </w:pPr>
          </w:p>
        </w:tc>
        <w:tc>
          <w:tcPr>
            <w:tcW w:w="2109" w:type="pct"/>
            <w:tcBorders>
              <w:top w:val="single" w:sz="12" w:space="0" w:color="auto"/>
              <w:bottom w:val="single" w:sz="12" w:space="0" w:color="auto"/>
              <w:right w:val="single" w:sz="12" w:space="0" w:color="auto"/>
            </w:tcBorders>
          </w:tcPr>
          <w:p w14:paraId="1449E1C8" w14:textId="77777777" w:rsidR="00C5613F" w:rsidRPr="006B7C1B" w:rsidRDefault="00980108" w:rsidP="001334B1">
            <w:pPr>
              <w:pStyle w:val="ListParagraph"/>
              <w:numPr>
                <w:ilvl w:val="0"/>
                <w:numId w:val="59"/>
              </w:numPr>
              <w:spacing w:line="360" w:lineRule="auto"/>
              <w:ind w:left="318" w:hanging="142"/>
              <w:rPr>
                <w:rFonts w:eastAsiaTheme="minorHAnsi" w:cstheme="minorBidi"/>
                <w:sz w:val="22"/>
                <w:szCs w:val="22"/>
              </w:rPr>
            </w:pPr>
            <w:r w:rsidRPr="006B7C1B">
              <w:rPr>
                <w:rFonts w:cs="Times New Roman"/>
              </w:rPr>
              <w:t>Datņu lejupielāde</w:t>
            </w:r>
            <w:r w:rsidR="00103EB4" w:rsidRPr="006B7C1B">
              <w:rPr>
                <w:rFonts w:cs="Times New Roman"/>
              </w:rPr>
              <w:t>.</w:t>
            </w:r>
          </w:p>
        </w:tc>
      </w:tr>
    </w:tbl>
    <w:p w14:paraId="27083139" w14:textId="77777777" w:rsidR="009B3735" w:rsidRPr="006B7C1B" w:rsidRDefault="009B3735" w:rsidP="00BD0A2E">
      <w:pPr>
        <w:spacing w:line="360" w:lineRule="auto"/>
        <w:jc w:val="both"/>
      </w:pPr>
    </w:p>
    <w:p w14:paraId="00552A82" w14:textId="77777777" w:rsidR="009B3735" w:rsidRPr="006B7C1B" w:rsidRDefault="009B3735" w:rsidP="00BD0A2E">
      <w:pPr>
        <w:spacing w:line="360" w:lineRule="auto"/>
        <w:jc w:val="both"/>
      </w:pPr>
      <w:r w:rsidRPr="006B7C1B">
        <w:t>Ja lietotājs ir autentificējies Ģeoportālā</w:t>
      </w:r>
      <w:r w:rsidR="00077DFB" w:rsidRPr="006B7C1B">
        <w:t>,</w:t>
      </w:r>
      <w:r w:rsidRPr="006B7C1B">
        <w:t xml:space="preserve"> kā iestādes/uzņēmuma darbinieks</w:t>
      </w:r>
      <w:r w:rsidR="00816729" w:rsidRPr="006B7C1B">
        <w:t>,</w:t>
      </w:r>
      <w:r w:rsidRPr="006B7C1B">
        <w:t xml:space="preserve"> un šīs iestādes/uzņēmuma ietvaros ir veikts pasūtījums ar licences parametru koplietošana, kurš ir statusā Pieejams, Apturēts, Anulēts vai Slēgts, tad lietotājam ir pieejams pasūtījums, kuram</w:t>
      </w:r>
      <w:r w:rsidR="00FB2C0E" w:rsidRPr="006B7C1B">
        <w:t>,</w:t>
      </w:r>
      <w:r w:rsidRPr="006B7C1B">
        <w:t xml:space="preserve"> kā datu pieprasītājs</w:t>
      </w:r>
      <w:r w:rsidR="00FB2C0E" w:rsidRPr="006B7C1B">
        <w:t>,</w:t>
      </w:r>
      <w:r w:rsidRPr="006B7C1B">
        <w:t xml:space="preserve"> ir cits lietotājs – tas</w:t>
      </w:r>
      <w:r w:rsidR="000A36DE" w:rsidRPr="006B7C1B">
        <w:t>,</w:t>
      </w:r>
      <w:r w:rsidRPr="006B7C1B">
        <w:t xml:space="preserve"> kurš ir veicis pasūtījumu. </w:t>
      </w:r>
      <w:r w:rsidR="002A4FB3" w:rsidRPr="006B7C1B">
        <w:t>Ja pasūtījums ir statusā Pieejams, tad pasūtīto ģeoproduktu var lietot gan datu pieprasītājs</w:t>
      </w:r>
      <w:r w:rsidR="000A36DE" w:rsidRPr="006B7C1B">
        <w:t>,</w:t>
      </w:r>
      <w:r w:rsidR="002A4FB3" w:rsidRPr="006B7C1B">
        <w:t xml:space="preserve"> gan visi iestādes/uzņēmuma darbinieki. </w:t>
      </w:r>
    </w:p>
    <w:p w14:paraId="5E4C65B0" w14:textId="77777777" w:rsidR="009B3735" w:rsidRDefault="009B3735" w:rsidP="00BD0A2E">
      <w:pPr>
        <w:spacing w:line="360" w:lineRule="auto"/>
        <w:jc w:val="both"/>
      </w:pPr>
      <w:r w:rsidRPr="006B7C1B">
        <w:t>Ja lietotājs ir autentificējies Ģeoportālā</w:t>
      </w:r>
      <w:r w:rsidR="00FB2C0E" w:rsidRPr="006B7C1B">
        <w:t>,</w:t>
      </w:r>
      <w:r w:rsidRPr="006B7C1B">
        <w:t xml:space="preserve"> kā fiziska persona (privātpersona)</w:t>
      </w:r>
      <w:r w:rsidR="00FB2C0E" w:rsidRPr="006B7C1B">
        <w:t>,</w:t>
      </w:r>
      <w:r w:rsidRPr="006B7C1B">
        <w:t xml:space="preserve"> un kāds</w:t>
      </w:r>
      <w:r w:rsidR="00111DB5" w:rsidRPr="006B7C1B">
        <w:t>,</w:t>
      </w:r>
      <w:r w:rsidRPr="006B7C1B">
        <w:t xml:space="preserve"> pasūtot ģeoproduktu</w:t>
      </w:r>
      <w:r w:rsidR="00111DB5" w:rsidRPr="006B7C1B">
        <w:t>,</w:t>
      </w:r>
      <w:r w:rsidRPr="006B7C1B">
        <w:t xml:space="preserve"> ir norādījis šī lietotāja vārdu, uzvārdu un personas kodu </w:t>
      </w:r>
      <w:r w:rsidR="002A4FB3" w:rsidRPr="006B7C1B">
        <w:t>licences</w:t>
      </w:r>
      <w:r w:rsidRPr="006B7C1B">
        <w:t xml:space="preserve"> koplietošanas parametrā, tad šim lietotājam ir pieejams pasūtījums, kuram</w:t>
      </w:r>
      <w:r w:rsidR="00FB2C0E" w:rsidRPr="006B7C1B">
        <w:t>,</w:t>
      </w:r>
      <w:r w:rsidRPr="006B7C1B">
        <w:t xml:space="preserve"> kā datu pieprasītājs</w:t>
      </w:r>
      <w:r w:rsidR="00FB2C0E" w:rsidRPr="006B7C1B">
        <w:t>,</w:t>
      </w:r>
      <w:r w:rsidRPr="006B7C1B">
        <w:t xml:space="preserve"> ir cits lietotājs – tas</w:t>
      </w:r>
      <w:r w:rsidR="00111DB5" w:rsidRPr="006B7C1B">
        <w:t>,</w:t>
      </w:r>
      <w:r w:rsidRPr="006B7C1B">
        <w:t xml:space="preserve"> kurš ir veicis pasūtījumu</w:t>
      </w:r>
      <w:r w:rsidR="002A4FB3" w:rsidRPr="006B7C1B">
        <w:t xml:space="preserve">. Pasūtījums šim lietotājam </w:t>
      </w:r>
      <w:r w:rsidR="002A4FB3" w:rsidRPr="006B7C1B">
        <w:lastRenderedPageBreak/>
        <w:t>tiek attēlots šādos statusos: Pieejams, Apturēts, Anulēts vai Slēgts. Ja pasūtījums ir statusā Pieejams, tad pasūtīto ģeoproduktu var lietot gan datu pieprasītājs</w:t>
      </w:r>
      <w:r w:rsidR="00111DB5" w:rsidRPr="006B7C1B">
        <w:t>,</w:t>
      </w:r>
      <w:r w:rsidR="002A4FB3" w:rsidRPr="006B7C1B">
        <w:t xml:space="preserve"> gan lietotājs</w:t>
      </w:r>
      <w:r w:rsidR="00111DB5" w:rsidRPr="006B7C1B">
        <w:t>,</w:t>
      </w:r>
      <w:r w:rsidR="002A4FB3" w:rsidRPr="006B7C1B">
        <w:t xml:space="preserve"> ar</w:t>
      </w:r>
      <w:r w:rsidR="00BD0A2E">
        <w:t xml:space="preserve"> kuru ir norādīta koplietošana.</w:t>
      </w:r>
    </w:p>
    <w:p w14:paraId="33E5EE13" w14:textId="77777777" w:rsidR="00A26E0C" w:rsidRPr="006B7C1B" w:rsidRDefault="00A26E0C" w:rsidP="00BD0A2E">
      <w:pPr>
        <w:spacing w:line="360" w:lineRule="auto"/>
        <w:jc w:val="both"/>
      </w:pPr>
      <w:r>
        <w:t>Ja ir tehniskas problēmas ar skatīšanās vai lejupielādes pakalpojumu sniegšanu, tad Ģeoportālā tiek apturēta iespēja lietot ģeoproduktus</w:t>
      </w:r>
      <w:r w:rsidR="00986037">
        <w:t xml:space="preserve"> </w:t>
      </w:r>
      <w:r>
        <w:t>(izmantot Kartes pārlūkā skatīšanās pakalpojuma ģeoproduktus, lejupielādēt datus no lejupielādes pakalpes ģeoprodukta), kurus tas ietekmē, līdz brīdim, kamēr problēma būs novērsta. Neskaidrību gadījumā sazinie</w:t>
      </w:r>
      <w:r w:rsidR="00BD0A2E">
        <w:t>ties ar konkrēto datu turētāju.</w:t>
      </w:r>
    </w:p>
    <w:p w14:paraId="16EB2EAA" w14:textId="77777777" w:rsidR="00A52BB8" w:rsidRPr="006B7C1B" w:rsidRDefault="00A52BB8" w:rsidP="00BD0A2E">
      <w:pPr>
        <w:pStyle w:val="Heading4"/>
        <w:jc w:val="both"/>
      </w:pPr>
      <w:r w:rsidRPr="006B7C1B">
        <w:t xml:space="preserve">Lejupielādēt pasūtīta ģeoprodukta ar tipu </w:t>
      </w:r>
      <w:r w:rsidR="005E1F53" w:rsidRPr="006B7C1B">
        <w:t>Lejupielādes datne</w:t>
      </w:r>
      <w:r w:rsidRPr="006B7C1B">
        <w:t xml:space="preserve"> datus</w:t>
      </w:r>
    </w:p>
    <w:p w14:paraId="5769E87A" w14:textId="77777777" w:rsidR="00A52BB8" w:rsidRPr="006B7C1B" w:rsidRDefault="00A52BB8" w:rsidP="00BD0A2E">
      <w:pPr>
        <w:jc w:val="both"/>
      </w:pPr>
      <w:r w:rsidRPr="006B7C1B">
        <w:rPr>
          <w:lang w:eastAsia="lv-LV"/>
        </w:rPr>
        <w:t>Darbību secība</w:t>
      </w:r>
      <w:r w:rsidR="00103EB4" w:rsidRPr="006B7C1B">
        <w:rPr>
          <w:lang w:eastAsia="lv-LV"/>
        </w:rPr>
        <w:t>:</w:t>
      </w:r>
      <w:r w:rsidRPr="006B7C1B">
        <w:rPr>
          <w:lang w:eastAsia="lv-LV"/>
        </w:rPr>
        <w:t xml:space="preserve"> </w:t>
      </w:r>
    </w:p>
    <w:p w14:paraId="15087D6B" w14:textId="77777777" w:rsidR="00A52BB8" w:rsidRPr="006B7C1B" w:rsidRDefault="00A52BB8" w:rsidP="00BD0A2E">
      <w:pPr>
        <w:spacing w:line="360" w:lineRule="auto"/>
        <w:jc w:val="both"/>
      </w:pPr>
      <w:r w:rsidRPr="006B7C1B">
        <w:rPr>
          <w:lang w:eastAsia="lv-LV"/>
        </w:rPr>
        <w:t xml:space="preserve">Lietotājam ir pieejams pasūtījums statusā Pieejams </w:t>
      </w:r>
      <w:r w:rsidR="0011021B" w:rsidRPr="006B7C1B">
        <w:rPr>
          <w:lang w:eastAsia="lv-LV"/>
        </w:rPr>
        <w:t>Ģ</w:t>
      </w:r>
      <w:r w:rsidRPr="006B7C1B">
        <w:rPr>
          <w:lang w:eastAsia="lv-LV"/>
        </w:rPr>
        <w:t xml:space="preserve">eoproduktam ar tipu </w:t>
      </w:r>
      <w:r w:rsidR="005E1F53" w:rsidRPr="006B7C1B">
        <w:rPr>
          <w:lang w:eastAsia="lv-LV"/>
        </w:rPr>
        <w:t>Lejupielādes datne</w:t>
      </w:r>
      <w:r w:rsidR="0011021B" w:rsidRPr="006B7C1B">
        <w:rPr>
          <w:lang w:eastAsia="lv-LV"/>
        </w:rPr>
        <w:t>.</w:t>
      </w:r>
    </w:p>
    <w:p w14:paraId="01C03755" w14:textId="77777777" w:rsidR="00A52BB8" w:rsidRPr="006B7C1B" w:rsidRDefault="00A52BB8" w:rsidP="001334B1">
      <w:pPr>
        <w:pStyle w:val="ListParagraph"/>
        <w:numPr>
          <w:ilvl w:val="0"/>
          <w:numId w:val="97"/>
        </w:numPr>
        <w:spacing w:line="360" w:lineRule="auto"/>
        <w:jc w:val="both"/>
      </w:pPr>
      <w:r w:rsidRPr="006B7C1B">
        <w:t>Lietotājs atver pas</w:t>
      </w:r>
      <w:r w:rsidR="00D350A2" w:rsidRPr="006B7C1B">
        <w:t>ūtījumu darba virsmā soli L</w:t>
      </w:r>
      <w:r w:rsidRPr="006B7C1B">
        <w:t xml:space="preserve">ietošana no: </w:t>
      </w:r>
    </w:p>
    <w:p w14:paraId="461779F7" w14:textId="77777777" w:rsidR="00A52BB8" w:rsidRPr="006B7C1B" w:rsidRDefault="00103EB4" w:rsidP="001334B1">
      <w:pPr>
        <w:pStyle w:val="ListParagraph"/>
        <w:numPr>
          <w:ilvl w:val="1"/>
          <w:numId w:val="97"/>
        </w:numPr>
        <w:spacing w:line="360" w:lineRule="auto"/>
        <w:jc w:val="both"/>
      </w:pPr>
      <w:r w:rsidRPr="006B7C1B">
        <w:t xml:space="preserve">ģeoproduktu </w:t>
      </w:r>
      <w:r w:rsidR="00A52BB8" w:rsidRPr="006B7C1B">
        <w:t>saraksta izvēlētam ģeoproduktam</w:t>
      </w:r>
      <w:r w:rsidR="00111DB5" w:rsidRPr="006B7C1B">
        <w:t>;</w:t>
      </w:r>
    </w:p>
    <w:p w14:paraId="0DAEDA85" w14:textId="77777777" w:rsidR="00A52BB8" w:rsidRPr="006B7C1B" w:rsidRDefault="00A52BB8" w:rsidP="001334B1">
      <w:pPr>
        <w:pStyle w:val="ListParagraph"/>
        <w:numPr>
          <w:ilvl w:val="1"/>
          <w:numId w:val="97"/>
        </w:numPr>
        <w:spacing w:line="360" w:lineRule="auto"/>
        <w:jc w:val="both"/>
      </w:pPr>
      <w:r w:rsidRPr="006B7C1B">
        <w:t>Pasūtījumu groza</w:t>
      </w:r>
      <w:r w:rsidR="004513B7">
        <w:t>, nospiežot ikonu – Pasūtījumu grozs,</w:t>
      </w:r>
      <w:r w:rsidRPr="006B7C1B">
        <w:t xml:space="preserve"> un izvēl</w:t>
      </w:r>
      <w:r w:rsidR="00FB2C0E" w:rsidRPr="006B7C1B">
        <w:t>a</w:t>
      </w:r>
      <w:r w:rsidRPr="006B7C1B">
        <w:t>s pasūtījumu no saraksta Mani pasūtījumi</w:t>
      </w:r>
      <w:r w:rsidR="00111DB5" w:rsidRPr="006B7C1B">
        <w:t>;</w:t>
      </w:r>
    </w:p>
    <w:p w14:paraId="0801C602" w14:textId="77777777" w:rsidR="00A52BB8" w:rsidRPr="006B7C1B" w:rsidRDefault="00816729" w:rsidP="001334B1">
      <w:pPr>
        <w:pStyle w:val="ListParagraph"/>
        <w:numPr>
          <w:ilvl w:val="1"/>
          <w:numId w:val="97"/>
        </w:numPr>
        <w:spacing w:line="360" w:lineRule="auto"/>
        <w:jc w:val="both"/>
      </w:pPr>
      <w:r w:rsidRPr="006B7C1B">
        <w:t xml:space="preserve">pasūtījumu </w:t>
      </w:r>
      <w:r w:rsidR="00A52BB8" w:rsidRPr="006B7C1B">
        <w:t>saraksta izvēlētam ģeoproduktam</w:t>
      </w:r>
      <w:r w:rsidR="006854D5">
        <w:t xml:space="preserve"> (</w:t>
      </w:r>
      <w:r w:rsidR="006854D5" w:rsidRPr="006B7C1B">
        <w:t xml:space="preserve">galvenes labā puse </w:t>
      </w:r>
      <w:r w:rsidR="006854D5">
        <w:t xml:space="preserve">ikona </w:t>
      </w:r>
      <w:r w:rsidR="006854D5">
        <w:rPr>
          <w:noProof/>
        </w:rPr>
        <w:drawing>
          <wp:inline distT="0" distB="0" distL="0" distR="0" wp14:anchorId="728FD637" wp14:editId="1319FCDC">
            <wp:extent cx="409575" cy="2571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9575" cy="257175"/>
                    </a:xfrm>
                    <a:prstGeom prst="rect">
                      <a:avLst/>
                    </a:prstGeom>
                  </pic:spPr>
                </pic:pic>
              </a:graphicData>
            </a:graphic>
          </wp:inline>
        </w:drawing>
      </w:r>
      <w:r w:rsidR="006854D5" w:rsidRPr="006B7C1B">
        <w:sym w:font="Wingdings" w:char="F0E0"/>
      </w:r>
      <w:r w:rsidR="006854D5" w:rsidRPr="006B7C1B">
        <w:t xml:space="preserve"> </w:t>
      </w:r>
      <w:r w:rsidR="006854D5">
        <w:t xml:space="preserve">Mans konts </w:t>
      </w:r>
      <w:r w:rsidR="006854D5">
        <w:sym w:font="Wingdings" w:char="F0E0"/>
      </w:r>
      <w:r w:rsidR="006854D5">
        <w:t xml:space="preserve"> Pasūtījumi)</w:t>
      </w:r>
      <w:r w:rsidR="00111DB5" w:rsidRPr="006B7C1B">
        <w:t>.</w:t>
      </w:r>
    </w:p>
    <w:p w14:paraId="4715FC37" w14:textId="77777777" w:rsidR="00A52BB8" w:rsidRPr="006B7C1B" w:rsidRDefault="00A52BB8" w:rsidP="001334B1">
      <w:pPr>
        <w:pStyle w:val="ListParagraph"/>
        <w:numPr>
          <w:ilvl w:val="0"/>
          <w:numId w:val="97"/>
        </w:numPr>
        <w:spacing w:line="360" w:lineRule="auto"/>
        <w:jc w:val="both"/>
      </w:pPr>
      <w:r w:rsidRPr="006B7C1B">
        <w:t xml:space="preserve">Lietotājs </w:t>
      </w:r>
      <w:r w:rsidR="0024409F" w:rsidRPr="006B7C1B">
        <w:t>aplūko</w:t>
      </w:r>
      <w:r w:rsidR="00C13286" w:rsidRPr="006B7C1B">
        <w:t xml:space="preserve"> pieejamo informāciju</w:t>
      </w:r>
      <w:r w:rsidR="00111DB5" w:rsidRPr="006B7C1B">
        <w:t>,</w:t>
      </w:r>
      <w:r w:rsidR="00C13286" w:rsidRPr="006B7C1B">
        <w:t xml:space="preserve"> nospiežot sait</w:t>
      </w:r>
      <w:r w:rsidR="00075731" w:rsidRPr="006B7C1B">
        <w:t>i</w:t>
      </w:r>
      <w:r w:rsidR="0024409F" w:rsidRPr="006B7C1B">
        <w:t xml:space="preserve">: </w:t>
      </w:r>
    </w:p>
    <w:p w14:paraId="31799A61" w14:textId="77777777" w:rsidR="0024409F" w:rsidRPr="006B7C1B" w:rsidRDefault="004E2577" w:rsidP="001334B1">
      <w:pPr>
        <w:pStyle w:val="ListParagraph"/>
        <w:numPr>
          <w:ilvl w:val="1"/>
          <w:numId w:val="97"/>
        </w:numPr>
        <w:spacing w:line="360" w:lineRule="auto"/>
        <w:jc w:val="both"/>
      </w:pPr>
      <w:r w:rsidRPr="006B7C1B">
        <w:t>Piekļuve ģeoproduktam un izmantošanas statistika</w:t>
      </w:r>
      <w:r w:rsidR="00E138C7" w:rsidRPr="006B7C1B">
        <w:t>, kurā ir iespēja veikt pasūtīto datņu lejupielādi un aplūkot veikto lejupielāžu statistiku</w:t>
      </w:r>
      <w:r w:rsidR="00111DB5" w:rsidRPr="006B7C1B">
        <w:t>;</w:t>
      </w:r>
    </w:p>
    <w:p w14:paraId="21245142" w14:textId="77777777" w:rsidR="004E2577" w:rsidRPr="006B7C1B" w:rsidRDefault="004E2577" w:rsidP="001334B1">
      <w:pPr>
        <w:pStyle w:val="ListParagraph"/>
        <w:numPr>
          <w:ilvl w:val="1"/>
          <w:numId w:val="97"/>
        </w:numPr>
        <w:spacing w:line="360" w:lineRule="auto"/>
        <w:jc w:val="both"/>
      </w:pPr>
      <w:r w:rsidRPr="006B7C1B">
        <w:t>Licences parametri, kurā ir informācija par pasūtītajiem licences parametriem</w:t>
      </w:r>
      <w:r w:rsidR="00111DB5" w:rsidRPr="006B7C1B">
        <w:t>;</w:t>
      </w:r>
    </w:p>
    <w:p w14:paraId="094E1889" w14:textId="77777777" w:rsidR="004E2577" w:rsidRPr="006B7C1B" w:rsidRDefault="004E2577" w:rsidP="001334B1">
      <w:pPr>
        <w:pStyle w:val="ListParagraph"/>
        <w:numPr>
          <w:ilvl w:val="1"/>
          <w:numId w:val="97"/>
        </w:numPr>
        <w:spacing w:line="360" w:lineRule="auto"/>
        <w:jc w:val="both"/>
      </w:pPr>
      <w:r w:rsidRPr="006B7C1B">
        <w:t>Informācij</w:t>
      </w:r>
      <w:r w:rsidR="00C13286" w:rsidRPr="006B7C1B">
        <w:t>a</w:t>
      </w:r>
      <w:r w:rsidRPr="006B7C1B">
        <w:t xml:space="preserve"> par pasūtījumu</w:t>
      </w:r>
      <w:r w:rsidR="00111DB5" w:rsidRPr="006B7C1B">
        <w:t>;</w:t>
      </w:r>
    </w:p>
    <w:p w14:paraId="14100528" w14:textId="77777777" w:rsidR="004E2577" w:rsidRPr="006B7C1B" w:rsidRDefault="004E2577" w:rsidP="001334B1">
      <w:pPr>
        <w:pStyle w:val="ListParagraph"/>
        <w:numPr>
          <w:ilvl w:val="1"/>
          <w:numId w:val="97"/>
        </w:numPr>
        <w:spacing w:line="360" w:lineRule="auto"/>
        <w:jc w:val="both"/>
      </w:pPr>
      <w:r w:rsidRPr="006B7C1B">
        <w:t>Maksājuma informācij</w:t>
      </w:r>
      <w:r w:rsidR="00C13286" w:rsidRPr="006B7C1B">
        <w:t>a</w:t>
      </w:r>
      <w:r w:rsidRPr="006B7C1B">
        <w:t>, ja ir pasūtīts maksas ģeoprodukts, bezmaksas ģeoproduktiem šī informācija nav pieejama</w:t>
      </w:r>
      <w:r w:rsidR="00111DB5" w:rsidRPr="006B7C1B">
        <w:t>;</w:t>
      </w:r>
    </w:p>
    <w:p w14:paraId="45A28AA6" w14:textId="77777777" w:rsidR="004E2577" w:rsidRPr="006B7C1B" w:rsidRDefault="004E2577" w:rsidP="001334B1">
      <w:pPr>
        <w:pStyle w:val="ListParagraph"/>
        <w:numPr>
          <w:ilvl w:val="1"/>
          <w:numId w:val="97"/>
        </w:numPr>
        <w:spacing w:line="360" w:lineRule="auto"/>
        <w:jc w:val="both"/>
      </w:pPr>
      <w:r w:rsidRPr="006B7C1B">
        <w:t>Veiktie pasūtījumi šim ģeoproduktam, kur tiek attēlots saraksts ar pasūtījumiem, ko lietotājs ir veicis šim ģeoproduktam</w:t>
      </w:r>
      <w:r w:rsidR="00111DB5" w:rsidRPr="006B7C1B">
        <w:t>;</w:t>
      </w:r>
    </w:p>
    <w:p w14:paraId="07ADE836" w14:textId="77777777" w:rsidR="004E2577" w:rsidRPr="006B7C1B" w:rsidRDefault="00C13286" w:rsidP="001334B1">
      <w:pPr>
        <w:pStyle w:val="ListParagraph"/>
        <w:numPr>
          <w:ilvl w:val="1"/>
          <w:numId w:val="97"/>
        </w:numPr>
        <w:spacing w:line="360" w:lineRule="auto"/>
        <w:jc w:val="both"/>
      </w:pPr>
      <w:r w:rsidRPr="006B7C1B">
        <w:t>Statusa izmaiņu vēsture, kur tiek attēlots pasūtījuma statusu izmaiņu saraksts</w:t>
      </w:r>
      <w:r w:rsidR="00111DB5" w:rsidRPr="006B7C1B">
        <w:t>.</w:t>
      </w:r>
    </w:p>
    <w:p w14:paraId="35B2144B" w14:textId="77777777" w:rsidR="00184E69" w:rsidRPr="006B7C1B" w:rsidRDefault="00E138C7" w:rsidP="001334B1">
      <w:pPr>
        <w:pStyle w:val="ListParagraph"/>
        <w:numPr>
          <w:ilvl w:val="0"/>
          <w:numId w:val="97"/>
        </w:numPr>
        <w:spacing w:line="360" w:lineRule="auto"/>
        <w:jc w:val="both"/>
      </w:pPr>
      <w:r w:rsidRPr="006B7C1B">
        <w:t>Lietotājs atver Piekļuve ģeoproduktam un izmantošanas statistika</w:t>
      </w:r>
      <w:r w:rsidR="00111DB5" w:rsidRPr="006B7C1B">
        <w:t>,</w:t>
      </w:r>
      <w:r w:rsidRPr="006B7C1B">
        <w:t xml:space="preserve"> nospiežot uz attiecīgās </w:t>
      </w:r>
      <w:r w:rsidR="00816729" w:rsidRPr="006B7C1B">
        <w:t>izvēln</w:t>
      </w:r>
      <w:r w:rsidR="00E7102A" w:rsidRPr="006B7C1B">
        <w:t>e</w:t>
      </w:r>
      <w:r w:rsidR="00816729" w:rsidRPr="006B7C1B">
        <w:t>s</w:t>
      </w:r>
      <w:r w:rsidR="00111DB5" w:rsidRPr="006B7C1B">
        <w:t>,</w:t>
      </w:r>
      <w:r w:rsidRPr="006B7C1B">
        <w:t xml:space="preserve"> </w:t>
      </w:r>
      <w:r w:rsidR="00CE61B1" w:rsidRPr="006B7C1B">
        <w:t>u</w:t>
      </w:r>
      <w:r w:rsidRPr="006B7C1B">
        <w:t>n</w:t>
      </w:r>
      <w:r w:rsidR="00986037">
        <w:t xml:space="preserve"> </w:t>
      </w:r>
      <w:r w:rsidRPr="006B7C1B">
        <w:t>vēl</w:t>
      </w:r>
      <w:r w:rsidR="00FB2C0E" w:rsidRPr="006B7C1B">
        <w:t>a</w:t>
      </w:r>
      <w:r w:rsidRPr="006B7C1B">
        <w:t xml:space="preserve">s veikt </w:t>
      </w:r>
      <w:r w:rsidR="00184E69" w:rsidRPr="006B7C1B">
        <w:t>visu pievienoto datņu lejupielādi, tādēļ uzklikšķina katrai koordinātu sistēmai:</w:t>
      </w:r>
    </w:p>
    <w:p w14:paraId="0BC14F53" w14:textId="77777777" w:rsidR="00E138C7" w:rsidRPr="006B7C1B" w:rsidRDefault="00FB2C0E" w:rsidP="001334B1">
      <w:pPr>
        <w:pStyle w:val="ListParagraph"/>
        <w:numPr>
          <w:ilvl w:val="1"/>
          <w:numId w:val="97"/>
        </w:numPr>
        <w:spacing w:line="360" w:lineRule="auto"/>
        <w:jc w:val="both"/>
      </w:pPr>
      <w:r w:rsidRPr="006B7C1B">
        <w:t>i</w:t>
      </w:r>
      <w:r w:rsidR="00184E69" w:rsidRPr="006B7C1B">
        <w:t>zvēl</w:t>
      </w:r>
      <w:r w:rsidRPr="006B7C1B">
        <w:t>a</w:t>
      </w:r>
      <w:r w:rsidR="00184E69" w:rsidRPr="006B7C1B">
        <w:t>s Lejupielādēt visas datņu versijas šajā koordinātu sistēmā</w:t>
      </w:r>
      <w:r w:rsidR="00111DB5" w:rsidRPr="006B7C1B">
        <w:t>;</w:t>
      </w:r>
    </w:p>
    <w:p w14:paraId="120CE0F9" w14:textId="77777777" w:rsidR="00184E69" w:rsidRPr="006B7C1B" w:rsidRDefault="00FB2C0E" w:rsidP="001334B1">
      <w:pPr>
        <w:pStyle w:val="ListParagraph"/>
        <w:numPr>
          <w:ilvl w:val="1"/>
          <w:numId w:val="97"/>
        </w:numPr>
        <w:spacing w:line="360" w:lineRule="auto"/>
        <w:jc w:val="both"/>
      </w:pPr>
      <w:r w:rsidRPr="006B7C1B">
        <w:lastRenderedPageBreak/>
        <w:t>k</w:t>
      </w:r>
      <w:r w:rsidR="002E2F68" w:rsidRPr="006B7C1B">
        <w:t>ā rezultātā</w:t>
      </w:r>
      <w:r w:rsidR="00184E69" w:rsidRPr="006B7C1B">
        <w:t xml:space="preserve"> tiek sagatavots visu pievienoto datņu arhīvs šai koordinātu sistēmai visos formātos ar visām pieejamajām datņu versijām</w:t>
      </w:r>
      <w:r w:rsidR="00AA77E9" w:rsidRPr="006B7C1B">
        <w:t>, ko pārlūkprogramma piedāvā atvērt vai lejupielādēt (izņemot Google chrome, kurā vienmēr tiek veikta lejupielāde)</w:t>
      </w:r>
      <w:r w:rsidR="00111DB5" w:rsidRPr="006B7C1B">
        <w:t>;</w:t>
      </w:r>
    </w:p>
    <w:p w14:paraId="131F5E51" w14:textId="77777777" w:rsidR="00AA77E9" w:rsidRPr="006B7C1B" w:rsidRDefault="00FB2C0E" w:rsidP="001334B1">
      <w:pPr>
        <w:pStyle w:val="ListParagraph"/>
        <w:numPr>
          <w:ilvl w:val="1"/>
          <w:numId w:val="97"/>
        </w:numPr>
        <w:spacing w:line="360" w:lineRule="auto"/>
        <w:jc w:val="both"/>
      </w:pPr>
      <w:r w:rsidRPr="006B7C1B">
        <w:t>l</w:t>
      </w:r>
      <w:r w:rsidR="00AA77E9" w:rsidRPr="006B7C1B">
        <w:t>ietotājs izvēl</w:t>
      </w:r>
      <w:r w:rsidRPr="006B7C1B">
        <w:t>a</w:t>
      </w:r>
      <w:r w:rsidR="00AA77E9" w:rsidRPr="006B7C1B">
        <w:t>s lejupielādēt, kā rezultātā saņem datnes izvēlētajā koordinātu sistēmā visos formātos ar visām pieejamajām versijām</w:t>
      </w:r>
      <w:r w:rsidR="00111DB5" w:rsidRPr="006B7C1B">
        <w:t>.</w:t>
      </w:r>
    </w:p>
    <w:p w14:paraId="35720332" w14:textId="77777777" w:rsidR="00AA77E9" w:rsidRPr="006B7C1B" w:rsidRDefault="00AA77E9" w:rsidP="001334B1">
      <w:pPr>
        <w:pStyle w:val="ListParagraph"/>
        <w:numPr>
          <w:ilvl w:val="0"/>
          <w:numId w:val="97"/>
        </w:numPr>
        <w:spacing w:line="360" w:lineRule="auto"/>
        <w:jc w:val="both"/>
      </w:pPr>
      <w:r w:rsidRPr="006B7C1B">
        <w:t>Lietotājs izvēl</w:t>
      </w:r>
      <w:r w:rsidR="00FB2C0E" w:rsidRPr="006B7C1B">
        <w:t>a</w:t>
      </w:r>
      <w:r w:rsidRPr="006B7C1B">
        <w:t>s koordinātu sistēmu no pasūtītajām un tajā izvēl</w:t>
      </w:r>
      <w:r w:rsidR="00FB2C0E" w:rsidRPr="006B7C1B">
        <w:t>a</w:t>
      </w:r>
      <w:r w:rsidRPr="006B7C1B">
        <w:t>s formātu no pasūtītajiem, kurā vēl</w:t>
      </w:r>
      <w:r w:rsidR="00FB2C0E" w:rsidRPr="006B7C1B">
        <w:t>a</w:t>
      </w:r>
      <w:r w:rsidRPr="006B7C1B">
        <w:t xml:space="preserve">s lejupielādēt </w:t>
      </w:r>
      <w:r w:rsidR="00022F99" w:rsidRPr="006B7C1B">
        <w:t>datņu jaunāko versiju</w:t>
      </w:r>
      <w:r w:rsidR="00111DB5" w:rsidRPr="006B7C1B">
        <w:t>,</w:t>
      </w:r>
      <w:r w:rsidR="00022F99" w:rsidRPr="006B7C1B">
        <w:t xml:space="preserve"> tādēļ uzklikšķina uz izvēlētā formāta:</w:t>
      </w:r>
    </w:p>
    <w:p w14:paraId="71F170B9" w14:textId="77777777" w:rsidR="00022F99" w:rsidRPr="006B7C1B" w:rsidRDefault="00FB2C0E" w:rsidP="001334B1">
      <w:pPr>
        <w:pStyle w:val="ListParagraph"/>
        <w:numPr>
          <w:ilvl w:val="1"/>
          <w:numId w:val="97"/>
        </w:numPr>
        <w:spacing w:line="360" w:lineRule="auto"/>
        <w:jc w:val="both"/>
      </w:pPr>
      <w:r w:rsidRPr="006B7C1B">
        <w:t>i</w:t>
      </w:r>
      <w:r w:rsidR="00022F99" w:rsidRPr="006B7C1B">
        <w:t>zvēl</w:t>
      </w:r>
      <w:r w:rsidRPr="006B7C1B">
        <w:t>a</w:t>
      </w:r>
      <w:r w:rsidR="00022F99" w:rsidRPr="006B7C1B">
        <w:t>s Lejupielādēt jaunā</w:t>
      </w:r>
      <w:r w:rsidR="00CE61B1" w:rsidRPr="006B7C1B">
        <w:t>ko datņu versiju šajā formātā</w:t>
      </w:r>
      <w:r w:rsidR="00111DB5" w:rsidRPr="006B7C1B">
        <w:t>;</w:t>
      </w:r>
    </w:p>
    <w:p w14:paraId="567E680F" w14:textId="77777777" w:rsidR="00022F99" w:rsidRPr="006B7C1B" w:rsidRDefault="00FB2C0E" w:rsidP="001334B1">
      <w:pPr>
        <w:pStyle w:val="ListParagraph"/>
        <w:numPr>
          <w:ilvl w:val="1"/>
          <w:numId w:val="97"/>
        </w:numPr>
        <w:spacing w:line="360" w:lineRule="auto"/>
        <w:jc w:val="both"/>
      </w:pPr>
      <w:r w:rsidRPr="006B7C1B">
        <w:t>k</w:t>
      </w:r>
      <w:r w:rsidR="002E2F68" w:rsidRPr="006B7C1B">
        <w:t>ā rezultātā</w:t>
      </w:r>
      <w:r w:rsidR="00022F99" w:rsidRPr="006B7C1B">
        <w:t xml:space="preserve"> tiek sagatavots visu pievienoto datņu arhīvs šim formātam ar jaunāko datņu versiju, ko pārlūkprogramma piedāvā atvērt vai lejupielādēt (izņemot Google chrome, kurā vienmēr tiek veikta lejupielāde)</w:t>
      </w:r>
      <w:r w:rsidR="00111DB5" w:rsidRPr="006B7C1B">
        <w:t>:</w:t>
      </w:r>
    </w:p>
    <w:p w14:paraId="4A6AF538" w14:textId="77777777" w:rsidR="00022F99" w:rsidRPr="006B7C1B" w:rsidRDefault="00FB2C0E" w:rsidP="001334B1">
      <w:pPr>
        <w:pStyle w:val="ListParagraph"/>
        <w:numPr>
          <w:ilvl w:val="2"/>
          <w:numId w:val="97"/>
        </w:numPr>
        <w:spacing w:line="360" w:lineRule="auto"/>
        <w:jc w:val="both"/>
      </w:pPr>
      <w:r w:rsidRPr="006B7C1B">
        <w:t>j</w:t>
      </w:r>
      <w:r w:rsidR="00022F99" w:rsidRPr="006B7C1B">
        <w:t xml:space="preserve">a datu turētājs nav pievienojis atjaunojumu datnes, tad pēdējā versija ir pirmās pievienotās datnes, pretējā gadījumā </w:t>
      </w:r>
      <w:r w:rsidR="00111DB5" w:rsidRPr="006B7C1B">
        <w:t>-</w:t>
      </w:r>
      <w:r w:rsidR="00022F99" w:rsidRPr="006B7C1B">
        <w:t>atjaunojumu datnes</w:t>
      </w:r>
      <w:r w:rsidR="00111DB5" w:rsidRPr="006B7C1B">
        <w:t>;</w:t>
      </w:r>
    </w:p>
    <w:p w14:paraId="044E4328" w14:textId="77777777" w:rsidR="00022F99" w:rsidRPr="006B7C1B" w:rsidRDefault="003B0ECF" w:rsidP="001334B1">
      <w:pPr>
        <w:pStyle w:val="ListParagraph"/>
        <w:numPr>
          <w:ilvl w:val="1"/>
          <w:numId w:val="97"/>
        </w:numPr>
        <w:spacing w:line="360" w:lineRule="auto"/>
        <w:jc w:val="both"/>
      </w:pPr>
      <w:r w:rsidRPr="006B7C1B">
        <w:t>l</w:t>
      </w:r>
      <w:r w:rsidR="00022F99" w:rsidRPr="006B7C1B">
        <w:t>ietotājs izvēl</w:t>
      </w:r>
      <w:r w:rsidRPr="006B7C1B">
        <w:t>a</w:t>
      </w:r>
      <w:r w:rsidR="00022F99" w:rsidRPr="006B7C1B">
        <w:t>s lejupielādēt, kā rezultātā saņem datnes izvēlētās koordinātu sistēmas izvēlētajā formātā, jaunāko datņu versiju</w:t>
      </w:r>
      <w:r w:rsidR="00111DB5" w:rsidRPr="006B7C1B">
        <w:t>.</w:t>
      </w:r>
    </w:p>
    <w:p w14:paraId="497318E4" w14:textId="77777777" w:rsidR="00022F99" w:rsidRPr="006B7C1B" w:rsidRDefault="00022F99" w:rsidP="001334B1">
      <w:pPr>
        <w:pStyle w:val="ListParagraph"/>
        <w:numPr>
          <w:ilvl w:val="0"/>
          <w:numId w:val="97"/>
        </w:numPr>
        <w:spacing w:line="360" w:lineRule="auto"/>
        <w:jc w:val="both"/>
      </w:pPr>
      <w:r w:rsidRPr="006B7C1B">
        <w:t>Lietotājs izvēl</w:t>
      </w:r>
      <w:r w:rsidR="003B0ECF" w:rsidRPr="006B7C1B">
        <w:t>a</w:t>
      </w:r>
      <w:r w:rsidRPr="006B7C1B">
        <w:t>s koordinātu sistēmu no pasūtītajām un tajā izvēl</w:t>
      </w:r>
      <w:r w:rsidR="003B0ECF" w:rsidRPr="006B7C1B">
        <w:t>a</w:t>
      </w:r>
      <w:r w:rsidRPr="006B7C1B">
        <w:t xml:space="preserve">s formātu </w:t>
      </w:r>
      <w:r w:rsidR="001B5300" w:rsidRPr="006B7C1B">
        <w:t>un datnes versiju</w:t>
      </w:r>
      <w:r w:rsidR="00F165C8" w:rsidRPr="006B7C1B">
        <w:t xml:space="preserve"> </w:t>
      </w:r>
      <w:r w:rsidRPr="006B7C1B">
        <w:t>no pasūt</w:t>
      </w:r>
      <w:r w:rsidR="00F165C8" w:rsidRPr="006B7C1B">
        <w:t>ītajām, kur</w:t>
      </w:r>
      <w:r w:rsidR="001B5300" w:rsidRPr="006B7C1B">
        <w:t>u</w:t>
      </w:r>
      <w:r w:rsidRPr="006B7C1B">
        <w:t xml:space="preserve"> vēl</w:t>
      </w:r>
      <w:r w:rsidR="003B0ECF" w:rsidRPr="006B7C1B">
        <w:t>a</w:t>
      </w:r>
      <w:r w:rsidRPr="006B7C1B">
        <w:t>s lejupielādēt</w:t>
      </w:r>
      <w:r w:rsidR="00111DB5" w:rsidRPr="006B7C1B">
        <w:t>,</w:t>
      </w:r>
      <w:r w:rsidRPr="006B7C1B">
        <w:t xml:space="preserve"> tādēļ uzklikšķina uz izvēlētā</w:t>
      </w:r>
      <w:r w:rsidR="001B5300" w:rsidRPr="006B7C1B">
        <w:t>s</w:t>
      </w:r>
      <w:r w:rsidRPr="006B7C1B">
        <w:t xml:space="preserve"> </w:t>
      </w:r>
      <w:r w:rsidR="001B5300" w:rsidRPr="006B7C1B">
        <w:t>datnes versijas un noklikšķina uz Lejupielādēt datni</w:t>
      </w:r>
      <w:r w:rsidR="00111DB5" w:rsidRPr="006B7C1B">
        <w:t>.</w:t>
      </w:r>
    </w:p>
    <w:p w14:paraId="5F8EC7FB" w14:textId="77777777" w:rsidR="001B5300" w:rsidRPr="006B7C1B" w:rsidRDefault="002E2F68" w:rsidP="001334B1">
      <w:pPr>
        <w:pStyle w:val="ListParagraph"/>
        <w:numPr>
          <w:ilvl w:val="0"/>
          <w:numId w:val="97"/>
        </w:numPr>
        <w:spacing w:line="360" w:lineRule="auto"/>
        <w:jc w:val="both"/>
      </w:pPr>
      <w:r w:rsidRPr="006B7C1B">
        <w:t>Kā rezultātā</w:t>
      </w:r>
      <w:r w:rsidR="001B5300" w:rsidRPr="006B7C1B">
        <w:t xml:space="preserve"> pārlūkprogramma piedāvā atvērt vai lejupielādēt (iz</w:t>
      </w:r>
      <w:r w:rsidR="00834382" w:rsidRPr="006B7C1B">
        <w:t>ņemot Google C</w:t>
      </w:r>
      <w:r w:rsidR="001B5300" w:rsidRPr="006B7C1B">
        <w:t>hrome, kurā vienmēr tiek veikta lejupielāde)</w:t>
      </w:r>
      <w:r w:rsidR="00111DB5" w:rsidRPr="006B7C1B">
        <w:t>.</w:t>
      </w:r>
    </w:p>
    <w:p w14:paraId="039ACA45" w14:textId="77777777" w:rsidR="001B5300" w:rsidRPr="006B7C1B" w:rsidRDefault="001B5300" w:rsidP="001334B1">
      <w:pPr>
        <w:pStyle w:val="ListParagraph"/>
        <w:numPr>
          <w:ilvl w:val="0"/>
          <w:numId w:val="97"/>
        </w:numPr>
        <w:spacing w:line="360" w:lineRule="auto"/>
        <w:jc w:val="both"/>
      </w:pPr>
      <w:r w:rsidRPr="006B7C1B">
        <w:t>Lietotājs izvēl</w:t>
      </w:r>
      <w:r w:rsidR="003B0ECF" w:rsidRPr="006B7C1B">
        <w:t>a</w:t>
      </w:r>
      <w:r w:rsidRPr="006B7C1B">
        <w:t>s lejupielādēt, kā rezultātā saņem izvēlēto datni</w:t>
      </w:r>
      <w:r w:rsidR="00111DB5" w:rsidRPr="006B7C1B">
        <w:t>.</w:t>
      </w:r>
    </w:p>
    <w:p w14:paraId="644E63A0" w14:textId="77777777" w:rsidR="001B5300" w:rsidRPr="006B7C1B" w:rsidRDefault="001B5300" w:rsidP="001334B1">
      <w:pPr>
        <w:pStyle w:val="ListParagraph"/>
        <w:numPr>
          <w:ilvl w:val="0"/>
          <w:numId w:val="97"/>
        </w:numPr>
        <w:spacing w:line="360" w:lineRule="auto"/>
        <w:jc w:val="both"/>
      </w:pPr>
      <w:r w:rsidRPr="006B7C1B">
        <w:t xml:space="preserve">Lejupielādētās datnes lietotājs var lietot </w:t>
      </w:r>
      <w:r w:rsidR="00F95597" w:rsidRPr="006B7C1B">
        <w:t>atbilstoši licencēšanas noteikumiem</w:t>
      </w:r>
      <w:r w:rsidR="00111DB5" w:rsidRPr="006B7C1B">
        <w:t>,</w:t>
      </w:r>
      <w:r w:rsidR="00F95597" w:rsidRPr="006B7C1B">
        <w:t xml:space="preserve"> </w:t>
      </w:r>
      <w:r w:rsidRPr="006B7C1B">
        <w:t>izmantojot savā rīcībā esošu lietojumprogrammu, kura atbalsta šāda formāta izmantošanu.</w:t>
      </w:r>
    </w:p>
    <w:p w14:paraId="2E50D18F" w14:textId="77777777" w:rsidR="0076557F" w:rsidRPr="006B7C1B" w:rsidRDefault="0076557F" w:rsidP="00BD0A2E">
      <w:pPr>
        <w:spacing w:line="360" w:lineRule="auto"/>
        <w:jc w:val="both"/>
      </w:pPr>
      <w:r w:rsidRPr="006B7C1B">
        <w:rPr>
          <w:lang w:eastAsia="lv-LV"/>
        </w:rPr>
        <w:t>*Ja ir pasūtīts lejupielādes ģeoprodukts TKS-93, tad lejupielādes datnēm atkarībā no mēroga</w:t>
      </w:r>
      <w:r w:rsidR="00986037">
        <w:rPr>
          <w:lang w:eastAsia="lv-LV"/>
        </w:rPr>
        <w:t xml:space="preserve"> </w:t>
      </w:r>
      <w:r w:rsidRPr="006B7C1B">
        <w:rPr>
          <w:lang w:eastAsia="lv-LV"/>
        </w:rPr>
        <w:t xml:space="preserve">papildus nāk klāt līdz diviem līmeņiem starp formāta un datnes līmeni (datne vienmēr ir zemākajā līmenī). </w:t>
      </w:r>
      <w:r w:rsidR="00BA206B" w:rsidRPr="006B7C1B">
        <w:rPr>
          <w:lang w:eastAsia="lv-LV"/>
        </w:rPr>
        <w:t>Nospiežot uz katra papildus līmeņa</w:t>
      </w:r>
      <w:r w:rsidR="00111DB5" w:rsidRPr="006B7C1B">
        <w:rPr>
          <w:lang w:eastAsia="lv-LV"/>
        </w:rPr>
        <w:t>,</w:t>
      </w:r>
      <w:r w:rsidR="00BA206B" w:rsidRPr="006B7C1B">
        <w:rPr>
          <w:lang w:eastAsia="lv-LV"/>
        </w:rPr>
        <w:t xml:space="preserve"> ir iespēja lejupielādēt visas zemākos līmeņos esošās datnes vai lejupielādēt visu zemākos līmeņos esošo datņu jaunākās versijas, līdzīgi kā ir lejupielādējot izvēlētu koordinātu sistēmu vai formātu. </w:t>
      </w:r>
    </w:p>
    <w:p w14:paraId="6D842C05" w14:textId="77777777" w:rsidR="008B1A54" w:rsidRDefault="00AB5799" w:rsidP="00BD0A2E">
      <w:pPr>
        <w:pStyle w:val="Heading4"/>
        <w:jc w:val="both"/>
      </w:pPr>
      <w:r>
        <w:t>Lejupielādēt datus no lejupielādes pakalpojuma</w:t>
      </w:r>
      <w:r w:rsidR="009D10D4">
        <w:t>, veicot</w:t>
      </w:r>
      <w:r>
        <w:t xml:space="preserve"> formāta maiņu</w:t>
      </w:r>
    </w:p>
    <w:p w14:paraId="0299AA31" w14:textId="77777777" w:rsidR="00AB5799" w:rsidRDefault="009D10D4" w:rsidP="00BD0A2E">
      <w:pPr>
        <w:spacing w:line="360" w:lineRule="auto"/>
        <w:jc w:val="both"/>
      </w:pPr>
      <w:r w:rsidRPr="009D10D4">
        <w:t>Darbību secība</w:t>
      </w:r>
      <w:r>
        <w:t>:</w:t>
      </w:r>
    </w:p>
    <w:p w14:paraId="5C22BC57" w14:textId="77777777" w:rsidR="00027780" w:rsidRPr="009D10D4" w:rsidRDefault="00027780" w:rsidP="00BD0A2E">
      <w:pPr>
        <w:spacing w:line="360" w:lineRule="auto"/>
        <w:jc w:val="both"/>
      </w:pPr>
      <w:r>
        <w:lastRenderedPageBreak/>
        <w:t xml:space="preserve">Lietotājam ir pieejams </w:t>
      </w:r>
      <w:r w:rsidRPr="006B7C1B">
        <w:rPr>
          <w:lang w:eastAsia="lv-LV"/>
        </w:rPr>
        <w:t>pasūtījums statusā Pieejams Ģeoproduktam ar tipu Lejupielādes</w:t>
      </w:r>
      <w:r>
        <w:rPr>
          <w:lang w:eastAsia="lv-LV"/>
        </w:rPr>
        <w:t xml:space="preserve"> pakalpojums. </w:t>
      </w:r>
    </w:p>
    <w:p w14:paraId="3BA04BB2" w14:textId="77777777" w:rsidR="000E7CE3" w:rsidRDefault="00AB5799" w:rsidP="001334B1">
      <w:pPr>
        <w:numPr>
          <w:ilvl w:val="0"/>
          <w:numId w:val="219"/>
        </w:numPr>
        <w:spacing w:after="0" w:line="360" w:lineRule="auto"/>
        <w:ind w:left="540"/>
        <w:jc w:val="both"/>
        <w:textAlignment w:val="center"/>
      </w:pPr>
      <w:r w:rsidRPr="00443ACB">
        <w:t xml:space="preserve">Lietotājs </w:t>
      </w:r>
      <w:r w:rsidR="000E7CE3">
        <w:t>atver Kartes pārlūku</w:t>
      </w:r>
    </w:p>
    <w:p w14:paraId="0F84C056" w14:textId="77777777" w:rsidR="00B833E0" w:rsidRDefault="000E7CE3" w:rsidP="001334B1">
      <w:pPr>
        <w:numPr>
          <w:ilvl w:val="0"/>
          <w:numId w:val="219"/>
        </w:numPr>
        <w:spacing w:after="0" w:line="360" w:lineRule="auto"/>
        <w:ind w:left="540"/>
        <w:jc w:val="both"/>
        <w:textAlignment w:val="center"/>
      </w:pPr>
      <w:r>
        <w:t>K</w:t>
      </w:r>
      <w:r w:rsidR="00AB5799" w:rsidRPr="00443ACB">
        <w:t xml:space="preserve">artes pārlūka </w:t>
      </w:r>
      <w:r w:rsidR="00B833E0">
        <w:t>Ģeoproduktu sarakstā izvēlas pasūtītu lejupielādes pakalpojumu</w:t>
      </w:r>
      <w:r w:rsidR="00986037">
        <w:t xml:space="preserve"> </w:t>
      </w:r>
      <w:r w:rsidR="00B833E0">
        <w:t>un izvēlās Iespēju WFS eksports</w:t>
      </w:r>
    </w:p>
    <w:p w14:paraId="72D36075" w14:textId="77777777" w:rsidR="00AB5799" w:rsidRPr="00443ACB" w:rsidRDefault="00B833E0" w:rsidP="001334B1">
      <w:pPr>
        <w:numPr>
          <w:ilvl w:val="0"/>
          <w:numId w:val="219"/>
        </w:numPr>
        <w:spacing w:after="0" w:line="360" w:lineRule="auto"/>
        <w:ind w:left="540"/>
        <w:jc w:val="both"/>
        <w:textAlignment w:val="center"/>
      </w:pPr>
      <w:r>
        <w:t>Sistēma atver rīku, kurā lietotājam jānorāda:</w:t>
      </w:r>
    </w:p>
    <w:p w14:paraId="322851B4" w14:textId="77777777" w:rsidR="00AB5799" w:rsidRDefault="00AB5799" w:rsidP="001334B1">
      <w:pPr>
        <w:numPr>
          <w:ilvl w:val="1"/>
          <w:numId w:val="220"/>
        </w:numPr>
        <w:spacing w:after="0" w:line="360" w:lineRule="auto"/>
        <w:ind w:left="1620"/>
        <w:jc w:val="both"/>
        <w:textAlignment w:val="center"/>
      </w:pPr>
      <w:r>
        <w:t>Apgabalu</w:t>
      </w:r>
    </w:p>
    <w:p w14:paraId="4FD34121" w14:textId="77777777" w:rsidR="00AB5799" w:rsidRPr="00443ACB" w:rsidRDefault="00AB5799" w:rsidP="001334B1">
      <w:pPr>
        <w:numPr>
          <w:ilvl w:val="1"/>
          <w:numId w:val="220"/>
        </w:numPr>
        <w:spacing w:after="0" w:line="360" w:lineRule="auto"/>
        <w:ind w:left="1620"/>
        <w:jc w:val="both"/>
        <w:textAlignment w:val="center"/>
      </w:pPr>
      <w:r w:rsidRPr="00443ACB">
        <w:t xml:space="preserve">Koordināšu sistēmu uz ko veikt transformāciju </w:t>
      </w:r>
    </w:p>
    <w:p w14:paraId="7676678D" w14:textId="77777777" w:rsidR="00AB5799" w:rsidRPr="00443ACB" w:rsidRDefault="00AB5799" w:rsidP="001334B1">
      <w:pPr>
        <w:numPr>
          <w:ilvl w:val="1"/>
          <w:numId w:val="220"/>
        </w:numPr>
        <w:spacing w:after="0" w:line="360" w:lineRule="auto"/>
        <w:ind w:left="1620"/>
        <w:jc w:val="both"/>
        <w:textAlignment w:val="center"/>
      </w:pPr>
      <w:r w:rsidRPr="00443ACB">
        <w:t xml:space="preserve">Formātu uz ko veikt transformāciju </w:t>
      </w:r>
      <w:r w:rsidR="00B833E0" w:rsidRPr="00443ACB">
        <w:t>(iespējami - DGVN8, DWG, SHP)</w:t>
      </w:r>
    </w:p>
    <w:p w14:paraId="376F80E3" w14:textId="77777777" w:rsidR="00AB5799" w:rsidRDefault="00B833E0" w:rsidP="001334B1">
      <w:pPr>
        <w:numPr>
          <w:ilvl w:val="0"/>
          <w:numId w:val="221"/>
        </w:numPr>
        <w:spacing w:after="0" w:line="360" w:lineRule="auto"/>
        <w:ind w:left="540"/>
        <w:jc w:val="both"/>
        <w:textAlignment w:val="center"/>
      </w:pPr>
      <w:r>
        <w:t>Lietotājs norāda nepieciešamos parametrus un izvēlās Eksportēt</w:t>
      </w:r>
    </w:p>
    <w:p w14:paraId="4BB05743" w14:textId="77777777" w:rsidR="00B833E0" w:rsidRPr="00443ACB" w:rsidRDefault="00B833E0" w:rsidP="001334B1">
      <w:pPr>
        <w:numPr>
          <w:ilvl w:val="0"/>
          <w:numId w:val="221"/>
        </w:numPr>
        <w:spacing w:after="0" w:line="360" w:lineRule="auto"/>
        <w:ind w:left="540"/>
        <w:jc w:val="both"/>
        <w:textAlignment w:val="center"/>
      </w:pPr>
      <w:r>
        <w:t xml:space="preserve">Sistēma sagatavo datus un izsniedz lietotājam. </w:t>
      </w:r>
    </w:p>
    <w:p w14:paraId="4710742A" w14:textId="77777777" w:rsidR="00AB5799" w:rsidRPr="00AB5799" w:rsidRDefault="00AB5799" w:rsidP="00BD0A2E">
      <w:pPr>
        <w:jc w:val="both"/>
        <w:rPr>
          <w:lang w:eastAsia="lv-LV"/>
        </w:rPr>
      </w:pPr>
    </w:p>
    <w:p w14:paraId="5D454C64" w14:textId="77777777" w:rsidR="004438DA" w:rsidRPr="006B7C1B" w:rsidRDefault="00C21980" w:rsidP="00BD0A2E">
      <w:pPr>
        <w:pStyle w:val="Heading3"/>
        <w:jc w:val="both"/>
      </w:pPr>
      <w:bookmarkStart w:id="132" w:name="_Toc444523529"/>
      <w:r w:rsidRPr="006B7C1B">
        <w:t>Atkārtoti pasūtīt ģeoproduktu</w:t>
      </w:r>
      <w:bookmarkEnd w:id="132"/>
    </w:p>
    <w:p w14:paraId="46909010" w14:textId="77777777" w:rsidR="00530DDD" w:rsidRPr="006B7C1B" w:rsidRDefault="00530DDD" w:rsidP="00BD0A2E">
      <w:pPr>
        <w:spacing w:line="360" w:lineRule="auto"/>
        <w:jc w:val="both"/>
        <w:rPr>
          <w:lang w:eastAsia="lv-LV"/>
        </w:rPr>
      </w:pPr>
      <w:r w:rsidRPr="006B7C1B">
        <w:rPr>
          <w:lang w:eastAsia="lv-LV"/>
        </w:rPr>
        <w:t xml:space="preserve">Navigācija: Publiskā daļa </w:t>
      </w:r>
      <w:r w:rsidRPr="006B7C1B">
        <w:rPr>
          <w:lang w:eastAsia="lv-LV"/>
        </w:rPr>
        <w:sym w:font="Wingdings" w:char="F0E0"/>
      </w:r>
      <w:r w:rsidRPr="006B7C1B">
        <w:rPr>
          <w:lang w:eastAsia="lv-LV"/>
        </w:rPr>
        <w:t xml:space="preserve"> galvenes labā puse</w:t>
      </w:r>
      <w:r w:rsidR="004513B7">
        <w:rPr>
          <w:lang w:eastAsia="lv-LV"/>
        </w:rPr>
        <w:t xml:space="preserve"> ikona</w:t>
      </w:r>
      <w:r w:rsidRPr="006B7C1B">
        <w:rPr>
          <w:lang w:eastAsia="lv-LV"/>
        </w:rPr>
        <w:t xml:space="preserve"> Pasūtījumu grozs </w:t>
      </w:r>
      <w:r w:rsidRPr="006B7C1B">
        <w:rPr>
          <w:lang w:eastAsia="lv-LV"/>
        </w:rPr>
        <w:sym w:font="Wingdings" w:char="F0E0"/>
      </w:r>
      <w:r w:rsidRPr="006B7C1B">
        <w:t xml:space="preserve"> Pasūtījumu darba virsmas 5., 6., 7., 8. solis vai </w:t>
      </w:r>
      <w:r w:rsidRPr="006B7C1B">
        <w:rPr>
          <w:lang w:eastAsia="lv-LV"/>
        </w:rPr>
        <w:t xml:space="preserve">Publiskā daļa </w:t>
      </w:r>
      <w:r w:rsidRPr="006B7C1B">
        <w:rPr>
          <w:lang w:eastAsia="lv-LV"/>
        </w:rPr>
        <w:sym w:font="Wingdings" w:char="F0E0"/>
      </w:r>
      <w:r w:rsidRPr="006B7C1B">
        <w:rPr>
          <w:lang w:eastAsia="lv-LV"/>
        </w:rPr>
        <w:t xml:space="preserve"> galvenes labā puse </w:t>
      </w:r>
      <w:r w:rsidR="00542EB0">
        <w:rPr>
          <w:lang w:eastAsia="lv-LV"/>
        </w:rPr>
        <w:t xml:space="preserve">ikona </w:t>
      </w:r>
      <w:r w:rsidR="00542EB0">
        <w:rPr>
          <w:noProof/>
          <w:lang w:eastAsia="lv-LV"/>
        </w:rPr>
        <w:drawing>
          <wp:inline distT="0" distB="0" distL="0" distR="0" wp14:anchorId="67064794" wp14:editId="76F4F9CA">
            <wp:extent cx="409575" cy="257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9575" cy="257175"/>
                    </a:xfrm>
                    <a:prstGeom prst="rect">
                      <a:avLst/>
                    </a:prstGeom>
                  </pic:spPr>
                </pic:pic>
              </a:graphicData>
            </a:graphic>
          </wp:inline>
        </w:drawing>
      </w:r>
      <w:r w:rsidRPr="006B7C1B">
        <w:rPr>
          <w:lang w:eastAsia="lv-LV"/>
        </w:rPr>
        <w:sym w:font="Wingdings" w:char="F0E0"/>
      </w:r>
      <w:r w:rsidRPr="006B7C1B">
        <w:rPr>
          <w:lang w:eastAsia="lv-LV"/>
        </w:rPr>
        <w:t xml:space="preserve"> </w:t>
      </w:r>
      <w:r w:rsidR="00542EB0">
        <w:rPr>
          <w:lang w:eastAsia="lv-LV"/>
        </w:rPr>
        <w:t xml:space="preserve">Mans konts </w:t>
      </w:r>
      <w:r w:rsidR="00542EB0">
        <w:rPr>
          <w:lang w:eastAsia="lv-LV"/>
        </w:rPr>
        <w:sym w:font="Wingdings" w:char="F0E0"/>
      </w:r>
      <w:r w:rsidR="00542EB0">
        <w:rPr>
          <w:lang w:eastAsia="lv-LV"/>
        </w:rPr>
        <w:t xml:space="preserve"> Pasūtījumi </w:t>
      </w:r>
      <w:r w:rsidRPr="006B7C1B">
        <w:rPr>
          <w:lang w:eastAsia="lv-LV"/>
        </w:rPr>
        <w:sym w:font="Wingdings" w:char="F0E0"/>
      </w:r>
      <w:r w:rsidRPr="006B7C1B">
        <w:rPr>
          <w:lang w:eastAsia="lv-LV"/>
        </w:rPr>
        <w:t xml:space="preserve"> Pasūtījums</w:t>
      </w:r>
      <w:r w:rsidR="003126E4" w:rsidRPr="006B7C1B">
        <w:rPr>
          <w:lang w:eastAsia="lv-LV"/>
        </w:rPr>
        <w:t>.</w:t>
      </w:r>
    </w:p>
    <w:p w14:paraId="32F399B1" w14:textId="77777777" w:rsidR="00382BE8" w:rsidRPr="006B7C1B" w:rsidRDefault="00382BE8" w:rsidP="00BD0A2E">
      <w:pPr>
        <w:pStyle w:val="Sarakstsarnumerciju"/>
        <w:numPr>
          <w:ilvl w:val="0"/>
          <w:numId w:val="0"/>
        </w:numPr>
        <w:spacing w:line="360" w:lineRule="auto"/>
        <w:jc w:val="both"/>
      </w:pPr>
      <w:r w:rsidRPr="006B7C1B">
        <w:t>Datu pieprasītājam ir iespēja</w:t>
      </w:r>
      <w:r w:rsidR="00B36DD4" w:rsidRPr="006B7C1B">
        <w:t xml:space="preserve"> dublēt pasūtījumu no pasūtījuma, kurš ir vienā no šiem statusiem: Pieejams, Apturēts, Anulēts, Slēgts. Tas nozīmē, ka tiks izveidots jauns pasūtījums šim ģeoproduktam ar tādiem pašiem licences parametriem.</w:t>
      </w:r>
    </w:p>
    <w:p w14:paraId="465BFA03" w14:textId="77777777" w:rsidR="00EA4460" w:rsidRPr="006B7C1B" w:rsidRDefault="00E62F1E" w:rsidP="00BD0A2E">
      <w:pPr>
        <w:pStyle w:val="Sarakstsarnumerciju"/>
        <w:numPr>
          <w:ilvl w:val="0"/>
          <w:numId w:val="0"/>
        </w:numPr>
        <w:spacing w:before="240" w:line="360" w:lineRule="auto"/>
        <w:jc w:val="both"/>
      </w:pPr>
      <w:r w:rsidRPr="006B7C1B">
        <w:t>Darb</w:t>
      </w:r>
      <w:r w:rsidR="00D74CE1" w:rsidRPr="006B7C1B">
        <w:t>ī</w:t>
      </w:r>
      <w:r w:rsidRPr="006B7C1B">
        <w:t>bu secība:</w:t>
      </w:r>
    </w:p>
    <w:p w14:paraId="51930F58" w14:textId="77777777" w:rsidR="00766C48" w:rsidRPr="006B7C1B" w:rsidRDefault="00766C48" w:rsidP="001334B1">
      <w:pPr>
        <w:pStyle w:val="Sarakstsarnumerciju"/>
        <w:numPr>
          <w:ilvl w:val="0"/>
          <w:numId w:val="34"/>
        </w:numPr>
        <w:spacing w:line="360" w:lineRule="auto"/>
        <w:jc w:val="both"/>
      </w:pPr>
      <w:r w:rsidRPr="006B7C1B">
        <w:t>Lietotājs izvēl</w:t>
      </w:r>
      <w:r w:rsidR="00462B22" w:rsidRPr="006B7C1B">
        <w:t>a</w:t>
      </w:r>
      <w:r w:rsidRPr="006B7C1B">
        <w:t xml:space="preserve">s </w:t>
      </w:r>
      <w:r w:rsidR="003126E4" w:rsidRPr="006B7C1B">
        <w:t>P</w:t>
      </w:r>
      <w:r w:rsidRPr="006B7C1B">
        <w:t xml:space="preserve">asūtījumu un atver to no: </w:t>
      </w:r>
    </w:p>
    <w:p w14:paraId="11C07D09" w14:textId="77777777" w:rsidR="00766C48" w:rsidRPr="006B7C1B" w:rsidRDefault="00766C48" w:rsidP="001334B1">
      <w:pPr>
        <w:pStyle w:val="Sarakstsarnumerciju"/>
        <w:numPr>
          <w:ilvl w:val="1"/>
          <w:numId w:val="34"/>
        </w:numPr>
        <w:spacing w:line="360" w:lineRule="auto"/>
        <w:jc w:val="both"/>
      </w:pPr>
      <w:r w:rsidRPr="006B7C1B">
        <w:t>Pasūtījumu darba virmas, nospiežot uz izvēlētā pasūtījuma</w:t>
      </w:r>
      <w:r w:rsidR="00AC3827" w:rsidRPr="006B7C1B">
        <w:t>, kam ir atbilstošs statuss,</w:t>
      </w:r>
      <w:r w:rsidRPr="006B7C1B">
        <w:t xml:space="preserve"> no saraksta Mani pasūtījumi</w:t>
      </w:r>
      <w:r w:rsidR="00111DB5" w:rsidRPr="006B7C1B">
        <w:t>;</w:t>
      </w:r>
    </w:p>
    <w:p w14:paraId="2089827C" w14:textId="77777777" w:rsidR="00766C48" w:rsidRPr="006B7C1B" w:rsidRDefault="00816729" w:rsidP="001334B1">
      <w:pPr>
        <w:pStyle w:val="Sarakstsarnumerciju"/>
        <w:numPr>
          <w:ilvl w:val="1"/>
          <w:numId w:val="34"/>
        </w:numPr>
        <w:spacing w:line="360" w:lineRule="auto"/>
        <w:jc w:val="both"/>
      </w:pPr>
      <w:r w:rsidRPr="006B7C1B">
        <w:t xml:space="preserve">pasūtījumu </w:t>
      </w:r>
      <w:r w:rsidR="00766C48" w:rsidRPr="006B7C1B">
        <w:t xml:space="preserve">saraksta, nospiežot </w:t>
      </w:r>
      <w:r w:rsidR="00AC3827" w:rsidRPr="006B7C1B">
        <w:t>Skatīt pasūtījumu izvēlēt</w:t>
      </w:r>
      <w:r w:rsidR="00462B22" w:rsidRPr="006B7C1B">
        <w:t>aj</w:t>
      </w:r>
      <w:r w:rsidR="00AC3827" w:rsidRPr="006B7C1B">
        <w:t>am pasūtījumam, kam ir atbilstošs statuss</w:t>
      </w:r>
      <w:r w:rsidR="00111DB5" w:rsidRPr="006B7C1B">
        <w:t>.</w:t>
      </w:r>
    </w:p>
    <w:p w14:paraId="565F9C12" w14:textId="77777777" w:rsidR="00AC3827" w:rsidRPr="006B7C1B" w:rsidRDefault="00AC3827" w:rsidP="001334B1">
      <w:pPr>
        <w:pStyle w:val="Sarakstsarnumerciju"/>
        <w:numPr>
          <w:ilvl w:val="0"/>
          <w:numId w:val="34"/>
        </w:numPr>
        <w:spacing w:line="360" w:lineRule="auto"/>
        <w:jc w:val="both"/>
      </w:pPr>
      <w:r w:rsidRPr="006B7C1B">
        <w:t>Lietotājs vēl</w:t>
      </w:r>
      <w:r w:rsidR="00462B22" w:rsidRPr="006B7C1B">
        <w:t>a</w:t>
      </w:r>
      <w:r w:rsidRPr="006B7C1B">
        <w:t>s atkārtot tādu pašu pasūtījumu, tādēļ nospiež pog</w:t>
      </w:r>
      <w:r w:rsidR="00691EF8" w:rsidRPr="006B7C1B">
        <w:t>u</w:t>
      </w:r>
      <w:r w:rsidRPr="006B7C1B">
        <w:t xml:space="preserve"> </w:t>
      </w:r>
      <w:r w:rsidR="00EA22DB" w:rsidRPr="006B7C1B">
        <w:t>Pasūtīt vēl</w:t>
      </w:r>
      <w:r w:rsidR="00111DB5" w:rsidRPr="006B7C1B">
        <w:t>.</w:t>
      </w:r>
    </w:p>
    <w:p w14:paraId="2CF35441" w14:textId="77777777" w:rsidR="00AC3827" w:rsidRPr="006B7C1B" w:rsidRDefault="00C448BD" w:rsidP="001334B1">
      <w:pPr>
        <w:pStyle w:val="Sarakstsarnumerciju"/>
        <w:numPr>
          <w:ilvl w:val="0"/>
          <w:numId w:val="34"/>
        </w:numPr>
        <w:spacing w:line="360" w:lineRule="auto"/>
        <w:jc w:val="both"/>
      </w:pPr>
      <w:r w:rsidRPr="006B7C1B">
        <w:t>Sistēma veic pārbaudi</w:t>
      </w:r>
      <w:r w:rsidR="00AC3827" w:rsidRPr="006B7C1B">
        <w:t>:</w:t>
      </w:r>
    </w:p>
    <w:p w14:paraId="0DF402CE" w14:textId="77777777" w:rsidR="00AC3827" w:rsidRPr="006B7C1B" w:rsidRDefault="00462B22" w:rsidP="001334B1">
      <w:pPr>
        <w:pStyle w:val="Sarakstsarnumerciju"/>
        <w:numPr>
          <w:ilvl w:val="1"/>
          <w:numId w:val="34"/>
        </w:numPr>
        <w:spacing w:line="360" w:lineRule="auto"/>
        <w:jc w:val="both"/>
      </w:pPr>
      <w:r w:rsidRPr="006B7C1B">
        <w:t>v</w:t>
      </w:r>
      <w:r w:rsidR="00AC3827" w:rsidRPr="006B7C1B">
        <w:t>ai šāds ģeoprodukts vēl ir statusā Publicēts</w:t>
      </w:r>
      <w:r w:rsidR="008D2E5C">
        <w:t xml:space="preserve"> un to ir iespējams pasūtīt (to neskar tehniskas problēmas)</w:t>
      </w:r>
      <w:r w:rsidR="00111DB5" w:rsidRPr="006B7C1B">
        <w:t>;</w:t>
      </w:r>
    </w:p>
    <w:p w14:paraId="651C4D5C" w14:textId="77777777" w:rsidR="00C448BD" w:rsidRPr="006B7C1B" w:rsidRDefault="00C448BD" w:rsidP="001334B1">
      <w:pPr>
        <w:pStyle w:val="Sarakstsarnumerciju"/>
        <w:numPr>
          <w:ilvl w:val="1"/>
          <w:numId w:val="34"/>
        </w:numPr>
        <w:spacing w:line="360" w:lineRule="auto"/>
        <w:jc w:val="both"/>
      </w:pPr>
      <w:r w:rsidRPr="006B7C1B">
        <w:t xml:space="preserve"> </w:t>
      </w:r>
      <w:r w:rsidR="00462B22" w:rsidRPr="006B7C1B">
        <w:t>v</w:t>
      </w:r>
      <w:r w:rsidRPr="006B7C1B">
        <w:t>ai datu turētājs nav veicis ģeoprodukta</w:t>
      </w:r>
      <w:r w:rsidR="00BB5BDB" w:rsidRPr="006B7C1B">
        <w:t xml:space="preserve"> licences </w:t>
      </w:r>
      <w:r w:rsidR="00AC3827" w:rsidRPr="006B7C1B">
        <w:t xml:space="preserve">parametru </w:t>
      </w:r>
      <w:r w:rsidR="00BB5BDB" w:rsidRPr="006B7C1B">
        <w:t>izmaiņas.</w:t>
      </w:r>
    </w:p>
    <w:p w14:paraId="09D0A8ED" w14:textId="77777777" w:rsidR="00C448BD" w:rsidRPr="006B7C1B" w:rsidRDefault="00C27AF9" w:rsidP="001334B1">
      <w:pPr>
        <w:pStyle w:val="Sarakstsarnumerciju"/>
        <w:numPr>
          <w:ilvl w:val="0"/>
          <w:numId w:val="34"/>
        </w:numPr>
        <w:spacing w:line="360" w:lineRule="auto"/>
        <w:jc w:val="both"/>
      </w:pPr>
      <w:r w:rsidRPr="006B7C1B">
        <w:t xml:space="preserve">Veiksmīgas pārbaudes rezultātā tiek izveidots jauns pasūtījums statusā Jauns un atvērts Pasūtījumu darba virsmas 2.solis Izmantošanas pieprasījums. Izmantošanas pieprasījumā ir identiski Licences parametri un pēc noklusējuma aizpildīti lauki no iepriekšējā izmantošanas pieprasījuma. </w:t>
      </w:r>
    </w:p>
    <w:p w14:paraId="24ED5228" w14:textId="77777777" w:rsidR="007171A1" w:rsidRPr="006B7C1B" w:rsidRDefault="007171A1" w:rsidP="001334B1">
      <w:pPr>
        <w:pStyle w:val="Sarakstsarnumerciju"/>
        <w:widowControl w:val="0"/>
        <w:numPr>
          <w:ilvl w:val="0"/>
          <w:numId w:val="34"/>
        </w:numPr>
        <w:autoSpaceDE w:val="0"/>
        <w:autoSpaceDN w:val="0"/>
        <w:adjustRightInd w:val="0"/>
        <w:spacing w:line="360" w:lineRule="auto"/>
        <w:jc w:val="both"/>
      </w:pPr>
      <w:r w:rsidRPr="006B7C1B">
        <w:lastRenderedPageBreak/>
        <w:t>Lai iegūtu ģeoproduktu lietošanā</w:t>
      </w:r>
      <w:r w:rsidR="00111DB5" w:rsidRPr="006B7C1B">
        <w:t>,</w:t>
      </w:r>
      <w:r w:rsidRPr="006B7C1B">
        <w:t xml:space="preserve"> nepieciešams veikt:</w:t>
      </w:r>
    </w:p>
    <w:p w14:paraId="3F759C00" w14:textId="77777777" w:rsidR="007171A1" w:rsidRPr="006B7C1B" w:rsidRDefault="00124E00" w:rsidP="001334B1">
      <w:pPr>
        <w:pStyle w:val="Sarakstsarnumerciju"/>
        <w:widowControl w:val="0"/>
        <w:numPr>
          <w:ilvl w:val="1"/>
          <w:numId w:val="34"/>
        </w:numPr>
        <w:autoSpaceDE w:val="0"/>
        <w:autoSpaceDN w:val="0"/>
        <w:adjustRightInd w:val="0"/>
        <w:spacing w:line="360" w:lineRule="auto"/>
        <w:jc w:val="both"/>
      </w:pPr>
      <w:r w:rsidRPr="006B7C1B">
        <w:t>A</w:t>
      </w:r>
      <w:r w:rsidR="007171A1" w:rsidRPr="006B7C1B">
        <w:t>kceptēt izmantošanas pieprasījumu</w:t>
      </w:r>
      <w:r w:rsidR="00111DB5" w:rsidRPr="006B7C1B">
        <w:t>;</w:t>
      </w:r>
    </w:p>
    <w:p w14:paraId="1DEE932E" w14:textId="77777777" w:rsidR="007171A1" w:rsidRPr="006B7C1B" w:rsidRDefault="00816729" w:rsidP="001334B1">
      <w:pPr>
        <w:pStyle w:val="Sarakstsarnumerciju"/>
        <w:widowControl w:val="0"/>
        <w:numPr>
          <w:ilvl w:val="1"/>
          <w:numId w:val="34"/>
        </w:numPr>
        <w:autoSpaceDE w:val="0"/>
        <w:autoSpaceDN w:val="0"/>
        <w:adjustRightInd w:val="0"/>
        <w:spacing w:line="360" w:lineRule="auto"/>
        <w:jc w:val="both"/>
      </w:pPr>
      <w:r w:rsidRPr="006B7C1B">
        <w:t xml:space="preserve">iepazīties </w:t>
      </w:r>
      <w:r w:rsidR="007171A1" w:rsidRPr="006B7C1B">
        <w:t>un akceptēt licenci (ja maksas ģeoprodukts) vai licences līgumu (ja bezmaksas ģeoprodukts tiek pasūtīts)</w:t>
      </w:r>
      <w:r w:rsidR="00111DB5" w:rsidRPr="006B7C1B">
        <w:t>;</w:t>
      </w:r>
    </w:p>
    <w:p w14:paraId="649103C1" w14:textId="77777777" w:rsidR="00C448BD" w:rsidRPr="006B7C1B" w:rsidRDefault="007171A1" w:rsidP="001334B1">
      <w:pPr>
        <w:pStyle w:val="Sarakstsarnumerciju"/>
        <w:widowControl w:val="0"/>
        <w:numPr>
          <w:ilvl w:val="1"/>
          <w:numId w:val="34"/>
        </w:numPr>
        <w:autoSpaceDE w:val="0"/>
        <w:autoSpaceDN w:val="0"/>
        <w:adjustRightInd w:val="0"/>
        <w:spacing w:line="360" w:lineRule="auto"/>
        <w:jc w:val="both"/>
      </w:pPr>
      <w:r w:rsidRPr="006B7C1B">
        <w:t>Veikt maksājumu (ja maksas ģeoprodukts tiek pasūtīts)</w:t>
      </w:r>
      <w:r w:rsidR="00111DB5" w:rsidRPr="006B7C1B">
        <w:t>.</w:t>
      </w:r>
    </w:p>
    <w:p w14:paraId="2A49FE39" w14:textId="77777777" w:rsidR="00841AFB" w:rsidRPr="006B7C1B" w:rsidRDefault="004E176E" w:rsidP="00BD0A2E">
      <w:pPr>
        <w:pStyle w:val="Heading3"/>
        <w:jc w:val="both"/>
      </w:pPr>
      <w:bookmarkStart w:id="133" w:name="_Toc444523530"/>
      <w:r w:rsidRPr="006B7C1B">
        <w:t xml:space="preserve">Apskatīt pasūtījumu </w:t>
      </w:r>
      <w:r w:rsidR="005C2518" w:rsidRPr="006B7C1B">
        <w:t>informāciju</w:t>
      </w:r>
      <w:bookmarkEnd w:id="133"/>
    </w:p>
    <w:p w14:paraId="73AA94E4" w14:textId="77777777" w:rsidR="00764E0C" w:rsidRPr="006B7C1B" w:rsidRDefault="00764E0C" w:rsidP="00BD0A2E">
      <w:pPr>
        <w:spacing w:line="360" w:lineRule="auto"/>
        <w:jc w:val="both"/>
        <w:rPr>
          <w:lang w:eastAsia="lv-LV"/>
        </w:rPr>
      </w:pPr>
      <w:r w:rsidRPr="006B7C1B">
        <w:rPr>
          <w:lang w:eastAsia="lv-LV"/>
        </w:rPr>
        <w:t xml:space="preserve">Navigācija: Publiskā daļa </w:t>
      </w:r>
      <w:r w:rsidRPr="006B7C1B">
        <w:rPr>
          <w:lang w:eastAsia="lv-LV"/>
        </w:rPr>
        <w:sym w:font="Wingdings" w:char="F0E0"/>
      </w:r>
      <w:r w:rsidRPr="006B7C1B">
        <w:rPr>
          <w:lang w:eastAsia="lv-LV"/>
        </w:rPr>
        <w:t xml:space="preserve"> galvenes labā puse </w:t>
      </w:r>
      <w:r w:rsidR="004513B7">
        <w:rPr>
          <w:lang w:eastAsia="lv-LV"/>
        </w:rPr>
        <w:t xml:space="preserve">ikona </w:t>
      </w:r>
      <w:r w:rsidRPr="006B7C1B">
        <w:rPr>
          <w:lang w:eastAsia="lv-LV"/>
        </w:rPr>
        <w:t xml:space="preserve">Pasūtījumu grozs </w:t>
      </w:r>
      <w:r w:rsidRPr="006B7C1B">
        <w:rPr>
          <w:lang w:eastAsia="lv-LV"/>
        </w:rPr>
        <w:sym w:font="Wingdings" w:char="F0E0"/>
      </w:r>
      <w:r w:rsidRPr="006B7C1B">
        <w:t xml:space="preserve"> Pasūtījumu darba virsma vai </w:t>
      </w:r>
      <w:r w:rsidRPr="006B7C1B">
        <w:rPr>
          <w:lang w:eastAsia="lv-LV"/>
        </w:rPr>
        <w:t xml:space="preserve">Publiskā daļa </w:t>
      </w:r>
      <w:r w:rsidRPr="006B7C1B">
        <w:rPr>
          <w:lang w:eastAsia="lv-LV"/>
        </w:rPr>
        <w:sym w:font="Wingdings" w:char="F0E0"/>
      </w:r>
      <w:r w:rsidRPr="006B7C1B">
        <w:rPr>
          <w:lang w:eastAsia="lv-LV"/>
        </w:rPr>
        <w:t xml:space="preserve"> </w:t>
      </w:r>
      <w:r w:rsidR="00542EB0" w:rsidRPr="006B7C1B">
        <w:t xml:space="preserve">Ģeoportāla publiskā daļa </w:t>
      </w:r>
      <w:r w:rsidR="00542EB0" w:rsidRPr="006B7C1B">
        <w:sym w:font="Wingdings" w:char="F0E0"/>
      </w:r>
      <w:r w:rsidR="00542EB0" w:rsidRPr="006B7C1B">
        <w:t xml:space="preserve"> Galvenes labā puse </w:t>
      </w:r>
      <w:r w:rsidR="00542EB0">
        <w:t xml:space="preserve">ikona </w:t>
      </w:r>
      <w:r w:rsidR="00542EB0">
        <w:rPr>
          <w:noProof/>
          <w:lang w:eastAsia="lv-LV"/>
        </w:rPr>
        <w:drawing>
          <wp:inline distT="0" distB="0" distL="0" distR="0" wp14:anchorId="2F1FB258" wp14:editId="6E09AC76">
            <wp:extent cx="409575" cy="2571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9575" cy="257175"/>
                    </a:xfrm>
                    <a:prstGeom prst="rect">
                      <a:avLst/>
                    </a:prstGeom>
                  </pic:spPr>
                </pic:pic>
              </a:graphicData>
            </a:graphic>
          </wp:inline>
        </w:drawing>
      </w:r>
      <w:r w:rsidR="00542EB0" w:rsidRPr="006B7C1B">
        <w:t xml:space="preserve"> </w:t>
      </w:r>
      <w:r w:rsidR="00542EB0" w:rsidRPr="006B7C1B">
        <w:sym w:font="Wingdings" w:char="F0E0"/>
      </w:r>
      <w:r w:rsidR="00542EB0" w:rsidRPr="006B7C1B">
        <w:t xml:space="preserve"> </w:t>
      </w:r>
      <w:r w:rsidR="00542EB0">
        <w:t xml:space="preserve">Mans konts </w:t>
      </w:r>
      <w:r w:rsidR="00542EB0">
        <w:sym w:font="Wingdings" w:char="F0E0"/>
      </w:r>
      <w:r w:rsidR="00542EB0">
        <w:t>Pasūtījumi.</w:t>
      </w:r>
    </w:p>
    <w:p w14:paraId="721ED3E7" w14:textId="77777777" w:rsidR="00764E0C" w:rsidRPr="006B7C1B" w:rsidRDefault="00764E0C" w:rsidP="00BD0A2E">
      <w:pPr>
        <w:spacing w:line="360" w:lineRule="auto"/>
        <w:jc w:val="both"/>
      </w:pPr>
      <w:r w:rsidRPr="006B7C1B">
        <w:rPr>
          <w:lang w:eastAsia="lv-LV"/>
        </w:rPr>
        <w:t>Lietotājam ir iespēja aplūkot informāciju par saviem pasūtījumiem</w:t>
      </w:r>
      <w:r w:rsidR="008B6B7F" w:rsidRPr="006B7C1B">
        <w:rPr>
          <w:lang w:eastAsia="lv-LV"/>
        </w:rPr>
        <w:t>, kā arī citu lietotāju veiktajiem pasūtījumiem, kuri tiek koplietoti ar šo lietotāju (statusos – Pieejams, Apturēts, Anulēts, Slēgts)</w:t>
      </w:r>
      <w:r w:rsidRPr="006B7C1B">
        <w:rPr>
          <w:lang w:eastAsia="lv-LV"/>
        </w:rPr>
        <w:t xml:space="preserve"> gan Pasūtījumu sarakstā</w:t>
      </w:r>
      <w:r w:rsidR="008B6B7F" w:rsidRPr="006B7C1B">
        <w:rPr>
          <w:lang w:eastAsia="lv-LV"/>
        </w:rPr>
        <w:t>,</w:t>
      </w:r>
      <w:r w:rsidRPr="006B7C1B">
        <w:rPr>
          <w:lang w:eastAsia="lv-LV"/>
        </w:rPr>
        <w:t xml:space="preserve"> gan Pasūtījumu darba virsmā. </w:t>
      </w:r>
      <w:r w:rsidR="006C1A54" w:rsidRPr="006B7C1B">
        <w:rPr>
          <w:lang w:eastAsia="lv-LV"/>
        </w:rPr>
        <w:t xml:space="preserve">Aplūkojot pasūtījumus Pasūtījumu sarakstā </w:t>
      </w:r>
      <w:r w:rsidR="00111DB5" w:rsidRPr="006B7C1B">
        <w:rPr>
          <w:lang w:eastAsia="lv-LV"/>
        </w:rPr>
        <w:t>,</w:t>
      </w:r>
      <w:r w:rsidR="006C1A54" w:rsidRPr="006B7C1B">
        <w:rPr>
          <w:lang w:eastAsia="lv-LV"/>
        </w:rPr>
        <w:t>lietotājam ir iespēja</w:t>
      </w:r>
      <w:r w:rsidR="00111DB5" w:rsidRPr="006B7C1B">
        <w:rPr>
          <w:lang w:eastAsia="lv-LV"/>
        </w:rPr>
        <w:t>,</w:t>
      </w:r>
      <w:r w:rsidR="006C1A54" w:rsidRPr="006B7C1B">
        <w:rPr>
          <w:lang w:eastAsia="lv-LV"/>
        </w:rPr>
        <w:t xml:space="preserve"> nospiežot sait</w:t>
      </w:r>
      <w:r w:rsidR="00075731" w:rsidRPr="006B7C1B">
        <w:rPr>
          <w:lang w:eastAsia="lv-LV"/>
        </w:rPr>
        <w:t>i</w:t>
      </w:r>
      <w:r w:rsidR="006C1A54" w:rsidRPr="006B7C1B">
        <w:rPr>
          <w:lang w:eastAsia="lv-LV"/>
        </w:rPr>
        <w:t xml:space="preserve"> </w:t>
      </w:r>
      <w:r w:rsidR="001B0748" w:rsidRPr="006B7C1B">
        <w:rPr>
          <w:lang w:eastAsia="lv-LV"/>
        </w:rPr>
        <w:t>A</w:t>
      </w:r>
      <w:r w:rsidR="006C1A54" w:rsidRPr="006B7C1B">
        <w:rPr>
          <w:lang w:eastAsia="lv-LV"/>
        </w:rPr>
        <w:t>tvērt pasūtījumu darba virsm</w:t>
      </w:r>
      <w:r w:rsidR="001B0748" w:rsidRPr="006B7C1B">
        <w:rPr>
          <w:lang w:eastAsia="lv-LV"/>
        </w:rPr>
        <w:t>ā</w:t>
      </w:r>
      <w:r w:rsidR="00111DB5" w:rsidRPr="006B7C1B">
        <w:rPr>
          <w:lang w:eastAsia="lv-LV"/>
        </w:rPr>
        <w:t>,</w:t>
      </w:r>
      <w:r w:rsidR="006C1A54" w:rsidRPr="006B7C1B">
        <w:rPr>
          <w:lang w:eastAsia="lv-LV"/>
        </w:rPr>
        <w:t xml:space="preserve"> izvēlēt</w:t>
      </w:r>
      <w:r w:rsidR="00462B22" w:rsidRPr="006B7C1B">
        <w:rPr>
          <w:lang w:eastAsia="lv-LV"/>
        </w:rPr>
        <w:t>aj</w:t>
      </w:r>
      <w:r w:rsidR="006C1A54" w:rsidRPr="006B7C1B">
        <w:rPr>
          <w:lang w:eastAsia="lv-LV"/>
        </w:rPr>
        <w:t xml:space="preserve">am pasūtījumam </w:t>
      </w:r>
      <w:r w:rsidR="001B0748" w:rsidRPr="006B7C1B">
        <w:rPr>
          <w:lang w:eastAsia="lv-LV"/>
        </w:rPr>
        <w:t xml:space="preserve">atvērt pasūtījumu darba virsmu </w:t>
      </w:r>
      <w:r w:rsidR="006C1A54" w:rsidRPr="006B7C1B">
        <w:rPr>
          <w:lang w:eastAsia="lv-LV"/>
        </w:rPr>
        <w:t>solī, kas ir atbilstošs izvēl</w:t>
      </w:r>
      <w:r w:rsidR="001B0748" w:rsidRPr="006B7C1B">
        <w:rPr>
          <w:lang w:eastAsia="lv-LV"/>
        </w:rPr>
        <w:t>ēt</w:t>
      </w:r>
      <w:r w:rsidR="006C1A54" w:rsidRPr="006B7C1B">
        <w:rPr>
          <w:lang w:eastAsia="lv-LV"/>
        </w:rPr>
        <w:t>ā pasūtījuma statusam.</w:t>
      </w:r>
    </w:p>
    <w:p w14:paraId="23B44679" w14:textId="77777777" w:rsidR="006C1A54" w:rsidRPr="006B7C1B" w:rsidRDefault="006C1A54" w:rsidP="00BD0A2E">
      <w:pPr>
        <w:pStyle w:val="Heading4"/>
        <w:jc w:val="both"/>
      </w:pPr>
      <w:r w:rsidRPr="006B7C1B">
        <w:t>Pasūtījumu apskate Pasūtījumu darba virsmā</w:t>
      </w:r>
    </w:p>
    <w:p w14:paraId="560045AE" w14:textId="77777777" w:rsidR="00143EAF" w:rsidRPr="006B7C1B" w:rsidRDefault="00143EAF" w:rsidP="00BD0A2E">
      <w:pPr>
        <w:spacing w:line="360" w:lineRule="auto"/>
        <w:jc w:val="both"/>
        <w:rPr>
          <w:lang w:eastAsia="lv-LV"/>
        </w:rPr>
      </w:pPr>
      <w:r w:rsidRPr="006B7C1B">
        <w:rPr>
          <w:lang w:eastAsia="lv-LV"/>
        </w:rPr>
        <w:t xml:space="preserve">Navigācija: Publiskā daļa </w:t>
      </w:r>
      <w:r w:rsidRPr="006B7C1B">
        <w:rPr>
          <w:lang w:eastAsia="lv-LV"/>
        </w:rPr>
        <w:sym w:font="Wingdings" w:char="F0E0"/>
      </w:r>
      <w:r w:rsidRPr="006B7C1B">
        <w:rPr>
          <w:lang w:eastAsia="lv-LV"/>
        </w:rPr>
        <w:t xml:space="preserve"> galvenes labā puse</w:t>
      </w:r>
      <w:r w:rsidR="004513B7">
        <w:rPr>
          <w:lang w:eastAsia="lv-LV"/>
        </w:rPr>
        <w:t xml:space="preserve"> ikona - </w:t>
      </w:r>
      <w:r w:rsidRPr="006B7C1B">
        <w:rPr>
          <w:lang w:eastAsia="lv-LV"/>
        </w:rPr>
        <w:t xml:space="preserve">Pasūtījumu grozs </w:t>
      </w:r>
      <w:r w:rsidRPr="006B7C1B">
        <w:rPr>
          <w:lang w:eastAsia="lv-LV"/>
        </w:rPr>
        <w:sym w:font="Wingdings" w:char="F0E0"/>
      </w:r>
      <w:r w:rsidR="003126E4" w:rsidRPr="006B7C1B">
        <w:t xml:space="preserve"> Pasūtījumu darba virsma.</w:t>
      </w:r>
    </w:p>
    <w:p w14:paraId="637E071D" w14:textId="77777777" w:rsidR="00D5285E" w:rsidRPr="006B7C1B" w:rsidRDefault="00D5285E" w:rsidP="00BD0A2E">
      <w:pPr>
        <w:spacing w:line="360" w:lineRule="auto"/>
        <w:jc w:val="both"/>
      </w:pPr>
      <w:r w:rsidRPr="006B7C1B">
        <w:rPr>
          <w:lang w:eastAsia="lv-LV"/>
        </w:rPr>
        <w:t>Lai pasūtītu ģeoproduktu</w:t>
      </w:r>
      <w:r w:rsidR="00111DB5" w:rsidRPr="006B7C1B">
        <w:rPr>
          <w:lang w:eastAsia="lv-LV"/>
        </w:rPr>
        <w:t>,</w:t>
      </w:r>
      <w:r w:rsidRPr="006B7C1B">
        <w:rPr>
          <w:lang w:eastAsia="lv-LV"/>
        </w:rPr>
        <w:t xml:space="preserve"> tiek izmantota pasūtījumu darba virsma, kurā ir iespējams veikt visas darbības, lai iegūtu lietošanā vēlamo ģeoproduktu. </w:t>
      </w:r>
    </w:p>
    <w:p w14:paraId="74E3DABE" w14:textId="77777777" w:rsidR="00D350A2" w:rsidRPr="006B7C1B" w:rsidRDefault="00D5285E" w:rsidP="00BD0A2E">
      <w:pPr>
        <w:spacing w:line="360" w:lineRule="auto"/>
        <w:jc w:val="both"/>
        <w:rPr>
          <w:lang w:eastAsia="lv-LV"/>
        </w:rPr>
      </w:pPr>
      <w:r w:rsidRPr="006B7C1B">
        <w:rPr>
          <w:lang w:eastAsia="lv-LV"/>
        </w:rPr>
        <w:t>Pasūtījumu darba virsmas soļi, kas ir augšdaļā</w:t>
      </w:r>
      <w:r w:rsidR="00111DB5" w:rsidRPr="006B7C1B">
        <w:rPr>
          <w:lang w:eastAsia="lv-LV"/>
        </w:rPr>
        <w:t>,</w:t>
      </w:r>
      <w:r w:rsidRPr="006B7C1B">
        <w:rPr>
          <w:lang w:eastAsia="lv-LV"/>
        </w:rPr>
        <w:t xml:space="preserve"> ir paredzēti pasūtījumu saraksta filtrēšanai, savukārt navigācijai </w:t>
      </w:r>
      <w:r w:rsidR="00D350A2" w:rsidRPr="006B7C1B">
        <w:rPr>
          <w:lang w:eastAsia="lv-LV"/>
        </w:rPr>
        <w:t>izvēlēt</w:t>
      </w:r>
      <w:r w:rsidR="00462B22" w:rsidRPr="006B7C1B">
        <w:rPr>
          <w:lang w:eastAsia="lv-LV"/>
        </w:rPr>
        <w:t>aj</w:t>
      </w:r>
      <w:r w:rsidR="00D350A2" w:rsidRPr="006B7C1B">
        <w:rPr>
          <w:lang w:eastAsia="lv-LV"/>
        </w:rPr>
        <w:t xml:space="preserve">am pasūtījumam </w:t>
      </w:r>
      <w:r w:rsidRPr="006B7C1B">
        <w:rPr>
          <w:lang w:eastAsia="lv-LV"/>
        </w:rPr>
        <w:t>pa pasūtījuma soļiem ir paredzēts saraksts Mani pasūtījumi un grafiskais soļu attēlojums katram pasūtījumam šajā sarakstā. Ja tiek nospiests uz pasūtījumu darba virsmas soļa, kurš vēl nav pieejams aktīvajam pasūtījumam, tad tie</w:t>
      </w:r>
      <w:r w:rsidR="00263085" w:rsidRPr="006B7C1B">
        <w:rPr>
          <w:lang w:eastAsia="lv-LV"/>
        </w:rPr>
        <w:t>k atvērts izvēlētais solis ar pasūtījumu, kurš ir pēdējais veiktais izvēlētajā solī.</w:t>
      </w:r>
      <w:r w:rsidR="00D350A2" w:rsidRPr="006B7C1B">
        <w:rPr>
          <w:lang w:eastAsia="lv-LV"/>
        </w:rPr>
        <w:t xml:space="preserve"> Nospiežot uz ikonas, izvēlēt</w:t>
      </w:r>
      <w:r w:rsidR="00E46CC6" w:rsidRPr="006B7C1B">
        <w:rPr>
          <w:lang w:eastAsia="lv-LV"/>
        </w:rPr>
        <w:t>aj</w:t>
      </w:r>
      <w:r w:rsidR="00D350A2" w:rsidRPr="006B7C1B">
        <w:rPr>
          <w:lang w:eastAsia="lv-LV"/>
        </w:rPr>
        <w:t>am pasūtījumam no Manu pasūtījumu saraksta tiek atvērts pasūtījums attiecīgajā solī.</w:t>
      </w:r>
    </w:p>
    <w:p w14:paraId="644BAAD9" w14:textId="77777777" w:rsidR="00263085" w:rsidRPr="006B7C1B" w:rsidRDefault="00263085" w:rsidP="00BD0A2E">
      <w:pPr>
        <w:spacing w:line="360" w:lineRule="auto"/>
        <w:jc w:val="both"/>
        <w:rPr>
          <w:lang w:eastAsia="lv-LV"/>
        </w:rPr>
      </w:pPr>
      <w:r w:rsidRPr="006B7C1B">
        <w:rPr>
          <w:lang w:eastAsia="lv-LV"/>
        </w:rPr>
        <w:t>Pasūtījumu darba virsma sastāv no:</w:t>
      </w:r>
    </w:p>
    <w:p w14:paraId="45E6428A" w14:textId="77777777" w:rsidR="00D5285E" w:rsidRPr="006B7C1B" w:rsidRDefault="003126E4" w:rsidP="001334B1">
      <w:pPr>
        <w:pStyle w:val="ListParagraph"/>
        <w:numPr>
          <w:ilvl w:val="0"/>
          <w:numId w:val="98"/>
        </w:numPr>
        <w:spacing w:line="360" w:lineRule="auto"/>
        <w:jc w:val="both"/>
        <w:rPr>
          <w:rFonts w:eastAsiaTheme="minorHAnsi"/>
        </w:rPr>
      </w:pPr>
      <w:r w:rsidRPr="006B7C1B">
        <w:rPr>
          <w:rFonts w:eastAsiaTheme="minorHAnsi"/>
        </w:rPr>
        <w:t xml:space="preserve">Pasūtījumu </w:t>
      </w:r>
      <w:r w:rsidR="00263085" w:rsidRPr="006B7C1B">
        <w:rPr>
          <w:rFonts w:eastAsiaTheme="minorHAnsi"/>
        </w:rPr>
        <w:t>Grozs</w:t>
      </w:r>
      <w:r w:rsidR="00D5285E" w:rsidRPr="006B7C1B">
        <w:rPr>
          <w:rFonts w:eastAsiaTheme="minorHAnsi"/>
        </w:rPr>
        <w:t xml:space="preserve"> - ģeoprodukta izvēle no pasūtījumu grozā iekļautajiem ģeoproduktiem.</w:t>
      </w:r>
    </w:p>
    <w:p w14:paraId="2D937DB4" w14:textId="77777777" w:rsidR="00D5285E" w:rsidRPr="006B7C1B" w:rsidRDefault="00263085" w:rsidP="001334B1">
      <w:pPr>
        <w:pStyle w:val="ListParagraph"/>
        <w:numPr>
          <w:ilvl w:val="0"/>
          <w:numId w:val="98"/>
        </w:numPr>
        <w:spacing w:line="360" w:lineRule="auto"/>
        <w:jc w:val="both"/>
        <w:rPr>
          <w:rFonts w:eastAsiaTheme="minorHAnsi"/>
        </w:rPr>
      </w:pPr>
      <w:r w:rsidRPr="006B7C1B">
        <w:rPr>
          <w:rFonts w:eastAsiaTheme="minorHAnsi"/>
        </w:rPr>
        <w:t>Izmantošanas pieprasījums</w:t>
      </w:r>
      <w:r w:rsidR="00D5285E" w:rsidRPr="006B7C1B">
        <w:rPr>
          <w:rFonts w:eastAsiaTheme="minorHAnsi"/>
        </w:rPr>
        <w:t xml:space="preserve"> </w:t>
      </w:r>
      <w:r w:rsidRPr="006B7C1B">
        <w:rPr>
          <w:rFonts w:eastAsiaTheme="minorHAnsi"/>
        </w:rPr>
        <w:t>–</w:t>
      </w:r>
      <w:r w:rsidR="00D5285E" w:rsidRPr="006B7C1B">
        <w:rPr>
          <w:rFonts w:eastAsiaTheme="minorHAnsi"/>
        </w:rPr>
        <w:t xml:space="preserve"> </w:t>
      </w:r>
      <w:r w:rsidR="003126E4" w:rsidRPr="006B7C1B">
        <w:rPr>
          <w:rFonts w:eastAsiaTheme="minorHAnsi"/>
        </w:rPr>
        <w:t>I</w:t>
      </w:r>
      <w:r w:rsidRPr="006B7C1B">
        <w:rPr>
          <w:rFonts w:eastAsiaTheme="minorHAnsi"/>
        </w:rPr>
        <w:t>zmantošanas pieprasījuma aizpilde un akceptēšana pasūtījumiem statusā Jauns</w:t>
      </w:r>
      <w:r w:rsidR="00D5285E" w:rsidRPr="006B7C1B">
        <w:rPr>
          <w:rFonts w:eastAsiaTheme="minorHAnsi"/>
        </w:rPr>
        <w:t>.</w:t>
      </w:r>
      <w:r w:rsidRPr="006B7C1B">
        <w:rPr>
          <w:rFonts w:eastAsiaTheme="minorHAnsi"/>
        </w:rPr>
        <w:t xml:space="preserve"> Pasūtījumiem citos statusos šajā </w:t>
      </w:r>
      <w:r w:rsidRPr="006B7C1B">
        <w:rPr>
          <w:rFonts w:eastAsiaTheme="minorHAnsi"/>
        </w:rPr>
        <w:lastRenderedPageBreak/>
        <w:t>solī ir iespējams skatīšanās režīmā apskatīt aizpildītu izmantošanas pieprasījumu, ja pasūtījums nav anulēts pirms izmantošanas pieprasījuma akceptēšanas</w:t>
      </w:r>
      <w:r w:rsidR="00E55D31" w:rsidRPr="006B7C1B">
        <w:rPr>
          <w:rFonts w:eastAsiaTheme="minorHAnsi"/>
        </w:rPr>
        <w:t>.</w:t>
      </w:r>
    </w:p>
    <w:p w14:paraId="0E4A2681" w14:textId="77777777" w:rsidR="00D5285E" w:rsidRPr="006B7C1B" w:rsidRDefault="00263085" w:rsidP="001334B1">
      <w:pPr>
        <w:pStyle w:val="ListParagraph"/>
        <w:numPr>
          <w:ilvl w:val="0"/>
          <w:numId w:val="98"/>
        </w:numPr>
        <w:spacing w:line="360" w:lineRule="auto"/>
        <w:jc w:val="both"/>
        <w:rPr>
          <w:rFonts w:eastAsiaTheme="minorHAnsi"/>
        </w:rPr>
      </w:pPr>
      <w:r w:rsidRPr="006B7C1B">
        <w:rPr>
          <w:rFonts w:eastAsiaTheme="minorHAnsi"/>
        </w:rPr>
        <w:t>Licencēšanas noteikumi</w:t>
      </w:r>
      <w:r w:rsidR="00D5285E" w:rsidRPr="006B7C1B">
        <w:rPr>
          <w:rFonts w:eastAsiaTheme="minorHAnsi"/>
        </w:rPr>
        <w:t xml:space="preserve"> </w:t>
      </w:r>
      <w:r w:rsidRPr="006B7C1B">
        <w:rPr>
          <w:rFonts w:eastAsiaTheme="minorHAnsi"/>
        </w:rPr>
        <w:t>–</w:t>
      </w:r>
      <w:r w:rsidR="00D5285E" w:rsidRPr="006B7C1B">
        <w:rPr>
          <w:rFonts w:eastAsiaTheme="minorHAnsi"/>
        </w:rPr>
        <w:t xml:space="preserve"> </w:t>
      </w:r>
      <w:r w:rsidRPr="006B7C1B">
        <w:rPr>
          <w:rFonts w:eastAsiaTheme="minorHAnsi"/>
        </w:rPr>
        <w:t xml:space="preserve">iepazīšanās ar licenci/licences līgumu un akceptēšana, ja pasūtījums ir statusā Akceptēts izmantošanas pieprasījums, ja ir statusā </w:t>
      </w:r>
      <w:r w:rsidR="00E55D31" w:rsidRPr="006B7C1B">
        <w:rPr>
          <w:rFonts w:eastAsiaTheme="minorHAnsi"/>
        </w:rPr>
        <w:t>J</w:t>
      </w:r>
      <w:r w:rsidRPr="006B7C1B">
        <w:rPr>
          <w:rFonts w:eastAsiaTheme="minorHAnsi"/>
        </w:rPr>
        <w:t>auns</w:t>
      </w:r>
      <w:r w:rsidR="00E46CC6" w:rsidRPr="006B7C1B">
        <w:rPr>
          <w:rFonts w:eastAsiaTheme="minorHAnsi"/>
        </w:rPr>
        <w:t>,</w:t>
      </w:r>
      <w:r w:rsidRPr="006B7C1B">
        <w:rPr>
          <w:rFonts w:eastAsiaTheme="minorHAnsi"/>
        </w:rPr>
        <w:t xml:space="preserve"> šis solis šim pasūtījumam nav pieejams</w:t>
      </w:r>
      <w:r w:rsidR="00E46CC6" w:rsidRPr="006B7C1B">
        <w:rPr>
          <w:rFonts w:eastAsiaTheme="minorHAnsi"/>
        </w:rPr>
        <w:t>.</w:t>
      </w:r>
      <w:r w:rsidRPr="006B7C1B">
        <w:rPr>
          <w:rFonts w:eastAsiaTheme="minorHAnsi"/>
        </w:rPr>
        <w:t xml:space="preserve"> </w:t>
      </w:r>
      <w:r w:rsidR="00E46CC6" w:rsidRPr="006B7C1B">
        <w:rPr>
          <w:rFonts w:eastAsiaTheme="minorHAnsi"/>
        </w:rPr>
        <w:t>P</w:t>
      </w:r>
      <w:r w:rsidRPr="006B7C1B">
        <w:rPr>
          <w:rFonts w:eastAsiaTheme="minorHAnsi"/>
        </w:rPr>
        <w:t>asūtījumiem citos statusos ir iespēja skatīšanās režīmā aplūkot sagatavoto licenci/licences līgumu</w:t>
      </w:r>
      <w:r w:rsidR="00E55D31" w:rsidRPr="006B7C1B">
        <w:rPr>
          <w:rFonts w:eastAsiaTheme="minorHAnsi"/>
        </w:rPr>
        <w:t>,</w:t>
      </w:r>
      <w:r w:rsidRPr="006B7C1B">
        <w:rPr>
          <w:rFonts w:eastAsiaTheme="minorHAnsi"/>
        </w:rPr>
        <w:t xml:space="preserve"> izņemot gadījumu</w:t>
      </w:r>
      <w:r w:rsidR="00E55D31" w:rsidRPr="006B7C1B">
        <w:rPr>
          <w:rFonts w:eastAsiaTheme="minorHAnsi"/>
        </w:rPr>
        <w:t>,</w:t>
      </w:r>
      <w:r w:rsidRPr="006B7C1B">
        <w:rPr>
          <w:rFonts w:eastAsiaTheme="minorHAnsi"/>
        </w:rPr>
        <w:t xml:space="preserve"> ja pasūtījums ir anulēts pirms licences/licences līguma sagatavošanas</w:t>
      </w:r>
      <w:r w:rsidR="00D5285E" w:rsidRPr="006B7C1B">
        <w:rPr>
          <w:rFonts w:eastAsiaTheme="minorHAnsi"/>
        </w:rPr>
        <w:t>.</w:t>
      </w:r>
    </w:p>
    <w:p w14:paraId="4DB3DA9C" w14:textId="77777777" w:rsidR="00D5285E" w:rsidRPr="006B7C1B" w:rsidRDefault="00263085" w:rsidP="001334B1">
      <w:pPr>
        <w:pStyle w:val="ListParagraph"/>
        <w:numPr>
          <w:ilvl w:val="0"/>
          <w:numId w:val="98"/>
        </w:numPr>
        <w:spacing w:line="360" w:lineRule="auto"/>
        <w:jc w:val="both"/>
        <w:rPr>
          <w:rFonts w:eastAsiaTheme="minorHAnsi"/>
        </w:rPr>
      </w:pPr>
      <w:r w:rsidRPr="006B7C1B">
        <w:rPr>
          <w:rFonts w:eastAsiaTheme="minorHAnsi"/>
        </w:rPr>
        <w:t>Apmaksa - maksājuma veikšana</w:t>
      </w:r>
      <w:r w:rsidR="006777FB" w:rsidRPr="006B7C1B">
        <w:rPr>
          <w:rFonts w:eastAsiaTheme="minorHAnsi"/>
        </w:rPr>
        <w:t xml:space="preserve"> par</w:t>
      </w:r>
      <w:r w:rsidRPr="006B7C1B">
        <w:rPr>
          <w:rFonts w:eastAsiaTheme="minorHAnsi"/>
        </w:rPr>
        <w:t xml:space="preserve"> ģeoproduktiem</w:t>
      </w:r>
      <w:r w:rsidR="00E55D31" w:rsidRPr="006B7C1B">
        <w:rPr>
          <w:rFonts w:eastAsiaTheme="minorHAnsi"/>
        </w:rPr>
        <w:t>,</w:t>
      </w:r>
      <w:r w:rsidRPr="006B7C1B">
        <w:rPr>
          <w:rFonts w:eastAsiaTheme="minorHAnsi"/>
        </w:rPr>
        <w:t xml:space="preserve"> par kuru izmantošanu ir jāveic apmaksa. Šajā solī ar iespēju veikt apmaksu tiek attēloti pasūtījumi statusā Akceptēta licence/licences līgums. </w:t>
      </w:r>
      <w:r w:rsidR="00835CF4" w:rsidRPr="006B7C1B">
        <w:rPr>
          <w:rFonts w:eastAsiaTheme="minorHAnsi"/>
        </w:rPr>
        <w:t>Kā arī skatīšanās režīmā tiek attēlota maksājuma informācija pasūtījumiem citos statusos, kuriem ir sagatavoti maksājuma dati (Apmaksāts, Pieejams, Apturēts, Anulēts, Slēgts)</w:t>
      </w:r>
      <w:r w:rsidR="00E55D31" w:rsidRPr="006B7C1B">
        <w:rPr>
          <w:rFonts w:eastAsiaTheme="minorHAnsi"/>
        </w:rPr>
        <w:t>.</w:t>
      </w:r>
    </w:p>
    <w:p w14:paraId="07D671E9" w14:textId="77777777" w:rsidR="00D5285E" w:rsidRPr="006B7C1B" w:rsidRDefault="00263085" w:rsidP="001334B1">
      <w:pPr>
        <w:pStyle w:val="ListParagraph"/>
        <w:numPr>
          <w:ilvl w:val="0"/>
          <w:numId w:val="98"/>
        </w:numPr>
        <w:spacing w:line="360" w:lineRule="auto"/>
        <w:jc w:val="both"/>
      </w:pPr>
      <w:r w:rsidRPr="006B7C1B">
        <w:rPr>
          <w:rFonts w:eastAsiaTheme="minorHAnsi"/>
        </w:rPr>
        <w:t>Lietošana</w:t>
      </w:r>
      <w:r w:rsidR="00D5285E" w:rsidRPr="006B7C1B">
        <w:rPr>
          <w:rFonts w:eastAsiaTheme="minorHAnsi"/>
        </w:rPr>
        <w:t xml:space="preserve"> - pasūtītā ģeoprodukta piekļuves informācija un cita informācija par pasūtījumu.</w:t>
      </w:r>
      <w:r w:rsidR="00835CF4" w:rsidRPr="006B7C1B">
        <w:rPr>
          <w:rFonts w:eastAsiaTheme="minorHAnsi"/>
        </w:rPr>
        <w:t xml:space="preserve"> Šajā solī ar iespēju lietot tiek attēloti tie pasūtījumi, kuriem ir statuss Pieejams, kā arī skatīšanās režīmā ti</w:t>
      </w:r>
      <w:r w:rsidR="00E55D31" w:rsidRPr="006B7C1B">
        <w:rPr>
          <w:rFonts w:eastAsiaTheme="minorHAnsi"/>
        </w:rPr>
        <w:t>ek attēloti pasūtījumi statusos</w:t>
      </w:r>
      <w:r w:rsidR="00835CF4" w:rsidRPr="006B7C1B">
        <w:rPr>
          <w:rFonts w:eastAsiaTheme="minorHAnsi"/>
        </w:rPr>
        <w:t>, Apturēts, Anulēts, Slēgts.</w:t>
      </w:r>
      <w:r w:rsidR="00A174ED" w:rsidRPr="006B7C1B">
        <w:rPr>
          <w:rFonts w:eastAsiaTheme="minorHAnsi"/>
        </w:rPr>
        <w:t xml:space="preserve"> Šādiem pasūtījumiem ir</w:t>
      </w:r>
      <w:r w:rsidR="0086073D" w:rsidRPr="006B7C1B">
        <w:rPr>
          <w:rFonts w:eastAsiaTheme="minorHAnsi"/>
        </w:rPr>
        <w:t xml:space="preserve"> iespēja </w:t>
      </w:r>
      <w:r w:rsidR="00EA22DB" w:rsidRPr="006B7C1B">
        <w:rPr>
          <w:rFonts w:eastAsiaTheme="minorHAnsi"/>
        </w:rPr>
        <w:t>Pasūtīt vēl</w:t>
      </w:r>
      <w:r w:rsidR="0086073D" w:rsidRPr="006B7C1B">
        <w:rPr>
          <w:rFonts w:eastAsiaTheme="minorHAnsi"/>
        </w:rPr>
        <w:t>.</w:t>
      </w:r>
    </w:p>
    <w:p w14:paraId="48DCA5F3" w14:textId="77777777" w:rsidR="00835CF4" w:rsidRPr="006B7C1B" w:rsidRDefault="00ED2B8D" w:rsidP="001334B1">
      <w:pPr>
        <w:pStyle w:val="ListParagraph"/>
        <w:numPr>
          <w:ilvl w:val="0"/>
          <w:numId w:val="98"/>
        </w:numPr>
        <w:spacing w:line="360" w:lineRule="auto"/>
        <w:jc w:val="both"/>
      </w:pPr>
      <w:r w:rsidRPr="006B7C1B">
        <w:rPr>
          <w:rFonts w:eastAsiaTheme="minorHAnsi"/>
        </w:rPr>
        <w:t>A</w:t>
      </w:r>
      <w:r w:rsidR="00835CF4" w:rsidRPr="006B7C1B">
        <w:rPr>
          <w:rFonts w:eastAsiaTheme="minorHAnsi"/>
        </w:rPr>
        <w:t>pturētie – skatīšanās režīmā tiek attēloti pasūtījumi statusā Apturēts</w:t>
      </w:r>
      <w:r w:rsidR="00A174ED" w:rsidRPr="006B7C1B">
        <w:rPr>
          <w:rFonts w:eastAsiaTheme="minorHAnsi"/>
        </w:rPr>
        <w:t>. Šādiem pasūtījumiem i</w:t>
      </w:r>
      <w:r w:rsidR="0086073D" w:rsidRPr="006B7C1B">
        <w:rPr>
          <w:rFonts w:eastAsiaTheme="minorHAnsi"/>
        </w:rPr>
        <w:t xml:space="preserve">r iespēja </w:t>
      </w:r>
      <w:r w:rsidR="00EA22DB" w:rsidRPr="006B7C1B">
        <w:rPr>
          <w:rFonts w:eastAsiaTheme="minorHAnsi"/>
        </w:rPr>
        <w:t>Pasūtīt vēl</w:t>
      </w:r>
      <w:r w:rsidR="00E55D31" w:rsidRPr="006B7C1B">
        <w:rPr>
          <w:rFonts w:eastAsiaTheme="minorHAnsi"/>
        </w:rPr>
        <w:t>.</w:t>
      </w:r>
    </w:p>
    <w:p w14:paraId="53D73EDB" w14:textId="77777777" w:rsidR="00835CF4" w:rsidRPr="006B7C1B" w:rsidRDefault="00835CF4" w:rsidP="001334B1">
      <w:pPr>
        <w:pStyle w:val="ListParagraph"/>
        <w:numPr>
          <w:ilvl w:val="0"/>
          <w:numId w:val="98"/>
        </w:numPr>
        <w:spacing w:line="360" w:lineRule="auto"/>
        <w:jc w:val="both"/>
      </w:pPr>
      <w:r w:rsidRPr="006B7C1B">
        <w:rPr>
          <w:rFonts w:eastAsiaTheme="minorHAnsi"/>
        </w:rPr>
        <w:t>Slēgtie – Skatīšanās režīmā tiek attēloti pasūtījumi, kuriem ir statuss Slēgts un</w:t>
      </w:r>
      <w:r w:rsidR="00986037">
        <w:rPr>
          <w:rFonts w:eastAsiaTheme="minorHAnsi"/>
        </w:rPr>
        <w:t xml:space="preserve"> </w:t>
      </w:r>
      <w:r w:rsidRPr="006B7C1B">
        <w:rPr>
          <w:rFonts w:eastAsiaTheme="minorHAnsi"/>
        </w:rPr>
        <w:t>beidzies pasūtītais termiņš vai apjoms</w:t>
      </w:r>
      <w:r w:rsidR="00A174ED" w:rsidRPr="006B7C1B">
        <w:rPr>
          <w:rFonts w:eastAsiaTheme="minorHAnsi"/>
        </w:rPr>
        <w:t>. Šādiem pasūtījumiem i</w:t>
      </w:r>
      <w:r w:rsidR="0086073D" w:rsidRPr="006B7C1B">
        <w:rPr>
          <w:rFonts w:eastAsiaTheme="minorHAnsi"/>
        </w:rPr>
        <w:t xml:space="preserve">r iespēja </w:t>
      </w:r>
      <w:r w:rsidR="00EA22DB" w:rsidRPr="006B7C1B">
        <w:rPr>
          <w:rFonts w:eastAsiaTheme="minorHAnsi"/>
        </w:rPr>
        <w:t>Pasūtīt vēl</w:t>
      </w:r>
      <w:r w:rsidR="00E55D31" w:rsidRPr="006B7C1B">
        <w:rPr>
          <w:rFonts w:eastAsiaTheme="minorHAnsi"/>
        </w:rPr>
        <w:t>.</w:t>
      </w:r>
    </w:p>
    <w:p w14:paraId="039340C3" w14:textId="77777777" w:rsidR="00835CF4" w:rsidRPr="006B7C1B" w:rsidRDefault="00835CF4" w:rsidP="001334B1">
      <w:pPr>
        <w:pStyle w:val="ListParagraph"/>
        <w:numPr>
          <w:ilvl w:val="0"/>
          <w:numId w:val="98"/>
        </w:numPr>
        <w:spacing w:line="360" w:lineRule="auto"/>
        <w:jc w:val="both"/>
        <w:rPr>
          <w:rFonts w:eastAsiaTheme="minorHAnsi"/>
        </w:rPr>
      </w:pPr>
      <w:r w:rsidRPr="006B7C1B">
        <w:rPr>
          <w:rFonts w:eastAsiaTheme="minorHAnsi"/>
        </w:rPr>
        <w:t xml:space="preserve">Anulētie </w:t>
      </w:r>
      <w:r w:rsidR="00A174ED" w:rsidRPr="006B7C1B">
        <w:rPr>
          <w:rFonts w:eastAsiaTheme="minorHAnsi"/>
        </w:rPr>
        <w:t>–</w:t>
      </w:r>
      <w:r w:rsidRPr="006B7C1B">
        <w:rPr>
          <w:rFonts w:eastAsiaTheme="minorHAnsi"/>
        </w:rPr>
        <w:t xml:space="preserve"> </w:t>
      </w:r>
      <w:r w:rsidR="00A174ED" w:rsidRPr="006B7C1B">
        <w:rPr>
          <w:rFonts w:eastAsiaTheme="minorHAnsi"/>
        </w:rPr>
        <w:t>skatīšanās režīmā tiek attēloti pasūtījumi, kuriem ir statuss Anulēts, kurus datu pieprasītājs vai datu turētājs kādā solī ir anulējis. Šādiem pasūtījumiem i</w:t>
      </w:r>
      <w:r w:rsidR="0086073D" w:rsidRPr="006B7C1B">
        <w:rPr>
          <w:rFonts w:eastAsiaTheme="minorHAnsi"/>
        </w:rPr>
        <w:t xml:space="preserve">r iespēja </w:t>
      </w:r>
      <w:r w:rsidR="00EA22DB" w:rsidRPr="006B7C1B">
        <w:rPr>
          <w:rFonts w:eastAsiaTheme="minorHAnsi"/>
        </w:rPr>
        <w:t>Pasūtīt vēl</w:t>
      </w:r>
      <w:r w:rsidR="00E55D31" w:rsidRPr="006B7C1B">
        <w:rPr>
          <w:rFonts w:eastAsiaTheme="minorHAnsi"/>
        </w:rPr>
        <w:t>.</w:t>
      </w:r>
    </w:p>
    <w:p w14:paraId="43282D37" w14:textId="77777777" w:rsidR="00D5285E" w:rsidRPr="006B7C1B" w:rsidRDefault="00D5285E" w:rsidP="00BD0A2E">
      <w:pPr>
        <w:spacing w:before="100" w:beforeAutospacing="1" w:after="100" w:afterAutospacing="1" w:line="360" w:lineRule="auto"/>
        <w:jc w:val="both"/>
        <w:rPr>
          <w:rFonts w:eastAsia="Times New Roman" w:cs="Arial"/>
          <w:lang w:eastAsia="lv-LV"/>
        </w:rPr>
      </w:pPr>
      <w:r w:rsidRPr="006B7C1B">
        <w:rPr>
          <w:rFonts w:ascii="Times New Roman" w:eastAsia="Times New Roman" w:hAnsi="Times New Roman" w:cs="Times New Roman"/>
          <w:sz w:val="24"/>
          <w:szCs w:val="24"/>
          <w:lang w:eastAsia="lv-LV"/>
        </w:rPr>
        <w:t> </w:t>
      </w:r>
      <w:r w:rsidR="00F84744" w:rsidRPr="006B7C1B">
        <w:rPr>
          <w:rFonts w:eastAsia="Times New Roman" w:cs="Arial"/>
          <w:lang w:eastAsia="lv-LV"/>
        </w:rPr>
        <w:t>Mani pasūtījumi saraksta ikonu nozīme:</w:t>
      </w:r>
    </w:p>
    <w:p w14:paraId="775B6F8B" w14:textId="77777777" w:rsidR="00D5285E" w:rsidRPr="006B7C1B" w:rsidRDefault="00D5285E" w:rsidP="00BD0A2E">
      <w:pPr>
        <w:spacing w:before="100" w:beforeAutospacing="1" w:after="100" w:afterAutospacing="1" w:line="360" w:lineRule="auto"/>
        <w:jc w:val="both"/>
        <w:rPr>
          <w:rFonts w:eastAsia="Times New Roman" w:cs="Arial"/>
          <w:lang w:eastAsia="lv-LV"/>
        </w:rPr>
      </w:pPr>
      <w:r w:rsidRPr="006B7C1B">
        <w:rPr>
          <w:rFonts w:eastAsia="Times New Roman" w:cs="Arial"/>
          <w:noProof/>
          <w:lang w:eastAsia="lv-LV"/>
        </w:rPr>
        <w:drawing>
          <wp:inline distT="0" distB="0" distL="0" distR="0" wp14:anchorId="042A2A8D" wp14:editId="60AF041D">
            <wp:extent cx="254635" cy="254635"/>
            <wp:effectExtent l="0" t="0" r="0" b="0"/>
            <wp:docPr id="30" name="Picture 30" descr="DPautorizcli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Pautorizclip00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6B7C1B">
        <w:rPr>
          <w:rFonts w:eastAsia="Times New Roman" w:cs="Arial"/>
          <w:lang w:eastAsia="lv-LV"/>
        </w:rPr>
        <w:t xml:space="preserve">, </w:t>
      </w:r>
      <w:r w:rsidRPr="006B7C1B">
        <w:rPr>
          <w:rFonts w:eastAsia="Times New Roman" w:cs="Arial"/>
          <w:noProof/>
          <w:lang w:eastAsia="lv-LV"/>
        </w:rPr>
        <w:drawing>
          <wp:inline distT="0" distB="0" distL="0" distR="0" wp14:anchorId="353DC2C6" wp14:editId="1D65F189">
            <wp:extent cx="246380" cy="246380"/>
            <wp:effectExtent l="0" t="0" r="1270" b="1270"/>
            <wp:docPr id="31" name="Picture 31" descr="DPautorizcli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Pautorizclip00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6B7C1B">
        <w:rPr>
          <w:rFonts w:eastAsia="Times New Roman" w:cs="Arial"/>
          <w:lang w:eastAsia="lv-LV"/>
        </w:rPr>
        <w:t>- pasūtījums atrodas solī, kas apzīmēts ar šādu ikonu. Ikona ar stūrīti ir red</w:t>
      </w:r>
      <w:r w:rsidR="00990A47" w:rsidRPr="006B7C1B">
        <w:rPr>
          <w:rFonts w:eastAsia="Times New Roman" w:cs="Arial"/>
          <w:lang w:eastAsia="lv-LV"/>
        </w:rPr>
        <w:t>zama aktīvajam pasūtījumam, kurš tiek</w:t>
      </w:r>
      <w:r w:rsidRPr="006B7C1B">
        <w:rPr>
          <w:rFonts w:eastAsia="Times New Roman" w:cs="Arial"/>
          <w:lang w:eastAsia="lv-LV"/>
        </w:rPr>
        <w:t xml:space="preserve"> apskat</w:t>
      </w:r>
      <w:r w:rsidR="00990A47" w:rsidRPr="006B7C1B">
        <w:rPr>
          <w:rFonts w:eastAsia="Times New Roman" w:cs="Arial"/>
          <w:lang w:eastAsia="lv-LV"/>
        </w:rPr>
        <w:t>īts</w:t>
      </w:r>
      <w:r w:rsidRPr="006B7C1B">
        <w:rPr>
          <w:rFonts w:eastAsia="Times New Roman" w:cs="Arial"/>
          <w:lang w:eastAsia="lv-LV"/>
        </w:rPr>
        <w:t>.</w:t>
      </w:r>
    </w:p>
    <w:p w14:paraId="09D31C2A" w14:textId="77777777" w:rsidR="00D5285E" w:rsidRPr="006B7C1B" w:rsidRDefault="00D5285E" w:rsidP="00BD0A2E">
      <w:pPr>
        <w:spacing w:before="100" w:beforeAutospacing="1" w:after="100" w:afterAutospacing="1" w:line="360" w:lineRule="auto"/>
        <w:jc w:val="both"/>
        <w:rPr>
          <w:rFonts w:eastAsia="Times New Roman" w:cs="Arial"/>
          <w:lang w:eastAsia="lv-LV"/>
        </w:rPr>
      </w:pPr>
      <w:r w:rsidRPr="006B7C1B">
        <w:rPr>
          <w:rFonts w:eastAsia="Times New Roman" w:cs="Arial"/>
          <w:noProof/>
          <w:lang w:eastAsia="lv-LV"/>
        </w:rPr>
        <w:drawing>
          <wp:inline distT="0" distB="0" distL="0" distR="0" wp14:anchorId="6AEFD2CF" wp14:editId="0D773854">
            <wp:extent cx="246380" cy="230505"/>
            <wp:effectExtent l="0" t="0" r="1270" b="0"/>
            <wp:docPr id="32" name="Picture 32" descr="DPautorizcli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Pautorizclip00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noFill/>
                    <a:ln>
                      <a:noFill/>
                    </a:ln>
                  </pic:spPr>
                </pic:pic>
              </a:graphicData>
            </a:graphic>
          </wp:inline>
        </w:drawing>
      </w:r>
      <w:r w:rsidRPr="006B7C1B">
        <w:rPr>
          <w:rFonts w:eastAsia="Times New Roman" w:cs="Arial"/>
          <w:lang w:eastAsia="lv-LV"/>
        </w:rPr>
        <w:t xml:space="preserve">, </w:t>
      </w:r>
      <w:r w:rsidRPr="006B7C1B">
        <w:rPr>
          <w:rFonts w:eastAsia="Times New Roman" w:cs="Arial"/>
          <w:noProof/>
          <w:lang w:eastAsia="lv-LV"/>
        </w:rPr>
        <w:drawing>
          <wp:inline distT="0" distB="0" distL="0" distR="0" wp14:anchorId="31B89C00" wp14:editId="1245694B">
            <wp:extent cx="246380" cy="230505"/>
            <wp:effectExtent l="0" t="0" r="1270" b="0"/>
            <wp:docPr id="33" name="Picture 33" descr="DPautorizclip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Pautorizclip00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noFill/>
                    <a:ln>
                      <a:noFill/>
                    </a:ln>
                  </pic:spPr>
                </pic:pic>
              </a:graphicData>
            </a:graphic>
          </wp:inline>
        </w:drawing>
      </w:r>
      <w:r w:rsidRPr="006B7C1B">
        <w:rPr>
          <w:rFonts w:eastAsia="Times New Roman" w:cs="Arial"/>
          <w:lang w:eastAsia="lv-LV"/>
        </w:rPr>
        <w:t>- pasūtījumam nav pieejami soļi, kas apzīmēti ar šādām ikonām.</w:t>
      </w:r>
    </w:p>
    <w:p w14:paraId="02EC23B2" w14:textId="77777777" w:rsidR="00D5285E" w:rsidRPr="006B7C1B" w:rsidRDefault="00D5285E" w:rsidP="00BD0A2E">
      <w:pPr>
        <w:spacing w:before="100" w:beforeAutospacing="1" w:after="100" w:afterAutospacing="1" w:line="360" w:lineRule="auto"/>
        <w:jc w:val="both"/>
        <w:rPr>
          <w:rFonts w:eastAsia="Times New Roman" w:cs="Arial"/>
          <w:lang w:eastAsia="lv-LV"/>
        </w:rPr>
      </w:pPr>
      <w:r w:rsidRPr="006B7C1B">
        <w:rPr>
          <w:rFonts w:eastAsia="Times New Roman" w:cs="Arial"/>
          <w:noProof/>
          <w:lang w:eastAsia="lv-LV"/>
        </w:rPr>
        <w:drawing>
          <wp:inline distT="0" distB="0" distL="0" distR="0" wp14:anchorId="0BE52C0E" wp14:editId="71D7C556">
            <wp:extent cx="246380" cy="246380"/>
            <wp:effectExtent l="0" t="0" r="1270" b="1270"/>
            <wp:docPr id="34" name="Picture 34" descr="DPautorizclip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Pautorizclip00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00A94516" w:rsidRPr="006B7C1B">
        <w:rPr>
          <w:rFonts w:eastAsia="Times New Roman" w:cs="Arial"/>
          <w:lang w:eastAsia="lv-LV"/>
        </w:rPr>
        <w:t xml:space="preserve">, </w:t>
      </w:r>
      <w:r w:rsidR="00A94516" w:rsidRPr="006B7C1B">
        <w:rPr>
          <w:rFonts w:eastAsia="Times New Roman" w:cs="Arial"/>
          <w:noProof/>
          <w:lang w:eastAsia="lv-LV"/>
        </w:rPr>
        <w:drawing>
          <wp:inline distT="0" distB="0" distL="0" distR="0" wp14:anchorId="7DBA738B" wp14:editId="74EF8CB6">
            <wp:extent cx="286385" cy="2705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385" cy="270510"/>
                    </a:xfrm>
                    <a:prstGeom prst="rect">
                      <a:avLst/>
                    </a:prstGeom>
                    <a:noFill/>
                    <a:ln>
                      <a:noFill/>
                    </a:ln>
                  </pic:spPr>
                </pic:pic>
              </a:graphicData>
            </a:graphic>
          </wp:inline>
        </w:drawing>
      </w:r>
      <w:r w:rsidRPr="006B7C1B">
        <w:rPr>
          <w:rFonts w:eastAsia="Times New Roman" w:cs="Arial"/>
          <w:lang w:eastAsia="lv-LV"/>
        </w:rPr>
        <w:t>- pasūtījums ir izgājis soļus, kas apzīmēti ar šādām ikonām.</w:t>
      </w:r>
      <w:r w:rsidR="00A94516" w:rsidRPr="006B7C1B">
        <w:rPr>
          <w:rFonts w:eastAsia="Times New Roman" w:cs="Arial"/>
          <w:lang w:eastAsia="lv-LV"/>
        </w:rPr>
        <w:t xml:space="preserve"> Ikona ar stūrīti ir redzama aktīvajam pasūtījumam, kurš tiek apskatīts.</w:t>
      </w:r>
    </w:p>
    <w:p w14:paraId="38220C20" w14:textId="77777777" w:rsidR="00D5285E" w:rsidRPr="006B7C1B" w:rsidRDefault="00D5285E" w:rsidP="00BD0A2E">
      <w:pPr>
        <w:spacing w:before="100" w:beforeAutospacing="1" w:after="100" w:afterAutospacing="1" w:line="360" w:lineRule="auto"/>
        <w:jc w:val="both"/>
        <w:rPr>
          <w:rFonts w:eastAsia="Times New Roman" w:cs="Arial"/>
          <w:lang w:eastAsia="lv-LV"/>
        </w:rPr>
      </w:pPr>
      <w:r w:rsidRPr="006B7C1B">
        <w:rPr>
          <w:rFonts w:eastAsia="Times New Roman" w:cs="Arial"/>
          <w:noProof/>
          <w:lang w:eastAsia="lv-LV"/>
        </w:rPr>
        <w:lastRenderedPageBreak/>
        <w:drawing>
          <wp:inline distT="0" distB="0" distL="0" distR="0" wp14:anchorId="24F60DA4" wp14:editId="0E76193C">
            <wp:extent cx="246380" cy="246380"/>
            <wp:effectExtent l="0" t="0" r="1270" b="1270"/>
            <wp:docPr id="35" name="Picture 35" descr="DPautorizclip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Pautorizclip00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0008555E" w:rsidRPr="006B7C1B">
        <w:rPr>
          <w:rFonts w:eastAsia="Times New Roman" w:cs="Arial"/>
          <w:lang w:eastAsia="lv-LV"/>
        </w:rPr>
        <w:t xml:space="preserve">, </w:t>
      </w:r>
      <w:r w:rsidR="0008555E" w:rsidRPr="006B7C1B">
        <w:rPr>
          <w:rFonts w:eastAsia="Times New Roman" w:cs="Arial"/>
          <w:noProof/>
          <w:lang w:eastAsia="lv-LV"/>
        </w:rPr>
        <w:drawing>
          <wp:inline distT="0" distB="0" distL="0" distR="0" wp14:anchorId="63B2BF4D" wp14:editId="5B61E921">
            <wp:extent cx="254635" cy="246380"/>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r w:rsidRPr="006B7C1B">
        <w:rPr>
          <w:rFonts w:eastAsia="Times New Roman" w:cs="Arial"/>
          <w:lang w:eastAsia="lv-LV"/>
        </w:rPr>
        <w:t>- pasūtījums atrodas šajā stāvoklī. Ja kvadrātiņš redzams bez maliņas, tad tas ir pašlaik aktīvais pasūtījums.</w:t>
      </w:r>
    </w:p>
    <w:p w14:paraId="0D3804C4" w14:textId="77777777" w:rsidR="00D5285E" w:rsidRPr="006B7C1B" w:rsidRDefault="00D5285E" w:rsidP="00BD0A2E">
      <w:pPr>
        <w:spacing w:before="100" w:beforeAutospacing="1" w:after="100" w:afterAutospacing="1" w:line="360" w:lineRule="auto"/>
        <w:jc w:val="both"/>
        <w:rPr>
          <w:rFonts w:eastAsia="Times New Roman" w:cs="Arial"/>
          <w:lang w:eastAsia="lv-LV"/>
        </w:rPr>
      </w:pPr>
      <w:r w:rsidRPr="006B7C1B">
        <w:rPr>
          <w:rFonts w:eastAsia="Times New Roman" w:cs="Arial"/>
          <w:noProof/>
          <w:lang w:eastAsia="lv-LV"/>
        </w:rPr>
        <w:drawing>
          <wp:inline distT="0" distB="0" distL="0" distR="0" wp14:anchorId="56397001" wp14:editId="748AA81B">
            <wp:extent cx="246380" cy="246380"/>
            <wp:effectExtent l="0" t="0" r="1270" b="1270"/>
            <wp:docPr id="36" name="Picture 36" descr="DPautorizclip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Pautorizclip00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6B7C1B">
        <w:rPr>
          <w:rFonts w:eastAsia="Times New Roman" w:cs="Arial"/>
          <w:lang w:eastAsia="lv-LV"/>
        </w:rPr>
        <w:t xml:space="preserve">, </w:t>
      </w:r>
      <w:r w:rsidRPr="006B7C1B">
        <w:rPr>
          <w:rFonts w:eastAsia="Times New Roman" w:cs="Arial"/>
          <w:noProof/>
          <w:lang w:eastAsia="lv-LV"/>
        </w:rPr>
        <w:drawing>
          <wp:inline distT="0" distB="0" distL="0" distR="0" wp14:anchorId="06601A89" wp14:editId="2FE69DA9">
            <wp:extent cx="246380" cy="238760"/>
            <wp:effectExtent l="0" t="0" r="1270" b="8890"/>
            <wp:docPr id="37" name="Picture 37" descr="DPautorizclip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Pautorizclip00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6B7C1B">
        <w:rPr>
          <w:rFonts w:eastAsia="Times New Roman" w:cs="Arial"/>
          <w:lang w:eastAsia="lv-LV"/>
        </w:rPr>
        <w:t>- neizpildītie soļi.</w:t>
      </w:r>
    </w:p>
    <w:p w14:paraId="391B9537" w14:textId="77777777" w:rsidR="00976FF6" w:rsidRPr="006B7C1B" w:rsidRDefault="00D5285E" w:rsidP="00BD0A2E">
      <w:pPr>
        <w:jc w:val="both"/>
      </w:pPr>
      <w:r w:rsidRPr="006B7C1B">
        <w:rPr>
          <w:rFonts w:ascii="Times New Roman" w:eastAsia="Times New Roman" w:hAnsi="Times New Roman" w:cs="Times New Roman"/>
          <w:sz w:val="24"/>
          <w:szCs w:val="24"/>
          <w:lang w:eastAsia="lv-LV"/>
        </w:rPr>
        <w:t> </w:t>
      </w:r>
      <w:r w:rsidR="00976FF6" w:rsidRPr="006B7C1B">
        <w:t>Darbību secība:</w:t>
      </w:r>
    </w:p>
    <w:p w14:paraId="723839CA" w14:textId="77777777" w:rsidR="00D350A2" w:rsidRPr="006B7C1B" w:rsidRDefault="00D350A2" w:rsidP="001334B1">
      <w:pPr>
        <w:pStyle w:val="ListParagraph"/>
        <w:numPr>
          <w:ilvl w:val="0"/>
          <w:numId w:val="99"/>
        </w:numPr>
        <w:spacing w:line="360" w:lineRule="auto"/>
        <w:jc w:val="both"/>
      </w:pPr>
      <w:r w:rsidRPr="006B7C1B">
        <w:t xml:space="preserve">Lietotājs atver pasūtījumu darba virsmu no: </w:t>
      </w:r>
    </w:p>
    <w:p w14:paraId="720E0047" w14:textId="77777777" w:rsidR="00D350A2" w:rsidRPr="006B7C1B" w:rsidRDefault="006777FB" w:rsidP="001334B1">
      <w:pPr>
        <w:pStyle w:val="ListParagraph"/>
        <w:numPr>
          <w:ilvl w:val="1"/>
          <w:numId w:val="99"/>
        </w:numPr>
        <w:spacing w:line="360" w:lineRule="auto"/>
        <w:jc w:val="both"/>
      </w:pPr>
      <w:r w:rsidRPr="006B7C1B">
        <w:t xml:space="preserve">ģeoproduktu </w:t>
      </w:r>
      <w:r w:rsidR="00D350A2" w:rsidRPr="006B7C1B">
        <w:t>saraksta izvēlēt</w:t>
      </w:r>
      <w:r w:rsidR="005B1E6D" w:rsidRPr="006B7C1B">
        <w:t>aj</w:t>
      </w:r>
      <w:r w:rsidR="00D350A2" w:rsidRPr="006B7C1B">
        <w:t xml:space="preserve">am ģeoproduktam solī </w:t>
      </w:r>
      <w:r w:rsidR="00E55D31" w:rsidRPr="006B7C1B">
        <w:t>L</w:t>
      </w:r>
      <w:r w:rsidR="00D350A2" w:rsidRPr="006B7C1B">
        <w:t>ietošana</w:t>
      </w:r>
      <w:r w:rsidR="00E55D31" w:rsidRPr="006B7C1B">
        <w:t>;</w:t>
      </w:r>
    </w:p>
    <w:p w14:paraId="1E2D946A" w14:textId="77777777" w:rsidR="00D350A2" w:rsidRPr="006B7C1B" w:rsidRDefault="009109A4" w:rsidP="001334B1">
      <w:pPr>
        <w:pStyle w:val="ListParagraph"/>
        <w:numPr>
          <w:ilvl w:val="1"/>
          <w:numId w:val="99"/>
        </w:numPr>
        <w:spacing w:line="360" w:lineRule="auto"/>
        <w:jc w:val="both"/>
      </w:pPr>
      <w:r>
        <w:t xml:space="preserve">nospiežot ikonu - </w:t>
      </w:r>
      <w:r w:rsidR="00D350A2" w:rsidRPr="006B7C1B">
        <w:t>Pasūtījumu groz</w:t>
      </w:r>
      <w:r>
        <w:t>s</w:t>
      </w:r>
      <w:r w:rsidR="00D350A2" w:rsidRPr="006B7C1B">
        <w:t xml:space="preserve"> un izvēl</w:t>
      </w:r>
      <w:r>
        <w:t>oties</w:t>
      </w:r>
      <w:r w:rsidR="00D350A2" w:rsidRPr="006B7C1B">
        <w:t xml:space="preserve"> soli, kā rezultātā attēlo pēdējā pasūtījuma informāciju šim solim</w:t>
      </w:r>
      <w:r w:rsidR="00E55D31" w:rsidRPr="006B7C1B">
        <w:t>;</w:t>
      </w:r>
    </w:p>
    <w:p w14:paraId="55A35A48" w14:textId="77777777" w:rsidR="00D350A2" w:rsidRPr="006B7C1B" w:rsidRDefault="006777FB" w:rsidP="001334B1">
      <w:pPr>
        <w:pStyle w:val="ListParagraph"/>
        <w:numPr>
          <w:ilvl w:val="1"/>
          <w:numId w:val="99"/>
        </w:numPr>
        <w:spacing w:line="360" w:lineRule="auto"/>
        <w:jc w:val="both"/>
      </w:pPr>
      <w:r w:rsidRPr="006B7C1B">
        <w:t xml:space="preserve">pasūtījumu </w:t>
      </w:r>
      <w:r w:rsidR="00D350A2" w:rsidRPr="006B7C1B">
        <w:t>saraksta</w:t>
      </w:r>
      <w:r w:rsidR="00B82EDA">
        <w:t xml:space="preserve"> (</w:t>
      </w:r>
      <w:r w:rsidR="00B82EDA" w:rsidRPr="006B7C1B">
        <w:t xml:space="preserve">galvenes labā puse </w:t>
      </w:r>
      <w:r w:rsidR="00B82EDA">
        <w:t xml:space="preserve">ikona </w:t>
      </w:r>
      <w:r w:rsidR="00B82EDA">
        <w:rPr>
          <w:noProof/>
        </w:rPr>
        <w:drawing>
          <wp:inline distT="0" distB="0" distL="0" distR="0" wp14:anchorId="3D3B3675" wp14:editId="23A50D15">
            <wp:extent cx="409575" cy="257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9575" cy="257175"/>
                    </a:xfrm>
                    <a:prstGeom prst="rect">
                      <a:avLst/>
                    </a:prstGeom>
                  </pic:spPr>
                </pic:pic>
              </a:graphicData>
            </a:graphic>
          </wp:inline>
        </w:drawing>
      </w:r>
      <w:r w:rsidR="00B82EDA" w:rsidRPr="006B7C1B">
        <w:sym w:font="Wingdings" w:char="F0E0"/>
      </w:r>
      <w:r w:rsidR="00B82EDA" w:rsidRPr="006B7C1B">
        <w:t xml:space="preserve"> </w:t>
      </w:r>
      <w:r w:rsidR="00B82EDA">
        <w:t xml:space="preserve">Mans konts </w:t>
      </w:r>
      <w:r w:rsidR="00B82EDA">
        <w:sym w:font="Wingdings" w:char="F0E0"/>
      </w:r>
      <w:r w:rsidR="00B82EDA">
        <w:t xml:space="preserve"> Pasūtījumi)</w:t>
      </w:r>
      <w:r w:rsidR="00D350A2" w:rsidRPr="006B7C1B">
        <w:t xml:space="preserve"> izvēlētam </w:t>
      </w:r>
      <w:r w:rsidR="002B5C89" w:rsidRPr="006B7C1B">
        <w:t>pasūtījumam, atbilstoši pasūtījuma statusam tiek atvērts pasūtījuma darba virsmas solis</w:t>
      </w:r>
      <w:r w:rsidR="00E55D31" w:rsidRPr="006B7C1B">
        <w:t>.</w:t>
      </w:r>
    </w:p>
    <w:p w14:paraId="76CB69B3" w14:textId="77777777" w:rsidR="002B5C89" w:rsidRPr="006B7C1B" w:rsidRDefault="002B5C89" w:rsidP="001334B1">
      <w:pPr>
        <w:pStyle w:val="ListParagraph"/>
        <w:numPr>
          <w:ilvl w:val="0"/>
          <w:numId w:val="99"/>
        </w:numPr>
        <w:spacing w:line="360" w:lineRule="auto"/>
        <w:jc w:val="both"/>
      </w:pPr>
      <w:r w:rsidRPr="006B7C1B">
        <w:t>Lietotājs vēl</w:t>
      </w:r>
      <w:r w:rsidR="00B7394B" w:rsidRPr="006B7C1B">
        <w:t>a</w:t>
      </w:r>
      <w:r w:rsidRPr="006B7C1B">
        <w:t>s apskatīt aktīvā pasūtījuma iepriekš veiktos soļus, tādēļ sarakstā Mani pasūtījumi aktīvajam pasūtījumam nospiež ikon</w:t>
      </w:r>
      <w:r w:rsidR="00691EF8" w:rsidRPr="006B7C1B">
        <w:t>u</w:t>
      </w:r>
      <w:r w:rsidRPr="006B7C1B">
        <w:t>, kas apzīmē iepriekšējo soli</w:t>
      </w:r>
      <w:r w:rsidR="00E55D31" w:rsidRPr="006B7C1B">
        <w:t>.</w:t>
      </w:r>
    </w:p>
    <w:p w14:paraId="74A2E74B" w14:textId="77777777" w:rsidR="002B5C89" w:rsidRPr="006B7C1B" w:rsidRDefault="002B5C89" w:rsidP="001334B1">
      <w:pPr>
        <w:pStyle w:val="ListParagraph"/>
        <w:numPr>
          <w:ilvl w:val="0"/>
          <w:numId w:val="99"/>
        </w:numPr>
        <w:spacing w:line="360" w:lineRule="auto"/>
        <w:jc w:val="both"/>
      </w:pPr>
      <w:r w:rsidRPr="006B7C1B">
        <w:t xml:space="preserve">Tiek atvērta šī pasūtījuma informācija skatīšanās režīmā izvēlētajā solī. </w:t>
      </w:r>
    </w:p>
    <w:p w14:paraId="28901E69" w14:textId="77777777" w:rsidR="002B5C89" w:rsidRPr="006B7C1B" w:rsidRDefault="002B5C89" w:rsidP="001334B1">
      <w:pPr>
        <w:pStyle w:val="ListParagraph"/>
        <w:numPr>
          <w:ilvl w:val="0"/>
          <w:numId w:val="99"/>
        </w:numPr>
        <w:spacing w:line="360" w:lineRule="auto"/>
        <w:jc w:val="both"/>
      </w:pPr>
      <w:r w:rsidRPr="006B7C1B">
        <w:t>Lietotājs vēl</w:t>
      </w:r>
      <w:r w:rsidR="00B7394B" w:rsidRPr="006B7C1B">
        <w:t>a</w:t>
      </w:r>
      <w:r w:rsidRPr="006B7C1B">
        <w:t xml:space="preserve">s aplūkot visus pasūtījumus, kas ir solī </w:t>
      </w:r>
      <w:r w:rsidR="00B7394B" w:rsidRPr="006B7C1B">
        <w:t>L</w:t>
      </w:r>
      <w:r w:rsidRPr="006B7C1B">
        <w:t>ietošana (vai jebkurā citā solī)</w:t>
      </w:r>
      <w:r w:rsidR="00B7394B" w:rsidRPr="006B7C1B">
        <w:t>,</w:t>
      </w:r>
      <w:r w:rsidRPr="006B7C1B">
        <w:t xml:space="preserve"> tādēļ pasūtījumu darba virmas augšdaļā nospiež so</w:t>
      </w:r>
      <w:r w:rsidR="00691EF8" w:rsidRPr="006B7C1B">
        <w:t>li</w:t>
      </w:r>
      <w:r w:rsidRPr="006B7C1B">
        <w:t xml:space="preserve"> Lietošana</w:t>
      </w:r>
      <w:r w:rsidR="00E55D31" w:rsidRPr="006B7C1B">
        <w:t>.</w:t>
      </w:r>
    </w:p>
    <w:p w14:paraId="3BEB66DB" w14:textId="77777777" w:rsidR="002B5C89" w:rsidRPr="006B7C1B" w:rsidRDefault="002E2F68" w:rsidP="001334B1">
      <w:pPr>
        <w:pStyle w:val="ListParagraph"/>
        <w:numPr>
          <w:ilvl w:val="0"/>
          <w:numId w:val="99"/>
        </w:numPr>
        <w:spacing w:line="360" w:lineRule="auto"/>
        <w:jc w:val="both"/>
      </w:pPr>
      <w:r w:rsidRPr="006B7C1B">
        <w:t>Kā rezultātā</w:t>
      </w:r>
      <w:r w:rsidR="002B5C89" w:rsidRPr="006B7C1B">
        <w:t xml:space="preserve"> tiek atvērts solis </w:t>
      </w:r>
      <w:r w:rsidR="00E55D31" w:rsidRPr="006B7C1B">
        <w:t>L</w:t>
      </w:r>
      <w:r w:rsidR="002B5C89" w:rsidRPr="006B7C1B">
        <w:t>ieto</w:t>
      </w:r>
      <w:r w:rsidR="00A94516" w:rsidRPr="006B7C1B">
        <w:t>šana:</w:t>
      </w:r>
    </w:p>
    <w:p w14:paraId="50D5A8B0" w14:textId="77777777" w:rsidR="00A94516" w:rsidRPr="006B7C1B" w:rsidRDefault="00B7394B" w:rsidP="001334B1">
      <w:pPr>
        <w:pStyle w:val="ListParagraph"/>
        <w:numPr>
          <w:ilvl w:val="1"/>
          <w:numId w:val="99"/>
        </w:numPr>
        <w:spacing w:line="360" w:lineRule="auto"/>
        <w:jc w:val="both"/>
      </w:pPr>
      <w:r w:rsidRPr="006B7C1B">
        <w:t>j</w:t>
      </w:r>
      <w:r w:rsidR="00A94516" w:rsidRPr="006B7C1B">
        <w:t>a iepriekš apskatītajam pasūtījumam ir pieejams solis Lietošana</w:t>
      </w:r>
      <w:r w:rsidR="00E55D31" w:rsidRPr="006B7C1B">
        <w:t>,</w:t>
      </w:r>
      <w:r w:rsidR="00A94516" w:rsidRPr="006B7C1B">
        <w:t xml:space="preserve"> tad tiek attēlota informācija par šo pasūtījumu un Manu pasūtījumu sarakstā tiek attēloti visi pasūtījumi, kuri ir statusā Pieejams un kuriem jau ir bijis šis statuss</w:t>
      </w:r>
      <w:r w:rsidR="00E55D31" w:rsidRPr="006B7C1B">
        <w:t>;</w:t>
      </w:r>
    </w:p>
    <w:p w14:paraId="2FB54C91" w14:textId="77777777" w:rsidR="00A94516" w:rsidRPr="006B7C1B" w:rsidRDefault="00B7394B" w:rsidP="001334B1">
      <w:pPr>
        <w:pStyle w:val="ListParagraph"/>
        <w:numPr>
          <w:ilvl w:val="1"/>
          <w:numId w:val="99"/>
        </w:numPr>
        <w:spacing w:line="360" w:lineRule="auto"/>
        <w:jc w:val="both"/>
      </w:pPr>
      <w:r w:rsidRPr="006B7C1B">
        <w:t>j</w:t>
      </w:r>
      <w:r w:rsidR="00A94516" w:rsidRPr="006B7C1B">
        <w:t>a iepriekš apskatītajam pasūtījumam nav pieejams solis Lietošana</w:t>
      </w:r>
      <w:r w:rsidR="00E55D31" w:rsidRPr="006B7C1B">
        <w:t>,</w:t>
      </w:r>
      <w:r w:rsidR="00A94516" w:rsidRPr="006B7C1B">
        <w:t xml:space="preserve"> tad tiek attēlota informācija par pēdējo veikto pasūtījumu, kuram ir pieejams šis solis un Manu pasūtījumu sarakstā tiek attēloti visi pasūtījumi, kuri ir statusā Pieejams un kuriem jau ir bijis šis statuss</w:t>
      </w:r>
      <w:r w:rsidR="00E55D31" w:rsidRPr="006B7C1B">
        <w:t>.</w:t>
      </w:r>
    </w:p>
    <w:p w14:paraId="59472E57" w14:textId="77777777" w:rsidR="0055713B" w:rsidRPr="006B7C1B" w:rsidRDefault="0055713B" w:rsidP="00BD0A2E">
      <w:pPr>
        <w:pStyle w:val="Heading4"/>
        <w:jc w:val="both"/>
      </w:pPr>
      <w:r w:rsidRPr="006B7C1B">
        <w:t>Pasūtījumu apskate Pasūtījumu sarakstā</w:t>
      </w:r>
    </w:p>
    <w:p w14:paraId="1AC9AD61" w14:textId="77777777" w:rsidR="0055713B" w:rsidRPr="006B7C1B" w:rsidRDefault="0055713B" w:rsidP="00BD0A2E">
      <w:pPr>
        <w:spacing w:line="360" w:lineRule="auto"/>
        <w:jc w:val="both"/>
        <w:rPr>
          <w:lang w:eastAsia="lv-LV"/>
        </w:rPr>
      </w:pPr>
      <w:r w:rsidRPr="006B7C1B">
        <w:rPr>
          <w:lang w:eastAsia="lv-LV"/>
        </w:rPr>
        <w:t xml:space="preserve">Navigācija: Publiskā daļa </w:t>
      </w:r>
      <w:r w:rsidRPr="006B7C1B">
        <w:rPr>
          <w:lang w:eastAsia="lv-LV"/>
        </w:rPr>
        <w:sym w:font="Wingdings" w:char="F0E0"/>
      </w:r>
      <w:r w:rsidRPr="006B7C1B">
        <w:rPr>
          <w:lang w:eastAsia="lv-LV"/>
        </w:rPr>
        <w:t xml:space="preserve"> </w:t>
      </w:r>
      <w:r w:rsidR="00542EB0" w:rsidRPr="006B7C1B">
        <w:t xml:space="preserve">Ģeoportāla publiskā daļa </w:t>
      </w:r>
      <w:r w:rsidR="00542EB0" w:rsidRPr="006B7C1B">
        <w:sym w:font="Wingdings" w:char="F0E0"/>
      </w:r>
      <w:r w:rsidR="00542EB0" w:rsidRPr="006B7C1B">
        <w:t xml:space="preserve"> Galvenes labā puse </w:t>
      </w:r>
      <w:r w:rsidR="00542EB0">
        <w:t xml:space="preserve">ikona </w:t>
      </w:r>
      <w:r w:rsidR="00542EB0">
        <w:rPr>
          <w:noProof/>
          <w:lang w:eastAsia="lv-LV"/>
        </w:rPr>
        <w:drawing>
          <wp:inline distT="0" distB="0" distL="0" distR="0" wp14:anchorId="0DF3ABA9" wp14:editId="580D1B61">
            <wp:extent cx="409575" cy="257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9575" cy="257175"/>
                    </a:xfrm>
                    <a:prstGeom prst="rect">
                      <a:avLst/>
                    </a:prstGeom>
                  </pic:spPr>
                </pic:pic>
              </a:graphicData>
            </a:graphic>
          </wp:inline>
        </w:drawing>
      </w:r>
      <w:r w:rsidR="00542EB0" w:rsidRPr="006B7C1B">
        <w:t xml:space="preserve"> </w:t>
      </w:r>
      <w:r w:rsidR="00542EB0" w:rsidRPr="006B7C1B">
        <w:sym w:font="Wingdings" w:char="F0E0"/>
      </w:r>
      <w:r w:rsidR="00542EB0" w:rsidRPr="006B7C1B">
        <w:t xml:space="preserve"> </w:t>
      </w:r>
      <w:r w:rsidR="00542EB0">
        <w:t xml:space="preserve">Mans konts </w:t>
      </w:r>
      <w:r w:rsidR="00542EB0">
        <w:sym w:font="Wingdings" w:char="F0E0"/>
      </w:r>
      <w:r w:rsidR="00542EB0">
        <w:t xml:space="preserve"> Pasūtījumi.</w:t>
      </w:r>
    </w:p>
    <w:p w14:paraId="460D19AF" w14:textId="77777777" w:rsidR="0055713B" w:rsidRPr="006B7C1B" w:rsidRDefault="0055713B" w:rsidP="00BD0A2E">
      <w:pPr>
        <w:spacing w:line="360" w:lineRule="auto"/>
        <w:jc w:val="both"/>
        <w:rPr>
          <w:lang w:eastAsia="lv-LV"/>
        </w:rPr>
      </w:pPr>
      <w:r w:rsidRPr="006B7C1B">
        <w:rPr>
          <w:lang w:eastAsia="lv-LV"/>
        </w:rPr>
        <w:t xml:space="preserve">Pasūtījumu sarakstā tiek attēloti visi lietotāja veiktie pasūtījumi, ar iespēju tos meklēt un filtrēt. </w:t>
      </w:r>
    </w:p>
    <w:p w14:paraId="7F9F384B" w14:textId="77777777" w:rsidR="0055713B" w:rsidRPr="006B7C1B" w:rsidRDefault="0055713B" w:rsidP="00BD0A2E">
      <w:pPr>
        <w:spacing w:line="360" w:lineRule="auto"/>
        <w:jc w:val="both"/>
        <w:rPr>
          <w:lang w:eastAsia="lv-LV"/>
        </w:rPr>
      </w:pPr>
      <w:r w:rsidRPr="006B7C1B">
        <w:rPr>
          <w:lang w:eastAsia="lv-LV"/>
        </w:rPr>
        <w:lastRenderedPageBreak/>
        <w:t>Darbību secība:</w:t>
      </w:r>
    </w:p>
    <w:p w14:paraId="1A3FA0C4" w14:textId="77777777" w:rsidR="00B70308" w:rsidRPr="006B7C1B" w:rsidRDefault="00B70308" w:rsidP="001334B1">
      <w:pPr>
        <w:pStyle w:val="Sarakstsarnumerciju"/>
        <w:numPr>
          <w:ilvl w:val="0"/>
          <w:numId w:val="104"/>
        </w:numPr>
        <w:spacing w:line="360" w:lineRule="auto"/>
        <w:jc w:val="both"/>
      </w:pPr>
      <w:r w:rsidRPr="006B7C1B">
        <w:t>Lietotājs atver Pasūtījumu sarakstu, kas ir sadalīts pa lappusēm, ja ierakstu skaits ir lielāks par norādīto Iestatījumos</w:t>
      </w:r>
      <w:r w:rsidR="003126E4" w:rsidRPr="006B7C1B">
        <w:t>.</w:t>
      </w:r>
    </w:p>
    <w:p w14:paraId="16073B13" w14:textId="77777777" w:rsidR="00B70308" w:rsidRPr="006B7C1B" w:rsidRDefault="00B70308" w:rsidP="001334B1">
      <w:pPr>
        <w:pStyle w:val="Sarakstsarnumerciju"/>
        <w:numPr>
          <w:ilvl w:val="0"/>
          <w:numId w:val="104"/>
        </w:numPr>
        <w:spacing w:line="360" w:lineRule="auto"/>
        <w:jc w:val="both"/>
      </w:pPr>
      <w:r w:rsidRPr="006B7C1B">
        <w:t xml:space="preserve">Pēc noklusējuma tiek attēlots pilns </w:t>
      </w:r>
      <w:r w:rsidR="001831BE" w:rsidRPr="006B7C1B">
        <w:t>Pasūtījumu</w:t>
      </w:r>
      <w:r w:rsidRPr="006B7C1B">
        <w:t xml:space="preserve"> saraksts</w:t>
      </w:r>
      <w:r w:rsidR="003126E4" w:rsidRPr="006B7C1B">
        <w:t>.</w:t>
      </w:r>
    </w:p>
    <w:p w14:paraId="2E720066" w14:textId="77777777" w:rsidR="00B70308" w:rsidRPr="006B7C1B" w:rsidRDefault="00B70308" w:rsidP="001334B1">
      <w:pPr>
        <w:pStyle w:val="Sarakstsarnumerciju"/>
        <w:numPr>
          <w:ilvl w:val="0"/>
          <w:numId w:val="104"/>
        </w:numPr>
        <w:spacing w:line="360" w:lineRule="auto"/>
        <w:jc w:val="both"/>
      </w:pPr>
      <w:r w:rsidRPr="006B7C1B">
        <w:t>Lietotājs izvēl</w:t>
      </w:r>
      <w:r w:rsidR="00CE1040" w:rsidRPr="006B7C1B">
        <w:t>a</w:t>
      </w:r>
      <w:r w:rsidRPr="006B7C1B">
        <w:t>s meklēt:</w:t>
      </w:r>
    </w:p>
    <w:p w14:paraId="6686213E" w14:textId="77777777" w:rsidR="00B70308" w:rsidRPr="006B7C1B" w:rsidRDefault="00CE1040" w:rsidP="001334B1">
      <w:pPr>
        <w:pStyle w:val="Sarakstsarnumerciju"/>
        <w:numPr>
          <w:ilvl w:val="1"/>
          <w:numId w:val="104"/>
        </w:numPr>
        <w:spacing w:line="360" w:lineRule="auto"/>
        <w:jc w:val="both"/>
      </w:pPr>
      <w:r w:rsidRPr="006B7C1B">
        <w:t>n</w:t>
      </w:r>
      <w:r w:rsidR="00B70308" w:rsidRPr="006B7C1B">
        <w:t>o</w:t>
      </w:r>
      <w:r w:rsidR="003D0869" w:rsidRPr="006B7C1B">
        <w:t xml:space="preserve">rāda </w:t>
      </w:r>
      <w:r w:rsidR="00B70308" w:rsidRPr="006B7C1B">
        <w:t>meklēšanas parametrus</w:t>
      </w:r>
      <w:r w:rsidR="003D0869" w:rsidRPr="006B7C1B">
        <w:t xml:space="preserve"> un</w:t>
      </w:r>
      <w:r w:rsidR="00B70308" w:rsidRPr="006B7C1B">
        <w:t xml:space="preserve"> izsauc meklēšanu</w:t>
      </w:r>
      <w:r w:rsidR="003126E4" w:rsidRPr="006B7C1B">
        <w:t>.</w:t>
      </w:r>
    </w:p>
    <w:p w14:paraId="42B63FB5" w14:textId="77777777" w:rsidR="00B70308" w:rsidRPr="006B7C1B" w:rsidRDefault="00720AC1" w:rsidP="001334B1">
      <w:pPr>
        <w:pStyle w:val="Sarakstsarnumerciju"/>
        <w:numPr>
          <w:ilvl w:val="0"/>
          <w:numId w:val="104"/>
        </w:numPr>
        <w:spacing w:line="360" w:lineRule="auto"/>
        <w:jc w:val="both"/>
      </w:pPr>
      <w:r w:rsidRPr="006B7C1B">
        <w:t>Tiek veikta meklēšana, kuras rezultātā a</w:t>
      </w:r>
      <w:r w:rsidR="00B70308" w:rsidRPr="006B7C1B">
        <w:t>tbilstoši norādītajiem parametriem attēlo rezultātu sarakstu</w:t>
      </w:r>
      <w:r w:rsidR="003126E4" w:rsidRPr="006B7C1B">
        <w:t>.</w:t>
      </w:r>
    </w:p>
    <w:p w14:paraId="64B6EA14" w14:textId="77777777" w:rsidR="00B70308" w:rsidRPr="006B7C1B" w:rsidRDefault="00B70308" w:rsidP="001334B1">
      <w:pPr>
        <w:pStyle w:val="Sarakstsarnumerciju"/>
        <w:numPr>
          <w:ilvl w:val="0"/>
          <w:numId w:val="104"/>
        </w:numPr>
        <w:spacing w:line="360" w:lineRule="auto"/>
        <w:jc w:val="both"/>
      </w:pPr>
      <w:r w:rsidRPr="006B7C1B">
        <w:t>Lietotājs veic rezultātu saraksta filtrēšanu</w:t>
      </w:r>
      <w:r w:rsidR="00E55D31" w:rsidRPr="006B7C1B">
        <w:t>,</w:t>
      </w:r>
      <w:r w:rsidRPr="006B7C1B">
        <w:t xml:space="preserve"> izvēloties kādu no pieejamajiem filtriem:</w:t>
      </w:r>
    </w:p>
    <w:p w14:paraId="583EED9C" w14:textId="77777777" w:rsidR="00B70308" w:rsidRPr="006B7C1B" w:rsidRDefault="00720AC1" w:rsidP="001334B1">
      <w:pPr>
        <w:pStyle w:val="Sarakstsarnumerciju"/>
        <w:numPr>
          <w:ilvl w:val="1"/>
          <w:numId w:val="104"/>
        </w:numPr>
        <w:spacing w:line="360" w:lineRule="auto"/>
        <w:jc w:val="both"/>
      </w:pPr>
      <w:r w:rsidRPr="006B7C1B">
        <w:t>P</w:t>
      </w:r>
      <w:r w:rsidR="00B70308" w:rsidRPr="006B7C1B">
        <w:t xml:space="preserve">ieejamie </w:t>
      </w:r>
      <w:r w:rsidR="00A05C0C" w:rsidRPr="006B7C1B">
        <w:t>un pasūtīšanas procesā esošie pasūtījumi</w:t>
      </w:r>
      <w:r w:rsidR="00B70308" w:rsidRPr="006B7C1B">
        <w:t xml:space="preserve"> - tiek attēlots </w:t>
      </w:r>
      <w:r w:rsidR="00A05C0C" w:rsidRPr="006B7C1B">
        <w:t>pasūtījumu</w:t>
      </w:r>
      <w:r w:rsidR="00B70308" w:rsidRPr="006B7C1B">
        <w:t xml:space="preserve"> saraksts, kuriem </w:t>
      </w:r>
      <w:r w:rsidR="00A05C0C" w:rsidRPr="006B7C1B">
        <w:t>ir veikti pasūtījumi, kas šobrīd ir statusos Jauns, Akceptēts izmantošanas pieprasījums, Akceptēta licence/licenc</w:t>
      </w:r>
      <w:r w:rsidR="00B67F77" w:rsidRPr="006B7C1B">
        <w:t>es līgums, Apmaksāts, Pieejams</w:t>
      </w:r>
      <w:r w:rsidR="00E55D31" w:rsidRPr="006B7C1B">
        <w:t>;</w:t>
      </w:r>
    </w:p>
    <w:p w14:paraId="012E6C8B" w14:textId="77777777" w:rsidR="00B70308" w:rsidRPr="006B7C1B" w:rsidRDefault="00A05C0C" w:rsidP="001334B1">
      <w:pPr>
        <w:pStyle w:val="Sarakstsarnumerciju"/>
        <w:numPr>
          <w:ilvl w:val="1"/>
          <w:numId w:val="104"/>
        </w:numPr>
        <w:spacing w:line="360" w:lineRule="auto"/>
        <w:jc w:val="both"/>
      </w:pPr>
      <w:r w:rsidRPr="006B7C1B">
        <w:t>Iepriekšējie pasūtījumi, kuriem beidzies pieejamais apjoms</w:t>
      </w:r>
      <w:r w:rsidR="00B70308" w:rsidRPr="006B7C1B">
        <w:t xml:space="preserve"> – tiek attēlots </w:t>
      </w:r>
      <w:r w:rsidRPr="006B7C1B">
        <w:t>pasūtījumu</w:t>
      </w:r>
      <w:r w:rsidR="00B70308" w:rsidRPr="006B7C1B">
        <w:t xml:space="preserve"> saraksts, </w:t>
      </w:r>
      <w:r w:rsidRPr="006B7C1B">
        <w:t>kuri vairs nav pieejami lietošanai</w:t>
      </w:r>
      <w:r w:rsidR="00743FD5" w:rsidRPr="006B7C1B">
        <w:t>,</w:t>
      </w:r>
      <w:r w:rsidRPr="006B7C1B">
        <w:t xml:space="preserve"> </w:t>
      </w:r>
      <w:r w:rsidR="00743FD5" w:rsidRPr="006B7C1B">
        <w:t>t</w:t>
      </w:r>
      <w:r w:rsidRPr="006B7C1B">
        <w:t>.i.</w:t>
      </w:r>
      <w:r w:rsidR="00743FD5" w:rsidRPr="006B7C1B">
        <w:t>,</w:t>
      </w:r>
      <w:r w:rsidRPr="006B7C1B">
        <w:t xml:space="preserve"> pasūtījumi statusos </w:t>
      </w:r>
      <w:r w:rsidR="00B67F77" w:rsidRPr="006B7C1B">
        <w:t xml:space="preserve">Apturēts, </w:t>
      </w:r>
      <w:r w:rsidRPr="006B7C1B">
        <w:t>Anulēts, Slēgts</w:t>
      </w:r>
      <w:r w:rsidR="009B3049" w:rsidRPr="006B7C1B">
        <w:t>, bet</w:t>
      </w:r>
      <w:r w:rsidR="00585E7A" w:rsidRPr="006B7C1B">
        <w:t xml:space="preserve"> vēl nav ievietoti Pasūtījumu arhīvā</w:t>
      </w:r>
      <w:r w:rsidR="00E55D31" w:rsidRPr="006B7C1B">
        <w:t>;</w:t>
      </w:r>
    </w:p>
    <w:p w14:paraId="6D06AF10" w14:textId="77777777" w:rsidR="00A05C0C" w:rsidRPr="006B7C1B" w:rsidRDefault="00A05C0C" w:rsidP="001334B1">
      <w:pPr>
        <w:pStyle w:val="Sarakstsarnumerciju"/>
        <w:numPr>
          <w:ilvl w:val="1"/>
          <w:numId w:val="104"/>
        </w:numPr>
        <w:spacing w:line="360" w:lineRule="auto"/>
        <w:jc w:val="both"/>
      </w:pPr>
      <w:r w:rsidRPr="006B7C1B">
        <w:t>Pilns pasūtījumu saraksts – tiek attēlots pasūtījumu saraksts ar visiem pasūtījumiem, kuri v</w:t>
      </w:r>
      <w:r w:rsidR="00585E7A" w:rsidRPr="006B7C1B">
        <w:t>ēl nav ievietoti P</w:t>
      </w:r>
      <w:r w:rsidRPr="006B7C1B">
        <w:t xml:space="preserve">asūtījumu </w:t>
      </w:r>
      <w:r w:rsidR="00585E7A" w:rsidRPr="006B7C1B">
        <w:t>arhīvā</w:t>
      </w:r>
      <w:r w:rsidR="00E55D31" w:rsidRPr="006B7C1B">
        <w:t>;</w:t>
      </w:r>
    </w:p>
    <w:p w14:paraId="3476FD37" w14:textId="77777777" w:rsidR="00585E7A" w:rsidRPr="006B7C1B" w:rsidRDefault="00585E7A" w:rsidP="001334B1">
      <w:pPr>
        <w:pStyle w:val="Sarakstsarnumerciju"/>
        <w:numPr>
          <w:ilvl w:val="1"/>
          <w:numId w:val="104"/>
        </w:numPr>
        <w:spacing w:line="360" w:lineRule="auto"/>
        <w:jc w:val="both"/>
      </w:pPr>
      <w:r w:rsidRPr="006B7C1B">
        <w:t>Pasūtījumu arhīvs – tiek attēloti iepriekšējie pasūtījumi, kuri ir statusos</w:t>
      </w:r>
      <w:r w:rsidR="00986037">
        <w:t xml:space="preserve"> </w:t>
      </w:r>
      <w:r w:rsidRPr="006B7C1B">
        <w:t>Anulēts, Slēgts ilgāku laika periodu par norādīto.</w:t>
      </w:r>
    </w:p>
    <w:p w14:paraId="53DCE47F" w14:textId="77777777" w:rsidR="00B70308" w:rsidRPr="006B7C1B" w:rsidRDefault="00B70308" w:rsidP="001334B1">
      <w:pPr>
        <w:pStyle w:val="Sarakstsarnumerciju"/>
        <w:numPr>
          <w:ilvl w:val="0"/>
          <w:numId w:val="104"/>
        </w:numPr>
        <w:spacing w:line="360" w:lineRule="auto"/>
        <w:jc w:val="both"/>
      </w:pPr>
      <w:r w:rsidRPr="006B7C1B">
        <w:t>Lietotājs veic saraksta kārtošanu pēc saraksta kolonnām:</w:t>
      </w:r>
    </w:p>
    <w:p w14:paraId="5C36BAD8" w14:textId="77777777" w:rsidR="00B70308" w:rsidRPr="006B7C1B" w:rsidRDefault="0066351C" w:rsidP="001334B1">
      <w:pPr>
        <w:pStyle w:val="Sarakstsarnumerciju"/>
        <w:numPr>
          <w:ilvl w:val="1"/>
          <w:numId w:val="104"/>
        </w:numPr>
        <w:spacing w:line="360" w:lineRule="auto"/>
        <w:jc w:val="both"/>
      </w:pPr>
      <w:r w:rsidRPr="006B7C1B">
        <w:rPr>
          <w:bCs/>
        </w:rPr>
        <w:t>Numurs</w:t>
      </w:r>
      <w:r w:rsidR="00E55D31" w:rsidRPr="006B7C1B">
        <w:rPr>
          <w:bCs/>
        </w:rPr>
        <w:t>;</w:t>
      </w:r>
    </w:p>
    <w:p w14:paraId="3AAAE116" w14:textId="77777777" w:rsidR="00B70308" w:rsidRPr="006B7C1B" w:rsidRDefault="0066351C" w:rsidP="001334B1">
      <w:pPr>
        <w:pStyle w:val="Sarakstsarnumerciju"/>
        <w:numPr>
          <w:ilvl w:val="1"/>
          <w:numId w:val="104"/>
        </w:numPr>
        <w:spacing w:line="360" w:lineRule="auto"/>
        <w:jc w:val="both"/>
      </w:pPr>
      <w:r w:rsidRPr="006B7C1B">
        <w:rPr>
          <w:bCs/>
        </w:rPr>
        <w:t>Pasūtījuma datums</w:t>
      </w:r>
      <w:r w:rsidR="00E55D31" w:rsidRPr="006B7C1B">
        <w:rPr>
          <w:bCs/>
        </w:rPr>
        <w:t>;</w:t>
      </w:r>
    </w:p>
    <w:p w14:paraId="4889E30E" w14:textId="77777777" w:rsidR="0066351C" w:rsidRPr="006B7C1B" w:rsidRDefault="0066351C" w:rsidP="001334B1">
      <w:pPr>
        <w:pStyle w:val="Sarakstsarnumerciju"/>
        <w:numPr>
          <w:ilvl w:val="1"/>
          <w:numId w:val="104"/>
        </w:numPr>
        <w:spacing w:line="360" w:lineRule="auto"/>
        <w:jc w:val="both"/>
      </w:pPr>
      <w:r w:rsidRPr="006B7C1B">
        <w:rPr>
          <w:bCs/>
        </w:rPr>
        <w:t>Ģeoprodukta nosaukums</w:t>
      </w:r>
      <w:r w:rsidR="00E55D31" w:rsidRPr="006B7C1B">
        <w:rPr>
          <w:bCs/>
        </w:rPr>
        <w:t>;</w:t>
      </w:r>
    </w:p>
    <w:p w14:paraId="6CD876A9" w14:textId="77777777" w:rsidR="00B70308" w:rsidRPr="006B7C1B" w:rsidRDefault="0066351C" w:rsidP="001334B1">
      <w:pPr>
        <w:pStyle w:val="Sarakstsarnumerciju"/>
        <w:numPr>
          <w:ilvl w:val="1"/>
          <w:numId w:val="104"/>
        </w:numPr>
        <w:spacing w:line="360" w:lineRule="auto"/>
        <w:jc w:val="both"/>
      </w:pPr>
      <w:r w:rsidRPr="006B7C1B">
        <w:rPr>
          <w:bCs/>
        </w:rPr>
        <w:t>Ģeop</w:t>
      </w:r>
      <w:r w:rsidR="00B70308" w:rsidRPr="006B7C1B">
        <w:rPr>
          <w:bCs/>
        </w:rPr>
        <w:t>rodukta tips</w:t>
      </w:r>
      <w:r w:rsidR="00E55D31" w:rsidRPr="006B7C1B">
        <w:rPr>
          <w:bCs/>
        </w:rPr>
        <w:t>;</w:t>
      </w:r>
    </w:p>
    <w:p w14:paraId="474D24C9" w14:textId="77777777" w:rsidR="00B70308" w:rsidRPr="006B7C1B" w:rsidRDefault="0066351C" w:rsidP="001334B1">
      <w:pPr>
        <w:pStyle w:val="Sarakstsarnumerciju"/>
        <w:numPr>
          <w:ilvl w:val="1"/>
          <w:numId w:val="104"/>
        </w:numPr>
        <w:spacing w:line="360" w:lineRule="auto"/>
        <w:jc w:val="both"/>
      </w:pPr>
      <w:r w:rsidRPr="006B7C1B">
        <w:rPr>
          <w:bCs/>
        </w:rPr>
        <w:t>Pasūtījuma kopsumma</w:t>
      </w:r>
      <w:r w:rsidR="00E55D31" w:rsidRPr="006B7C1B">
        <w:rPr>
          <w:bCs/>
        </w:rPr>
        <w:t>;</w:t>
      </w:r>
    </w:p>
    <w:p w14:paraId="7589025E" w14:textId="77777777" w:rsidR="00B70308" w:rsidRPr="006B7C1B" w:rsidRDefault="0066351C" w:rsidP="001334B1">
      <w:pPr>
        <w:pStyle w:val="Sarakstsarnumerciju"/>
        <w:numPr>
          <w:ilvl w:val="1"/>
          <w:numId w:val="104"/>
        </w:numPr>
        <w:spacing w:line="360" w:lineRule="auto"/>
        <w:jc w:val="both"/>
      </w:pPr>
      <w:r w:rsidRPr="006B7C1B">
        <w:rPr>
          <w:bCs/>
        </w:rPr>
        <w:t>Pasūtījuma statuss</w:t>
      </w:r>
      <w:r w:rsidR="00E55D31" w:rsidRPr="006B7C1B">
        <w:rPr>
          <w:bCs/>
        </w:rPr>
        <w:t>;</w:t>
      </w:r>
    </w:p>
    <w:p w14:paraId="242CB7B4" w14:textId="77777777" w:rsidR="00B70308" w:rsidRPr="006B7C1B" w:rsidRDefault="0066351C" w:rsidP="001334B1">
      <w:pPr>
        <w:pStyle w:val="Sarakstsarnumerciju"/>
        <w:numPr>
          <w:ilvl w:val="1"/>
          <w:numId w:val="104"/>
        </w:numPr>
        <w:spacing w:line="360" w:lineRule="auto"/>
        <w:jc w:val="both"/>
      </w:pPr>
      <w:r w:rsidRPr="006B7C1B">
        <w:rPr>
          <w:bCs/>
        </w:rPr>
        <w:t>Statusa datums</w:t>
      </w:r>
      <w:r w:rsidR="00E55D31" w:rsidRPr="006B7C1B">
        <w:rPr>
          <w:bCs/>
        </w:rPr>
        <w:t>.</w:t>
      </w:r>
    </w:p>
    <w:p w14:paraId="62902910" w14:textId="77777777" w:rsidR="00B70308" w:rsidRPr="006B7C1B" w:rsidRDefault="00B70308" w:rsidP="001334B1">
      <w:pPr>
        <w:pStyle w:val="Sarakstsarnumerciju"/>
        <w:numPr>
          <w:ilvl w:val="0"/>
          <w:numId w:val="104"/>
        </w:numPr>
        <w:spacing w:line="360" w:lineRule="auto"/>
        <w:jc w:val="both"/>
      </w:pPr>
      <w:r w:rsidRPr="006B7C1B">
        <w:t>Lietotājs sarakstā pieejam</w:t>
      </w:r>
      <w:r w:rsidR="009B3049" w:rsidRPr="006B7C1B">
        <w:t>aj</w:t>
      </w:r>
      <w:r w:rsidRPr="006B7C1B">
        <w:t>iem ģeoproduktiem izvēlas:</w:t>
      </w:r>
    </w:p>
    <w:p w14:paraId="4F843F40" w14:textId="77777777" w:rsidR="00B70308" w:rsidRPr="006B7C1B" w:rsidRDefault="00B70308" w:rsidP="001334B1">
      <w:pPr>
        <w:pStyle w:val="Sarakstsarnumerciju"/>
        <w:numPr>
          <w:ilvl w:val="1"/>
          <w:numId w:val="104"/>
        </w:numPr>
        <w:spacing w:line="360" w:lineRule="auto"/>
        <w:jc w:val="both"/>
      </w:pPr>
      <w:r w:rsidRPr="006B7C1B">
        <w:t xml:space="preserve">Skatīt </w:t>
      </w:r>
      <w:r w:rsidR="0066351C" w:rsidRPr="006B7C1B">
        <w:t>ģeoproduktu</w:t>
      </w:r>
      <w:r w:rsidR="00E55D31" w:rsidRPr="006B7C1B">
        <w:t>,</w:t>
      </w:r>
      <w:r w:rsidR="0066351C" w:rsidRPr="006B7C1B">
        <w:t xml:space="preserve"> nospiežot sait</w:t>
      </w:r>
      <w:r w:rsidR="00075731" w:rsidRPr="006B7C1B">
        <w:t>i</w:t>
      </w:r>
      <w:r w:rsidR="0066351C" w:rsidRPr="006B7C1B">
        <w:t xml:space="preserve"> ģeoprodukta nosaukumā</w:t>
      </w:r>
      <w:r w:rsidRPr="006B7C1B">
        <w:t>, kā rezultātā tiek atvērta ģeoprodukta detalizēt</w:t>
      </w:r>
      <w:r w:rsidR="0066351C" w:rsidRPr="006B7C1B">
        <w:t>a</w:t>
      </w:r>
      <w:r w:rsidRPr="006B7C1B">
        <w:t xml:space="preserve"> informācij</w:t>
      </w:r>
      <w:r w:rsidR="0066351C" w:rsidRPr="006B7C1B">
        <w:t>a</w:t>
      </w:r>
      <w:r w:rsidR="00E55D31" w:rsidRPr="006B7C1B">
        <w:t>;</w:t>
      </w:r>
    </w:p>
    <w:p w14:paraId="1F7B5E6E" w14:textId="77777777" w:rsidR="0066351C" w:rsidRPr="006B7C1B" w:rsidRDefault="0066351C" w:rsidP="001334B1">
      <w:pPr>
        <w:pStyle w:val="Sarakstsarnumerciju"/>
        <w:numPr>
          <w:ilvl w:val="1"/>
          <w:numId w:val="104"/>
        </w:numPr>
        <w:spacing w:line="360" w:lineRule="auto"/>
        <w:jc w:val="both"/>
      </w:pPr>
      <w:r w:rsidRPr="006B7C1B">
        <w:t>Atvērt pasūtījumu darba virsmā – kā rezultātā tiek atvērta pasūtījumu darba virsma solī, kas ir atbilstošs pasūtījuma statusam (solī, kurā pasūtījums šobrīd atrodas)</w:t>
      </w:r>
      <w:r w:rsidR="00E55D31" w:rsidRPr="006B7C1B">
        <w:t>;</w:t>
      </w:r>
    </w:p>
    <w:p w14:paraId="5AE2762E" w14:textId="77777777" w:rsidR="0066351C" w:rsidRPr="006B7C1B" w:rsidRDefault="0066351C" w:rsidP="001334B1">
      <w:pPr>
        <w:pStyle w:val="Sarakstsarnumerciju"/>
        <w:numPr>
          <w:ilvl w:val="1"/>
          <w:numId w:val="104"/>
        </w:numPr>
        <w:spacing w:line="360" w:lineRule="auto"/>
        <w:jc w:val="both"/>
      </w:pPr>
      <w:r w:rsidRPr="006B7C1B">
        <w:t>Skatīt pasūtījumu, kā rezultātā tiek atvērta Pasūtījuma detalizēta informācija</w:t>
      </w:r>
      <w:r w:rsidR="00E55D31" w:rsidRPr="006B7C1B">
        <w:t>.</w:t>
      </w:r>
    </w:p>
    <w:p w14:paraId="3CDCA2D8" w14:textId="77777777" w:rsidR="00C35E81" w:rsidRPr="006B7C1B" w:rsidRDefault="00C35E81" w:rsidP="001334B1">
      <w:pPr>
        <w:pStyle w:val="ListParagraph"/>
        <w:numPr>
          <w:ilvl w:val="0"/>
          <w:numId w:val="104"/>
        </w:numPr>
        <w:spacing w:line="360" w:lineRule="auto"/>
        <w:jc w:val="both"/>
      </w:pPr>
      <w:r w:rsidRPr="006B7C1B">
        <w:lastRenderedPageBreak/>
        <w:t>Lietotājs vēl</w:t>
      </w:r>
      <w:r w:rsidR="009B3049" w:rsidRPr="006B7C1B">
        <w:t>a</w:t>
      </w:r>
      <w:r w:rsidRPr="006B7C1B">
        <w:t>s aplūkot detalizētu pasūtījuma informāciju</w:t>
      </w:r>
      <w:r w:rsidR="00E55D31" w:rsidRPr="006B7C1B">
        <w:t>,</w:t>
      </w:r>
      <w:r w:rsidRPr="006B7C1B">
        <w:t xml:space="preserve"> tādēļ nospiež sait</w:t>
      </w:r>
      <w:r w:rsidR="00691EF8" w:rsidRPr="006B7C1B">
        <w:t>i</w:t>
      </w:r>
      <w:r w:rsidRPr="006B7C1B">
        <w:t xml:space="preserve"> Skatīt pasūtījumu, kā rezultātā tiek atvērts Pasūtījums</w:t>
      </w:r>
      <w:r w:rsidR="00691EF8" w:rsidRPr="006B7C1B">
        <w:t>.</w:t>
      </w:r>
    </w:p>
    <w:p w14:paraId="77601407" w14:textId="77777777" w:rsidR="00E21A42" w:rsidRPr="006B7C1B" w:rsidRDefault="0092418D" w:rsidP="001334B1">
      <w:pPr>
        <w:pStyle w:val="ListParagraph"/>
        <w:numPr>
          <w:ilvl w:val="0"/>
          <w:numId w:val="104"/>
        </w:numPr>
        <w:spacing w:line="360" w:lineRule="auto"/>
        <w:jc w:val="both"/>
      </w:pPr>
      <w:r w:rsidRPr="006B7C1B">
        <w:t>Lietotājs aplūko pasūtījuma informāciju, kas ir grupēta šādās sadaļās:</w:t>
      </w:r>
    </w:p>
    <w:p w14:paraId="3BED4F66" w14:textId="77777777" w:rsidR="0092418D" w:rsidRPr="006B7C1B" w:rsidRDefault="0092418D" w:rsidP="001334B1">
      <w:pPr>
        <w:pStyle w:val="ListParagraph"/>
        <w:numPr>
          <w:ilvl w:val="1"/>
          <w:numId w:val="104"/>
        </w:numPr>
        <w:spacing w:line="360" w:lineRule="auto"/>
        <w:jc w:val="both"/>
      </w:pPr>
      <w:r w:rsidRPr="006B7C1B">
        <w:t>Piekļuve ģeoproduktam un izmantošanas statistika</w:t>
      </w:r>
      <w:r w:rsidR="00D4689E" w:rsidRPr="006B7C1B">
        <w:t>;</w:t>
      </w:r>
    </w:p>
    <w:p w14:paraId="1A0BC377" w14:textId="77777777" w:rsidR="0092418D" w:rsidRPr="006B7C1B" w:rsidRDefault="0092418D" w:rsidP="001334B1">
      <w:pPr>
        <w:pStyle w:val="ListParagraph"/>
        <w:numPr>
          <w:ilvl w:val="1"/>
          <w:numId w:val="104"/>
        </w:numPr>
        <w:spacing w:line="360" w:lineRule="auto"/>
        <w:jc w:val="both"/>
      </w:pPr>
      <w:r w:rsidRPr="006B7C1B">
        <w:t>Licences parametri</w:t>
      </w:r>
      <w:r w:rsidR="00D4689E" w:rsidRPr="006B7C1B">
        <w:t>;</w:t>
      </w:r>
    </w:p>
    <w:p w14:paraId="505663AD" w14:textId="77777777" w:rsidR="0092418D" w:rsidRPr="006B7C1B" w:rsidRDefault="0092418D" w:rsidP="001334B1">
      <w:pPr>
        <w:pStyle w:val="ListParagraph"/>
        <w:numPr>
          <w:ilvl w:val="1"/>
          <w:numId w:val="104"/>
        </w:numPr>
        <w:spacing w:line="360" w:lineRule="auto"/>
        <w:jc w:val="both"/>
      </w:pPr>
      <w:r w:rsidRPr="006B7C1B">
        <w:t>Informācija par pasūtījumu</w:t>
      </w:r>
      <w:r w:rsidR="00D4689E" w:rsidRPr="006B7C1B">
        <w:t>;</w:t>
      </w:r>
    </w:p>
    <w:p w14:paraId="1D3ACD93" w14:textId="77777777" w:rsidR="0092418D" w:rsidRPr="006B7C1B" w:rsidRDefault="0092418D" w:rsidP="001334B1">
      <w:pPr>
        <w:pStyle w:val="ListParagraph"/>
        <w:numPr>
          <w:ilvl w:val="1"/>
          <w:numId w:val="104"/>
        </w:numPr>
        <w:spacing w:line="360" w:lineRule="auto"/>
        <w:jc w:val="both"/>
      </w:pPr>
      <w:r w:rsidRPr="006B7C1B">
        <w:t>Maksājuma informācija</w:t>
      </w:r>
      <w:r w:rsidR="00A63AE8" w:rsidRPr="006B7C1B">
        <w:t xml:space="preserve"> – ja šis pasūtījums ir veikts maksas ģeoproduktam</w:t>
      </w:r>
      <w:r w:rsidR="00D4689E" w:rsidRPr="006B7C1B">
        <w:t>;</w:t>
      </w:r>
    </w:p>
    <w:p w14:paraId="73ED3F30" w14:textId="77777777" w:rsidR="0092418D" w:rsidRPr="006B7C1B" w:rsidRDefault="0092418D" w:rsidP="001334B1">
      <w:pPr>
        <w:pStyle w:val="ListParagraph"/>
        <w:numPr>
          <w:ilvl w:val="1"/>
          <w:numId w:val="104"/>
        </w:numPr>
        <w:spacing w:line="360" w:lineRule="auto"/>
        <w:jc w:val="both"/>
      </w:pPr>
      <w:r w:rsidRPr="006B7C1B">
        <w:t>Veiktie pasūtījumi šim ģeoproduktam</w:t>
      </w:r>
      <w:r w:rsidR="00D4689E" w:rsidRPr="006B7C1B">
        <w:t>;</w:t>
      </w:r>
    </w:p>
    <w:p w14:paraId="6F9E1CE1" w14:textId="77777777" w:rsidR="0092418D" w:rsidRPr="006B7C1B" w:rsidRDefault="0092418D" w:rsidP="001334B1">
      <w:pPr>
        <w:pStyle w:val="ListParagraph"/>
        <w:numPr>
          <w:ilvl w:val="1"/>
          <w:numId w:val="104"/>
        </w:numPr>
        <w:spacing w:line="360" w:lineRule="auto"/>
        <w:jc w:val="both"/>
      </w:pPr>
      <w:r w:rsidRPr="006B7C1B">
        <w:t>Statusa izmaiņu vēsture</w:t>
      </w:r>
      <w:r w:rsidR="00D4689E" w:rsidRPr="006B7C1B">
        <w:t>.</w:t>
      </w:r>
    </w:p>
    <w:p w14:paraId="1FC6DB1A" w14:textId="77777777" w:rsidR="00A63AE8" w:rsidRPr="006B7C1B" w:rsidRDefault="00A63AE8" w:rsidP="001334B1">
      <w:pPr>
        <w:pStyle w:val="ListParagraph"/>
        <w:numPr>
          <w:ilvl w:val="0"/>
          <w:numId w:val="104"/>
        </w:numPr>
        <w:spacing w:line="360" w:lineRule="auto"/>
        <w:jc w:val="both"/>
      </w:pPr>
      <w:r w:rsidRPr="006B7C1B">
        <w:t xml:space="preserve">Ja pasūtījums, kuru aplūko ir statusā </w:t>
      </w:r>
      <w:r w:rsidR="009B3049" w:rsidRPr="006B7C1B">
        <w:t>P</w:t>
      </w:r>
      <w:r w:rsidRPr="006B7C1B">
        <w:t>ieejams</w:t>
      </w:r>
      <w:r w:rsidR="00D4689E" w:rsidRPr="006B7C1B">
        <w:t>,</w:t>
      </w:r>
      <w:r w:rsidRPr="006B7C1B">
        <w:t xml:space="preserve"> tad</w:t>
      </w:r>
      <w:r w:rsidR="00D4689E" w:rsidRPr="006B7C1B">
        <w:t xml:space="preserve"> ir iespēja to lietot:</w:t>
      </w:r>
    </w:p>
    <w:p w14:paraId="2AD0358F" w14:textId="77777777" w:rsidR="00A63AE8" w:rsidRPr="006B7C1B" w:rsidRDefault="00A63AE8" w:rsidP="001334B1">
      <w:pPr>
        <w:pStyle w:val="ListParagraph"/>
        <w:numPr>
          <w:ilvl w:val="1"/>
          <w:numId w:val="104"/>
        </w:numPr>
        <w:spacing w:line="360" w:lineRule="auto"/>
        <w:jc w:val="both"/>
      </w:pPr>
      <w:r w:rsidRPr="006B7C1B">
        <w:t xml:space="preserve">Lejupielādējot – ja pasūtījums ir veikts ģeoproduktam ar tipu </w:t>
      </w:r>
      <w:r w:rsidR="005E1F53" w:rsidRPr="006B7C1B">
        <w:t>Lejupielādes datne</w:t>
      </w:r>
      <w:r w:rsidR="003126E4" w:rsidRPr="006B7C1B">
        <w:t>;</w:t>
      </w:r>
    </w:p>
    <w:p w14:paraId="10A382DF" w14:textId="77777777" w:rsidR="00A63AE8" w:rsidRPr="006B7C1B" w:rsidRDefault="00A63AE8" w:rsidP="001334B1">
      <w:pPr>
        <w:pStyle w:val="ListParagraph"/>
        <w:numPr>
          <w:ilvl w:val="1"/>
          <w:numId w:val="104"/>
        </w:numPr>
        <w:spacing w:line="360" w:lineRule="auto"/>
        <w:jc w:val="both"/>
      </w:pPr>
      <w:r w:rsidRPr="006B7C1B">
        <w:t>Atverot ģeoproduktu kartes pārlūkā</w:t>
      </w:r>
      <w:r w:rsidR="00986037">
        <w:t xml:space="preserve"> </w:t>
      </w:r>
      <w:r w:rsidRPr="006B7C1B">
        <w:t xml:space="preserve">- ja pasūtījums ir veikts ģeoproduktam ar tipu </w:t>
      </w:r>
      <w:r w:rsidR="005E1F53" w:rsidRPr="006B7C1B">
        <w:t>Skatīšanās pakalp</w:t>
      </w:r>
      <w:r w:rsidRPr="006B7C1B">
        <w:t>ojums</w:t>
      </w:r>
      <w:r w:rsidR="003126E4" w:rsidRPr="006B7C1B">
        <w:t>;</w:t>
      </w:r>
    </w:p>
    <w:p w14:paraId="6BE06945" w14:textId="77777777" w:rsidR="00A63AE8" w:rsidRPr="006B7C1B" w:rsidRDefault="00A63AE8" w:rsidP="001334B1">
      <w:pPr>
        <w:pStyle w:val="ListParagraph"/>
        <w:numPr>
          <w:ilvl w:val="1"/>
          <w:numId w:val="104"/>
        </w:numPr>
        <w:spacing w:line="360" w:lineRule="auto"/>
        <w:jc w:val="both"/>
        <w:rPr>
          <w:rFonts w:cs="Times New Roman"/>
        </w:rPr>
      </w:pPr>
      <w:r w:rsidRPr="006B7C1B">
        <w:t xml:space="preserve">Izmantot </w:t>
      </w:r>
      <w:r w:rsidRPr="006B7C1B">
        <w:rPr>
          <w:rFonts w:cs="Times New Roman"/>
        </w:rPr>
        <w:t xml:space="preserve">pakalpes izsaukuma tīmekļa adresi – ja pasūtījums ir veikts ģeoproduktam ar tipu </w:t>
      </w:r>
      <w:r w:rsidR="005E1F53" w:rsidRPr="006B7C1B">
        <w:rPr>
          <w:rFonts w:cs="Times New Roman"/>
        </w:rPr>
        <w:t>Lejupielādes pakalp</w:t>
      </w:r>
      <w:r w:rsidRPr="006B7C1B">
        <w:rPr>
          <w:rFonts w:cs="Times New Roman"/>
        </w:rPr>
        <w:t>ojums</w:t>
      </w:r>
      <w:r w:rsidR="003126E4" w:rsidRPr="006B7C1B">
        <w:rPr>
          <w:rFonts w:cs="Times New Roman"/>
        </w:rPr>
        <w:t>.</w:t>
      </w:r>
    </w:p>
    <w:p w14:paraId="1B33681E" w14:textId="77777777" w:rsidR="00A63AE8" w:rsidRPr="006B7C1B" w:rsidRDefault="00A63AE8" w:rsidP="001334B1">
      <w:pPr>
        <w:pStyle w:val="ListParagraph"/>
        <w:numPr>
          <w:ilvl w:val="0"/>
          <w:numId w:val="104"/>
        </w:numPr>
        <w:spacing w:line="360" w:lineRule="auto"/>
        <w:jc w:val="both"/>
      </w:pPr>
      <w:r w:rsidRPr="006B7C1B">
        <w:t>Ja pasūtījums ir kādā no šiem statusiem, tad ir iespēja izveidot tādu pašu pasūtījumu statusā Jauns no apskatāmā pasūtījuma</w:t>
      </w:r>
      <w:r w:rsidR="003C78EB" w:rsidRPr="006B7C1B">
        <w:t>,</w:t>
      </w:r>
      <w:r w:rsidRPr="006B7C1B">
        <w:t xml:space="preserve"> nospiežot pogu </w:t>
      </w:r>
      <w:r w:rsidR="00EA22DB" w:rsidRPr="006B7C1B">
        <w:t>Pasūtīt vēl</w:t>
      </w:r>
      <w:r w:rsidRPr="006B7C1B">
        <w:t>:</w:t>
      </w:r>
    </w:p>
    <w:p w14:paraId="1E2DF7AE" w14:textId="77777777" w:rsidR="00A63AE8" w:rsidRPr="006B7C1B" w:rsidRDefault="00A63AE8" w:rsidP="001334B1">
      <w:pPr>
        <w:pStyle w:val="ListParagraph"/>
        <w:numPr>
          <w:ilvl w:val="1"/>
          <w:numId w:val="104"/>
        </w:numPr>
        <w:spacing w:line="360" w:lineRule="auto"/>
        <w:jc w:val="both"/>
      </w:pPr>
      <w:r w:rsidRPr="006B7C1B">
        <w:t>Pieejams</w:t>
      </w:r>
      <w:r w:rsidR="003C78EB" w:rsidRPr="006B7C1B">
        <w:t>;</w:t>
      </w:r>
    </w:p>
    <w:p w14:paraId="64838B33" w14:textId="77777777" w:rsidR="00A63AE8" w:rsidRPr="006B7C1B" w:rsidRDefault="00A63AE8" w:rsidP="001334B1">
      <w:pPr>
        <w:pStyle w:val="ListParagraph"/>
        <w:numPr>
          <w:ilvl w:val="1"/>
          <w:numId w:val="104"/>
        </w:numPr>
        <w:spacing w:line="360" w:lineRule="auto"/>
        <w:jc w:val="both"/>
      </w:pPr>
      <w:r w:rsidRPr="006B7C1B">
        <w:t>Apturēts</w:t>
      </w:r>
      <w:r w:rsidR="003C78EB" w:rsidRPr="006B7C1B">
        <w:t>;</w:t>
      </w:r>
    </w:p>
    <w:p w14:paraId="25801E30" w14:textId="77777777" w:rsidR="00A63AE8" w:rsidRPr="006B7C1B" w:rsidRDefault="00A63AE8" w:rsidP="001334B1">
      <w:pPr>
        <w:pStyle w:val="ListParagraph"/>
        <w:numPr>
          <w:ilvl w:val="1"/>
          <w:numId w:val="104"/>
        </w:numPr>
        <w:spacing w:line="360" w:lineRule="auto"/>
        <w:jc w:val="both"/>
      </w:pPr>
      <w:r w:rsidRPr="006B7C1B">
        <w:t>Anulēts</w:t>
      </w:r>
      <w:r w:rsidR="003C78EB" w:rsidRPr="006B7C1B">
        <w:t>;</w:t>
      </w:r>
    </w:p>
    <w:p w14:paraId="3F12D82D" w14:textId="77777777" w:rsidR="00A63AE8" w:rsidRPr="006B7C1B" w:rsidRDefault="00A63AE8" w:rsidP="001334B1">
      <w:pPr>
        <w:pStyle w:val="ListParagraph"/>
        <w:numPr>
          <w:ilvl w:val="1"/>
          <w:numId w:val="104"/>
        </w:numPr>
        <w:spacing w:line="360" w:lineRule="auto"/>
        <w:jc w:val="both"/>
      </w:pPr>
      <w:r w:rsidRPr="006B7C1B">
        <w:t>Slēgts</w:t>
      </w:r>
      <w:r w:rsidR="003C78EB" w:rsidRPr="006B7C1B">
        <w:t>.</w:t>
      </w:r>
    </w:p>
    <w:p w14:paraId="50FC0DCA" w14:textId="77777777" w:rsidR="00A63AE8" w:rsidRPr="006B7C1B" w:rsidRDefault="00822C94" w:rsidP="001334B1">
      <w:pPr>
        <w:pStyle w:val="ListParagraph"/>
        <w:numPr>
          <w:ilvl w:val="0"/>
          <w:numId w:val="104"/>
        </w:numPr>
        <w:spacing w:line="360" w:lineRule="auto"/>
        <w:jc w:val="both"/>
      </w:pPr>
      <w:r w:rsidRPr="006B7C1B">
        <w:t>Nospiežot sait</w:t>
      </w:r>
      <w:r w:rsidR="00075731" w:rsidRPr="006B7C1B">
        <w:t>i</w:t>
      </w:r>
      <w:r w:rsidRPr="006B7C1B">
        <w:t xml:space="preserve">: </w:t>
      </w:r>
    </w:p>
    <w:p w14:paraId="70A9D73F" w14:textId="77777777" w:rsidR="00822C94" w:rsidRPr="006B7C1B" w:rsidRDefault="00822C94" w:rsidP="001334B1">
      <w:pPr>
        <w:pStyle w:val="ListParagraph"/>
        <w:numPr>
          <w:ilvl w:val="1"/>
          <w:numId w:val="104"/>
        </w:numPr>
        <w:spacing w:line="360" w:lineRule="auto"/>
        <w:jc w:val="both"/>
      </w:pPr>
      <w:r w:rsidRPr="006B7C1B">
        <w:t>Ģeoprodukta nosaukums - atvērt pasūtītā ģeoprodukta detalizēt</w:t>
      </w:r>
      <w:r w:rsidR="00BE1EF3" w:rsidRPr="006B7C1B">
        <w:t>u</w:t>
      </w:r>
      <w:r w:rsidRPr="006B7C1B">
        <w:t xml:space="preserve"> aprakst</w:t>
      </w:r>
      <w:r w:rsidR="00BE1EF3" w:rsidRPr="006B7C1B">
        <w:t>u</w:t>
      </w:r>
      <w:r w:rsidR="003C78EB" w:rsidRPr="006B7C1B">
        <w:t>;</w:t>
      </w:r>
    </w:p>
    <w:p w14:paraId="3EB3760F" w14:textId="77777777" w:rsidR="00822C94" w:rsidRPr="006B7C1B" w:rsidRDefault="0069673B" w:rsidP="001334B1">
      <w:pPr>
        <w:pStyle w:val="ListParagraph"/>
        <w:numPr>
          <w:ilvl w:val="1"/>
          <w:numId w:val="104"/>
        </w:numPr>
        <w:spacing w:line="360" w:lineRule="auto"/>
        <w:jc w:val="both"/>
      </w:pPr>
      <w:r w:rsidRPr="006B7C1B">
        <w:t>Izmantošanas pieprasījuma status</w:t>
      </w:r>
      <w:r w:rsidR="009B3049" w:rsidRPr="006B7C1B">
        <w:t>s</w:t>
      </w:r>
      <w:r w:rsidRPr="006B7C1B">
        <w:t xml:space="preserve"> –atv</w:t>
      </w:r>
      <w:r w:rsidR="00BE1EF3" w:rsidRPr="006B7C1B">
        <w:t>ērt</w:t>
      </w:r>
      <w:r w:rsidRPr="006B7C1B">
        <w:t xml:space="preserve"> pasūt</w:t>
      </w:r>
      <w:r w:rsidR="00BE1EF3" w:rsidRPr="006B7C1B">
        <w:t>ījumu darba virsmas soli</w:t>
      </w:r>
      <w:r w:rsidRPr="006B7C1B">
        <w:t xml:space="preserve"> Izmantošanas pieprasījums</w:t>
      </w:r>
      <w:r w:rsidR="003C78EB" w:rsidRPr="006B7C1B">
        <w:t>;</w:t>
      </w:r>
    </w:p>
    <w:p w14:paraId="05C50621" w14:textId="77777777" w:rsidR="0069673B" w:rsidRPr="006B7C1B" w:rsidRDefault="0069673B" w:rsidP="001334B1">
      <w:pPr>
        <w:pStyle w:val="ListParagraph"/>
        <w:numPr>
          <w:ilvl w:val="1"/>
          <w:numId w:val="104"/>
        </w:numPr>
        <w:spacing w:line="360" w:lineRule="auto"/>
        <w:jc w:val="both"/>
      </w:pPr>
      <w:r w:rsidRPr="006B7C1B">
        <w:t>Licences vai Licences līguma statuss - atv</w:t>
      </w:r>
      <w:r w:rsidR="00BE1EF3" w:rsidRPr="006B7C1B">
        <w:t>ērt</w:t>
      </w:r>
      <w:r w:rsidRPr="006B7C1B">
        <w:t xml:space="preserve"> pasūt</w:t>
      </w:r>
      <w:r w:rsidR="00BE1EF3" w:rsidRPr="006B7C1B">
        <w:t>ījumu darba virsmas soli</w:t>
      </w:r>
      <w:r w:rsidRPr="006B7C1B">
        <w:t xml:space="preserve"> Licencēšana</w:t>
      </w:r>
      <w:r w:rsidR="003C78EB" w:rsidRPr="006B7C1B">
        <w:t>;</w:t>
      </w:r>
    </w:p>
    <w:p w14:paraId="7288C9F2" w14:textId="77777777" w:rsidR="0069673B" w:rsidRPr="006B7C1B" w:rsidRDefault="0069673B" w:rsidP="001334B1">
      <w:pPr>
        <w:pStyle w:val="ListParagraph"/>
        <w:numPr>
          <w:ilvl w:val="1"/>
          <w:numId w:val="104"/>
        </w:numPr>
        <w:spacing w:line="360" w:lineRule="auto"/>
        <w:jc w:val="both"/>
      </w:pPr>
      <w:r w:rsidRPr="006B7C1B">
        <w:t xml:space="preserve">Pasūtījuma </w:t>
      </w:r>
      <w:r w:rsidR="00BE1EF3" w:rsidRPr="006B7C1B">
        <w:t>numurs no Veikto pasūtījumu šim ģeoproduktam saraksta –atvērt izvēlēto pasūtījumu, kas ir veikts šim ģeoproduktam</w:t>
      </w:r>
      <w:r w:rsidR="003C78EB" w:rsidRPr="006B7C1B">
        <w:t>;</w:t>
      </w:r>
    </w:p>
    <w:p w14:paraId="04B83E55" w14:textId="77777777" w:rsidR="004159B5" w:rsidRPr="006B7C1B" w:rsidRDefault="004159B5" w:rsidP="00BD0A2E">
      <w:pPr>
        <w:pStyle w:val="Heading2"/>
        <w:jc w:val="both"/>
      </w:pPr>
      <w:bookmarkStart w:id="134" w:name="_Toc444523531"/>
      <w:r w:rsidRPr="006B7C1B">
        <w:t>Informācijas modulis</w:t>
      </w:r>
      <w:bookmarkEnd w:id="134"/>
    </w:p>
    <w:p w14:paraId="2B3BE845" w14:textId="77777777" w:rsidR="004159B5" w:rsidRPr="006B7C1B" w:rsidRDefault="004159B5" w:rsidP="00BD0A2E">
      <w:pPr>
        <w:pStyle w:val="Heading3"/>
        <w:jc w:val="both"/>
      </w:pPr>
      <w:bookmarkStart w:id="135" w:name="_Toc444523532"/>
      <w:r w:rsidRPr="006B7C1B">
        <w:t xml:space="preserve">Iesniegt </w:t>
      </w:r>
      <w:r w:rsidR="00B53053" w:rsidRPr="006B7C1B">
        <w:t>e-iesniegumu</w:t>
      </w:r>
      <w:bookmarkEnd w:id="135"/>
    </w:p>
    <w:p w14:paraId="344A6B0B" w14:textId="77777777" w:rsidR="00B53053" w:rsidRPr="006B7C1B" w:rsidRDefault="00B53053" w:rsidP="00BD0A2E">
      <w:pPr>
        <w:spacing w:line="360" w:lineRule="auto"/>
        <w:jc w:val="both"/>
        <w:rPr>
          <w:lang w:eastAsia="lv-LV"/>
        </w:rPr>
      </w:pPr>
      <w:r w:rsidRPr="006B7C1B">
        <w:rPr>
          <w:lang w:eastAsia="lv-LV"/>
        </w:rPr>
        <w:t xml:space="preserve">Navigācija: Publiskā daļa </w:t>
      </w:r>
      <w:r w:rsidRPr="006B7C1B">
        <w:rPr>
          <w:lang w:eastAsia="lv-LV"/>
        </w:rPr>
        <w:sym w:font="Wingdings" w:char="F0E0"/>
      </w:r>
      <w:r w:rsidRPr="006B7C1B">
        <w:rPr>
          <w:lang w:eastAsia="lv-LV"/>
        </w:rPr>
        <w:t xml:space="preserve"> no jebkura inform</w:t>
      </w:r>
      <w:r w:rsidR="009865F3" w:rsidRPr="006B7C1B">
        <w:rPr>
          <w:lang w:eastAsia="lv-LV"/>
        </w:rPr>
        <w:t xml:space="preserve">atīvā </w:t>
      </w:r>
      <w:r w:rsidRPr="006B7C1B">
        <w:rPr>
          <w:lang w:eastAsia="lv-LV"/>
        </w:rPr>
        <w:t xml:space="preserve">raksta, saraksta vai </w:t>
      </w:r>
      <w:r w:rsidR="009865F3" w:rsidRPr="006B7C1B">
        <w:rPr>
          <w:lang w:eastAsia="lv-LV"/>
        </w:rPr>
        <w:t xml:space="preserve">Publiskā daļa </w:t>
      </w:r>
      <w:r w:rsidR="009865F3" w:rsidRPr="006B7C1B">
        <w:rPr>
          <w:lang w:eastAsia="lv-LV"/>
        </w:rPr>
        <w:sym w:font="Wingdings" w:char="F0E0"/>
      </w:r>
      <w:r w:rsidR="009865F3" w:rsidRPr="006B7C1B">
        <w:rPr>
          <w:lang w:eastAsia="lv-LV"/>
        </w:rPr>
        <w:t xml:space="preserve"> Ģeoprodukti </w:t>
      </w:r>
      <w:r w:rsidR="009865F3" w:rsidRPr="006B7C1B">
        <w:rPr>
          <w:lang w:eastAsia="lv-LV"/>
        </w:rPr>
        <w:sym w:font="Wingdings" w:char="F0E0"/>
      </w:r>
      <w:r w:rsidR="009865F3" w:rsidRPr="006B7C1B">
        <w:rPr>
          <w:lang w:eastAsia="lv-LV"/>
        </w:rPr>
        <w:t xml:space="preserve"> Ģeoprodukts </w:t>
      </w:r>
      <w:r w:rsidR="009865F3" w:rsidRPr="006B7C1B">
        <w:rPr>
          <w:lang w:eastAsia="lv-LV"/>
        </w:rPr>
        <w:sym w:font="Wingdings" w:char="F0E0"/>
      </w:r>
      <w:r w:rsidR="009865F3" w:rsidRPr="006B7C1B">
        <w:rPr>
          <w:lang w:eastAsia="lv-LV"/>
        </w:rPr>
        <w:t xml:space="preserve"> Licencēšanas noteikumi</w:t>
      </w:r>
      <w:r w:rsidR="001D6E10" w:rsidRPr="006B7C1B">
        <w:rPr>
          <w:lang w:eastAsia="lv-LV"/>
        </w:rPr>
        <w:t xml:space="preserve"> (Licencēšanas noteikumu nosaukums vai saite Iepazīties ar ģeoprodukta licencēšanas noteikumiem)</w:t>
      </w:r>
      <w:r w:rsidR="009865F3" w:rsidRPr="006B7C1B">
        <w:rPr>
          <w:lang w:eastAsia="lv-LV"/>
        </w:rPr>
        <w:t xml:space="preserve"> vai </w:t>
      </w:r>
      <w:r w:rsidR="009865F3" w:rsidRPr="006B7C1B">
        <w:rPr>
          <w:lang w:eastAsia="lv-LV"/>
        </w:rPr>
        <w:lastRenderedPageBreak/>
        <w:t xml:space="preserve">Publiskā daļa </w:t>
      </w:r>
      <w:r w:rsidR="009865F3" w:rsidRPr="006B7C1B">
        <w:rPr>
          <w:lang w:eastAsia="lv-LV"/>
        </w:rPr>
        <w:sym w:font="Wingdings" w:char="F0E0"/>
      </w:r>
      <w:r w:rsidR="009865F3" w:rsidRPr="006B7C1B">
        <w:rPr>
          <w:lang w:eastAsia="lv-LV"/>
        </w:rPr>
        <w:t xml:space="preserve"> galvenes labajā pusē </w:t>
      </w:r>
      <w:r w:rsidR="009109A4">
        <w:rPr>
          <w:lang w:eastAsia="lv-LV"/>
        </w:rPr>
        <w:t xml:space="preserve">ikona - </w:t>
      </w:r>
      <w:r w:rsidR="009865F3" w:rsidRPr="006B7C1B">
        <w:rPr>
          <w:lang w:eastAsia="lv-LV"/>
        </w:rPr>
        <w:t xml:space="preserve">Pasūtījumu grozs </w:t>
      </w:r>
      <w:r w:rsidR="009865F3" w:rsidRPr="006B7C1B">
        <w:rPr>
          <w:lang w:eastAsia="lv-LV"/>
        </w:rPr>
        <w:sym w:font="Wingdings" w:char="F0E0"/>
      </w:r>
      <w:r w:rsidR="009865F3" w:rsidRPr="006B7C1B">
        <w:rPr>
          <w:lang w:eastAsia="lv-LV"/>
        </w:rPr>
        <w:t xml:space="preserve"> Pasūtījumu darba virsma 2. Solī - Izmantošanas pieprasījums</w:t>
      </w:r>
      <w:r w:rsidR="003126E4" w:rsidRPr="006B7C1B">
        <w:rPr>
          <w:lang w:eastAsia="lv-LV"/>
        </w:rPr>
        <w:t>.</w:t>
      </w:r>
    </w:p>
    <w:p w14:paraId="25F965E1" w14:textId="77777777" w:rsidR="004159B5" w:rsidRPr="006B7C1B" w:rsidRDefault="00B53053" w:rsidP="00BD0A2E">
      <w:pPr>
        <w:spacing w:line="360" w:lineRule="auto"/>
        <w:jc w:val="both"/>
        <w:rPr>
          <w:lang w:eastAsia="lv-LV"/>
        </w:rPr>
      </w:pPr>
      <w:r w:rsidRPr="006B7C1B">
        <w:rPr>
          <w:lang w:eastAsia="lv-LV"/>
        </w:rPr>
        <w:t>Lietotājam ir iespēja uzdot jautājumu, pieteikt kļūdu vai nosūtīt cita veida ziņojumu datu turētājiem vai Ģeoportāla administratoram</w:t>
      </w:r>
      <w:r w:rsidR="004159B5" w:rsidRPr="006B7C1B">
        <w:rPr>
          <w:lang w:eastAsia="lv-LV"/>
        </w:rPr>
        <w:t>.</w:t>
      </w:r>
      <w:r w:rsidR="00947854" w:rsidRPr="006B7C1B">
        <w:rPr>
          <w:lang w:eastAsia="lv-LV"/>
        </w:rPr>
        <w:t xml:space="preserve"> Ja e-iesniegums tiek iesniegts no Izmantošanas pieprasījuma, ģeoprodukta </w:t>
      </w:r>
      <w:r w:rsidR="006777FB" w:rsidRPr="006B7C1B">
        <w:rPr>
          <w:lang w:eastAsia="lv-LV"/>
        </w:rPr>
        <w:t xml:space="preserve">Licencēšanas </w:t>
      </w:r>
      <w:r w:rsidR="00947854" w:rsidRPr="006B7C1B">
        <w:rPr>
          <w:lang w:eastAsia="lv-LV"/>
        </w:rPr>
        <w:t>noteikumiem vai raksta – Jaunumi par ģeoproduktu</w:t>
      </w:r>
      <w:r w:rsidR="00AD5C27" w:rsidRPr="006B7C1B">
        <w:rPr>
          <w:lang w:eastAsia="lv-LV"/>
        </w:rPr>
        <w:t>,</w:t>
      </w:r>
      <w:r w:rsidR="00986037">
        <w:rPr>
          <w:lang w:eastAsia="lv-LV"/>
        </w:rPr>
        <w:t xml:space="preserve"> </w:t>
      </w:r>
      <w:r w:rsidR="00947854" w:rsidRPr="006B7C1B">
        <w:rPr>
          <w:lang w:eastAsia="lv-LV"/>
        </w:rPr>
        <w:t xml:space="preserve">tad e-iesniegums tiek adresēts atbilstošajam datu turētājam, citos gadījumos Ģeoportāla administratoram. </w:t>
      </w:r>
    </w:p>
    <w:p w14:paraId="6BC63D41" w14:textId="77777777" w:rsidR="004159B5" w:rsidRPr="006B7C1B" w:rsidRDefault="004159B5" w:rsidP="00BD0A2E">
      <w:pPr>
        <w:jc w:val="both"/>
        <w:rPr>
          <w:lang w:eastAsia="lv-LV"/>
        </w:rPr>
      </w:pPr>
      <w:r w:rsidRPr="006B7C1B">
        <w:rPr>
          <w:lang w:eastAsia="lv-LV"/>
        </w:rPr>
        <w:t>Darbību secība:</w:t>
      </w:r>
    </w:p>
    <w:p w14:paraId="2F28E29F" w14:textId="77777777" w:rsidR="004159B5" w:rsidRPr="006B7C1B" w:rsidRDefault="009865F3" w:rsidP="001334B1">
      <w:pPr>
        <w:pStyle w:val="Sarakstsarnumerciju"/>
        <w:numPr>
          <w:ilvl w:val="0"/>
          <w:numId w:val="35"/>
        </w:numPr>
        <w:spacing w:line="360" w:lineRule="auto"/>
        <w:jc w:val="both"/>
      </w:pPr>
      <w:r w:rsidRPr="006B7C1B">
        <w:t>Lietotājs vēl</w:t>
      </w:r>
      <w:r w:rsidR="009B3049" w:rsidRPr="006B7C1B">
        <w:t>a</w:t>
      </w:r>
      <w:r w:rsidRPr="006B7C1B">
        <w:t>s iesniegt e-iesniegumu</w:t>
      </w:r>
      <w:r w:rsidR="00AD5C27" w:rsidRPr="006B7C1B">
        <w:t>,</w:t>
      </w:r>
      <w:r w:rsidRPr="006B7C1B">
        <w:t xml:space="preserve"> tādēļ nospiež pogu Iesniegt e-iesniegumu no:</w:t>
      </w:r>
    </w:p>
    <w:p w14:paraId="4E8AB8EA" w14:textId="77777777" w:rsidR="009865F3" w:rsidRPr="006B7C1B" w:rsidRDefault="006777FB" w:rsidP="001334B1">
      <w:pPr>
        <w:pStyle w:val="Sarakstsarnumerciju"/>
        <w:numPr>
          <w:ilvl w:val="1"/>
          <w:numId w:val="35"/>
        </w:numPr>
        <w:spacing w:line="360" w:lineRule="auto"/>
        <w:jc w:val="both"/>
      </w:pPr>
      <w:r w:rsidRPr="006B7C1B">
        <w:t>i</w:t>
      </w:r>
      <w:r w:rsidR="009865F3" w:rsidRPr="006B7C1B">
        <w:t>zvēlēt</w:t>
      </w:r>
      <w:r w:rsidR="009B3049" w:rsidRPr="006B7C1B">
        <w:t>ā</w:t>
      </w:r>
      <w:r w:rsidR="009865F3" w:rsidRPr="006B7C1B">
        <w:t xml:space="preserve"> ģeoprodukta </w:t>
      </w:r>
      <w:r w:rsidRPr="006B7C1B">
        <w:t xml:space="preserve">Licencēšanas </w:t>
      </w:r>
      <w:r w:rsidR="009865F3" w:rsidRPr="006B7C1B">
        <w:t>noteikumiem</w:t>
      </w:r>
      <w:r w:rsidR="00AD5C27" w:rsidRPr="006B7C1B">
        <w:t>;</w:t>
      </w:r>
    </w:p>
    <w:p w14:paraId="3AE4C9F7" w14:textId="77777777" w:rsidR="009865F3" w:rsidRPr="006B7C1B" w:rsidRDefault="006777FB" w:rsidP="001334B1">
      <w:pPr>
        <w:pStyle w:val="Sarakstsarnumerciju"/>
        <w:numPr>
          <w:ilvl w:val="1"/>
          <w:numId w:val="35"/>
        </w:numPr>
        <w:spacing w:line="360" w:lineRule="auto"/>
        <w:jc w:val="both"/>
      </w:pPr>
      <w:r w:rsidRPr="006B7C1B">
        <w:t xml:space="preserve">aizpildīta </w:t>
      </w:r>
      <w:r w:rsidR="009865F3" w:rsidRPr="006B7C1B">
        <w:t xml:space="preserve">vai vēl neaizpildīta </w:t>
      </w:r>
      <w:r w:rsidR="00E7102A" w:rsidRPr="006B7C1B">
        <w:t xml:space="preserve">Izmantošanas </w:t>
      </w:r>
      <w:r w:rsidR="009865F3" w:rsidRPr="006B7C1B">
        <w:t>pieprasījuma</w:t>
      </w:r>
      <w:r w:rsidR="00AD5C27" w:rsidRPr="006B7C1B">
        <w:t>;</w:t>
      </w:r>
    </w:p>
    <w:p w14:paraId="7624E437" w14:textId="77777777" w:rsidR="009865F3" w:rsidRPr="006B7C1B" w:rsidRDefault="006777FB" w:rsidP="001334B1">
      <w:pPr>
        <w:pStyle w:val="Sarakstsarnumerciju"/>
        <w:numPr>
          <w:ilvl w:val="1"/>
          <w:numId w:val="35"/>
        </w:numPr>
        <w:spacing w:line="360" w:lineRule="auto"/>
        <w:jc w:val="both"/>
      </w:pPr>
      <w:r w:rsidRPr="006B7C1B">
        <w:t xml:space="preserve">jebkura </w:t>
      </w:r>
      <w:r w:rsidR="00AD5C27" w:rsidRPr="006B7C1B">
        <w:t>informatīvā saraksta vai raksta.</w:t>
      </w:r>
    </w:p>
    <w:p w14:paraId="005409DF" w14:textId="77777777" w:rsidR="009865F3" w:rsidRPr="006B7C1B" w:rsidRDefault="009865F3" w:rsidP="001334B1">
      <w:pPr>
        <w:pStyle w:val="Sarakstsarnumerciju"/>
        <w:numPr>
          <w:ilvl w:val="0"/>
          <w:numId w:val="35"/>
        </w:numPr>
        <w:spacing w:line="360" w:lineRule="auto"/>
        <w:jc w:val="both"/>
      </w:pPr>
      <w:r w:rsidRPr="006B7C1B">
        <w:t>Tiek atvērta forma, kurā lietotājam jānorāda e-iesnieguma tēma no pieejamajām</w:t>
      </w:r>
      <w:r w:rsidR="00AD5C27" w:rsidRPr="006B7C1B">
        <w:t>.</w:t>
      </w:r>
    </w:p>
    <w:p w14:paraId="330B551A" w14:textId="77777777" w:rsidR="009865F3" w:rsidRPr="006B7C1B" w:rsidRDefault="009865F3" w:rsidP="001334B1">
      <w:pPr>
        <w:pStyle w:val="Sarakstsarnumerciju"/>
        <w:numPr>
          <w:ilvl w:val="0"/>
          <w:numId w:val="35"/>
        </w:numPr>
        <w:spacing w:line="360" w:lineRule="auto"/>
        <w:jc w:val="both"/>
      </w:pPr>
      <w:r w:rsidRPr="006B7C1B">
        <w:t xml:space="preserve">Lietotājs norāda tēmu, </w:t>
      </w:r>
      <w:r w:rsidR="002E2F68" w:rsidRPr="006B7C1B">
        <w:t>kā rezultātā</w:t>
      </w:r>
      <w:r w:rsidR="0078691C" w:rsidRPr="006B7C1B">
        <w:t>,</w:t>
      </w:r>
      <w:r w:rsidRPr="006B7C1B">
        <w:t xml:space="preserve"> ja eksistē</w:t>
      </w:r>
      <w:r w:rsidR="00AD5C27" w:rsidRPr="006B7C1B">
        <w:t>,</w:t>
      </w:r>
      <w:r w:rsidRPr="006B7C1B">
        <w:t xml:space="preserve"> tiek piedāvāts Biežāk uzdoto jautājumu saraksts par šo tēmu</w:t>
      </w:r>
      <w:r w:rsidR="00AD5C27" w:rsidRPr="006B7C1B">
        <w:t>.</w:t>
      </w:r>
    </w:p>
    <w:p w14:paraId="54CC9CEA" w14:textId="77777777" w:rsidR="009865F3" w:rsidRPr="006B7C1B" w:rsidRDefault="009865F3" w:rsidP="001334B1">
      <w:pPr>
        <w:pStyle w:val="Sarakstsarnumerciju"/>
        <w:numPr>
          <w:ilvl w:val="0"/>
          <w:numId w:val="35"/>
        </w:numPr>
        <w:spacing w:line="360" w:lineRule="auto"/>
        <w:jc w:val="both"/>
      </w:pPr>
      <w:r w:rsidRPr="006B7C1B">
        <w:t>Lietotājs aplūko Biežāk uzdoto jautājumu sarakst</w:t>
      </w:r>
      <w:r w:rsidR="00AD5C27" w:rsidRPr="006B7C1B">
        <w:t>u</w:t>
      </w:r>
      <w:r w:rsidRPr="006B7C1B">
        <w:t>, lietotājs pieņem lēmumu</w:t>
      </w:r>
      <w:r w:rsidR="00AD5C27" w:rsidRPr="006B7C1B">
        <w:t>,</w:t>
      </w:r>
      <w:r w:rsidRPr="006B7C1B">
        <w:t xml:space="preserve"> vai piedāvātās atbildes sniedza atbildi uz viņu interesējošu jautājumu:</w:t>
      </w:r>
    </w:p>
    <w:p w14:paraId="48AC9666" w14:textId="77777777" w:rsidR="009865F3" w:rsidRPr="006B7C1B" w:rsidRDefault="009B3049" w:rsidP="001334B1">
      <w:pPr>
        <w:pStyle w:val="Sarakstsarnumerciju"/>
        <w:numPr>
          <w:ilvl w:val="1"/>
          <w:numId w:val="35"/>
        </w:numPr>
        <w:spacing w:line="360" w:lineRule="auto"/>
        <w:jc w:val="both"/>
      </w:pPr>
      <w:r w:rsidRPr="006B7C1B">
        <w:t>j</w:t>
      </w:r>
      <w:r w:rsidR="009865F3" w:rsidRPr="006B7C1B">
        <w:t>a lietotājs pieņem lēmumu, ka ir saņēmis atbildi</w:t>
      </w:r>
      <w:r w:rsidR="00947854" w:rsidRPr="006B7C1B">
        <w:t>,</w:t>
      </w:r>
      <w:r w:rsidR="009865F3" w:rsidRPr="006B7C1B">
        <w:t xml:space="preserve"> tad</w:t>
      </w:r>
      <w:r w:rsidR="00AD5C27" w:rsidRPr="006B7C1B">
        <w:t>,</w:t>
      </w:r>
      <w:r w:rsidR="009865F3" w:rsidRPr="006B7C1B">
        <w:t xml:space="preserve"> nospiežot atbilstošo pogu</w:t>
      </w:r>
      <w:r w:rsidR="00AD5C27" w:rsidRPr="006B7C1B">
        <w:t>,</w:t>
      </w:r>
      <w:r w:rsidR="00986037">
        <w:t xml:space="preserve"> </w:t>
      </w:r>
      <w:r w:rsidR="009865F3" w:rsidRPr="006B7C1B">
        <w:t>tiek atgriezts atpakaļ uz vietu</w:t>
      </w:r>
      <w:r w:rsidR="00AD5C27" w:rsidRPr="006B7C1B">
        <w:t>,</w:t>
      </w:r>
      <w:r w:rsidR="009865F3" w:rsidRPr="006B7C1B">
        <w:t xml:space="preserve"> no kuras vēlējās iesniegt e-iesniegumu</w:t>
      </w:r>
      <w:r w:rsidR="00AD5C27" w:rsidRPr="006B7C1B">
        <w:t>;</w:t>
      </w:r>
    </w:p>
    <w:p w14:paraId="20129548" w14:textId="77777777" w:rsidR="009865F3" w:rsidRPr="006B7C1B" w:rsidRDefault="009B3049" w:rsidP="001334B1">
      <w:pPr>
        <w:pStyle w:val="Sarakstsarnumerciju"/>
        <w:numPr>
          <w:ilvl w:val="1"/>
          <w:numId w:val="35"/>
        </w:numPr>
        <w:spacing w:line="360" w:lineRule="auto"/>
        <w:jc w:val="both"/>
      </w:pPr>
      <w:r w:rsidRPr="006B7C1B">
        <w:t>j</w:t>
      </w:r>
      <w:r w:rsidR="009865F3" w:rsidRPr="006B7C1B">
        <w:t xml:space="preserve">a lietotājs pieņem lēmumu, ka </w:t>
      </w:r>
      <w:r w:rsidR="00947854" w:rsidRPr="006B7C1B">
        <w:t>nav</w:t>
      </w:r>
      <w:r w:rsidR="009865F3" w:rsidRPr="006B7C1B">
        <w:t xml:space="preserve"> saņēmis atbildi</w:t>
      </w:r>
      <w:r w:rsidR="00947854" w:rsidRPr="006B7C1B">
        <w:t>,</w:t>
      </w:r>
      <w:r w:rsidR="009865F3" w:rsidRPr="006B7C1B">
        <w:t xml:space="preserve"> tad</w:t>
      </w:r>
      <w:r w:rsidR="00AD5C27" w:rsidRPr="006B7C1B">
        <w:t>,</w:t>
      </w:r>
      <w:r w:rsidR="009865F3" w:rsidRPr="006B7C1B">
        <w:t xml:space="preserve"> nospiežot atbilstošo pogu</w:t>
      </w:r>
      <w:r w:rsidR="00AD5C27" w:rsidRPr="006B7C1B">
        <w:t>,</w:t>
      </w:r>
      <w:r w:rsidR="00947854" w:rsidRPr="006B7C1B">
        <w:t xml:space="preserve"> </w:t>
      </w:r>
      <w:r w:rsidR="009865F3" w:rsidRPr="006B7C1B">
        <w:t>tiek</w:t>
      </w:r>
      <w:r w:rsidR="00947854" w:rsidRPr="006B7C1B">
        <w:t xml:space="preserve"> atvērta forma, </w:t>
      </w:r>
      <w:r w:rsidR="00F13F8D" w:rsidRPr="006B7C1B">
        <w:t>kurā ir jāaizpilda pārējie e-iesnieguma lauki</w:t>
      </w:r>
      <w:r w:rsidR="00947854" w:rsidRPr="006B7C1B">
        <w:t xml:space="preserve"> un jānosūta e-iesniegums.</w:t>
      </w:r>
    </w:p>
    <w:p w14:paraId="03F5B6EA" w14:textId="77777777" w:rsidR="00776B83" w:rsidRDefault="00776B83" w:rsidP="00BD0A2E">
      <w:pPr>
        <w:pStyle w:val="Heading2"/>
        <w:jc w:val="both"/>
      </w:pPr>
      <w:bookmarkStart w:id="136" w:name="_Toc444523533"/>
      <w:r>
        <w:t>Teritorijas attīstības plānošana</w:t>
      </w:r>
      <w:bookmarkEnd w:id="136"/>
    </w:p>
    <w:p w14:paraId="0476D4A0" w14:textId="77777777" w:rsidR="00A82378" w:rsidRPr="00A82378" w:rsidRDefault="00A82378" w:rsidP="00BD0A2E">
      <w:pPr>
        <w:jc w:val="both"/>
        <w:rPr>
          <w:lang w:eastAsia="lv-LV"/>
        </w:rPr>
      </w:pPr>
      <w:r>
        <w:rPr>
          <w:lang w:eastAsia="lv-LV"/>
        </w:rPr>
        <w:t xml:space="preserve">Navigācija: </w:t>
      </w:r>
      <w:r w:rsidRPr="006B7C1B">
        <w:rPr>
          <w:lang w:eastAsia="lv-LV"/>
        </w:rPr>
        <w:t xml:space="preserve">Navigācija: Publiskā daļa </w:t>
      </w:r>
      <w:r w:rsidRPr="006B7C1B">
        <w:rPr>
          <w:lang w:eastAsia="lv-LV"/>
        </w:rPr>
        <w:sym w:font="Wingdings" w:char="F0E0"/>
      </w:r>
      <w:r>
        <w:rPr>
          <w:lang w:eastAsia="lv-LV"/>
        </w:rPr>
        <w:t xml:space="preserve"> Augšējā izvēlne Teritorijas attīstības plānošana</w:t>
      </w:r>
    </w:p>
    <w:p w14:paraId="5DC7B8A4" w14:textId="77777777" w:rsidR="00792BD4" w:rsidRDefault="00792BD4" w:rsidP="00BD0A2E">
      <w:pPr>
        <w:pStyle w:val="Heading3"/>
        <w:jc w:val="both"/>
      </w:pPr>
      <w:bookmarkStart w:id="137" w:name="_Ref235757455"/>
      <w:bookmarkStart w:id="138" w:name="_Toc366143260"/>
      <w:bookmarkStart w:id="139" w:name="_Toc444523534"/>
      <w:r w:rsidRPr="00561AD9">
        <w:t>Skatīt publicētās plānojumu teritorijas</w:t>
      </w:r>
      <w:r>
        <w:t xml:space="preserve"> un </w:t>
      </w:r>
      <w:r w:rsidRPr="000D48F9">
        <w:t>publiskās apspriešanas teritorijas</w:t>
      </w:r>
      <w:bookmarkEnd w:id="137"/>
      <w:bookmarkEnd w:id="138"/>
      <w:bookmarkEnd w:id="139"/>
    </w:p>
    <w:p w14:paraId="52036676" w14:textId="77777777" w:rsidR="00870EFE" w:rsidRPr="00870EFE" w:rsidRDefault="00870EFE" w:rsidP="00BD0A2E">
      <w:pPr>
        <w:jc w:val="both"/>
        <w:rPr>
          <w:lang w:eastAsia="lv-LV"/>
        </w:rPr>
      </w:pPr>
      <w:r>
        <w:rPr>
          <w:lang w:eastAsia="lv-LV"/>
        </w:rPr>
        <w:t>Darbību secība:</w:t>
      </w:r>
    </w:p>
    <w:p w14:paraId="677E9282" w14:textId="77777777" w:rsidR="00792BD4" w:rsidRPr="00A82378" w:rsidRDefault="00792BD4" w:rsidP="00BD0A2E">
      <w:pPr>
        <w:spacing w:line="360" w:lineRule="auto"/>
        <w:jc w:val="both"/>
      </w:pPr>
      <w:r>
        <w:t>Lietotājam ir iespēja apskatīt kādas plānojuma teritorijas ir publicētas un kādas ir pieejamas uz publisko apspriešanu, un ar to saistīto informāciju</w:t>
      </w:r>
    </w:p>
    <w:p w14:paraId="7DC776AA" w14:textId="77777777" w:rsidR="00792BD4" w:rsidRDefault="00792BD4" w:rsidP="001334B1">
      <w:pPr>
        <w:pStyle w:val="ListParagraph"/>
        <w:numPr>
          <w:ilvl w:val="0"/>
          <w:numId w:val="235"/>
        </w:numPr>
        <w:spacing w:line="360" w:lineRule="auto"/>
        <w:jc w:val="both"/>
        <w:rPr>
          <w:bCs/>
          <w:color w:val="000000"/>
          <w:lang w:eastAsia="zh-CN"/>
        </w:rPr>
      </w:pPr>
      <w:r w:rsidRPr="00A91BF7">
        <w:rPr>
          <w:bCs/>
          <w:color w:val="000000"/>
          <w:lang w:eastAsia="zh-CN"/>
        </w:rPr>
        <w:t xml:space="preserve">Lietotājs </w:t>
      </w:r>
      <w:r>
        <w:rPr>
          <w:bCs/>
          <w:color w:val="000000"/>
          <w:lang w:eastAsia="zh-CN"/>
        </w:rPr>
        <w:t>izvēlas atvērt Teritorijas attīstības plānošanas sadaļu.</w:t>
      </w:r>
    </w:p>
    <w:p w14:paraId="6820581C" w14:textId="77777777" w:rsidR="00792BD4" w:rsidRDefault="00792BD4" w:rsidP="001334B1">
      <w:pPr>
        <w:pStyle w:val="ListParagraph"/>
        <w:numPr>
          <w:ilvl w:val="0"/>
          <w:numId w:val="235"/>
        </w:numPr>
        <w:spacing w:line="360" w:lineRule="auto"/>
        <w:jc w:val="both"/>
      </w:pPr>
      <w:r>
        <w:lastRenderedPageBreak/>
        <w:t xml:space="preserve">Sistēma lietotājam attēlo </w:t>
      </w:r>
      <w:r w:rsidR="008E6AAD">
        <w:t xml:space="preserve">tukšu </w:t>
      </w:r>
      <w:r>
        <w:t>publicēto plānojumu un publiskās apspriešanas teritoriju</w:t>
      </w:r>
      <w:r w:rsidR="00C532CD">
        <w:t xml:space="preserve"> (plānošanas dokumentu)</w:t>
      </w:r>
      <w:r>
        <w:t xml:space="preserve"> sarakstu un </w:t>
      </w:r>
      <w:r w:rsidR="008E6AAD">
        <w:t xml:space="preserve">informatīvu ziņojumu par nepieciešamību norādīt meklēšanas kritērijus, lai tiktu attēlots tiem atbilstošs rezultātu saraksts, </w:t>
      </w:r>
      <w:r>
        <w:t>kartes logu ar indeksa karti</w:t>
      </w:r>
      <w:r w:rsidR="008E6AAD">
        <w:t>, konsolidēto datu slāni, citu datu turētāju datiem (kas redzami attiecīgā mērogā)</w:t>
      </w:r>
      <w:r>
        <w:t>.</w:t>
      </w:r>
    </w:p>
    <w:p w14:paraId="3BE109DB" w14:textId="77777777" w:rsidR="00792BD4" w:rsidRDefault="00792BD4" w:rsidP="001334B1">
      <w:pPr>
        <w:pStyle w:val="ListParagraph"/>
        <w:numPr>
          <w:ilvl w:val="0"/>
          <w:numId w:val="235"/>
        </w:numPr>
        <w:spacing w:line="360" w:lineRule="auto"/>
        <w:jc w:val="both"/>
      </w:pPr>
      <w:r>
        <w:t xml:space="preserve">Lietotājs veic publicēto plānojumu un publiskās apspriešanas teritoriju </w:t>
      </w:r>
      <w:r w:rsidR="00C532CD">
        <w:t xml:space="preserve">(plānošanas dokumentu) </w:t>
      </w:r>
      <w:r>
        <w:t>filtrēšanu pēc:</w:t>
      </w:r>
    </w:p>
    <w:p w14:paraId="4343EEAD" w14:textId="77777777" w:rsidR="008E6AAD" w:rsidRDefault="008E6AAD" w:rsidP="001334B1">
      <w:pPr>
        <w:pStyle w:val="ListParagraph"/>
        <w:numPr>
          <w:ilvl w:val="1"/>
          <w:numId w:val="235"/>
        </w:numPr>
        <w:spacing w:line="360" w:lineRule="auto"/>
        <w:jc w:val="both"/>
      </w:pPr>
      <w:r>
        <w:t>Dokumenta un/vai tam saistošās datnes nosaukuma, ievadot meklējamo frāzi meklēšanas laukā;</w:t>
      </w:r>
    </w:p>
    <w:p w14:paraId="20282DB4" w14:textId="77777777" w:rsidR="008E6AAD" w:rsidRDefault="008E6AAD" w:rsidP="001334B1">
      <w:pPr>
        <w:pStyle w:val="ListParagraph"/>
        <w:numPr>
          <w:ilvl w:val="1"/>
          <w:numId w:val="235"/>
        </w:numPr>
        <w:spacing w:line="360" w:lineRule="auto"/>
        <w:jc w:val="both"/>
      </w:pPr>
      <w:r>
        <w:t>Dokumenta izstrādātāja, izvēloties vienu vai vairākus no izkrītošā saraksta ;</w:t>
      </w:r>
    </w:p>
    <w:p w14:paraId="406E177A" w14:textId="77777777" w:rsidR="008E6AAD" w:rsidRDefault="008E6AAD" w:rsidP="001334B1">
      <w:pPr>
        <w:pStyle w:val="ListParagraph"/>
        <w:numPr>
          <w:ilvl w:val="1"/>
          <w:numId w:val="235"/>
        </w:numPr>
        <w:spacing w:line="360" w:lineRule="auto"/>
        <w:jc w:val="both"/>
      </w:pPr>
      <w:r>
        <w:t>Dokumenta statusa, izvēloties vienu vai vairākus no: Spēkā esošie, Aktīvā publiskā apspriešanā, Vēsturiskie (spēkā bijušie), Publiskajā apspriešanā bijušie, Izstrādē esošie);</w:t>
      </w:r>
    </w:p>
    <w:p w14:paraId="5A8768ED" w14:textId="77777777" w:rsidR="008E6AAD" w:rsidRDefault="008E6AAD" w:rsidP="001334B1">
      <w:pPr>
        <w:pStyle w:val="ListParagraph"/>
        <w:numPr>
          <w:ilvl w:val="1"/>
          <w:numId w:val="235"/>
        </w:numPr>
        <w:spacing w:line="360" w:lineRule="auto"/>
        <w:jc w:val="both"/>
      </w:pPr>
      <w:r>
        <w:t>Kartē norādot adresi;</w:t>
      </w:r>
    </w:p>
    <w:p w14:paraId="17D1427D" w14:textId="77777777" w:rsidR="008E6AAD" w:rsidRPr="008E6AAD" w:rsidRDefault="008E6AAD" w:rsidP="001334B1">
      <w:pPr>
        <w:pStyle w:val="ListParagraph"/>
        <w:numPr>
          <w:ilvl w:val="0"/>
          <w:numId w:val="235"/>
        </w:numPr>
        <w:jc w:val="both"/>
      </w:pPr>
      <w:r>
        <w:t>Sistēma dinamiski pēc katra norādītā kritērija atlasa un attēlo sarakstu ar rezultātiem</w:t>
      </w:r>
    </w:p>
    <w:p w14:paraId="51F06896" w14:textId="77777777" w:rsidR="00792BD4" w:rsidRDefault="00792BD4" w:rsidP="001334B1">
      <w:pPr>
        <w:pStyle w:val="ListParagraph"/>
        <w:numPr>
          <w:ilvl w:val="0"/>
          <w:numId w:val="235"/>
        </w:numPr>
        <w:spacing w:line="360" w:lineRule="auto"/>
        <w:jc w:val="both"/>
      </w:pPr>
      <w:r>
        <w:t xml:space="preserve">Lietotājs izvēlas vienu </w:t>
      </w:r>
      <w:r w:rsidR="00C532CD">
        <w:t xml:space="preserve">plānošanas </w:t>
      </w:r>
      <w:r w:rsidR="008E6AAD">
        <w:t>dokumentu</w:t>
      </w:r>
      <w:r>
        <w:t xml:space="preserve"> un:</w:t>
      </w:r>
    </w:p>
    <w:p w14:paraId="0EE91EA8" w14:textId="77777777" w:rsidR="00792BD4" w:rsidRDefault="008E6AAD" w:rsidP="001334B1">
      <w:pPr>
        <w:pStyle w:val="ListParagraph"/>
        <w:numPr>
          <w:ilvl w:val="1"/>
          <w:numId w:val="235"/>
        </w:numPr>
        <w:spacing w:line="360" w:lineRule="auto"/>
        <w:jc w:val="both"/>
      </w:pPr>
      <w:r>
        <w:rPr>
          <w:noProof/>
        </w:rPr>
        <w:t>Izvēlas aplūkot detalizētu informāciju, nospiežot uz izvēlētā dokumenta</w:t>
      </w:r>
      <w:r w:rsidR="00792BD4">
        <w:t>:</w:t>
      </w:r>
    </w:p>
    <w:p w14:paraId="2049D68B" w14:textId="77777777" w:rsidR="00792BD4" w:rsidRDefault="00792BD4" w:rsidP="001334B1">
      <w:pPr>
        <w:pStyle w:val="ListParagraph"/>
        <w:numPr>
          <w:ilvl w:val="2"/>
          <w:numId w:val="235"/>
        </w:numPr>
        <w:spacing w:line="360" w:lineRule="auto"/>
        <w:jc w:val="both"/>
      </w:pPr>
      <w:r>
        <w:t xml:space="preserve">Ja teritorijas plānojumam ir pievienotas datnes, tad ir iespēja tās lejupielādēt. </w:t>
      </w:r>
    </w:p>
    <w:p w14:paraId="4BB85F39" w14:textId="77777777" w:rsidR="008E6AAD" w:rsidRDefault="008E6AAD" w:rsidP="001334B1">
      <w:pPr>
        <w:pStyle w:val="ListParagraph"/>
        <w:numPr>
          <w:ilvl w:val="2"/>
          <w:numId w:val="235"/>
        </w:numPr>
        <w:jc w:val="both"/>
      </w:pPr>
      <w:r>
        <w:t>Iespēja pieslēgt/atslēgt attēlošanai kartē slāņus/slāņu grupas</w:t>
      </w:r>
    </w:p>
    <w:p w14:paraId="7B29E78B" w14:textId="77777777" w:rsidR="009751D2" w:rsidRDefault="009751D2" w:rsidP="001334B1">
      <w:pPr>
        <w:pStyle w:val="ListParagraph"/>
        <w:numPr>
          <w:ilvl w:val="2"/>
          <w:numId w:val="235"/>
        </w:numPr>
        <w:jc w:val="both"/>
      </w:pPr>
      <w:r>
        <w:t>Iespēja piedalīties publiskajā apspriešanā plānošanas dokumentiem, kas ir statusā Aktīva publiskā apspriešana vai iespēja aplūkot publiskās apspriešanas informāciju, ja tā jau ir noslēgusies</w:t>
      </w:r>
    </w:p>
    <w:p w14:paraId="11A4B789" w14:textId="77777777" w:rsidR="009751D2" w:rsidRPr="009751D2" w:rsidRDefault="009751D2" w:rsidP="001334B1">
      <w:pPr>
        <w:pStyle w:val="ListParagraph"/>
        <w:numPr>
          <w:ilvl w:val="2"/>
          <w:numId w:val="235"/>
        </w:numPr>
        <w:jc w:val="both"/>
      </w:pPr>
      <w:r>
        <w:t xml:space="preserve">Iespēja atvērt citas dokumenta redakcijas, ja dokumentam tādas eksistē. </w:t>
      </w:r>
    </w:p>
    <w:p w14:paraId="7721B5F1" w14:textId="77777777" w:rsidR="00792BD4" w:rsidRDefault="008E6AAD" w:rsidP="001334B1">
      <w:pPr>
        <w:pStyle w:val="ListParagraph"/>
        <w:numPr>
          <w:ilvl w:val="1"/>
          <w:numId w:val="235"/>
        </w:numPr>
        <w:spacing w:line="360" w:lineRule="auto"/>
        <w:jc w:val="both"/>
      </w:pPr>
      <w:r>
        <w:t>Pievieno Izvēlēto dokumentu sarakstam, no kura var</w:t>
      </w:r>
      <w:r w:rsidR="00C532CD">
        <w:t xml:space="preserve"> strādāt ar izvēlēto dokumentu grafiskajiem slāņiem</w:t>
      </w:r>
      <w:r w:rsidR="00792BD4">
        <w:t>.</w:t>
      </w:r>
    </w:p>
    <w:p w14:paraId="634DE113" w14:textId="77777777" w:rsidR="00792BD4" w:rsidRPr="006E04FA" w:rsidRDefault="00792BD4" w:rsidP="001334B1">
      <w:pPr>
        <w:pStyle w:val="ListParagraph"/>
        <w:numPr>
          <w:ilvl w:val="0"/>
          <w:numId w:val="235"/>
        </w:numPr>
        <w:spacing w:line="360" w:lineRule="auto"/>
        <w:jc w:val="both"/>
      </w:pPr>
      <w:r>
        <w:t>Lietotājs var izvēlēties apskatīt citas teritorijas</w:t>
      </w:r>
      <w:r w:rsidR="00C532CD">
        <w:t xml:space="preserve"> (plānošanas dokumentu)</w:t>
      </w:r>
      <w:r>
        <w:t>, veicot teritoriju izvēli</w:t>
      </w:r>
      <w:r w:rsidR="00C532CD">
        <w:t xml:space="preserve"> caur</w:t>
      </w:r>
      <w:r>
        <w:t xml:space="preserve"> </w:t>
      </w:r>
      <w:r w:rsidR="00C532CD">
        <w:t>plānošanas dokumentu sarakstu</w:t>
      </w:r>
      <w:r>
        <w:t xml:space="preserve"> un kartes logu.</w:t>
      </w:r>
    </w:p>
    <w:p w14:paraId="3DC07FED" w14:textId="77777777" w:rsidR="00792BD4" w:rsidRPr="00C80D89" w:rsidRDefault="00792BD4" w:rsidP="00BD0A2E">
      <w:pPr>
        <w:spacing w:line="360" w:lineRule="auto"/>
        <w:ind w:left="360"/>
        <w:jc w:val="both"/>
        <w:rPr>
          <w:b/>
        </w:rPr>
      </w:pPr>
      <w:r>
        <w:t>Gadījumā, ja nav publicēta neviens teritorijas plānojums, tad</w:t>
      </w:r>
      <w:r w:rsidRPr="006768A3">
        <w:t xml:space="preserve"> </w:t>
      </w:r>
      <w:r>
        <w:t>s</w:t>
      </w:r>
      <w:r w:rsidRPr="006768A3">
        <w:t>istēma attēlo lietotājam informatīvo ziņu, k</w:t>
      </w:r>
      <w:r>
        <w:t>a pašreiz nav nevienas publicētas vai publiska</w:t>
      </w:r>
      <w:r w:rsidRPr="006768A3">
        <w:t>s apspriešanas teritorijas.</w:t>
      </w:r>
      <w:r w:rsidRPr="00C80D89">
        <w:rPr>
          <w:b/>
        </w:rPr>
        <w:t xml:space="preserve"> </w:t>
      </w:r>
    </w:p>
    <w:p w14:paraId="1CF881C3" w14:textId="77777777" w:rsidR="00792BD4" w:rsidRDefault="00792BD4" w:rsidP="00BD0A2E">
      <w:pPr>
        <w:pStyle w:val="Heading3"/>
        <w:jc w:val="both"/>
      </w:pPr>
      <w:bookmarkStart w:id="140" w:name="_Ref235527599"/>
      <w:bookmarkStart w:id="141" w:name="_Toc366143261"/>
      <w:bookmarkStart w:id="142" w:name="_Toc444523535"/>
      <w:r w:rsidRPr="00561AD9">
        <w:t xml:space="preserve">Skatīt </w:t>
      </w:r>
      <w:r>
        <w:t xml:space="preserve">plānojuma teritorijas un </w:t>
      </w:r>
      <w:r w:rsidRPr="000D48F9">
        <w:t>publiskās apspriešanas teritorijas</w:t>
      </w:r>
      <w:r>
        <w:t xml:space="preserve"> grafisko daļu</w:t>
      </w:r>
      <w:bookmarkEnd w:id="140"/>
      <w:bookmarkEnd w:id="141"/>
      <w:bookmarkEnd w:id="142"/>
    </w:p>
    <w:p w14:paraId="0496E771" w14:textId="77777777" w:rsidR="00A82378" w:rsidRPr="00A82378" w:rsidRDefault="00A82378" w:rsidP="00BD0A2E">
      <w:pPr>
        <w:jc w:val="both"/>
        <w:rPr>
          <w:lang w:eastAsia="lv-LV"/>
        </w:rPr>
      </w:pPr>
      <w:r>
        <w:rPr>
          <w:lang w:eastAsia="lv-LV"/>
        </w:rPr>
        <w:t xml:space="preserve">Darbību secība: </w:t>
      </w:r>
    </w:p>
    <w:p w14:paraId="2C39861C" w14:textId="77777777" w:rsidR="00792BD4" w:rsidRDefault="00792BD4" w:rsidP="001334B1">
      <w:pPr>
        <w:pStyle w:val="ListParagraph"/>
        <w:numPr>
          <w:ilvl w:val="0"/>
          <w:numId w:val="231"/>
        </w:numPr>
        <w:spacing w:line="360" w:lineRule="auto"/>
        <w:jc w:val="both"/>
        <w:rPr>
          <w:bCs/>
          <w:color w:val="000000"/>
          <w:lang w:eastAsia="zh-CN"/>
        </w:rPr>
      </w:pPr>
      <w:r w:rsidRPr="00A91BF7">
        <w:rPr>
          <w:bCs/>
          <w:color w:val="000000"/>
          <w:lang w:eastAsia="zh-CN"/>
        </w:rPr>
        <w:t xml:space="preserve">Lietotājs </w:t>
      </w:r>
      <w:r>
        <w:rPr>
          <w:bCs/>
          <w:color w:val="000000"/>
          <w:lang w:eastAsia="zh-CN"/>
        </w:rPr>
        <w:t>izvēlas atvērt Teritorijas attīstības plānošanas sadaļu.</w:t>
      </w:r>
    </w:p>
    <w:p w14:paraId="35DAB285" w14:textId="77777777" w:rsidR="00792BD4" w:rsidRDefault="00792BD4" w:rsidP="001334B1">
      <w:pPr>
        <w:pStyle w:val="ListParagraph"/>
        <w:numPr>
          <w:ilvl w:val="0"/>
          <w:numId w:val="231"/>
        </w:numPr>
        <w:spacing w:line="360" w:lineRule="auto"/>
        <w:jc w:val="both"/>
      </w:pPr>
      <w:r>
        <w:lastRenderedPageBreak/>
        <w:t xml:space="preserve">Sistēma lietotājam attēlo </w:t>
      </w:r>
      <w:r w:rsidR="009751D2">
        <w:t xml:space="preserve">tukšu </w:t>
      </w:r>
      <w:r>
        <w:t xml:space="preserve">publicēto plānojumu un publiskās </w:t>
      </w:r>
      <w:r w:rsidR="00C532CD">
        <w:t>apspriešanas teritoriju sarakstu (plānošanas dokumentu sarakstu)</w:t>
      </w:r>
      <w:r>
        <w:t xml:space="preserve"> un kartes logu ar</w:t>
      </w:r>
      <w:r w:rsidR="00C532CD">
        <w:t xml:space="preserve"> pieslēgtiem attēlošanai noteiktos mērogos konsolidēto datu slāni,</w:t>
      </w:r>
      <w:r>
        <w:t xml:space="preserve"> indeksa karti</w:t>
      </w:r>
      <w:r w:rsidR="00C532CD">
        <w:t>, citu datu turētāju datus</w:t>
      </w:r>
      <w:r>
        <w:t>.</w:t>
      </w:r>
    </w:p>
    <w:p w14:paraId="21FF63B2" w14:textId="77777777" w:rsidR="00C93FC9" w:rsidRDefault="00C93FC9" w:rsidP="001334B1">
      <w:pPr>
        <w:pStyle w:val="ListParagraph"/>
        <w:numPr>
          <w:ilvl w:val="0"/>
          <w:numId w:val="231"/>
        </w:numPr>
        <w:spacing w:line="360" w:lineRule="auto"/>
        <w:jc w:val="both"/>
      </w:pPr>
      <w:r>
        <w:t xml:space="preserve">Lietotājs pieslēdz plānošanas dokumenta slāņus attēlošanai kartē no: </w:t>
      </w:r>
    </w:p>
    <w:p w14:paraId="5DA07329" w14:textId="77777777" w:rsidR="00C93FC9" w:rsidRDefault="00C93FC9" w:rsidP="001334B1">
      <w:pPr>
        <w:pStyle w:val="ListParagraph"/>
        <w:numPr>
          <w:ilvl w:val="1"/>
          <w:numId w:val="231"/>
        </w:numPr>
        <w:spacing w:line="360" w:lineRule="auto"/>
        <w:jc w:val="both"/>
      </w:pPr>
      <w:r>
        <w:t>Plānošanas dokumenta</w:t>
      </w:r>
    </w:p>
    <w:p w14:paraId="6F6EE161" w14:textId="77777777" w:rsidR="00C93FC9" w:rsidRDefault="00C93FC9" w:rsidP="001334B1">
      <w:pPr>
        <w:pStyle w:val="ListParagraph"/>
        <w:numPr>
          <w:ilvl w:val="1"/>
          <w:numId w:val="231"/>
        </w:numPr>
        <w:spacing w:line="360" w:lineRule="auto"/>
        <w:jc w:val="both"/>
      </w:pPr>
      <w:r>
        <w:t>Atzīmējot vienu vai vairākus dokumentus attēlošanai izvēlēto dokumentu sarakstā, kur ir iespēja pieslēgt/atslēgt attēlošanai kartē plānošanas dokumentu slāņus, konsolidēto datu slāni un citu datu turētāju datus</w:t>
      </w:r>
    </w:p>
    <w:p w14:paraId="0BC93F40" w14:textId="77777777" w:rsidR="00C93FC9" w:rsidRPr="00C93FC9" w:rsidRDefault="00C93FC9" w:rsidP="001334B1">
      <w:pPr>
        <w:pStyle w:val="ListParagraph"/>
        <w:numPr>
          <w:ilvl w:val="0"/>
          <w:numId w:val="231"/>
        </w:numPr>
        <w:spacing w:line="360" w:lineRule="auto"/>
        <w:jc w:val="both"/>
      </w:pPr>
      <w:r>
        <w:t>Lietotājs atzīmē attēlošanai kartē plānošanas dokumenta slāņus.</w:t>
      </w:r>
    </w:p>
    <w:p w14:paraId="428C3B37" w14:textId="77777777" w:rsidR="00792BD4" w:rsidRDefault="00792BD4" w:rsidP="001334B1">
      <w:pPr>
        <w:pStyle w:val="ListParagraph"/>
        <w:numPr>
          <w:ilvl w:val="0"/>
          <w:numId w:val="231"/>
        </w:numPr>
        <w:spacing w:line="360" w:lineRule="auto"/>
        <w:jc w:val="both"/>
        <w:rPr>
          <w:lang w:eastAsia="zh-CN"/>
        </w:rPr>
      </w:pPr>
      <w:r>
        <w:rPr>
          <w:lang w:eastAsia="zh-CN"/>
        </w:rPr>
        <w:t>Lietotājs izvēlas pārbīdīt plānojuma kartes skatu.</w:t>
      </w:r>
    </w:p>
    <w:p w14:paraId="18C872F7" w14:textId="77777777" w:rsidR="00792BD4" w:rsidRPr="008043C0" w:rsidRDefault="00792BD4" w:rsidP="001334B1">
      <w:pPr>
        <w:pStyle w:val="ListParagraph"/>
        <w:numPr>
          <w:ilvl w:val="0"/>
          <w:numId w:val="231"/>
        </w:numPr>
        <w:spacing w:line="360" w:lineRule="auto"/>
        <w:jc w:val="both"/>
        <w:rPr>
          <w:lang w:eastAsia="zh-CN"/>
        </w:rPr>
      </w:pPr>
      <w:r>
        <w:rPr>
          <w:lang w:eastAsia="zh-CN"/>
        </w:rPr>
        <w:t>Sistēma pārbīda kartes skatu.</w:t>
      </w:r>
    </w:p>
    <w:p w14:paraId="5CEF3A3B" w14:textId="77777777" w:rsidR="00792BD4" w:rsidRDefault="00792BD4" w:rsidP="001334B1">
      <w:pPr>
        <w:pStyle w:val="ListParagraph"/>
        <w:numPr>
          <w:ilvl w:val="0"/>
          <w:numId w:val="231"/>
        </w:numPr>
        <w:spacing w:line="360" w:lineRule="auto"/>
        <w:jc w:val="both"/>
        <w:rPr>
          <w:lang w:eastAsia="zh-CN"/>
        </w:rPr>
      </w:pPr>
      <w:r>
        <w:rPr>
          <w:lang w:eastAsia="zh-CN"/>
        </w:rPr>
        <w:t>Lietotājs izvēlas pietuvināt kartes skatu.</w:t>
      </w:r>
    </w:p>
    <w:p w14:paraId="6099D4BB" w14:textId="77777777" w:rsidR="00792BD4" w:rsidRDefault="00792BD4" w:rsidP="001334B1">
      <w:pPr>
        <w:pStyle w:val="ListParagraph"/>
        <w:numPr>
          <w:ilvl w:val="0"/>
          <w:numId w:val="231"/>
        </w:numPr>
        <w:spacing w:line="360" w:lineRule="auto"/>
        <w:jc w:val="both"/>
        <w:rPr>
          <w:lang w:eastAsia="zh-CN"/>
        </w:rPr>
      </w:pPr>
      <w:r>
        <w:rPr>
          <w:lang w:eastAsia="zh-CN"/>
        </w:rPr>
        <w:t>Sistēma pietuvina kartes skatu.</w:t>
      </w:r>
    </w:p>
    <w:p w14:paraId="0882E7F9" w14:textId="77777777" w:rsidR="00792BD4" w:rsidRDefault="00792BD4" w:rsidP="001334B1">
      <w:pPr>
        <w:pStyle w:val="ListParagraph"/>
        <w:numPr>
          <w:ilvl w:val="0"/>
          <w:numId w:val="231"/>
        </w:numPr>
        <w:spacing w:line="360" w:lineRule="auto"/>
        <w:jc w:val="both"/>
        <w:rPr>
          <w:lang w:eastAsia="zh-CN"/>
        </w:rPr>
      </w:pPr>
      <w:r>
        <w:rPr>
          <w:lang w:eastAsia="zh-CN"/>
        </w:rPr>
        <w:t>Lietotājs izvēlas attālināt kartes skatu.</w:t>
      </w:r>
    </w:p>
    <w:p w14:paraId="2109ED5D" w14:textId="77777777" w:rsidR="00792BD4" w:rsidRDefault="00792BD4" w:rsidP="001334B1">
      <w:pPr>
        <w:pStyle w:val="ListParagraph"/>
        <w:numPr>
          <w:ilvl w:val="0"/>
          <w:numId w:val="231"/>
        </w:numPr>
        <w:spacing w:line="360" w:lineRule="auto"/>
        <w:jc w:val="both"/>
        <w:rPr>
          <w:lang w:eastAsia="zh-CN"/>
        </w:rPr>
      </w:pPr>
      <w:r>
        <w:rPr>
          <w:lang w:eastAsia="zh-CN"/>
        </w:rPr>
        <w:t>Sistēma attālina kartes skatu.</w:t>
      </w:r>
    </w:p>
    <w:p w14:paraId="14E3BB37" w14:textId="77777777" w:rsidR="00792BD4" w:rsidRDefault="00792BD4" w:rsidP="001334B1">
      <w:pPr>
        <w:pStyle w:val="ListParagraph"/>
        <w:numPr>
          <w:ilvl w:val="0"/>
          <w:numId w:val="231"/>
        </w:numPr>
        <w:spacing w:line="360" w:lineRule="auto"/>
        <w:jc w:val="both"/>
        <w:rPr>
          <w:lang w:eastAsia="zh-CN"/>
        </w:rPr>
      </w:pPr>
      <w:r>
        <w:rPr>
          <w:lang w:eastAsia="zh-CN"/>
        </w:rPr>
        <w:t>Lietotājs izvēlas noteiktu mērogu.</w:t>
      </w:r>
    </w:p>
    <w:p w14:paraId="7F91E9D2" w14:textId="77777777" w:rsidR="00792BD4" w:rsidRPr="00BF6A55" w:rsidRDefault="00792BD4" w:rsidP="001334B1">
      <w:pPr>
        <w:pStyle w:val="ListParagraph"/>
        <w:numPr>
          <w:ilvl w:val="0"/>
          <w:numId w:val="231"/>
        </w:numPr>
        <w:spacing w:line="360" w:lineRule="auto"/>
        <w:jc w:val="both"/>
        <w:rPr>
          <w:lang w:eastAsia="zh-CN"/>
        </w:rPr>
      </w:pPr>
      <w:r>
        <w:rPr>
          <w:lang w:eastAsia="zh-CN"/>
        </w:rPr>
        <w:t>Sistēma attēlo kartes skatu izvēlētajā mērogā.</w:t>
      </w:r>
    </w:p>
    <w:p w14:paraId="1BC40A03" w14:textId="77777777" w:rsidR="00792BD4" w:rsidRDefault="00792BD4" w:rsidP="001334B1">
      <w:pPr>
        <w:pStyle w:val="ListParagraph"/>
        <w:numPr>
          <w:ilvl w:val="0"/>
          <w:numId w:val="231"/>
        </w:numPr>
        <w:spacing w:line="360" w:lineRule="auto"/>
        <w:jc w:val="both"/>
        <w:rPr>
          <w:lang w:eastAsia="zh-CN"/>
        </w:rPr>
      </w:pPr>
      <w:r>
        <w:rPr>
          <w:lang w:eastAsia="zh-CN"/>
        </w:rPr>
        <w:t xml:space="preserve">Lietotājs izvēlas atvērt teritorijas plānojuma tekstuālo informāciju: </w:t>
      </w:r>
    </w:p>
    <w:p w14:paraId="4AC0DE25" w14:textId="77777777" w:rsidR="00792BD4" w:rsidRDefault="00792BD4" w:rsidP="001334B1">
      <w:pPr>
        <w:pStyle w:val="ListParagraph"/>
        <w:numPr>
          <w:ilvl w:val="1"/>
          <w:numId w:val="231"/>
        </w:numPr>
        <w:spacing w:line="360" w:lineRule="auto"/>
        <w:jc w:val="both"/>
        <w:rPr>
          <w:lang w:eastAsia="zh-CN"/>
        </w:rPr>
      </w:pPr>
      <w:r>
        <w:rPr>
          <w:lang w:eastAsia="zh-CN"/>
        </w:rPr>
        <w:t>izvēl</w:t>
      </w:r>
      <w:r w:rsidR="009751D2">
        <w:rPr>
          <w:lang w:eastAsia="zh-CN"/>
        </w:rPr>
        <w:t xml:space="preserve">as iespēju Atrast kartes slāņus un </w:t>
      </w:r>
      <w:r>
        <w:rPr>
          <w:lang w:eastAsia="zh-CN"/>
        </w:rPr>
        <w:t>izvēlās teritoriju, kurai vēlas aplūkot tekstuālu informāciju;</w:t>
      </w:r>
    </w:p>
    <w:p w14:paraId="64170F1A" w14:textId="77777777" w:rsidR="009751D2" w:rsidRPr="009751D2" w:rsidRDefault="009751D2" w:rsidP="001334B1">
      <w:pPr>
        <w:pStyle w:val="ListParagraph"/>
        <w:numPr>
          <w:ilvl w:val="1"/>
          <w:numId w:val="231"/>
        </w:numPr>
        <w:spacing w:line="360" w:lineRule="auto"/>
        <w:jc w:val="both"/>
        <w:rPr>
          <w:lang w:eastAsia="zh-CN"/>
        </w:rPr>
      </w:pPr>
      <w:r>
        <w:rPr>
          <w:lang w:eastAsia="zh-CN"/>
        </w:rPr>
        <w:t>veic meklēšanu kartes pārlūkā, atrastajam punktam izvēlās iespēju Meklēt dokumentus šajā adresē;</w:t>
      </w:r>
    </w:p>
    <w:p w14:paraId="63AB343B" w14:textId="77777777" w:rsidR="00C532CD" w:rsidRDefault="00792BD4" w:rsidP="001334B1">
      <w:pPr>
        <w:pStyle w:val="ListParagraph"/>
        <w:numPr>
          <w:ilvl w:val="0"/>
          <w:numId w:val="231"/>
        </w:numPr>
        <w:spacing w:line="360" w:lineRule="auto"/>
        <w:jc w:val="both"/>
        <w:rPr>
          <w:lang w:eastAsia="zh-CN"/>
        </w:rPr>
      </w:pPr>
      <w:r>
        <w:rPr>
          <w:lang w:eastAsia="zh-CN"/>
        </w:rPr>
        <w:t xml:space="preserve">Sistēma </w:t>
      </w:r>
      <w:r w:rsidR="00C532CD">
        <w:rPr>
          <w:lang w:eastAsia="zh-CN"/>
        </w:rPr>
        <w:t>plānojumu dokumentu sarakstā kā vienu no atlases kritērijiem izmanto izvēlētajā vietā kartē esošu dokumentu sarakstu</w:t>
      </w:r>
      <w:r>
        <w:rPr>
          <w:lang w:eastAsia="zh-CN"/>
        </w:rPr>
        <w:t xml:space="preserve">. </w:t>
      </w:r>
    </w:p>
    <w:p w14:paraId="39FFA8D4" w14:textId="77777777" w:rsidR="00C532CD" w:rsidRDefault="00C532CD" w:rsidP="001334B1">
      <w:pPr>
        <w:pStyle w:val="ListParagraph"/>
        <w:numPr>
          <w:ilvl w:val="0"/>
          <w:numId w:val="231"/>
        </w:numPr>
        <w:spacing w:line="360" w:lineRule="auto"/>
        <w:jc w:val="both"/>
        <w:rPr>
          <w:lang w:eastAsia="zh-CN"/>
        </w:rPr>
      </w:pPr>
      <w:r>
        <w:rPr>
          <w:lang w:eastAsia="zh-CN"/>
        </w:rPr>
        <w:t>Lietotājs izvēlas atvērt plānojumu pilnā kartes pārlūkā.</w:t>
      </w:r>
    </w:p>
    <w:p w14:paraId="1FFCAE5A" w14:textId="77777777" w:rsidR="00792BD4" w:rsidRPr="002D770D" w:rsidRDefault="00C532CD" w:rsidP="001334B1">
      <w:pPr>
        <w:pStyle w:val="ListParagraph"/>
        <w:numPr>
          <w:ilvl w:val="0"/>
          <w:numId w:val="231"/>
        </w:numPr>
        <w:spacing w:line="360" w:lineRule="auto"/>
        <w:jc w:val="both"/>
        <w:rPr>
          <w:lang w:eastAsia="zh-CN"/>
        </w:rPr>
      </w:pPr>
      <w:r>
        <w:rPr>
          <w:lang w:eastAsia="zh-CN"/>
        </w:rPr>
        <w:t>Sistēma atver kartes logā redzamo plānojumu pilnā kartes pārlūkā.</w:t>
      </w:r>
    </w:p>
    <w:p w14:paraId="3BB9644C" w14:textId="77777777" w:rsidR="00792BD4" w:rsidRDefault="00792BD4" w:rsidP="00BD0A2E">
      <w:pPr>
        <w:pStyle w:val="Heading3"/>
        <w:jc w:val="both"/>
      </w:pPr>
      <w:bookmarkStart w:id="143" w:name="_Ref235757569"/>
      <w:bookmarkStart w:id="144" w:name="_Toc366143262"/>
      <w:r>
        <w:t xml:space="preserve"> </w:t>
      </w:r>
      <w:bookmarkStart w:id="145" w:name="_Toc444523536"/>
      <w:r w:rsidRPr="000D48F9">
        <w:t xml:space="preserve">Iesniegt </w:t>
      </w:r>
      <w:r w:rsidR="00F83799">
        <w:t>priekšlikumus</w:t>
      </w:r>
      <w:r>
        <w:t xml:space="preserve"> par publiskās apspriešanas teritoriju</w:t>
      </w:r>
      <w:bookmarkEnd w:id="143"/>
      <w:bookmarkEnd w:id="144"/>
      <w:bookmarkEnd w:id="145"/>
    </w:p>
    <w:p w14:paraId="52499AE3" w14:textId="77777777" w:rsidR="00A82378" w:rsidRDefault="00A82378" w:rsidP="00BD0A2E">
      <w:pPr>
        <w:jc w:val="both"/>
        <w:rPr>
          <w:lang w:eastAsia="lv-LV"/>
        </w:rPr>
      </w:pPr>
      <w:r>
        <w:rPr>
          <w:lang w:eastAsia="lv-LV"/>
        </w:rPr>
        <w:t xml:space="preserve">Darbību secība: </w:t>
      </w:r>
    </w:p>
    <w:p w14:paraId="6CC7EA27" w14:textId="77777777" w:rsidR="00A82378" w:rsidRPr="00A82378" w:rsidRDefault="00A82378" w:rsidP="00BD0A2E">
      <w:pPr>
        <w:spacing w:line="360" w:lineRule="auto"/>
        <w:jc w:val="both"/>
        <w:rPr>
          <w:lang w:eastAsia="lv-LV"/>
        </w:rPr>
      </w:pPr>
      <w:r>
        <w:rPr>
          <w:lang w:eastAsia="lv-LV"/>
        </w:rPr>
        <w:t xml:space="preserve">Komentāru iesniegšana pieejama lietotājiem, kas Ģeoportālā autentificējas kā privātpersonas – fiziska vai juridiska persona. </w:t>
      </w:r>
    </w:p>
    <w:p w14:paraId="4C6EC564" w14:textId="77777777" w:rsidR="00792BD4" w:rsidRPr="002D0FC6" w:rsidRDefault="00792BD4" w:rsidP="001334B1">
      <w:pPr>
        <w:pStyle w:val="ListParagraph"/>
        <w:numPr>
          <w:ilvl w:val="0"/>
          <w:numId w:val="232"/>
        </w:numPr>
        <w:spacing w:line="360" w:lineRule="auto"/>
        <w:jc w:val="both"/>
        <w:rPr>
          <w:bCs/>
          <w:color w:val="000000"/>
          <w:lang w:eastAsia="zh-CN"/>
        </w:rPr>
      </w:pPr>
      <w:r>
        <w:rPr>
          <w:bCs/>
          <w:color w:val="000000"/>
          <w:lang w:eastAsia="zh-CN"/>
        </w:rPr>
        <w:t>Autentificēts l</w:t>
      </w:r>
      <w:r w:rsidRPr="002D0FC6">
        <w:rPr>
          <w:bCs/>
          <w:color w:val="000000"/>
          <w:lang w:eastAsia="zh-CN"/>
        </w:rPr>
        <w:t>ietotājs izvēlas atvērt Teritorijas attīstības plānošanas sadaļu.</w:t>
      </w:r>
    </w:p>
    <w:p w14:paraId="50976478" w14:textId="77777777" w:rsidR="009751D2" w:rsidRPr="009751D2" w:rsidRDefault="009751D2" w:rsidP="001334B1">
      <w:pPr>
        <w:pStyle w:val="ListParagraph"/>
        <w:numPr>
          <w:ilvl w:val="0"/>
          <w:numId w:val="232"/>
        </w:numPr>
        <w:spacing w:line="360" w:lineRule="auto"/>
        <w:jc w:val="both"/>
        <w:rPr>
          <w:bCs/>
          <w:color w:val="000000"/>
          <w:lang w:eastAsia="zh-CN"/>
        </w:rPr>
      </w:pPr>
      <w:r w:rsidRPr="009751D2">
        <w:rPr>
          <w:bCs/>
          <w:color w:val="000000"/>
          <w:lang w:eastAsia="zh-CN"/>
        </w:rPr>
        <w:t xml:space="preserve">Sistēma lietotājam attēlo tukšu publicēto plānojumu un publiskās apspriešanas teritoriju (plānošanas dokumentu) sarakstu un informatīvu ziņojumu par </w:t>
      </w:r>
      <w:r w:rsidRPr="009751D2">
        <w:rPr>
          <w:bCs/>
          <w:color w:val="000000"/>
          <w:lang w:eastAsia="zh-CN"/>
        </w:rPr>
        <w:lastRenderedPageBreak/>
        <w:t>nepieciešamību norādīt meklēšanas kritērijus, lai tiktu attēlots tiem atbilstošs rezultātu saraksts, kartes logu ar indeksa karti, konsolidēto datu slāni, citu datu turētāju datiem (kas redzami attiecīgā mērogā).</w:t>
      </w:r>
    </w:p>
    <w:p w14:paraId="5AF632F3" w14:textId="77777777" w:rsidR="009751D2" w:rsidRPr="009751D2" w:rsidRDefault="009751D2" w:rsidP="001334B1">
      <w:pPr>
        <w:pStyle w:val="ListParagraph"/>
        <w:numPr>
          <w:ilvl w:val="0"/>
          <w:numId w:val="232"/>
        </w:numPr>
        <w:spacing w:line="360" w:lineRule="auto"/>
        <w:jc w:val="both"/>
        <w:rPr>
          <w:bCs/>
          <w:color w:val="000000"/>
          <w:lang w:eastAsia="zh-CN"/>
        </w:rPr>
      </w:pPr>
      <w:r w:rsidRPr="009751D2">
        <w:rPr>
          <w:bCs/>
          <w:color w:val="000000"/>
          <w:lang w:eastAsia="zh-CN"/>
        </w:rPr>
        <w:t>Lietotājs veic publicēto plānojumu un publiskās apspriešanas teritoriju (plānošanas dokumentu) filtrēšanu pēc:</w:t>
      </w:r>
    </w:p>
    <w:p w14:paraId="320D6893" w14:textId="77777777" w:rsidR="009751D2" w:rsidRPr="009751D2" w:rsidRDefault="009751D2" w:rsidP="001334B1">
      <w:pPr>
        <w:pStyle w:val="ListParagraph"/>
        <w:numPr>
          <w:ilvl w:val="1"/>
          <w:numId w:val="232"/>
        </w:numPr>
        <w:spacing w:line="360" w:lineRule="auto"/>
        <w:jc w:val="both"/>
        <w:rPr>
          <w:bCs/>
          <w:color w:val="000000"/>
          <w:lang w:eastAsia="zh-CN"/>
        </w:rPr>
      </w:pPr>
      <w:r w:rsidRPr="009751D2">
        <w:rPr>
          <w:bCs/>
          <w:color w:val="000000"/>
          <w:lang w:eastAsia="zh-CN"/>
        </w:rPr>
        <w:t>Dokumenta un/vai tam saistošās datnes nosaukuma, ievadot meklējamo frāzi meklēšanas laukā;</w:t>
      </w:r>
    </w:p>
    <w:p w14:paraId="47719024" w14:textId="77777777" w:rsidR="009751D2" w:rsidRPr="009751D2" w:rsidRDefault="009751D2" w:rsidP="001334B1">
      <w:pPr>
        <w:pStyle w:val="ListParagraph"/>
        <w:numPr>
          <w:ilvl w:val="1"/>
          <w:numId w:val="232"/>
        </w:numPr>
        <w:spacing w:line="360" w:lineRule="auto"/>
        <w:jc w:val="both"/>
        <w:rPr>
          <w:bCs/>
          <w:color w:val="000000"/>
          <w:lang w:eastAsia="zh-CN"/>
        </w:rPr>
      </w:pPr>
      <w:r w:rsidRPr="009751D2">
        <w:rPr>
          <w:bCs/>
          <w:color w:val="000000"/>
          <w:lang w:eastAsia="zh-CN"/>
        </w:rPr>
        <w:t>Dokumenta izstrādātāja, izvēloties vienu vai vairākus no izkrītošā saraksta ;</w:t>
      </w:r>
    </w:p>
    <w:p w14:paraId="6AB38C84" w14:textId="77777777" w:rsidR="009751D2" w:rsidRPr="009751D2" w:rsidRDefault="009751D2" w:rsidP="001334B1">
      <w:pPr>
        <w:pStyle w:val="ListParagraph"/>
        <w:numPr>
          <w:ilvl w:val="1"/>
          <w:numId w:val="232"/>
        </w:numPr>
        <w:spacing w:line="360" w:lineRule="auto"/>
        <w:jc w:val="both"/>
        <w:rPr>
          <w:bCs/>
          <w:color w:val="000000"/>
          <w:lang w:eastAsia="zh-CN"/>
        </w:rPr>
      </w:pPr>
      <w:r w:rsidRPr="009751D2">
        <w:rPr>
          <w:bCs/>
          <w:color w:val="000000"/>
          <w:lang w:eastAsia="zh-CN"/>
        </w:rPr>
        <w:t>Dokumenta statusa, izvēloties vienu vai vairākus no: Spēkā esošie, Aktīvā publiskā apspriešanā, Vēsturiskie (spēkā bijušie), Publiskajā apspriešanā bijušie, Izstrādē esošie);</w:t>
      </w:r>
    </w:p>
    <w:p w14:paraId="0522A32F" w14:textId="77777777" w:rsidR="009751D2" w:rsidRPr="009751D2" w:rsidRDefault="009751D2" w:rsidP="001334B1">
      <w:pPr>
        <w:pStyle w:val="ListParagraph"/>
        <w:numPr>
          <w:ilvl w:val="1"/>
          <w:numId w:val="232"/>
        </w:numPr>
        <w:spacing w:line="360" w:lineRule="auto"/>
        <w:jc w:val="both"/>
        <w:rPr>
          <w:bCs/>
          <w:color w:val="000000"/>
          <w:lang w:eastAsia="zh-CN"/>
        </w:rPr>
      </w:pPr>
      <w:r w:rsidRPr="009751D2">
        <w:rPr>
          <w:bCs/>
          <w:color w:val="000000"/>
          <w:lang w:eastAsia="zh-CN"/>
        </w:rPr>
        <w:t>Kartē norādot adresi;</w:t>
      </w:r>
    </w:p>
    <w:p w14:paraId="1CDB05E3" w14:textId="77777777" w:rsidR="009751D2" w:rsidRPr="009751D2" w:rsidRDefault="009751D2" w:rsidP="001334B1">
      <w:pPr>
        <w:pStyle w:val="ListParagraph"/>
        <w:numPr>
          <w:ilvl w:val="0"/>
          <w:numId w:val="232"/>
        </w:numPr>
        <w:spacing w:line="360" w:lineRule="auto"/>
        <w:jc w:val="both"/>
        <w:rPr>
          <w:bCs/>
          <w:color w:val="000000"/>
          <w:lang w:eastAsia="zh-CN"/>
        </w:rPr>
      </w:pPr>
      <w:r w:rsidRPr="009751D2">
        <w:rPr>
          <w:bCs/>
          <w:color w:val="000000"/>
          <w:lang w:eastAsia="zh-CN"/>
        </w:rPr>
        <w:t>Sistēma dinamiski pēc katra norādītā kritērija atlasa un attēlo sarakstu ar rezultātiem</w:t>
      </w:r>
    </w:p>
    <w:p w14:paraId="197D97B4" w14:textId="77777777" w:rsidR="009751D2" w:rsidRPr="009751D2" w:rsidRDefault="009751D2" w:rsidP="001334B1">
      <w:pPr>
        <w:pStyle w:val="ListParagraph"/>
        <w:numPr>
          <w:ilvl w:val="0"/>
          <w:numId w:val="232"/>
        </w:numPr>
        <w:spacing w:line="360" w:lineRule="auto"/>
        <w:jc w:val="both"/>
        <w:rPr>
          <w:bCs/>
          <w:color w:val="000000"/>
          <w:lang w:eastAsia="zh-CN"/>
        </w:rPr>
      </w:pPr>
      <w:r w:rsidRPr="009751D2">
        <w:rPr>
          <w:bCs/>
          <w:color w:val="000000"/>
          <w:lang w:eastAsia="zh-CN"/>
        </w:rPr>
        <w:t>Lietotājs izvēlas vienu plānošanas dokumentu</w:t>
      </w:r>
      <w:r>
        <w:rPr>
          <w:bCs/>
          <w:color w:val="000000"/>
          <w:lang w:eastAsia="zh-CN"/>
        </w:rPr>
        <w:t>, kas ir statusā Aktīva publiskā apspriešana (kas nozīmē, ka publiskās apspriešanas sākuma datums jau ir iestājies, bet beigu datums nē)</w:t>
      </w:r>
      <w:r w:rsidRPr="009751D2">
        <w:rPr>
          <w:bCs/>
          <w:color w:val="000000"/>
          <w:lang w:eastAsia="zh-CN"/>
        </w:rPr>
        <w:t xml:space="preserve"> un:</w:t>
      </w:r>
    </w:p>
    <w:p w14:paraId="02319DC0" w14:textId="77777777" w:rsidR="009751D2" w:rsidRPr="009751D2" w:rsidRDefault="009751D2" w:rsidP="001334B1">
      <w:pPr>
        <w:pStyle w:val="ListParagraph"/>
        <w:numPr>
          <w:ilvl w:val="1"/>
          <w:numId w:val="232"/>
        </w:numPr>
        <w:spacing w:line="360" w:lineRule="auto"/>
        <w:jc w:val="both"/>
        <w:rPr>
          <w:bCs/>
          <w:color w:val="000000"/>
          <w:lang w:eastAsia="zh-CN"/>
        </w:rPr>
      </w:pPr>
      <w:r w:rsidRPr="009751D2">
        <w:rPr>
          <w:bCs/>
          <w:color w:val="000000"/>
          <w:lang w:eastAsia="zh-CN"/>
        </w:rPr>
        <w:t>Izvēlas aplūkot detalizētu informāciju, nospiežot uz izvēlētā dokumenta:</w:t>
      </w:r>
    </w:p>
    <w:p w14:paraId="447D7B8F" w14:textId="77777777" w:rsidR="009751D2" w:rsidRDefault="009751D2" w:rsidP="001334B1">
      <w:pPr>
        <w:pStyle w:val="ListParagraph"/>
        <w:numPr>
          <w:ilvl w:val="1"/>
          <w:numId w:val="232"/>
        </w:numPr>
        <w:spacing w:line="360" w:lineRule="auto"/>
        <w:jc w:val="both"/>
        <w:rPr>
          <w:bCs/>
          <w:color w:val="000000"/>
          <w:lang w:eastAsia="zh-CN"/>
        </w:rPr>
      </w:pPr>
      <w:r>
        <w:rPr>
          <w:bCs/>
          <w:color w:val="000000"/>
          <w:lang w:eastAsia="zh-CN"/>
        </w:rPr>
        <w:t>Izvēlās Piedalīties publiskajā apspriešanā</w:t>
      </w:r>
      <w:r w:rsidRPr="009751D2">
        <w:rPr>
          <w:bCs/>
          <w:color w:val="000000"/>
          <w:lang w:eastAsia="zh-CN"/>
        </w:rPr>
        <w:t>.</w:t>
      </w:r>
    </w:p>
    <w:p w14:paraId="1CF9E842" w14:textId="77777777" w:rsidR="009751D2" w:rsidRPr="009751D2" w:rsidRDefault="009751D2" w:rsidP="001334B1">
      <w:pPr>
        <w:pStyle w:val="ListParagraph"/>
        <w:numPr>
          <w:ilvl w:val="1"/>
          <w:numId w:val="232"/>
        </w:numPr>
        <w:spacing w:line="360" w:lineRule="auto"/>
        <w:jc w:val="both"/>
        <w:rPr>
          <w:bCs/>
          <w:color w:val="000000"/>
          <w:lang w:eastAsia="zh-CN"/>
        </w:rPr>
      </w:pPr>
      <w:r>
        <w:rPr>
          <w:bCs/>
          <w:color w:val="000000"/>
          <w:lang w:eastAsia="zh-CN"/>
        </w:rPr>
        <w:t xml:space="preserve">Kā rezultātā sistēma atver formu, kurā tiek attēloti jau iesniegtie priekšlikumi, ja tādi ir, un saņemtās atbildes, ja tās ir sniegtas, detalizētu publiskās apspriešanas informāciju un iespēju sniegt Jaunu </w:t>
      </w:r>
      <w:r w:rsidR="00E656F1">
        <w:rPr>
          <w:bCs/>
          <w:color w:val="000000"/>
          <w:lang w:eastAsia="zh-CN"/>
        </w:rPr>
        <w:t>priekšlikumu</w:t>
      </w:r>
    </w:p>
    <w:p w14:paraId="3A4FE526" w14:textId="77777777" w:rsidR="00792BD4" w:rsidRDefault="00792BD4" w:rsidP="001334B1">
      <w:pPr>
        <w:pStyle w:val="ListParagraph"/>
        <w:numPr>
          <w:ilvl w:val="1"/>
          <w:numId w:val="232"/>
        </w:numPr>
        <w:spacing w:line="360" w:lineRule="auto"/>
        <w:jc w:val="both"/>
        <w:rPr>
          <w:bCs/>
          <w:color w:val="000000"/>
          <w:lang w:eastAsia="zh-CN"/>
        </w:rPr>
      </w:pPr>
      <w:r w:rsidRPr="00A91BF7">
        <w:rPr>
          <w:bCs/>
          <w:color w:val="000000"/>
          <w:lang w:eastAsia="zh-CN"/>
        </w:rPr>
        <w:t xml:space="preserve">Lietotājs </w:t>
      </w:r>
      <w:r>
        <w:rPr>
          <w:bCs/>
          <w:color w:val="000000"/>
          <w:lang w:eastAsia="zh-CN"/>
        </w:rPr>
        <w:t xml:space="preserve">izvēlās iespēju iesniegt </w:t>
      </w:r>
      <w:r w:rsidR="00E656F1">
        <w:rPr>
          <w:bCs/>
          <w:color w:val="000000"/>
          <w:lang w:eastAsia="zh-CN"/>
        </w:rPr>
        <w:t>Jaunu priekšlikumu</w:t>
      </w:r>
      <w:r>
        <w:rPr>
          <w:bCs/>
          <w:color w:val="000000"/>
          <w:lang w:eastAsia="zh-CN"/>
        </w:rPr>
        <w:t xml:space="preserve"> par</w:t>
      </w:r>
      <w:r w:rsidR="00E656F1">
        <w:rPr>
          <w:bCs/>
          <w:color w:val="000000"/>
          <w:lang w:eastAsia="zh-CN"/>
        </w:rPr>
        <w:t xml:space="preserve"> izvēlēto publisko apspriešanu</w:t>
      </w:r>
      <w:r>
        <w:rPr>
          <w:bCs/>
          <w:color w:val="000000"/>
          <w:lang w:eastAsia="zh-CN"/>
        </w:rPr>
        <w:t>.</w:t>
      </w:r>
    </w:p>
    <w:p w14:paraId="2616ACFC" w14:textId="77777777" w:rsidR="00792BD4" w:rsidRDefault="00792BD4" w:rsidP="001334B1">
      <w:pPr>
        <w:pStyle w:val="ListParagraph"/>
        <w:numPr>
          <w:ilvl w:val="0"/>
          <w:numId w:val="232"/>
        </w:numPr>
        <w:spacing w:line="360" w:lineRule="auto"/>
        <w:jc w:val="both"/>
      </w:pPr>
      <w:r>
        <w:t xml:space="preserve">Sistēma lietotājam attēlo </w:t>
      </w:r>
      <w:r w:rsidR="00E656F1">
        <w:t>priekšlikuma ievades formu</w:t>
      </w:r>
      <w:r>
        <w:t>.</w:t>
      </w:r>
    </w:p>
    <w:p w14:paraId="4EF712A4" w14:textId="77777777" w:rsidR="00792BD4" w:rsidRDefault="00792BD4" w:rsidP="001334B1">
      <w:pPr>
        <w:pStyle w:val="ListParagraph"/>
        <w:numPr>
          <w:ilvl w:val="0"/>
          <w:numId w:val="232"/>
        </w:numPr>
        <w:spacing w:line="360" w:lineRule="auto"/>
        <w:jc w:val="both"/>
      </w:pPr>
      <w:r>
        <w:t>Lietotājs ievada komentāru (tekstu).</w:t>
      </w:r>
    </w:p>
    <w:p w14:paraId="77930846" w14:textId="77777777" w:rsidR="00792BD4" w:rsidRDefault="00792BD4" w:rsidP="001334B1">
      <w:pPr>
        <w:pStyle w:val="ListParagraph"/>
        <w:numPr>
          <w:ilvl w:val="0"/>
          <w:numId w:val="232"/>
        </w:numPr>
        <w:spacing w:line="360" w:lineRule="auto"/>
        <w:jc w:val="both"/>
      </w:pPr>
      <w:r>
        <w:t xml:space="preserve">Lietotājs izvēlas iespēju atzīmēt </w:t>
      </w:r>
      <w:r w:rsidR="00E656F1">
        <w:t>vietu kartē</w:t>
      </w:r>
      <w:r w:rsidR="00986037">
        <w:t xml:space="preserve"> </w:t>
      </w:r>
      <w:r w:rsidR="00E656F1">
        <w:t xml:space="preserve">par kuru vēlas sniegt komentāru, izmantojot: </w:t>
      </w:r>
    </w:p>
    <w:p w14:paraId="5EB15871" w14:textId="77777777" w:rsidR="00E656F1" w:rsidRDefault="00E656F1" w:rsidP="001334B1">
      <w:pPr>
        <w:pStyle w:val="ListParagraph"/>
        <w:numPr>
          <w:ilvl w:val="1"/>
          <w:numId w:val="232"/>
        </w:numPr>
        <w:spacing w:line="360" w:lineRule="auto"/>
        <w:jc w:val="both"/>
      </w:pPr>
      <w:r>
        <w:t>Meklēšanu kartē, kā rezultātā kartes logā meklēšanas laukā jānorāda adrese vai teritorija;</w:t>
      </w:r>
    </w:p>
    <w:p w14:paraId="549AE05C" w14:textId="77777777" w:rsidR="00E656F1" w:rsidRDefault="00E656F1" w:rsidP="001334B1">
      <w:pPr>
        <w:pStyle w:val="ListParagraph"/>
        <w:numPr>
          <w:ilvl w:val="1"/>
          <w:numId w:val="232"/>
        </w:numPr>
        <w:spacing w:line="360" w:lineRule="auto"/>
        <w:jc w:val="both"/>
      </w:pPr>
      <w:r>
        <w:t xml:space="preserve">Atzīmēt punktu kartē, kā rezultātā nepieciešams </w:t>
      </w:r>
      <w:r w:rsidR="00220FD9">
        <w:t>atzīmēt</w:t>
      </w:r>
      <w:r>
        <w:t xml:space="preserve"> punktu</w:t>
      </w:r>
      <w:r w:rsidR="00220FD9">
        <w:t xml:space="preserve"> kartes logā</w:t>
      </w:r>
      <w:r w:rsidR="00E453B9">
        <w:t>;</w:t>
      </w:r>
    </w:p>
    <w:p w14:paraId="549E062F" w14:textId="77777777" w:rsidR="00220FD9" w:rsidRPr="00220FD9" w:rsidRDefault="00220FD9" w:rsidP="001334B1">
      <w:pPr>
        <w:pStyle w:val="ListParagraph"/>
        <w:numPr>
          <w:ilvl w:val="1"/>
          <w:numId w:val="232"/>
        </w:numPr>
        <w:spacing w:line="360" w:lineRule="auto"/>
        <w:jc w:val="both"/>
      </w:pPr>
      <w:r>
        <w:t>Norādīt teritoriju kartē, kā rezultātā nepieciešams atzīmēt apgabalu (uzzīmēt poligonu) kartes logā</w:t>
      </w:r>
      <w:r w:rsidR="00E453B9">
        <w:t>;</w:t>
      </w:r>
    </w:p>
    <w:p w14:paraId="4D600DF8" w14:textId="77777777" w:rsidR="00220FD9" w:rsidRPr="00220FD9" w:rsidRDefault="00220FD9" w:rsidP="001334B1">
      <w:pPr>
        <w:pStyle w:val="ListParagraph"/>
        <w:numPr>
          <w:ilvl w:val="0"/>
          <w:numId w:val="232"/>
        </w:numPr>
        <w:spacing w:line="360" w:lineRule="auto"/>
        <w:jc w:val="both"/>
      </w:pPr>
      <w:r>
        <w:lastRenderedPageBreak/>
        <w:t>Ja lietotājs vēlas mainīt e-pasta adresi, kas norādīta Latvijas valsts portāla lietotāja iestatījumos, tad nospiež saiti Latvija.lv profila iestatījumi. Lietotājam nav iespējas izvēlēties nesaņemt atbildi Geolatvija.lv un Latvija.lv, uz Latvija.lv iestatījumos norādīto e-pasta adresi.</w:t>
      </w:r>
    </w:p>
    <w:p w14:paraId="7904B536" w14:textId="77777777" w:rsidR="00E453B9" w:rsidRDefault="00E453B9" w:rsidP="001334B1">
      <w:pPr>
        <w:pStyle w:val="ListParagraph"/>
        <w:numPr>
          <w:ilvl w:val="0"/>
          <w:numId w:val="232"/>
        </w:numPr>
        <w:spacing w:line="360" w:lineRule="auto"/>
        <w:jc w:val="both"/>
      </w:pPr>
      <w:r>
        <w:t xml:space="preserve">Lietotājs norāda, vai vēlas saņemt atbildi arī rakstiskā veidā uz norādīto adresi. </w:t>
      </w:r>
    </w:p>
    <w:p w14:paraId="44A8DBD1" w14:textId="77777777" w:rsidR="00E453B9" w:rsidRPr="00E453B9" w:rsidRDefault="00E453B9" w:rsidP="001334B1">
      <w:pPr>
        <w:pStyle w:val="ListParagraph"/>
        <w:numPr>
          <w:ilvl w:val="0"/>
          <w:numId w:val="232"/>
        </w:numPr>
        <w:jc w:val="both"/>
      </w:pPr>
      <w:r>
        <w:t xml:space="preserve">Lietotājs norāda kontaktinformāciju brīva teksta veidā. </w:t>
      </w:r>
    </w:p>
    <w:p w14:paraId="1D05BCDE" w14:textId="77777777" w:rsidR="00792BD4" w:rsidRDefault="00792BD4" w:rsidP="001334B1">
      <w:pPr>
        <w:pStyle w:val="ListParagraph"/>
        <w:numPr>
          <w:ilvl w:val="0"/>
          <w:numId w:val="232"/>
        </w:numPr>
        <w:spacing w:line="360" w:lineRule="auto"/>
        <w:jc w:val="both"/>
      </w:pPr>
      <w:r>
        <w:t>Lietotājs pēc vajadzības veic labojumus.</w:t>
      </w:r>
    </w:p>
    <w:p w14:paraId="002B3F42" w14:textId="77777777" w:rsidR="00792BD4" w:rsidRDefault="00792BD4" w:rsidP="001334B1">
      <w:pPr>
        <w:pStyle w:val="ListParagraph"/>
        <w:numPr>
          <w:ilvl w:val="0"/>
          <w:numId w:val="232"/>
        </w:numPr>
        <w:spacing w:line="360" w:lineRule="auto"/>
        <w:jc w:val="both"/>
      </w:pPr>
      <w:r>
        <w:t xml:space="preserve">Lietotājs izvēlas iespēju </w:t>
      </w:r>
      <w:r w:rsidR="00FE7CDC">
        <w:t>Iesniegt priekšlikumu</w:t>
      </w:r>
      <w:r>
        <w:t>.</w:t>
      </w:r>
    </w:p>
    <w:p w14:paraId="162679B5" w14:textId="77777777" w:rsidR="00792BD4" w:rsidRDefault="00792BD4" w:rsidP="001334B1">
      <w:pPr>
        <w:pStyle w:val="ListParagraph"/>
        <w:numPr>
          <w:ilvl w:val="0"/>
          <w:numId w:val="232"/>
        </w:numPr>
        <w:spacing w:line="360" w:lineRule="auto"/>
        <w:jc w:val="both"/>
      </w:pPr>
      <w:r>
        <w:t xml:space="preserve">Sistēma nodod </w:t>
      </w:r>
      <w:r w:rsidR="00FE7CDC">
        <w:t>priekšlikuma</w:t>
      </w:r>
      <w:r>
        <w:t xml:space="preserve"> datus organizācijai, kas ir atbildīga par publiskās apspriešanas teritoriju. </w:t>
      </w:r>
    </w:p>
    <w:p w14:paraId="5D17C71B" w14:textId="77777777" w:rsidR="00792BD4" w:rsidRDefault="00792BD4" w:rsidP="001334B1">
      <w:pPr>
        <w:pStyle w:val="ListParagraph"/>
        <w:numPr>
          <w:ilvl w:val="0"/>
          <w:numId w:val="232"/>
        </w:numPr>
        <w:spacing w:line="360" w:lineRule="auto"/>
        <w:jc w:val="both"/>
      </w:pPr>
      <w:r>
        <w:t xml:space="preserve">Pēc veiksmīgās datu nodošanas Sistēma attēlo lietotājam informatīvo ziņojumu, </w:t>
      </w:r>
      <w:r w:rsidR="00FE7CDC">
        <w:t>Priekšlikums iesniegts</w:t>
      </w:r>
      <w:r>
        <w:t>.</w:t>
      </w:r>
    </w:p>
    <w:p w14:paraId="743E4169" w14:textId="77777777" w:rsidR="00792BD4" w:rsidRDefault="00792BD4" w:rsidP="00BD0A2E">
      <w:pPr>
        <w:pStyle w:val="Heading3"/>
        <w:jc w:val="both"/>
      </w:pPr>
      <w:bookmarkStart w:id="146" w:name="_Ref235757576"/>
      <w:bookmarkStart w:id="147" w:name="_Toc366143263"/>
      <w:bookmarkStart w:id="148" w:name="_Toc444523537"/>
      <w:r>
        <w:t>Skatīt</w:t>
      </w:r>
      <w:r w:rsidRPr="000D48F9">
        <w:t xml:space="preserve"> </w:t>
      </w:r>
      <w:r w:rsidR="00F83799">
        <w:t>priekšlikumus</w:t>
      </w:r>
      <w:r>
        <w:t xml:space="preserve"> par publiskās apspriešanas teritorijām</w:t>
      </w:r>
      <w:bookmarkEnd w:id="146"/>
      <w:bookmarkEnd w:id="147"/>
      <w:bookmarkEnd w:id="148"/>
    </w:p>
    <w:p w14:paraId="13604D10" w14:textId="77777777" w:rsidR="005F580E" w:rsidRDefault="005F580E" w:rsidP="00BD0A2E">
      <w:pPr>
        <w:spacing w:line="360" w:lineRule="auto"/>
        <w:jc w:val="both"/>
        <w:rPr>
          <w:lang w:eastAsia="lv-LV"/>
        </w:rPr>
      </w:pPr>
      <w:r>
        <w:rPr>
          <w:lang w:eastAsia="lv-LV"/>
        </w:rPr>
        <w:t>Darbību secība:</w:t>
      </w:r>
    </w:p>
    <w:p w14:paraId="70791249" w14:textId="77777777" w:rsidR="005F580E" w:rsidRPr="005F580E" w:rsidRDefault="005F580E" w:rsidP="00BD0A2E">
      <w:pPr>
        <w:spacing w:line="360" w:lineRule="auto"/>
        <w:jc w:val="both"/>
        <w:rPr>
          <w:lang w:eastAsia="lv-LV"/>
        </w:rPr>
      </w:pPr>
      <w:r w:rsidRPr="00A82378">
        <w:t>Komentāru iesniegšana pieejama lietotājiem, kas Ģeoportālā autentificējas kā privātpersonas – fiziska vai juridiska persona</w:t>
      </w:r>
      <w:r>
        <w:t>:</w:t>
      </w:r>
    </w:p>
    <w:p w14:paraId="6FBF728D" w14:textId="77777777" w:rsidR="00FE7CDC" w:rsidRPr="002D0FC6" w:rsidRDefault="00FE7CDC" w:rsidP="001334B1">
      <w:pPr>
        <w:pStyle w:val="ListParagraph"/>
        <w:numPr>
          <w:ilvl w:val="0"/>
          <w:numId w:val="233"/>
        </w:numPr>
        <w:spacing w:line="360" w:lineRule="auto"/>
        <w:jc w:val="both"/>
        <w:rPr>
          <w:bCs/>
          <w:color w:val="000000"/>
          <w:lang w:eastAsia="zh-CN"/>
        </w:rPr>
      </w:pPr>
      <w:r>
        <w:rPr>
          <w:bCs/>
          <w:color w:val="000000"/>
          <w:lang w:eastAsia="zh-CN"/>
        </w:rPr>
        <w:t>Autentificēts l</w:t>
      </w:r>
      <w:r w:rsidRPr="002D0FC6">
        <w:rPr>
          <w:bCs/>
          <w:color w:val="000000"/>
          <w:lang w:eastAsia="zh-CN"/>
        </w:rPr>
        <w:t>ietotājs izvēlas atvērt Teritorijas attīstības plānošanas sadaļu.</w:t>
      </w:r>
    </w:p>
    <w:p w14:paraId="1E9A8B21" w14:textId="77777777" w:rsidR="00FE7CDC" w:rsidRPr="009751D2" w:rsidRDefault="00FE7CDC" w:rsidP="001334B1">
      <w:pPr>
        <w:pStyle w:val="ListParagraph"/>
        <w:numPr>
          <w:ilvl w:val="0"/>
          <w:numId w:val="233"/>
        </w:numPr>
        <w:spacing w:line="360" w:lineRule="auto"/>
        <w:jc w:val="both"/>
        <w:rPr>
          <w:bCs/>
          <w:color w:val="000000"/>
          <w:lang w:eastAsia="zh-CN"/>
        </w:rPr>
      </w:pPr>
      <w:r w:rsidRPr="009751D2">
        <w:rPr>
          <w:bCs/>
          <w:color w:val="000000"/>
          <w:lang w:eastAsia="zh-CN"/>
        </w:rPr>
        <w:t>Sistēma lietotājam attēlo tukšu publicēto plānojumu un publiskās apspriešanas teritoriju (plānošanas dokumentu) sarakstu un informatīvu ziņojumu par nepieciešamību norādīt meklēšanas kritērijus, lai tiktu attēlots tiem atbilstošs rezultātu saraksts, kartes logu ar indeksa karti, konsolidēto datu slāni, citu datu turētāju datiem (kas redzami attiecīgā mērogā).</w:t>
      </w:r>
    </w:p>
    <w:p w14:paraId="29D826DD" w14:textId="77777777" w:rsidR="00792BD4" w:rsidRDefault="00792BD4" w:rsidP="001334B1">
      <w:pPr>
        <w:pStyle w:val="ListParagraph"/>
        <w:numPr>
          <w:ilvl w:val="0"/>
          <w:numId w:val="233"/>
        </w:numPr>
        <w:spacing w:line="360" w:lineRule="auto"/>
        <w:jc w:val="both"/>
        <w:rPr>
          <w:bCs/>
          <w:color w:val="000000"/>
          <w:lang w:eastAsia="zh-CN"/>
        </w:rPr>
      </w:pPr>
      <w:r w:rsidRPr="009E3FD3">
        <w:rPr>
          <w:bCs/>
          <w:color w:val="000000"/>
          <w:lang w:eastAsia="zh-CN"/>
        </w:rPr>
        <w:t xml:space="preserve">Lietotājs izvēlās publiskās apspriešanas teritoriju, kurai </w:t>
      </w:r>
      <w:r>
        <w:rPr>
          <w:bCs/>
          <w:color w:val="000000"/>
          <w:lang w:eastAsia="zh-CN"/>
        </w:rPr>
        <w:t xml:space="preserve">ir pievienots </w:t>
      </w:r>
      <w:r w:rsidR="00FE7CDC">
        <w:rPr>
          <w:bCs/>
          <w:color w:val="000000"/>
          <w:lang w:eastAsia="zh-CN"/>
        </w:rPr>
        <w:t>priekšlikums</w:t>
      </w:r>
      <w:r>
        <w:rPr>
          <w:bCs/>
          <w:color w:val="000000"/>
          <w:lang w:eastAsia="zh-CN"/>
        </w:rPr>
        <w:t>.</w:t>
      </w:r>
      <w:r w:rsidR="00FE7CDC">
        <w:rPr>
          <w:bCs/>
          <w:color w:val="000000"/>
          <w:lang w:eastAsia="zh-CN"/>
        </w:rPr>
        <w:t xml:space="preserve"> Lai to paveiktu nepieciešams veikt meklēšanu Plānošanas dokumentu sarakstā.</w:t>
      </w:r>
    </w:p>
    <w:p w14:paraId="6457B6C3" w14:textId="77777777" w:rsidR="00FE7CDC" w:rsidRPr="009751D2" w:rsidRDefault="00FE7CDC" w:rsidP="001334B1">
      <w:pPr>
        <w:pStyle w:val="ListParagraph"/>
        <w:numPr>
          <w:ilvl w:val="0"/>
          <w:numId w:val="233"/>
        </w:numPr>
        <w:spacing w:line="360" w:lineRule="auto"/>
        <w:jc w:val="both"/>
        <w:rPr>
          <w:bCs/>
          <w:color w:val="000000"/>
          <w:lang w:eastAsia="zh-CN"/>
        </w:rPr>
      </w:pPr>
      <w:r w:rsidRPr="009751D2">
        <w:rPr>
          <w:bCs/>
          <w:color w:val="000000"/>
          <w:lang w:eastAsia="zh-CN"/>
        </w:rPr>
        <w:t xml:space="preserve">Lietotājs veic publicēto plānojumu un publiskās apspriešanas teritoriju (plānošanas dokumentu) </w:t>
      </w:r>
      <w:r>
        <w:rPr>
          <w:bCs/>
          <w:color w:val="000000"/>
          <w:lang w:eastAsia="zh-CN"/>
        </w:rPr>
        <w:t>meklēšanu</w:t>
      </w:r>
      <w:r w:rsidRPr="009751D2">
        <w:rPr>
          <w:bCs/>
          <w:color w:val="000000"/>
          <w:lang w:eastAsia="zh-CN"/>
        </w:rPr>
        <w:t xml:space="preserve"> pēc:</w:t>
      </w:r>
    </w:p>
    <w:p w14:paraId="140B45D0" w14:textId="77777777" w:rsidR="00FE7CDC" w:rsidRPr="009751D2" w:rsidRDefault="00FE7CDC" w:rsidP="001334B1">
      <w:pPr>
        <w:pStyle w:val="ListParagraph"/>
        <w:numPr>
          <w:ilvl w:val="1"/>
          <w:numId w:val="233"/>
        </w:numPr>
        <w:spacing w:line="360" w:lineRule="auto"/>
        <w:jc w:val="both"/>
        <w:rPr>
          <w:bCs/>
          <w:color w:val="000000"/>
          <w:lang w:eastAsia="zh-CN"/>
        </w:rPr>
      </w:pPr>
      <w:r w:rsidRPr="009751D2">
        <w:rPr>
          <w:bCs/>
          <w:color w:val="000000"/>
          <w:lang w:eastAsia="zh-CN"/>
        </w:rPr>
        <w:t>Dokumenta un/vai tam saistošās datnes nosaukuma, ievadot meklējamo frāzi meklēšanas laukā;</w:t>
      </w:r>
    </w:p>
    <w:p w14:paraId="0F81F06B" w14:textId="77777777" w:rsidR="00FE7CDC" w:rsidRPr="009751D2" w:rsidRDefault="00FE7CDC" w:rsidP="001334B1">
      <w:pPr>
        <w:pStyle w:val="ListParagraph"/>
        <w:numPr>
          <w:ilvl w:val="1"/>
          <w:numId w:val="233"/>
        </w:numPr>
        <w:spacing w:line="360" w:lineRule="auto"/>
        <w:jc w:val="both"/>
        <w:rPr>
          <w:bCs/>
          <w:color w:val="000000"/>
          <w:lang w:eastAsia="zh-CN"/>
        </w:rPr>
      </w:pPr>
      <w:r w:rsidRPr="009751D2">
        <w:rPr>
          <w:bCs/>
          <w:color w:val="000000"/>
          <w:lang w:eastAsia="zh-CN"/>
        </w:rPr>
        <w:t>Dokumenta izstrādātāja, izvēloties vienu vai vairākus no izkrītošā saraksta ;</w:t>
      </w:r>
    </w:p>
    <w:p w14:paraId="06F0E0A9" w14:textId="77777777" w:rsidR="00FE7CDC" w:rsidRPr="009751D2" w:rsidRDefault="00FE7CDC" w:rsidP="001334B1">
      <w:pPr>
        <w:pStyle w:val="ListParagraph"/>
        <w:numPr>
          <w:ilvl w:val="1"/>
          <w:numId w:val="233"/>
        </w:numPr>
        <w:spacing w:line="360" w:lineRule="auto"/>
        <w:jc w:val="both"/>
        <w:rPr>
          <w:bCs/>
          <w:color w:val="000000"/>
          <w:lang w:eastAsia="zh-CN"/>
        </w:rPr>
      </w:pPr>
      <w:r w:rsidRPr="009751D2">
        <w:rPr>
          <w:bCs/>
          <w:color w:val="000000"/>
          <w:lang w:eastAsia="zh-CN"/>
        </w:rPr>
        <w:t>Dokumenta statusa, izvēloties vienu vai vairākus no: Spēkā esošie, Aktīvā publiskā apspriešanā, Vēsturiskie (spēkā bijušie), Publiskajā apspriešanā bijušie, Izstrādē esošie);</w:t>
      </w:r>
    </w:p>
    <w:p w14:paraId="61E7782D" w14:textId="77777777" w:rsidR="00FE7CDC" w:rsidRPr="009751D2" w:rsidRDefault="00FE7CDC" w:rsidP="001334B1">
      <w:pPr>
        <w:pStyle w:val="ListParagraph"/>
        <w:numPr>
          <w:ilvl w:val="1"/>
          <w:numId w:val="233"/>
        </w:numPr>
        <w:spacing w:line="360" w:lineRule="auto"/>
        <w:jc w:val="both"/>
        <w:rPr>
          <w:bCs/>
          <w:color w:val="000000"/>
          <w:lang w:eastAsia="zh-CN"/>
        </w:rPr>
      </w:pPr>
      <w:r w:rsidRPr="009751D2">
        <w:rPr>
          <w:bCs/>
          <w:color w:val="000000"/>
          <w:lang w:eastAsia="zh-CN"/>
        </w:rPr>
        <w:t>Kartē norādot adresi;</w:t>
      </w:r>
    </w:p>
    <w:p w14:paraId="07FA4CD0" w14:textId="77777777" w:rsidR="00792BD4" w:rsidRDefault="00792BD4" w:rsidP="001334B1">
      <w:pPr>
        <w:pStyle w:val="ListParagraph"/>
        <w:numPr>
          <w:ilvl w:val="0"/>
          <w:numId w:val="233"/>
        </w:numPr>
        <w:spacing w:line="360" w:lineRule="auto"/>
        <w:jc w:val="both"/>
        <w:rPr>
          <w:bCs/>
          <w:color w:val="000000"/>
          <w:lang w:eastAsia="zh-CN"/>
        </w:rPr>
      </w:pPr>
      <w:r w:rsidRPr="00A91BF7">
        <w:rPr>
          <w:bCs/>
          <w:color w:val="000000"/>
          <w:lang w:eastAsia="zh-CN"/>
        </w:rPr>
        <w:lastRenderedPageBreak/>
        <w:t>Lietotājs</w:t>
      </w:r>
      <w:r w:rsidR="00FE7CDC">
        <w:rPr>
          <w:bCs/>
          <w:color w:val="000000"/>
          <w:lang w:eastAsia="zh-CN"/>
        </w:rPr>
        <w:t xml:space="preserve"> atver plānošanas dokumentu un izvēlas</w:t>
      </w:r>
      <w:r>
        <w:rPr>
          <w:bCs/>
          <w:color w:val="000000"/>
          <w:lang w:eastAsia="zh-CN"/>
        </w:rPr>
        <w:t xml:space="preserve"> apskatīt </w:t>
      </w:r>
      <w:r w:rsidR="00FE7CDC">
        <w:rPr>
          <w:bCs/>
          <w:color w:val="000000"/>
          <w:lang w:eastAsia="zh-CN"/>
        </w:rPr>
        <w:t>detalizētu informāciju</w:t>
      </w:r>
      <w:r>
        <w:rPr>
          <w:bCs/>
          <w:color w:val="000000"/>
          <w:lang w:eastAsia="zh-CN"/>
        </w:rPr>
        <w:t xml:space="preserve"> p</w:t>
      </w:r>
      <w:r w:rsidR="00FE7CDC">
        <w:rPr>
          <w:bCs/>
          <w:color w:val="000000"/>
          <w:lang w:eastAsia="zh-CN"/>
        </w:rPr>
        <w:t>ar publiskās apspriešanu</w:t>
      </w:r>
      <w:r>
        <w:rPr>
          <w:bCs/>
          <w:color w:val="000000"/>
          <w:lang w:eastAsia="zh-CN"/>
        </w:rPr>
        <w:t>.</w:t>
      </w:r>
    </w:p>
    <w:p w14:paraId="286181B5" w14:textId="77777777" w:rsidR="00FE7CDC" w:rsidRPr="00FE7CDC" w:rsidRDefault="00FE7CDC" w:rsidP="001334B1">
      <w:pPr>
        <w:pStyle w:val="ListParagraph"/>
        <w:numPr>
          <w:ilvl w:val="0"/>
          <w:numId w:val="233"/>
        </w:numPr>
        <w:spacing w:line="360" w:lineRule="auto"/>
        <w:jc w:val="both"/>
        <w:rPr>
          <w:lang w:eastAsia="zh-CN"/>
        </w:rPr>
      </w:pPr>
      <w:r>
        <w:rPr>
          <w:lang w:eastAsia="zh-CN"/>
        </w:rPr>
        <w:t>Sistēma t</w:t>
      </w:r>
      <w:r w:rsidRPr="00FE7CDC">
        <w:rPr>
          <w:lang w:eastAsia="zh-CN"/>
        </w:rPr>
        <w:t>ā rezultātā atver formu, kurā tiek attēloti jau iesniegtie priekšlikumi, ja tādi ir, un saņemtās atbildes, ja tās ir sniegtas, detalizētu publiskās apspriešanas informāciju un iespēju sniegt Jaunu priekšlikumu</w:t>
      </w:r>
      <w:r>
        <w:rPr>
          <w:lang w:eastAsia="zh-CN"/>
        </w:rPr>
        <w:t xml:space="preserve"> (ja plānošanas dokuments ir statusā Aktīva publiskā apspriešana). </w:t>
      </w:r>
    </w:p>
    <w:p w14:paraId="3FB9D4CC" w14:textId="77777777" w:rsidR="00FE7CDC" w:rsidRPr="00FE7CDC" w:rsidRDefault="00FE7CDC" w:rsidP="001334B1">
      <w:pPr>
        <w:pStyle w:val="ListParagraph"/>
        <w:numPr>
          <w:ilvl w:val="0"/>
          <w:numId w:val="233"/>
        </w:numPr>
        <w:spacing w:line="360" w:lineRule="auto"/>
        <w:jc w:val="both"/>
        <w:rPr>
          <w:lang w:eastAsia="zh-CN"/>
        </w:rPr>
      </w:pPr>
      <w:r>
        <w:rPr>
          <w:lang w:eastAsia="zh-CN"/>
        </w:rPr>
        <w:t>Sistēma iesniegtos priekšlikumus attēlo dilstošā secībā – sākot ar pēdējo iesniegto augšpusē un pirmo iesniegto - kā pēdējo, ja ir iesniegti vairāki priekšlikumi.</w:t>
      </w:r>
    </w:p>
    <w:p w14:paraId="572559FE" w14:textId="77777777" w:rsidR="00792BD4" w:rsidRDefault="00792BD4" w:rsidP="001334B1">
      <w:pPr>
        <w:pStyle w:val="ListParagraph"/>
        <w:numPr>
          <w:ilvl w:val="0"/>
          <w:numId w:val="233"/>
        </w:numPr>
        <w:spacing w:line="360" w:lineRule="auto"/>
        <w:jc w:val="both"/>
      </w:pPr>
      <w:r>
        <w:t>Sistēma attēlo komentārus saraksta veidā un caur grafisko daļu, ja komentāram ir norādīta</w:t>
      </w:r>
      <w:r w:rsidR="00986037">
        <w:t xml:space="preserve"> </w:t>
      </w:r>
      <w:r>
        <w:t xml:space="preserve">saistoša teritorija kartē: </w:t>
      </w:r>
    </w:p>
    <w:p w14:paraId="4EFA54D7" w14:textId="77777777" w:rsidR="00792BD4" w:rsidRDefault="00792BD4" w:rsidP="001334B1">
      <w:pPr>
        <w:pStyle w:val="ListParagraph"/>
        <w:numPr>
          <w:ilvl w:val="1"/>
          <w:numId w:val="233"/>
        </w:numPr>
        <w:spacing w:line="360" w:lineRule="auto"/>
        <w:jc w:val="both"/>
      </w:pPr>
      <w:r>
        <w:t xml:space="preserve">Ja lietotājs ir juridiska persona, tad tiek attēloti visu šī uzņēmuma juridisko personu pievienotie komentāri. </w:t>
      </w:r>
    </w:p>
    <w:p w14:paraId="7495A7B3" w14:textId="77777777" w:rsidR="00FE7CDC" w:rsidRDefault="00FE7CDC" w:rsidP="001334B1">
      <w:pPr>
        <w:pStyle w:val="ListParagraph"/>
        <w:numPr>
          <w:ilvl w:val="0"/>
          <w:numId w:val="233"/>
        </w:numPr>
        <w:spacing w:line="360" w:lineRule="auto"/>
        <w:jc w:val="both"/>
      </w:pPr>
      <w:r>
        <w:t xml:space="preserve">Lietotājs izvēlas aplūkot visu informāciju par iesniegto komentāru, tādēļ spiež saiti </w:t>
      </w:r>
      <w:r w:rsidR="00F83799">
        <w:t xml:space="preserve">Lasīt vairāk. </w:t>
      </w:r>
    </w:p>
    <w:p w14:paraId="2C4F77F0" w14:textId="77777777" w:rsidR="00F83799" w:rsidRDefault="00F83799" w:rsidP="001334B1">
      <w:pPr>
        <w:pStyle w:val="ListParagraph"/>
        <w:numPr>
          <w:ilvl w:val="0"/>
          <w:numId w:val="233"/>
        </w:numPr>
        <w:spacing w:line="360" w:lineRule="auto"/>
        <w:jc w:val="both"/>
      </w:pPr>
      <w:r>
        <w:t xml:space="preserve">Sistēma atver detalizētu priekšlikuma informāciju: </w:t>
      </w:r>
    </w:p>
    <w:p w14:paraId="7FB8FA0A" w14:textId="77777777" w:rsidR="00F83799" w:rsidRDefault="00F83799" w:rsidP="001334B1">
      <w:pPr>
        <w:pStyle w:val="ListParagraph"/>
        <w:numPr>
          <w:ilvl w:val="1"/>
          <w:numId w:val="233"/>
        </w:numPr>
        <w:spacing w:line="360" w:lineRule="auto"/>
        <w:jc w:val="both"/>
      </w:pPr>
      <w:r>
        <w:t>Priekšlikuma iesniegšanas datumu</w:t>
      </w:r>
    </w:p>
    <w:p w14:paraId="765D5940" w14:textId="77777777" w:rsidR="00F83799" w:rsidRPr="00F83799" w:rsidRDefault="00F83799" w:rsidP="001334B1">
      <w:pPr>
        <w:pStyle w:val="ListParagraph"/>
        <w:numPr>
          <w:ilvl w:val="1"/>
          <w:numId w:val="233"/>
        </w:numPr>
        <w:spacing w:line="360" w:lineRule="auto"/>
        <w:jc w:val="both"/>
      </w:pPr>
      <w:r>
        <w:t>Priekšlikumu</w:t>
      </w:r>
    </w:p>
    <w:p w14:paraId="7635E3C2" w14:textId="77777777" w:rsidR="00F83799" w:rsidRDefault="00F83799" w:rsidP="001334B1">
      <w:pPr>
        <w:pStyle w:val="ListParagraph"/>
        <w:numPr>
          <w:ilvl w:val="1"/>
          <w:numId w:val="233"/>
        </w:numPr>
        <w:spacing w:line="360" w:lineRule="auto"/>
        <w:jc w:val="both"/>
      </w:pPr>
      <w:r>
        <w:t>Atbildi – ja tāda sniegta</w:t>
      </w:r>
    </w:p>
    <w:p w14:paraId="0C6F7EE5" w14:textId="77777777" w:rsidR="00F83799" w:rsidRDefault="00F83799" w:rsidP="001334B1">
      <w:pPr>
        <w:pStyle w:val="ListParagraph"/>
        <w:numPr>
          <w:ilvl w:val="1"/>
          <w:numId w:val="233"/>
        </w:numPr>
        <w:spacing w:line="360" w:lineRule="auto"/>
        <w:jc w:val="both"/>
      </w:pPr>
      <w:r>
        <w:t>Atbildes veidu – starpatbilde vai gala atbilde</w:t>
      </w:r>
    </w:p>
    <w:p w14:paraId="2C63BC95" w14:textId="77777777" w:rsidR="00F83799" w:rsidRDefault="00F83799" w:rsidP="001334B1">
      <w:pPr>
        <w:pStyle w:val="ListParagraph"/>
        <w:numPr>
          <w:ilvl w:val="1"/>
          <w:numId w:val="233"/>
        </w:numPr>
        <w:spacing w:line="360" w:lineRule="auto"/>
        <w:jc w:val="both"/>
      </w:pPr>
      <w:r>
        <w:t>Atbildes sniegšanas datumu</w:t>
      </w:r>
    </w:p>
    <w:p w14:paraId="09466C1C" w14:textId="77777777" w:rsidR="00F83799" w:rsidRPr="00F83799" w:rsidRDefault="00F83799" w:rsidP="001334B1">
      <w:pPr>
        <w:pStyle w:val="ListParagraph"/>
        <w:numPr>
          <w:ilvl w:val="1"/>
          <w:numId w:val="233"/>
        </w:numPr>
        <w:spacing w:line="360" w:lineRule="auto"/>
        <w:jc w:val="both"/>
      </w:pPr>
      <w:r>
        <w:t>Atbildi</w:t>
      </w:r>
    </w:p>
    <w:p w14:paraId="6DAE28B0" w14:textId="77777777" w:rsidR="00792BD4" w:rsidRDefault="00792BD4" w:rsidP="00BD0A2E">
      <w:pPr>
        <w:pStyle w:val="Heading3"/>
        <w:jc w:val="both"/>
      </w:pPr>
      <w:bookmarkStart w:id="149" w:name="_Ref235757583"/>
      <w:bookmarkStart w:id="150" w:name="_Toc366143264"/>
      <w:bookmarkStart w:id="151" w:name="_Toc444523538"/>
      <w:r>
        <w:t>Skatīt</w:t>
      </w:r>
      <w:r w:rsidRPr="000D48F9">
        <w:t xml:space="preserve"> </w:t>
      </w:r>
      <w:r>
        <w:t xml:space="preserve">atbildes uz </w:t>
      </w:r>
      <w:r w:rsidR="00F83799">
        <w:t>priekšlikumiem</w:t>
      </w:r>
      <w:r>
        <w:t>, par publiskās apspriešanas teritorijām</w:t>
      </w:r>
      <w:bookmarkEnd w:id="149"/>
      <w:bookmarkEnd w:id="150"/>
      <w:bookmarkEnd w:id="151"/>
    </w:p>
    <w:p w14:paraId="4D5BE2D2" w14:textId="77777777" w:rsidR="00A82378" w:rsidRDefault="00BD0A2E" w:rsidP="00BD0A2E">
      <w:pPr>
        <w:jc w:val="both"/>
      </w:pPr>
      <w:r>
        <w:t>Darbību secība:</w:t>
      </w:r>
    </w:p>
    <w:p w14:paraId="591967EE" w14:textId="77777777" w:rsidR="00792BD4" w:rsidRPr="00A82378" w:rsidRDefault="00A82378" w:rsidP="00BD0A2E">
      <w:pPr>
        <w:spacing w:line="360" w:lineRule="auto"/>
        <w:jc w:val="both"/>
      </w:pPr>
      <w:r w:rsidRPr="00A82378">
        <w:t>Komentāru iesniegšana pieejama lietotājiem, kas Ģeoportālā autentificējas kā privātpersonas – fiziska vai juridiska persona.</w:t>
      </w:r>
    </w:p>
    <w:p w14:paraId="3EB506E7" w14:textId="77777777" w:rsidR="00F83799" w:rsidRPr="00F83799" w:rsidRDefault="00F83799" w:rsidP="001334B1">
      <w:pPr>
        <w:pStyle w:val="ListParagraph"/>
        <w:numPr>
          <w:ilvl w:val="0"/>
          <w:numId w:val="281"/>
        </w:numPr>
        <w:spacing w:line="360" w:lineRule="auto"/>
        <w:jc w:val="both"/>
        <w:rPr>
          <w:bCs/>
          <w:color w:val="000000"/>
          <w:lang w:eastAsia="zh-CN"/>
        </w:rPr>
      </w:pPr>
      <w:r w:rsidRPr="00F83799">
        <w:rPr>
          <w:bCs/>
          <w:color w:val="000000"/>
          <w:lang w:eastAsia="zh-CN"/>
        </w:rPr>
        <w:t>Autentificēts lietotājs izvēlas atvērt Teritorijas attīstības plānošanas sadaļu.</w:t>
      </w:r>
    </w:p>
    <w:p w14:paraId="41D6A5E8" w14:textId="77777777" w:rsidR="00F83799" w:rsidRPr="00F83799" w:rsidRDefault="00F83799" w:rsidP="001334B1">
      <w:pPr>
        <w:pStyle w:val="ListParagraph"/>
        <w:numPr>
          <w:ilvl w:val="0"/>
          <w:numId w:val="281"/>
        </w:numPr>
        <w:spacing w:line="360" w:lineRule="auto"/>
        <w:jc w:val="both"/>
        <w:rPr>
          <w:bCs/>
          <w:color w:val="000000"/>
          <w:lang w:eastAsia="zh-CN"/>
        </w:rPr>
      </w:pPr>
      <w:r w:rsidRPr="00F83799">
        <w:rPr>
          <w:bCs/>
          <w:color w:val="000000"/>
          <w:lang w:eastAsia="zh-CN"/>
        </w:rPr>
        <w:t>Sistēma lietotājam attēlo informatīvus ziņojumus par saņemtām jaunām atbildēm, kuras lietotājs vēl nav atvēris, ja ir saņemtas atbildes,</w:t>
      </w:r>
      <w:r w:rsidR="00986037">
        <w:rPr>
          <w:bCs/>
          <w:color w:val="000000"/>
          <w:lang w:eastAsia="zh-CN"/>
        </w:rPr>
        <w:t xml:space="preserve"> </w:t>
      </w:r>
      <w:r w:rsidRPr="00F83799">
        <w:rPr>
          <w:bCs/>
          <w:color w:val="000000"/>
          <w:lang w:eastAsia="zh-CN"/>
        </w:rPr>
        <w:t>tukšu publicēto plānojumu un publiskās apspriešanas teritoriju (plānošanas dokumentu) sarakstu un informatīvu ziņojumu par nepieciešamību norādīt meklēšanas kritērijus, lai tiktu attēlots tiem atbilstošs rezultātu saraksts, kartes logu ar indeksa karti, konsolidēto datu slāni, citu datu turētāju datiem (kas redzami attiecīgā mērogā).</w:t>
      </w:r>
    </w:p>
    <w:p w14:paraId="62A794E3" w14:textId="77777777" w:rsidR="00F83799" w:rsidRPr="00F83799" w:rsidRDefault="00F83799" w:rsidP="001334B1">
      <w:pPr>
        <w:pStyle w:val="ListParagraph"/>
        <w:numPr>
          <w:ilvl w:val="0"/>
          <w:numId w:val="281"/>
        </w:numPr>
        <w:spacing w:line="360" w:lineRule="auto"/>
        <w:jc w:val="both"/>
        <w:rPr>
          <w:bCs/>
          <w:color w:val="000000"/>
          <w:lang w:eastAsia="zh-CN"/>
        </w:rPr>
      </w:pPr>
      <w:r w:rsidRPr="00F83799">
        <w:rPr>
          <w:bCs/>
          <w:color w:val="000000"/>
          <w:lang w:eastAsia="zh-CN"/>
        </w:rPr>
        <w:lastRenderedPageBreak/>
        <w:t>Lietotājs izvēlās publiskās apspriešanas teritoriju, kurai ir saņemta atbilde uz iesniegtu priekšlikumu. Lai to paveiktu nepieciešams:</w:t>
      </w:r>
    </w:p>
    <w:p w14:paraId="5207BFFA" w14:textId="77777777" w:rsidR="00F83799" w:rsidRPr="00F83799" w:rsidRDefault="00F83799" w:rsidP="001334B1">
      <w:pPr>
        <w:pStyle w:val="ListParagraph"/>
        <w:numPr>
          <w:ilvl w:val="1"/>
          <w:numId w:val="281"/>
        </w:numPr>
        <w:spacing w:line="360" w:lineRule="auto"/>
        <w:jc w:val="both"/>
        <w:rPr>
          <w:bCs/>
          <w:color w:val="000000"/>
          <w:lang w:eastAsia="zh-CN"/>
        </w:rPr>
      </w:pPr>
      <w:r w:rsidRPr="00F83799">
        <w:rPr>
          <w:bCs/>
          <w:color w:val="000000"/>
          <w:lang w:eastAsia="zh-CN"/>
        </w:rPr>
        <w:t>veikt meklēšanu Plānošanas dokumentu sarakstā.</w:t>
      </w:r>
    </w:p>
    <w:p w14:paraId="0E5CA8CC" w14:textId="77777777" w:rsidR="00F83799" w:rsidRPr="00F83799" w:rsidRDefault="00F83799" w:rsidP="001334B1">
      <w:pPr>
        <w:pStyle w:val="ListParagraph"/>
        <w:numPr>
          <w:ilvl w:val="2"/>
          <w:numId w:val="281"/>
        </w:numPr>
        <w:spacing w:line="360" w:lineRule="auto"/>
        <w:jc w:val="both"/>
        <w:rPr>
          <w:bCs/>
          <w:color w:val="000000"/>
          <w:lang w:eastAsia="zh-CN"/>
        </w:rPr>
      </w:pPr>
      <w:r w:rsidRPr="00F83799">
        <w:rPr>
          <w:bCs/>
          <w:color w:val="000000"/>
          <w:lang w:eastAsia="zh-CN"/>
        </w:rPr>
        <w:t>Lietotājs veic publicēto plānojumu un publiskās apspriešanas teritoriju (plānošanas dokumentu) meklēšanu pēc:</w:t>
      </w:r>
    </w:p>
    <w:p w14:paraId="13C45ED2" w14:textId="77777777" w:rsidR="00F83799" w:rsidRPr="00F83799" w:rsidRDefault="00F83799" w:rsidP="001334B1">
      <w:pPr>
        <w:pStyle w:val="ListParagraph"/>
        <w:numPr>
          <w:ilvl w:val="2"/>
          <w:numId w:val="281"/>
        </w:numPr>
        <w:spacing w:line="360" w:lineRule="auto"/>
        <w:jc w:val="both"/>
        <w:rPr>
          <w:bCs/>
          <w:color w:val="000000"/>
          <w:lang w:eastAsia="zh-CN"/>
        </w:rPr>
      </w:pPr>
      <w:r w:rsidRPr="00F83799">
        <w:rPr>
          <w:bCs/>
          <w:color w:val="000000"/>
          <w:lang w:eastAsia="zh-CN"/>
        </w:rPr>
        <w:t>Dokumenta un/vai tam saistošās datnes nosaukuma, ievadot meklējamo frāzi meklēšanas laukā;</w:t>
      </w:r>
    </w:p>
    <w:p w14:paraId="6F76676B" w14:textId="77777777" w:rsidR="00F83799" w:rsidRPr="00F83799" w:rsidRDefault="00F83799" w:rsidP="001334B1">
      <w:pPr>
        <w:pStyle w:val="ListParagraph"/>
        <w:numPr>
          <w:ilvl w:val="2"/>
          <w:numId w:val="281"/>
        </w:numPr>
        <w:spacing w:line="360" w:lineRule="auto"/>
        <w:jc w:val="both"/>
        <w:rPr>
          <w:bCs/>
          <w:color w:val="000000"/>
          <w:lang w:eastAsia="zh-CN"/>
        </w:rPr>
      </w:pPr>
      <w:r w:rsidRPr="00F83799">
        <w:rPr>
          <w:bCs/>
          <w:color w:val="000000"/>
          <w:lang w:eastAsia="zh-CN"/>
        </w:rPr>
        <w:t>Dokumenta izstrādātāja, izvēloties vienu vai vairākus no izkrītošā saraksta ;</w:t>
      </w:r>
    </w:p>
    <w:p w14:paraId="2C6A5880" w14:textId="77777777" w:rsidR="00F83799" w:rsidRPr="00F83799" w:rsidRDefault="00F83799" w:rsidP="001334B1">
      <w:pPr>
        <w:pStyle w:val="ListParagraph"/>
        <w:numPr>
          <w:ilvl w:val="2"/>
          <w:numId w:val="281"/>
        </w:numPr>
        <w:spacing w:line="360" w:lineRule="auto"/>
        <w:jc w:val="both"/>
        <w:rPr>
          <w:bCs/>
          <w:color w:val="000000"/>
          <w:lang w:eastAsia="zh-CN"/>
        </w:rPr>
      </w:pPr>
      <w:r w:rsidRPr="00F83799">
        <w:rPr>
          <w:bCs/>
          <w:color w:val="000000"/>
          <w:lang w:eastAsia="zh-CN"/>
        </w:rPr>
        <w:t>Dokumenta statusa, izvēloties vienu vai vairākus no: Spēkā esošie, Aktīvā publiskā apspriešanā, Vēsturiskie (spēkā bijušie), Publiskajā apspriešanā bijušie, Izstrādē esošie);</w:t>
      </w:r>
    </w:p>
    <w:p w14:paraId="06D1FE3F" w14:textId="77777777" w:rsidR="00F83799" w:rsidRPr="00F83799" w:rsidRDefault="00F83799" w:rsidP="001334B1">
      <w:pPr>
        <w:pStyle w:val="ListParagraph"/>
        <w:numPr>
          <w:ilvl w:val="2"/>
          <w:numId w:val="281"/>
        </w:numPr>
        <w:spacing w:line="360" w:lineRule="auto"/>
        <w:jc w:val="both"/>
        <w:rPr>
          <w:bCs/>
          <w:color w:val="000000"/>
          <w:lang w:eastAsia="zh-CN"/>
        </w:rPr>
      </w:pPr>
      <w:r w:rsidRPr="00F83799">
        <w:rPr>
          <w:bCs/>
          <w:color w:val="000000"/>
          <w:lang w:eastAsia="zh-CN"/>
        </w:rPr>
        <w:t>Kartē norādot adresi;</w:t>
      </w:r>
    </w:p>
    <w:p w14:paraId="41135EE6" w14:textId="77777777" w:rsidR="00F83799" w:rsidRDefault="00F83799" w:rsidP="001334B1">
      <w:pPr>
        <w:pStyle w:val="ListParagraph"/>
        <w:numPr>
          <w:ilvl w:val="2"/>
          <w:numId w:val="281"/>
        </w:numPr>
        <w:spacing w:line="360" w:lineRule="auto"/>
        <w:jc w:val="both"/>
        <w:rPr>
          <w:bCs/>
          <w:color w:val="000000"/>
          <w:lang w:eastAsia="zh-CN"/>
        </w:rPr>
      </w:pPr>
      <w:r w:rsidRPr="00F83799">
        <w:rPr>
          <w:bCs/>
          <w:color w:val="000000"/>
          <w:lang w:eastAsia="zh-CN"/>
        </w:rPr>
        <w:t>Lietotājs atver plānošanas dokumentu un izvēlas apskatīt detalizētu informāciju par publiskās apspriešanu.</w:t>
      </w:r>
      <w:r>
        <w:rPr>
          <w:bCs/>
          <w:color w:val="000000"/>
          <w:lang w:eastAsia="zh-CN"/>
        </w:rPr>
        <w:t xml:space="preserve"> </w:t>
      </w:r>
    </w:p>
    <w:p w14:paraId="1F2C773F" w14:textId="77777777" w:rsidR="00F83799" w:rsidRPr="00F83799" w:rsidRDefault="00F83799" w:rsidP="001334B1">
      <w:pPr>
        <w:pStyle w:val="ListParagraph"/>
        <w:numPr>
          <w:ilvl w:val="1"/>
          <w:numId w:val="281"/>
        </w:numPr>
        <w:jc w:val="both"/>
        <w:rPr>
          <w:lang w:eastAsia="zh-CN"/>
        </w:rPr>
      </w:pPr>
      <w:r>
        <w:rPr>
          <w:lang w:eastAsia="zh-CN"/>
        </w:rPr>
        <w:t>Atvērt saņemtu jaunu atbildi, nospiežot saiti Lasīt vairāk informatīvajā ziņojumā</w:t>
      </w:r>
    </w:p>
    <w:p w14:paraId="07E76FA0" w14:textId="77777777" w:rsidR="00F83799" w:rsidRPr="00F83799" w:rsidRDefault="00F83799" w:rsidP="001334B1">
      <w:pPr>
        <w:pStyle w:val="ListParagraph"/>
        <w:numPr>
          <w:ilvl w:val="0"/>
          <w:numId w:val="281"/>
        </w:numPr>
        <w:spacing w:line="360" w:lineRule="auto"/>
        <w:jc w:val="both"/>
        <w:rPr>
          <w:bCs/>
          <w:color w:val="000000"/>
          <w:lang w:eastAsia="zh-CN"/>
        </w:rPr>
      </w:pPr>
      <w:r w:rsidRPr="00F83799">
        <w:rPr>
          <w:bCs/>
          <w:color w:val="000000"/>
          <w:lang w:eastAsia="zh-CN"/>
        </w:rPr>
        <w:t xml:space="preserve">Sistēma tā rezultātā atver formu, kurā tiek attēloti jau iesniegtie priekšlikumi, ja tādi ir, un saņemtās atbildes, ja tās ir sniegtas, detalizētu publiskās apspriešanas informāciju un iespēju sniegt Jaunu priekšlikumu (ja plānošanas dokuments ir statusā Aktīva publiskā apspriešana). </w:t>
      </w:r>
    </w:p>
    <w:p w14:paraId="54B20864" w14:textId="77777777" w:rsidR="00F83799" w:rsidRPr="00F83799" w:rsidRDefault="00F83799" w:rsidP="001334B1">
      <w:pPr>
        <w:pStyle w:val="ListParagraph"/>
        <w:numPr>
          <w:ilvl w:val="0"/>
          <w:numId w:val="281"/>
        </w:numPr>
        <w:spacing w:line="360" w:lineRule="auto"/>
        <w:jc w:val="both"/>
        <w:rPr>
          <w:bCs/>
          <w:color w:val="000000"/>
          <w:lang w:eastAsia="zh-CN"/>
        </w:rPr>
      </w:pPr>
      <w:r w:rsidRPr="00F83799">
        <w:rPr>
          <w:bCs/>
          <w:color w:val="000000"/>
          <w:lang w:eastAsia="zh-CN"/>
        </w:rPr>
        <w:t>Sistēma iesniegtos priekšlikumus attēlo dilstošā secībā – sākot ar pēdējo iesniegto augšpusē un pirmo iesniegto - kā pēdējo, ja ir iesniegti vairāki priekšlikumi.</w:t>
      </w:r>
    </w:p>
    <w:p w14:paraId="4CF8D82B" w14:textId="77777777" w:rsidR="00F83799" w:rsidRPr="00F83799" w:rsidRDefault="00F83799" w:rsidP="001334B1">
      <w:pPr>
        <w:pStyle w:val="ListParagraph"/>
        <w:numPr>
          <w:ilvl w:val="0"/>
          <w:numId w:val="281"/>
        </w:numPr>
        <w:spacing w:line="360" w:lineRule="auto"/>
        <w:jc w:val="both"/>
        <w:rPr>
          <w:bCs/>
          <w:color w:val="000000"/>
          <w:lang w:eastAsia="zh-CN"/>
        </w:rPr>
      </w:pPr>
      <w:r w:rsidRPr="00F83799">
        <w:rPr>
          <w:bCs/>
          <w:color w:val="000000"/>
          <w:lang w:eastAsia="zh-CN"/>
        </w:rPr>
        <w:t>Sistēma attēlo komentārus saraksta veidā un caur grafisko daļu, ja komentāram ir norādīta</w:t>
      </w:r>
      <w:r w:rsidR="00986037">
        <w:rPr>
          <w:bCs/>
          <w:color w:val="000000"/>
          <w:lang w:eastAsia="zh-CN"/>
        </w:rPr>
        <w:t xml:space="preserve"> </w:t>
      </w:r>
      <w:r w:rsidRPr="00F83799">
        <w:rPr>
          <w:bCs/>
          <w:color w:val="000000"/>
          <w:lang w:eastAsia="zh-CN"/>
        </w:rPr>
        <w:t xml:space="preserve">saistoša teritorija kartē: </w:t>
      </w:r>
    </w:p>
    <w:p w14:paraId="0189BC6C" w14:textId="77777777" w:rsidR="00F83799" w:rsidRPr="00F83799" w:rsidRDefault="00F83799" w:rsidP="001334B1">
      <w:pPr>
        <w:pStyle w:val="ListParagraph"/>
        <w:numPr>
          <w:ilvl w:val="0"/>
          <w:numId w:val="281"/>
        </w:numPr>
        <w:spacing w:line="360" w:lineRule="auto"/>
        <w:jc w:val="both"/>
        <w:rPr>
          <w:bCs/>
          <w:color w:val="000000"/>
          <w:lang w:eastAsia="zh-CN"/>
        </w:rPr>
      </w:pPr>
      <w:r w:rsidRPr="00F83799">
        <w:rPr>
          <w:bCs/>
          <w:color w:val="000000"/>
          <w:lang w:eastAsia="zh-CN"/>
        </w:rPr>
        <w:t xml:space="preserve">Ja lietotājs ir juridiska persona, tad tiek attēloti visu šī uzņēmuma juridisko personu pievienotie komentāri. </w:t>
      </w:r>
    </w:p>
    <w:p w14:paraId="1C0E23B3" w14:textId="77777777" w:rsidR="00F83799" w:rsidRPr="00F83799" w:rsidRDefault="00F83799" w:rsidP="001334B1">
      <w:pPr>
        <w:pStyle w:val="ListParagraph"/>
        <w:numPr>
          <w:ilvl w:val="0"/>
          <w:numId w:val="281"/>
        </w:numPr>
        <w:spacing w:line="360" w:lineRule="auto"/>
        <w:jc w:val="both"/>
        <w:rPr>
          <w:bCs/>
          <w:color w:val="000000"/>
          <w:lang w:eastAsia="zh-CN"/>
        </w:rPr>
      </w:pPr>
      <w:r w:rsidRPr="00F83799">
        <w:rPr>
          <w:bCs/>
          <w:color w:val="000000"/>
          <w:lang w:eastAsia="zh-CN"/>
        </w:rPr>
        <w:t>Lietotājs izvēlas aplūkot visu informāciju par iesniegto komentāru</w:t>
      </w:r>
      <w:r>
        <w:rPr>
          <w:bCs/>
          <w:color w:val="000000"/>
          <w:lang w:eastAsia="zh-CN"/>
        </w:rPr>
        <w:t xml:space="preserve"> un tam sniegto atbildi</w:t>
      </w:r>
      <w:r w:rsidRPr="00F83799">
        <w:rPr>
          <w:bCs/>
          <w:color w:val="000000"/>
          <w:lang w:eastAsia="zh-CN"/>
        </w:rPr>
        <w:t xml:space="preserve">, tādēļ spiež saiti Lasīt vairāk. </w:t>
      </w:r>
    </w:p>
    <w:p w14:paraId="657C40CD" w14:textId="77777777" w:rsidR="00F83799" w:rsidRPr="00F83799" w:rsidRDefault="00F83799" w:rsidP="001334B1">
      <w:pPr>
        <w:pStyle w:val="ListParagraph"/>
        <w:numPr>
          <w:ilvl w:val="0"/>
          <w:numId w:val="281"/>
        </w:numPr>
        <w:spacing w:line="360" w:lineRule="auto"/>
        <w:jc w:val="both"/>
        <w:rPr>
          <w:bCs/>
          <w:color w:val="000000"/>
          <w:lang w:eastAsia="zh-CN"/>
        </w:rPr>
      </w:pPr>
      <w:r w:rsidRPr="00F83799">
        <w:rPr>
          <w:bCs/>
          <w:color w:val="000000"/>
          <w:lang w:eastAsia="zh-CN"/>
        </w:rPr>
        <w:t xml:space="preserve">Sistēma atver detalizētu informāciju: </w:t>
      </w:r>
    </w:p>
    <w:p w14:paraId="6ACED558" w14:textId="77777777" w:rsidR="00F83799" w:rsidRPr="00F83799" w:rsidRDefault="00F83799" w:rsidP="001334B1">
      <w:pPr>
        <w:pStyle w:val="ListParagraph"/>
        <w:numPr>
          <w:ilvl w:val="1"/>
          <w:numId w:val="281"/>
        </w:numPr>
        <w:spacing w:line="360" w:lineRule="auto"/>
        <w:jc w:val="both"/>
        <w:rPr>
          <w:bCs/>
          <w:color w:val="000000"/>
          <w:lang w:eastAsia="zh-CN"/>
        </w:rPr>
      </w:pPr>
      <w:r w:rsidRPr="00F83799">
        <w:rPr>
          <w:bCs/>
          <w:color w:val="000000"/>
          <w:lang w:eastAsia="zh-CN"/>
        </w:rPr>
        <w:t>Priekšlikuma iesniegšanas datumu</w:t>
      </w:r>
    </w:p>
    <w:p w14:paraId="1BDB8376" w14:textId="77777777" w:rsidR="00F83799" w:rsidRPr="00F83799" w:rsidRDefault="00F83799" w:rsidP="001334B1">
      <w:pPr>
        <w:pStyle w:val="ListParagraph"/>
        <w:numPr>
          <w:ilvl w:val="1"/>
          <w:numId w:val="281"/>
        </w:numPr>
        <w:spacing w:line="360" w:lineRule="auto"/>
        <w:jc w:val="both"/>
        <w:rPr>
          <w:bCs/>
          <w:color w:val="000000"/>
          <w:lang w:eastAsia="zh-CN"/>
        </w:rPr>
      </w:pPr>
      <w:r w:rsidRPr="00F83799">
        <w:rPr>
          <w:bCs/>
          <w:color w:val="000000"/>
          <w:lang w:eastAsia="zh-CN"/>
        </w:rPr>
        <w:t>Priekšlikumu</w:t>
      </w:r>
    </w:p>
    <w:p w14:paraId="4F4F0E52" w14:textId="77777777" w:rsidR="00F83799" w:rsidRPr="00F83799" w:rsidRDefault="00F83799" w:rsidP="001334B1">
      <w:pPr>
        <w:pStyle w:val="ListParagraph"/>
        <w:numPr>
          <w:ilvl w:val="1"/>
          <w:numId w:val="281"/>
        </w:numPr>
        <w:spacing w:line="360" w:lineRule="auto"/>
        <w:jc w:val="both"/>
        <w:rPr>
          <w:bCs/>
          <w:color w:val="000000"/>
          <w:lang w:eastAsia="zh-CN"/>
        </w:rPr>
      </w:pPr>
      <w:r w:rsidRPr="00F83799">
        <w:rPr>
          <w:bCs/>
          <w:color w:val="000000"/>
          <w:lang w:eastAsia="zh-CN"/>
        </w:rPr>
        <w:t>Atbildi – ja tāda sniegta</w:t>
      </w:r>
    </w:p>
    <w:p w14:paraId="26E5526E" w14:textId="77777777" w:rsidR="00F83799" w:rsidRPr="00F83799" w:rsidRDefault="00F83799" w:rsidP="001334B1">
      <w:pPr>
        <w:pStyle w:val="ListParagraph"/>
        <w:numPr>
          <w:ilvl w:val="1"/>
          <w:numId w:val="281"/>
        </w:numPr>
        <w:spacing w:line="360" w:lineRule="auto"/>
        <w:jc w:val="both"/>
        <w:rPr>
          <w:bCs/>
          <w:color w:val="000000"/>
          <w:lang w:eastAsia="zh-CN"/>
        </w:rPr>
      </w:pPr>
      <w:r w:rsidRPr="00F83799">
        <w:rPr>
          <w:bCs/>
          <w:color w:val="000000"/>
          <w:lang w:eastAsia="zh-CN"/>
        </w:rPr>
        <w:t>Atbildes veidu – starpatbilde vai gala atbilde</w:t>
      </w:r>
    </w:p>
    <w:p w14:paraId="46981C5A" w14:textId="77777777" w:rsidR="00F83799" w:rsidRPr="00F83799" w:rsidRDefault="00F83799" w:rsidP="001334B1">
      <w:pPr>
        <w:pStyle w:val="ListParagraph"/>
        <w:numPr>
          <w:ilvl w:val="1"/>
          <w:numId w:val="281"/>
        </w:numPr>
        <w:spacing w:line="360" w:lineRule="auto"/>
        <w:jc w:val="both"/>
        <w:rPr>
          <w:bCs/>
          <w:color w:val="000000"/>
          <w:lang w:eastAsia="zh-CN"/>
        </w:rPr>
      </w:pPr>
      <w:r w:rsidRPr="00F83799">
        <w:rPr>
          <w:bCs/>
          <w:color w:val="000000"/>
          <w:lang w:eastAsia="zh-CN"/>
        </w:rPr>
        <w:t>Atbildes sniegšanas datumu</w:t>
      </w:r>
    </w:p>
    <w:p w14:paraId="54849318" w14:textId="77777777" w:rsidR="00792BD4" w:rsidRPr="00F83799" w:rsidRDefault="00F83799" w:rsidP="001334B1">
      <w:pPr>
        <w:pStyle w:val="ListParagraph"/>
        <w:numPr>
          <w:ilvl w:val="1"/>
          <w:numId w:val="281"/>
        </w:numPr>
        <w:spacing w:line="360" w:lineRule="auto"/>
        <w:jc w:val="both"/>
        <w:rPr>
          <w:bCs/>
          <w:color w:val="000000"/>
          <w:lang w:eastAsia="zh-CN"/>
        </w:rPr>
      </w:pPr>
      <w:r w:rsidRPr="00F83799">
        <w:rPr>
          <w:bCs/>
          <w:color w:val="000000"/>
          <w:lang w:eastAsia="zh-CN"/>
        </w:rPr>
        <w:lastRenderedPageBreak/>
        <w:t>Atbildi</w:t>
      </w:r>
      <w:r w:rsidR="00792BD4">
        <w:t xml:space="preserve"> </w:t>
      </w:r>
    </w:p>
    <w:p w14:paraId="7D0BD6DB" w14:textId="77777777" w:rsidR="00792BD4" w:rsidRDefault="00792BD4" w:rsidP="00BD0A2E">
      <w:pPr>
        <w:pStyle w:val="Heading3"/>
        <w:jc w:val="both"/>
      </w:pPr>
      <w:bookmarkStart w:id="152" w:name="_Ref235757921"/>
      <w:bookmarkStart w:id="153" w:name="_Toc366143265"/>
      <w:bookmarkStart w:id="154" w:name="_Toc444523539"/>
      <w:r>
        <w:t xml:space="preserve">Pieteikties </w:t>
      </w:r>
      <w:bookmarkEnd w:id="152"/>
      <w:bookmarkEnd w:id="153"/>
      <w:r w:rsidR="00C93FC9">
        <w:t>paziņojumu saņemšanai</w:t>
      </w:r>
      <w:bookmarkEnd w:id="154"/>
    </w:p>
    <w:p w14:paraId="4A3E9947" w14:textId="77777777" w:rsidR="00792BD4" w:rsidRPr="005F580E" w:rsidRDefault="005F580E" w:rsidP="00BD0A2E">
      <w:pPr>
        <w:jc w:val="both"/>
      </w:pPr>
      <w:r w:rsidRPr="005F580E">
        <w:t xml:space="preserve">Darbību secība: </w:t>
      </w:r>
    </w:p>
    <w:p w14:paraId="5E8B0D3C" w14:textId="77777777" w:rsidR="005F580E" w:rsidRPr="00A82378" w:rsidRDefault="003447B8" w:rsidP="00BD0A2E">
      <w:pPr>
        <w:spacing w:line="360" w:lineRule="auto"/>
        <w:jc w:val="both"/>
        <w:rPr>
          <w:lang w:eastAsia="lv-LV"/>
        </w:rPr>
      </w:pPr>
      <w:r>
        <w:rPr>
          <w:lang w:eastAsia="lv-LV"/>
        </w:rPr>
        <w:t>Pieteikties paziņojumiem ir iespējams</w:t>
      </w:r>
      <w:r w:rsidR="005F580E">
        <w:rPr>
          <w:lang w:eastAsia="lv-LV"/>
        </w:rPr>
        <w:t xml:space="preserve"> lietotājiem, kas Ģeoportālā autentificējas kā privātpersonas – fiziska vai juridiska persona. </w:t>
      </w:r>
    </w:p>
    <w:p w14:paraId="1787ABD6" w14:textId="77777777" w:rsidR="003447B8" w:rsidRPr="003447B8" w:rsidRDefault="003447B8" w:rsidP="001334B1">
      <w:pPr>
        <w:pStyle w:val="ListParagraph"/>
        <w:numPr>
          <w:ilvl w:val="0"/>
          <w:numId w:val="234"/>
        </w:numPr>
        <w:spacing w:line="360" w:lineRule="auto"/>
        <w:jc w:val="both"/>
        <w:rPr>
          <w:bCs/>
          <w:color w:val="000000"/>
          <w:lang w:eastAsia="zh-CN"/>
        </w:rPr>
      </w:pPr>
      <w:r w:rsidRPr="003447B8">
        <w:rPr>
          <w:bCs/>
          <w:color w:val="000000"/>
          <w:lang w:eastAsia="zh-CN"/>
        </w:rPr>
        <w:t>Autentificēts lietotājs izvēlas atvērt Teritorijas attīstības plānošanas sadaļu.</w:t>
      </w:r>
    </w:p>
    <w:p w14:paraId="4AD7FFF1" w14:textId="77777777" w:rsidR="003447B8" w:rsidRPr="003447B8" w:rsidRDefault="003447B8" w:rsidP="001334B1">
      <w:pPr>
        <w:pStyle w:val="ListParagraph"/>
        <w:numPr>
          <w:ilvl w:val="0"/>
          <w:numId w:val="234"/>
        </w:numPr>
        <w:spacing w:line="360" w:lineRule="auto"/>
        <w:jc w:val="both"/>
        <w:rPr>
          <w:bCs/>
          <w:color w:val="000000"/>
          <w:lang w:eastAsia="zh-CN"/>
        </w:rPr>
      </w:pPr>
      <w:r w:rsidRPr="003447B8">
        <w:rPr>
          <w:bCs/>
          <w:color w:val="000000"/>
          <w:lang w:eastAsia="zh-CN"/>
        </w:rPr>
        <w:t>Sistēma lietotājam attēlo tukšu publicēto plānojumu un publiskās apspriešanas teritoriju (plānošanas dokumentu) sarakstu un informatīvu ziņojumu par nepieciešamību norādīt meklēšanas kritērijus, lai tiktu attēlots tiem atbilstošs rezultātu saraksts, kartes logu ar indeksa karti, konsolidēto datu slāni, citu datu turētāju datiem (kas redzami attiecīgā mērogā).</w:t>
      </w:r>
    </w:p>
    <w:p w14:paraId="5B829A2A" w14:textId="77777777" w:rsidR="00792BD4" w:rsidRDefault="00792BD4" w:rsidP="001334B1">
      <w:pPr>
        <w:pStyle w:val="ListParagraph"/>
        <w:numPr>
          <w:ilvl w:val="0"/>
          <w:numId w:val="234"/>
        </w:numPr>
        <w:spacing w:line="360" w:lineRule="auto"/>
        <w:jc w:val="both"/>
        <w:rPr>
          <w:bCs/>
          <w:color w:val="000000"/>
          <w:lang w:eastAsia="zh-CN"/>
        </w:rPr>
      </w:pPr>
      <w:r>
        <w:rPr>
          <w:bCs/>
          <w:color w:val="000000"/>
          <w:lang w:eastAsia="zh-CN"/>
        </w:rPr>
        <w:t xml:space="preserve">Lietotājs izvēlas iespēju pieteikties </w:t>
      </w:r>
      <w:r w:rsidR="003447B8">
        <w:rPr>
          <w:bCs/>
          <w:color w:val="000000"/>
          <w:lang w:eastAsia="zh-CN"/>
        </w:rPr>
        <w:t>paziņojumiem</w:t>
      </w:r>
      <w:r>
        <w:rPr>
          <w:bCs/>
          <w:color w:val="000000"/>
          <w:lang w:eastAsia="zh-CN"/>
        </w:rPr>
        <w:t>.</w:t>
      </w:r>
    </w:p>
    <w:p w14:paraId="3C612063" w14:textId="77777777" w:rsidR="00792BD4" w:rsidRDefault="00792BD4" w:rsidP="001334B1">
      <w:pPr>
        <w:pStyle w:val="ListParagraph"/>
        <w:numPr>
          <w:ilvl w:val="0"/>
          <w:numId w:val="234"/>
        </w:numPr>
        <w:spacing w:line="360" w:lineRule="auto"/>
        <w:jc w:val="both"/>
        <w:rPr>
          <w:bCs/>
          <w:color w:val="000000"/>
          <w:lang w:eastAsia="zh-CN"/>
        </w:rPr>
      </w:pPr>
      <w:r>
        <w:rPr>
          <w:bCs/>
          <w:color w:val="000000"/>
          <w:lang w:eastAsia="zh-CN"/>
        </w:rPr>
        <w:t>Sistēma attēlo pieteikšanās formu</w:t>
      </w:r>
      <w:r w:rsidR="003447B8">
        <w:rPr>
          <w:bCs/>
          <w:color w:val="000000"/>
          <w:lang w:eastAsia="zh-CN"/>
        </w:rPr>
        <w:t>, kurā lietotājam ir iespēja norādīt</w:t>
      </w:r>
      <w:r>
        <w:rPr>
          <w:bCs/>
          <w:color w:val="000000"/>
          <w:lang w:eastAsia="zh-CN"/>
        </w:rPr>
        <w:t xml:space="preserve">: </w:t>
      </w:r>
    </w:p>
    <w:p w14:paraId="75245BB7" w14:textId="77777777" w:rsidR="003447B8" w:rsidRDefault="003447B8" w:rsidP="001334B1">
      <w:pPr>
        <w:pStyle w:val="ListParagraph"/>
        <w:numPr>
          <w:ilvl w:val="1"/>
          <w:numId w:val="234"/>
        </w:numPr>
        <w:spacing w:line="360" w:lineRule="auto"/>
        <w:jc w:val="both"/>
        <w:rPr>
          <w:bCs/>
          <w:color w:val="000000"/>
          <w:lang w:eastAsia="zh-CN"/>
        </w:rPr>
      </w:pPr>
      <w:r>
        <w:rPr>
          <w:bCs/>
          <w:color w:val="000000"/>
          <w:lang w:eastAsia="zh-CN"/>
        </w:rPr>
        <w:t xml:space="preserve">Vietu kartē par kuru vēlas saņemt paziņojumus: </w:t>
      </w:r>
    </w:p>
    <w:p w14:paraId="0EDF6EF3" w14:textId="77777777" w:rsidR="00792BD4" w:rsidRDefault="003447B8" w:rsidP="001334B1">
      <w:pPr>
        <w:pStyle w:val="ListParagraph"/>
        <w:numPr>
          <w:ilvl w:val="2"/>
          <w:numId w:val="234"/>
        </w:numPr>
        <w:spacing w:line="360" w:lineRule="auto"/>
        <w:jc w:val="both"/>
        <w:rPr>
          <w:bCs/>
          <w:color w:val="000000"/>
          <w:lang w:eastAsia="zh-CN"/>
        </w:rPr>
      </w:pPr>
      <w:r>
        <w:rPr>
          <w:bCs/>
          <w:color w:val="000000"/>
          <w:lang w:eastAsia="zh-CN"/>
        </w:rPr>
        <w:t>Pēc noklusējuma atverot šo formu kartē tiek iecentrēts tas punkts, kurš pirms šīs formas atvēršanas bija redzams kartē un iezīmēta teritorija ap to noteiktā rādiusā. Lietotājam ir iespēja norādīt citu rādiusu teritorijai ap iecentrēto punktu, un bīdīt karti tādā veidā izvēlēties citu vietu, par kuru saņemt paziņojumus</w:t>
      </w:r>
    </w:p>
    <w:p w14:paraId="2CB0104F" w14:textId="77777777" w:rsidR="003447B8" w:rsidRDefault="003447B8" w:rsidP="001334B1">
      <w:pPr>
        <w:pStyle w:val="ListParagraph"/>
        <w:numPr>
          <w:ilvl w:val="2"/>
          <w:numId w:val="234"/>
        </w:numPr>
        <w:spacing w:line="360" w:lineRule="auto"/>
        <w:jc w:val="both"/>
        <w:rPr>
          <w:lang w:eastAsia="zh-CN"/>
        </w:rPr>
      </w:pPr>
      <w:r>
        <w:rPr>
          <w:lang w:eastAsia="zh-CN"/>
        </w:rPr>
        <w:t xml:space="preserve">Iespēja norādīt teritoriju, par kuru saņemt paziņojumus (nevis punktu, kā iepriekšējā solī minēts), veicot meklēšanu kartes loga meklētājā. Tā rezultātā kartē tiek iezīmēta izvēlētā teritorija. </w:t>
      </w:r>
    </w:p>
    <w:p w14:paraId="796E6ABB" w14:textId="77777777" w:rsidR="003447B8" w:rsidRPr="003447B8" w:rsidRDefault="003447B8" w:rsidP="001334B1">
      <w:pPr>
        <w:pStyle w:val="ListParagraph"/>
        <w:numPr>
          <w:ilvl w:val="1"/>
          <w:numId w:val="234"/>
        </w:numPr>
        <w:spacing w:line="360" w:lineRule="auto"/>
        <w:jc w:val="both"/>
        <w:rPr>
          <w:lang w:eastAsia="zh-CN"/>
        </w:rPr>
      </w:pPr>
      <w:r>
        <w:rPr>
          <w:lang w:eastAsia="zh-CN"/>
        </w:rPr>
        <w:t xml:space="preserve">Norādīt paziņojumu veidus par kuriem, šajā vietā saņemt paziņojumus. </w:t>
      </w:r>
    </w:p>
    <w:p w14:paraId="1C018571" w14:textId="77777777" w:rsidR="003447B8" w:rsidRDefault="003447B8" w:rsidP="001334B1">
      <w:pPr>
        <w:pStyle w:val="ListParagraph"/>
        <w:numPr>
          <w:ilvl w:val="0"/>
          <w:numId w:val="234"/>
        </w:numPr>
        <w:spacing w:line="360" w:lineRule="auto"/>
        <w:jc w:val="both"/>
        <w:rPr>
          <w:bCs/>
          <w:color w:val="000000"/>
          <w:lang w:eastAsia="zh-CN"/>
        </w:rPr>
      </w:pPr>
      <w:r>
        <w:rPr>
          <w:bCs/>
          <w:color w:val="000000"/>
          <w:lang w:eastAsia="zh-CN"/>
        </w:rPr>
        <w:t xml:space="preserve">Lietotājs norāda nepieciešamo informāciju. </w:t>
      </w:r>
    </w:p>
    <w:p w14:paraId="0168FD1F" w14:textId="77777777" w:rsidR="00792BD4" w:rsidRDefault="00792BD4" w:rsidP="001334B1">
      <w:pPr>
        <w:pStyle w:val="ListParagraph"/>
        <w:numPr>
          <w:ilvl w:val="0"/>
          <w:numId w:val="234"/>
        </w:numPr>
        <w:spacing w:line="360" w:lineRule="auto"/>
        <w:jc w:val="both"/>
        <w:rPr>
          <w:bCs/>
          <w:color w:val="000000"/>
          <w:lang w:eastAsia="zh-CN"/>
        </w:rPr>
      </w:pPr>
      <w:r>
        <w:rPr>
          <w:bCs/>
          <w:color w:val="000000"/>
          <w:lang w:eastAsia="zh-CN"/>
        </w:rPr>
        <w:t>Lietotājs apstiprina darbību.</w:t>
      </w:r>
    </w:p>
    <w:p w14:paraId="33C3432A" w14:textId="77777777" w:rsidR="00792BD4" w:rsidRDefault="00792BD4" w:rsidP="001334B1">
      <w:pPr>
        <w:pStyle w:val="ListParagraph"/>
        <w:numPr>
          <w:ilvl w:val="0"/>
          <w:numId w:val="234"/>
        </w:numPr>
        <w:spacing w:line="360" w:lineRule="auto"/>
        <w:jc w:val="both"/>
        <w:rPr>
          <w:bCs/>
          <w:color w:val="000000"/>
          <w:lang w:eastAsia="zh-CN"/>
        </w:rPr>
      </w:pPr>
      <w:r>
        <w:rPr>
          <w:bCs/>
          <w:color w:val="000000"/>
          <w:lang w:eastAsia="zh-CN"/>
        </w:rPr>
        <w:t>Pēc veiksmīgas datu nodošanas, Sistēma attēlo lietotājam informatīvo ziņojumu, Paldies, Jūsu pieteikums</w:t>
      </w:r>
      <w:r w:rsidR="003447B8">
        <w:rPr>
          <w:bCs/>
          <w:color w:val="000000"/>
          <w:lang w:eastAsia="zh-CN"/>
        </w:rPr>
        <w:t xml:space="preserve"> paziņojumu saņemšanai</w:t>
      </w:r>
      <w:r>
        <w:rPr>
          <w:bCs/>
          <w:color w:val="000000"/>
          <w:lang w:eastAsia="zh-CN"/>
        </w:rPr>
        <w:t xml:space="preserve"> pieņemts.</w:t>
      </w:r>
    </w:p>
    <w:p w14:paraId="64F45EE0" w14:textId="77777777" w:rsidR="00792BD4" w:rsidRDefault="00792BD4" w:rsidP="001334B1">
      <w:pPr>
        <w:pStyle w:val="ListParagraph"/>
        <w:numPr>
          <w:ilvl w:val="0"/>
          <w:numId w:val="234"/>
        </w:numPr>
        <w:spacing w:line="360" w:lineRule="auto"/>
        <w:jc w:val="both"/>
        <w:rPr>
          <w:bCs/>
          <w:color w:val="000000"/>
          <w:lang w:eastAsia="zh-CN"/>
        </w:rPr>
      </w:pPr>
      <w:r>
        <w:rPr>
          <w:bCs/>
          <w:color w:val="000000"/>
          <w:lang w:eastAsia="zh-CN"/>
        </w:rPr>
        <w:t xml:space="preserve">Sistēma attēlo </w:t>
      </w:r>
      <w:r w:rsidR="003447B8">
        <w:rPr>
          <w:bCs/>
          <w:color w:val="000000"/>
          <w:lang w:eastAsia="zh-CN"/>
        </w:rPr>
        <w:t>lietotāja izveidoto paziņojumu sarakstu, no kura lietotājs var labot vai dzēst izveidotos pieteikumus</w:t>
      </w:r>
      <w:r>
        <w:rPr>
          <w:bCs/>
          <w:color w:val="000000"/>
          <w:lang w:eastAsia="zh-CN"/>
        </w:rPr>
        <w:t>.</w:t>
      </w:r>
      <w:r w:rsidR="003447B8">
        <w:rPr>
          <w:bCs/>
          <w:color w:val="000000"/>
          <w:lang w:eastAsia="zh-CN"/>
        </w:rPr>
        <w:t xml:space="preserve"> Ja lietotājs vēlas izveidot vairākus pieteikumus, tad jāatkārto šajā scenārijā minētās darbības.</w:t>
      </w:r>
      <w:r w:rsidR="00986037">
        <w:rPr>
          <w:bCs/>
          <w:color w:val="000000"/>
          <w:lang w:eastAsia="zh-CN"/>
        </w:rPr>
        <w:t xml:space="preserve"> </w:t>
      </w:r>
    </w:p>
    <w:p w14:paraId="0DE89AB2" w14:textId="77777777" w:rsidR="00776B83" w:rsidRPr="00776B83" w:rsidRDefault="00776B83" w:rsidP="00BD0A2E">
      <w:pPr>
        <w:jc w:val="both"/>
        <w:rPr>
          <w:lang w:eastAsia="lv-LV"/>
        </w:rPr>
      </w:pPr>
    </w:p>
    <w:p w14:paraId="2F835C42" w14:textId="77777777" w:rsidR="00C93FC9" w:rsidRDefault="00C93FC9" w:rsidP="00BD0A2E">
      <w:pPr>
        <w:pStyle w:val="Heading3"/>
        <w:jc w:val="both"/>
      </w:pPr>
      <w:bookmarkStart w:id="155" w:name="_Toc444523540"/>
      <w:r>
        <w:t>Skatīt kartes apzīmējumus</w:t>
      </w:r>
      <w:bookmarkEnd w:id="155"/>
    </w:p>
    <w:p w14:paraId="5D770F4A" w14:textId="77777777" w:rsidR="00C93FC9" w:rsidRPr="005F580E" w:rsidRDefault="00C93FC9" w:rsidP="00BD0A2E">
      <w:pPr>
        <w:spacing w:line="360" w:lineRule="auto"/>
        <w:jc w:val="both"/>
      </w:pPr>
      <w:r w:rsidRPr="005F580E">
        <w:t xml:space="preserve">Darbību secība: </w:t>
      </w:r>
    </w:p>
    <w:p w14:paraId="3B927661" w14:textId="77777777" w:rsidR="00C93FC9" w:rsidRDefault="00C93FC9" w:rsidP="001334B1">
      <w:pPr>
        <w:pStyle w:val="ListParagraph"/>
        <w:numPr>
          <w:ilvl w:val="0"/>
          <w:numId w:val="282"/>
        </w:numPr>
        <w:spacing w:line="360" w:lineRule="auto"/>
        <w:jc w:val="both"/>
      </w:pPr>
      <w:r>
        <w:t>Lietotājs izvēlas atvērt Teritorijas attīstības plānošanas sadaļu.</w:t>
      </w:r>
    </w:p>
    <w:p w14:paraId="7CD441AC" w14:textId="77777777" w:rsidR="00C93FC9" w:rsidRDefault="00C93FC9" w:rsidP="001334B1">
      <w:pPr>
        <w:pStyle w:val="ListParagraph"/>
        <w:numPr>
          <w:ilvl w:val="0"/>
          <w:numId w:val="282"/>
        </w:numPr>
        <w:spacing w:line="360" w:lineRule="auto"/>
        <w:jc w:val="both"/>
      </w:pPr>
      <w:r>
        <w:lastRenderedPageBreak/>
        <w:t>Sistēma lietotājam attēlo tukšu publicēto plānojumu un publiskās apspriešanas teritoriju (plānošanas dokumentu) sarakstu un informatīvu ziņojumu par nepieciešamību norādīt meklēšanas kritērijus, lai tiktu attēlots tiem atbilstošs rezultātu saraksts, kartes logu ar indeksa karti, konsolidēto datu slāni, citu datu turētāju datiem (kas redzami attiecīgā mērogā).</w:t>
      </w:r>
    </w:p>
    <w:p w14:paraId="75E86CE6" w14:textId="77777777" w:rsidR="00C93FC9" w:rsidRDefault="00C93FC9" w:rsidP="001334B1">
      <w:pPr>
        <w:pStyle w:val="ListParagraph"/>
        <w:numPr>
          <w:ilvl w:val="0"/>
          <w:numId w:val="282"/>
        </w:numPr>
        <w:spacing w:line="360" w:lineRule="auto"/>
        <w:jc w:val="both"/>
      </w:pPr>
      <w:r>
        <w:t xml:space="preserve"> Lietotājs izvēlās aplūkot </w:t>
      </w:r>
      <w:r w:rsidR="00E80EED">
        <w:t>Kartes apzīmējumus jeb leģendu</w:t>
      </w:r>
    </w:p>
    <w:p w14:paraId="70A6B8D9" w14:textId="77777777" w:rsidR="00E80EED" w:rsidRDefault="00E80EED" w:rsidP="001334B1">
      <w:pPr>
        <w:pStyle w:val="ListParagraph"/>
        <w:numPr>
          <w:ilvl w:val="0"/>
          <w:numId w:val="282"/>
        </w:numPr>
        <w:spacing w:line="360" w:lineRule="auto"/>
        <w:jc w:val="both"/>
      </w:pPr>
      <w:r>
        <w:t>Sistēma a</w:t>
      </w:r>
      <w:r w:rsidR="00BD0A2E">
        <w:t>tver formu, kurā tiek attēloti:</w:t>
      </w:r>
    </w:p>
    <w:p w14:paraId="470E626E" w14:textId="77777777" w:rsidR="00E80EED" w:rsidRDefault="00E80EED" w:rsidP="001334B1">
      <w:pPr>
        <w:pStyle w:val="ListParagraph"/>
        <w:numPr>
          <w:ilvl w:val="1"/>
          <w:numId w:val="234"/>
        </w:numPr>
        <w:spacing w:line="360" w:lineRule="auto"/>
        <w:jc w:val="both"/>
        <w:rPr>
          <w:bCs/>
          <w:color w:val="000000"/>
          <w:lang w:eastAsia="zh-CN"/>
        </w:rPr>
      </w:pPr>
      <w:r w:rsidRPr="00E80EED">
        <w:rPr>
          <w:bCs/>
          <w:color w:val="000000"/>
          <w:lang w:eastAsia="zh-CN"/>
        </w:rPr>
        <w:t>kartes apzīmējumu simboli un to skaidrojums</w:t>
      </w:r>
      <w:r w:rsidR="00BD0A2E">
        <w:rPr>
          <w:bCs/>
          <w:color w:val="000000"/>
          <w:lang w:eastAsia="zh-CN"/>
        </w:rPr>
        <w:t>;</w:t>
      </w:r>
    </w:p>
    <w:p w14:paraId="0DE2EAB5" w14:textId="77777777" w:rsidR="00E80EED" w:rsidRPr="00E80EED" w:rsidRDefault="00E80EED" w:rsidP="001334B1">
      <w:pPr>
        <w:pStyle w:val="ListParagraph"/>
        <w:numPr>
          <w:ilvl w:val="1"/>
          <w:numId w:val="234"/>
        </w:numPr>
        <w:spacing w:line="360" w:lineRule="auto"/>
        <w:jc w:val="both"/>
        <w:rPr>
          <w:lang w:eastAsia="zh-CN"/>
        </w:rPr>
      </w:pPr>
      <w:r>
        <w:rPr>
          <w:lang w:eastAsia="zh-CN"/>
        </w:rPr>
        <w:t>iespēja atvērt kartes apzīmējumus PDF dokumenta formātā</w:t>
      </w:r>
      <w:r w:rsidR="00BD0A2E">
        <w:rPr>
          <w:lang w:eastAsia="zh-CN"/>
        </w:rPr>
        <w:t>.</w:t>
      </w:r>
    </w:p>
    <w:p w14:paraId="5552E5F0" w14:textId="77777777" w:rsidR="007E15F1" w:rsidRPr="006B7C1B" w:rsidRDefault="007E15F1" w:rsidP="000257C5">
      <w:pPr>
        <w:pStyle w:val="Heading1"/>
        <w:jc w:val="both"/>
      </w:pPr>
      <w:bookmarkStart w:id="156" w:name="_Toc444523541"/>
      <w:r w:rsidRPr="006B7C1B">
        <w:t>Neautentificēt</w:t>
      </w:r>
      <w:r w:rsidR="00E31EDA" w:rsidRPr="006B7C1B">
        <w:t>a</w:t>
      </w:r>
      <w:r w:rsidRPr="006B7C1B">
        <w:t xml:space="preserve"> datu pieprasītāj</w:t>
      </w:r>
      <w:r w:rsidR="00E31EDA" w:rsidRPr="006B7C1B">
        <w:t>a darba vieta</w:t>
      </w:r>
      <w:bookmarkEnd w:id="156"/>
    </w:p>
    <w:p w14:paraId="684C0D43" w14:textId="77777777" w:rsidR="00C2592C" w:rsidRPr="006B7C1B" w:rsidRDefault="00C2592C" w:rsidP="000257C5">
      <w:pPr>
        <w:pStyle w:val="Heading2"/>
        <w:jc w:val="both"/>
      </w:pPr>
      <w:bookmarkStart w:id="157" w:name="_Toc444523542"/>
      <w:r w:rsidRPr="006B7C1B">
        <w:t>Ģeoportāls</w:t>
      </w:r>
      <w:bookmarkEnd w:id="157"/>
    </w:p>
    <w:p w14:paraId="48A5C4D1" w14:textId="77777777" w:rsidR="00C2592C" w:rsidRPr="006B7C1B" w:rsidRDefault="00C2592C" w:rsidP="000257C5">
      <w:pPr>
        <w:pStyle w:val="Heading3"/>
        <w:jc w:val="both"/>
      </w:pPr>
      <w:bookmarkStart w:id="158" w:name="_Toc444523543"/>
      <w:r w:rsidRPr="006B7C1B">
        <w:t>Pieteikties sistēmā</w:t>
      </w:r>
      <w:bookmarkEnd w:id="158"/>
    </w:p>
    <w:p w14:paraId="1A7C5AF9" w14:textId="77777777" w:rsidR="008E4A73" w:rsidRPr="006B7C1B" w:rsidRDefault="008E4A73" w:rsidP="000257C5">
      <w:pPr>
        <w:spacing w:line="360" w:lineRule="auto"/>
        <w:jc w:val="both"/>
      </w:pPr>
      <w:r w:rsidRPr="006B7C1B">
        <w:t xml:space="preserve">Navigācija: Ģeoportāla publiskā daļa </w:t>
      </w:r>
      <w:r w:rsidRPr="006B7C1B">
        <w:sym w:font="Wingdings" w:char="F0E0"/>
      </w:r>
      <w:r w:rsidRPr="006B7C1B">
        <w:t xml:space="preserve"> Galvenes labā puse </w:t>
      </w:r>
      <w:r>
        <w:t>Mana darba vieta</w:t>
      </w:r>
      <w:r w:rsidRPr="006B7C1B">
        <w:t>.</w:t>
      </w:r>
    </w:p>
    <w:p w14:paraId="2FBABC27" w14:textId="77777777" w:rsidR="008E4A73" w:rsidRPr="006B7C1B" w:rsidRDefault="008E4A73" w:rsidP="000257C5">
      <w:pPr>
        <w:spacing w:after="0" w:line="360" w:lineRule="auto"/>
        <w:jc w:val="both"/>
        <w:rPr>
          <w:rStyle w:val="description"/>
          <w:rFonts w:eastAsiaTheme="majorEastAsia" w:cs="Arial"/>
          <w:lang w:eastAsia="lv-LV"/>
        </w:rPr>
      </w:pPr>
      <w:r w:rsidRPr="006B7C1B">
        <w:rPr>
          <w:bCs/>
          <w:color w:val="000000"/>
          <w:lang w:eastAsia="zh-CN"/>
        </w:rPr>
        <w:t>Lai pieteiktos Ģeoportālā lietotājam ir jābūt pieejamiem rekvizītiem kādai no pieteikšanās iespējām</w:t>
      </w:r>
      <w:r w:rsidRPr="006B7C1B">
        <w:rPr>
          <w:rStyle w:val="description"/>
          <w:rFonts w:eastAsiaTheme="majorEastAsia"/>
        </w:rPr>
        <w:t>. Lietotājs var autentificēties Ģeoportālā izmantojot kādu no piedāvātajiem autorizācijas līdzekļiem. Autorizācijas līdzekļu sarakstā var būt</w:t>
      </w:r>
      <w:r w:rsidR="00986037">
        <w:rPr>
          <w:rStyle w:val="description"/>
          <w:rFonts w:eastAsiaTheme="majorEastAsia"/>
        </w:rPr>
        <w:t xml:space="preserve"> </w:t>
      </w:r>
      <w:r w:rsidRPr="006B7C1B">
        <w:rPr>
          <w:rStyle w:val="description"/>
          <w:rFonts w:eastAsiaTheme="majorEastAsia"/>
        </w:rPr>
        <w:t xml:space="preserve">internetbankas, elektroniskā viedkarte un VISS autorizācija. </w:t>
      </w:r>
    </w:p>
    <w:p w14:paraId="29D0F8C4" w14:textId="77777777" w:rsidR="008E4A73" w:rsidRPr="006B7C1B" w:rsidRDefault="008E4A73" w:rsidP="000257C5">
      <w:pPr>
        <w:spacing w:before="240" w:line="360" w:lineRule="auto"/>
        <w:jc w:val="both"/>
        <w:rPr>
          <w:rFonts w:eastAsiaTheme="majorEastAsia"/>
        </w:rPr>
      </w:pPr>
      <w:r w:rsidRPr="006B7C1B">
        <w:rPr>
          <w:rStyle w:val="description"/>
          <w:rFonts w:eastAsiaTheme="majorEastAsia"/>
        </w:rPr>
        <w:t>Darbību secība:</w:t>
      </w:r>
    </w:p>
    <w:p w14:paraId="50E42D73" w14:textId="77777777" w:rsidR="008E4A73" w:rsidRPr="006B7C1B" w:rsidRDefault="008E4A73" w:rsidP="001334B1">
      <w:pPr>
        <w:pStyle w:val="ListParagraph"/>
        <w:numPr>
          <w:ilvl w:val="0"/>
          <w:numId w:val="217"/>
        </w:numPr>
        <w:spacing w:line="360" w:lineRule="auto"/>
        <w:jc w:val="both"/>
        <w:rPr>
          <w:bCs/>
          <w:color w:val="000000"/>
          <w:lang w:eastAsia="zh-CN"/>
        </w:rPr>
      </w:pPr>
      <w:r w:rsidRPr="006B7C1B">
        <w:rPr>
          <w:bCs/>
          <w:color w:val="000000"/>
          <w:lang w:eastAsia="zh-CN"/>
        </w:rPr>
        <w:t>Lietotājs ienāk Valsts vienotajā ģeotelpiskās informācijas portālā*.</w:t>
      </w:r>
    </w:p>
    <w:p w14:paraId="5CB08219" w14:textId="77777777" w:rsidR="008E4A73" w:rsidRPr="006B7C1B" w:rsidRDefault="008E4A73" w:rsidP="001334B1">
      <w:pPr>
        <w:pStyle w:val="ListParagraph"/>
        <w:numPr>
          <w:ilvl w:val="0"/>
          <w:numId w:val="217"/>
        </w:numPr>
        <w:spacing w:line="360" w:lineRule="auto"/>
        <w:jc w:val="both"/>
      </w:pPr>
      <w:r w:rsidRPr="006B7C1B">
        <w:t>Izvēlas pieteikties</w:t>
      </w:r>
      <w:r w:rsidR="0058298A">
        <w:t>,</w:t>
      </w:r>
      <w:r>
        <w:t xml:space="preserve"> nospiežot saiti Mana darba vieta</w:t>
      </w:r>
      <w:r w:rsidRPr="006B7C1B">
        <w:t>, kā rezultātā tiek atvērts modālais logs, kurā ir iespējams izvēlēties autorizācijas līdzekli. Lietotājs izvēlas ar kādu statusu vēlas lietot Ģeoportālu un izvēlas atbilstošu autorizācijas līdzekli, nospiežot uz tā:</w:t>
      </w:r>
    </w:p>
    <w:p w14:paraId="7A7BD371" w14:textId="77777777" w:rsidR="008E4A73" w:rsidRPr="006B7C1B" w:rsidRDefault="008E4A73" w:rsidP="001334B1">
      <w:pPr>
        <w:pStyle w:val="ListParagraph"/>
        <w:numPr>
          <w:ilvl w:val="1"/>
          <w:numId w:val="217"/>
        </w:numPr>
        <w:spacing w:line="360" w:lineRule="auto"/>
        <w:jc w:val="both"/>
      </w:pPr>
      <w:r w:rsidRPr="006B7C1B">
        <w:t>fiziska persona – kādu no piedāvātajām internetbankām, elektronisko viedkarti;</w:t>
      </w:r>
    </w:p>
    <w:p w14:paraId="7B6B987F" w14:textId="77777777" w:rsidR="008E4A73" w:rsidRPr="006B7C1B" w:rsidRDefault="008E4A73" w:rsidP="001334B1">
      <w:pPr>
        <w:pStyle w:val="ListParagraph"/>
        <w:numPr>
          <w:ilvl w:val="1"/>
          <w:numId w:val="217"/>
        </w:numPr>
        <w:spacing w:line="360" w:lineRule="auto"/>
        <w:jc w:val="both"/>
      </w:pPr>
      <w:r w:rsidRPr="006B7C1B">
        <w:t>juridiska persona - kādu no piedāvātajām internetbankām, elektronisko viedkarti;</w:t>
      </w:r>
    </w:p>
    <w:p w14:paraId="69C6497A" w14:textId="77777777" w:rsidR="008E4A73" w:rsidRPr="006B7C1B" w:rsidRDefault="008E4A73" w:rsidP="001334B1">
      <w:pPr>
        <w:pStyle w:val="ListParagraph"/>
        <w:numPr>
          <w:ilvl w:val="1"/>
          <w:numId w:val="217"/>
        </w:numPr>
        <w:spacing w:line="360" w:lineRule="auto"/>
        <w:jc w:val="both"/>
      </w:pPr>
      <w:r w:rsidRPr="006B7C1B">
        <w:t>valsts vai pašvaldības iestāde (publiska persona) – VISS autorizāciju.</w:t>
      </w:r>
    </w:p>
    <w:p w14:paraId="76FDCB92" w14:textId="77777777" w:rsidR="008E4A73" w:rsidRDefault="008E4A73" w:rsidP="001334B1">
      <w:pPr>
        <w:pStyle w:val="ListParagraph"/>
        <w:numPr>
          <w:ilvl w:val="0"/>
          <w:numId w:val="217"/>
        </w:numPr>
        <w:spacing w:line="360" w:lineRule="auto"/>
        <w:jc w:val="both"/>
      </w:pPr>
      <w:r w:rsidRPr="006B7C1B">
        <w:t>Un izpilda pieprasītos soļus.</w:t>
      </w:r>
    </w:p>
    <w:p w14:paraId="0177A2B8" w14:textId="77777777" w:rsidR="008E4A73" w:rsidRPr="00895CAA" w:rsidRDefault="008E4A73" w:rsidP="001334B1">
      <w:pPr>
        <w:pStyle w:val="ListParagraph"/>
        <w:numPr>
          <w:ilvl w:val="0"/>
          <w:numId w:val="217"/>
        </w:numPr>
        <w:spacing w:line="360" w:lineRule="auto"/>
        <w:jc w:val="both"/>
      </w:pPr>
      <w:r w:rsidRPr="00895CAA">
        <w:rPr>
          <w:bCs/>
          <w:color w:val="000000"/>
          <w:lang w:eastAsia="zh-CN"/>
        </w:rPr>
        <w:t xml:space="preserve">Ja autentifikācija bijusi veiksmīga, tiek atvērta Ģeoportāla publiskās daļas sākuma lapa autentificētam lietotājam, kurai galvenē ir pieejams ikonas veida pasūtījumu grozs un ikona </w:t>
      </w:r>
      <w:r w:rsidR="00B70ADB">
        <w:rPr>
          <w:noProof/>
        </w:rPr>
        <w:drawing>
          <wp:inline distT="0" distB="0" distL="0" distR="0" wp14:anchorId="09E03FCB" wp14:editId="7AFC0344">
            <wp:extent cx="4095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575" cy="257175"/>
                    </a:xfrm>
                    <a:prstGeom prst="rect">
                      <a:avLst/>
                    </a:prstGeom>
                  </pic:spPr>
                </pic:pic>
              </a:graphicData>
            </a:graphic>
          </wp:inline>
        </w:drawing>
      </w:r>
      <w:r w:rsidR="00986037">
        <w:rPr>
          <w:bCs/>
          <w:color w:val="000000"/>
          <w:lang w:eastAsia="zh-CN"/>
        </w:rPr>
        <w:t xml:space="preserve"> </w:t>
      </w:r>
      <w:r w:rsidRPr="00895CAA">
        <w:rPr>
          <w:bCs/>
          <w:color w:val="000000"/>
          <w:lang w:eastAsia="zh-CN"/>
        </w:rPr>
        <w:t xml:space="preserve">zem kuras ir pieejams Mans konts, saites uz </w:t>
      </w:r>
      <w:r w:rsidRPr="00895CAA">
        <w:rPr>
          <w:bCs/>
          <w:color w:val="000000"/>
          <w:lang w:eastAsia="zh-CN"/>
        </w:rPr>
        <w:lastRenderedPageBreak/>
        <w:t>Latvijas valsts portāla autentificēta lietotāja sadaļām un iespēja Beigt darbu. Nesekmīgas autentifikācijas gadījumā sistēma izvada informatīvu paziņojumu, par neveiksmīgu autentifikāciju.</w:t>
      </w:r>
    </w:p>
    <w:p w14:paraId="65AA17ED" w14:textId="77777777" w:rsidR="008E4A73" w:rsidRDefault="008E4A73" w:rsidP="000257C5">
      <w:pPr>
        <w:spacing w:line="360" w:lineRule="auto"/>
        <w:ind w:left="360"/>
        <w:jc w:val="both"/>
      </w:pPr>
      <w:r w:rsidRPr="006B7C1B">
        <w:t xml:space="preserve">*Ja lietotājs ir autentificējies Latvijas valsts portālā (Latvija.lv) un no turienes ienāk Ģeoportālā, tad autentifikācija atkārtoti netiek pieprasīta. </w:t>
      </w:r>
    </w:p>
    <w:p w14:paraId="4964C9F2" w14:textId="77777777" w:rsidR="009D64E3" w:rsidRDefault="009D64E3" w:rsidP="000257C5">
      <w:pPr>
        <w:pStyle w:val="Heading3"/>
        <w:jc w:val="both"/>
      </w:pPr>
      <w:bookmarkStart w:id="159" w:name="_Toc444523544"/>
      <w:r>
        <w:t>Meklēt Ģeoportālā publiski pieejamo informāciju</w:t>
      </w:r>
      <w:bookmarkEnd w:id="159"/>
    </w:p>
    <w:p w14:paraId="3AA42EF8" w14:textId="77777777" w:rsidR="009D64E3" w:rsidRDefault="009D64E3" w:rsidP="000257C5">
      <w:pPr>
        <w:jc w:val="both"/>
        <w:rPr>
          <w:lang w:eastAsia="lv-LV"/>
        </w:rPr>
      </w:pPr>
      <w:r>
        <w:rPr>
          <w:lang w:eastAsia="lv-LV"/>
        </w:rPr>
        <w:t xml:space="preserve">Navigācija: Publiskā daļa </w:t>
      </w:r>
      <w:r>
        <w:rPr>
          <w:lang w:eastAsia="lv-LV"/>
        </w:rPr>
        <w:sym w:font="Wingdings" w:char="F0E0"/>
      </w:r>
      <w:r>
        <w:rPr>
          <w:lang w:eastAsia="lv-LV"/>
        </w:rPr>
        <w:t xml:space="preserve"> sākuma lapa</w:t>
      </w:r>
    </w:p>
    <w:p w14:paraId="47AAA2B4" w14:textId="77777777" w:rsidR="009D64E3" w:rsidRDefault="009D64E3" w:rsidP="000257C5">
      <w:pPr>
        <w:jc w:val="both"/>
        <w:rPr>
          <w:lang w:eastAsia="lv-LV"/>
        </w:rPr>
      </w:pPr>
      <w:r>
        <w:rPr>
          <w:lang w:eastAsia="lv-LV"/>
        </w:rPr>
        <w:t xml:space="preserve">Jebkuram Ģeoportāla publiskās daļas lietotājam ir iespēja veikt ģeoproduktu, ģeoproduktu licencēšanas noteikumu un informācijas sadaļas rakstu meklēšanu. </w:t>
      </w:r>
    </w:p>
    <w:p w14:paraId="7830BF95" w14:textId="77777777" w:rsidR="009D64E3" w:rsidRDefault="009D64E3" w:rsidP="000257C5">
      <w:pPr>
        <w:jc w:val="both"/>
        <w:rPr>
          <w:lang w:eastAsia="lv-LV"/>
        </w:rPr>
      </w:pPr>
      <w:r>
        <w:rPr>
          <w:lang w:eastAsia="lv-LV"/>
        </w:rPr>
        <w:t xml:space="preserve">Darbību secība: </w:t>
      </w:r>
    </w:p>
    <w:p w14:paraId="0132C26D" w14:textId="77777777" w:rsidR="009D64E3" w:rsidRDefault="009D64E3" w:rsidP="000257C5">
      <w:pPr>
        <w:jc w:val="both"/>
        <w:rPr>
          <w:lang w:eastAsia="lv-LV"/>
        </w:rPr>
      </w:pPr>
      <w:r>
        <w:rPr>
          <w:lang w:eastAsia="lv-LV"/>
        </w:rPr>
        <w:t>1. Lietotājs atver Ģeoportāla publiskās daļas sākuma lapu</w:t>
      </w:r>
    </w:p>
    <w:p w14:paraId="1359767D" w14:textId="77777777" w:rsidR="009D64E3" w:rsidRDefault="009D64E3" w:rsidP="000257C5">
      <w:pPr>
        <w:jc w:val="both"/>
        <w:rPr>
          <w:lang w:eastAsia="lv-LV"/>
        </w:rPr>
      </w:pPr>
      <w:r>
        <w:rPr>
          <w:lang w:eastAsia="lv-LV"/>
        </w:rPr>
        <w:t>2. Lietotājs meklēšanas laukā ievada meklēšanas frāzi un izvēlās iespēju Meklēt</w:t>
      </w:r>
    </w:p>
    <w:p w14:paraId="6A23574D" w14:textId="77777777" w:rsidR="009D64E3" w:rsidRDefault="009D64E3" w:rsidP="000257C5">
      <w:pPr>
        <w:jc w:val="both"/>
        <w:rPr>
          <w:lang w:eastAsia="lv-LV"/>
        </w:rPr>
      </w:pPr>
      <w:r>
        <w:rPr>
          <w:lang w:eastAsia="lv-LV"/>
        </w:rPr>
        <w:t xml:space="preserve">3. Sistēma veic meklēšanu </w:t>
      </w:r>
    </w:p>
    <w:p w14:paraId="68D90BA9" w14:textId="77777777" w:rsidR="009D64E3" w:rsidRDefault="009D64E3" w:rsidP="000257C5">
      <w:pPr>
        <w:jc w:val="both"/>
        <w:rPr>
          <w:lang w:eastAsia="lv-LV"/>
        </w:rPr>
      </w:pPr>
      <w:r>
        <w:rPr>
          <w:lang w:eastAsia="lv-LV"/>
        </w:rPr>
        <w:t xml:space="preserve">4. Sistēma veic meklēšanas rezultātu attēlošanu: </w:t>
      </w:r>
    </w:p>
    <w:p w14:paraId="69A13D17" w14:textId="77777777" w:rsidR="009D64E3" w:rsidRDefault="009D64E3" w:rsidP="001334B1">
      <w:pPr>
        <w:pStyle w:val="ListParagraph"/>
        <w:numPr>
          <w:ilvl w:val="0"/>
          <w:numId w:val="230"/>
        </w:numPr>
        <w:spacing w:line="360" w:lineRule="auto"/>
        <w:jc w:val="both"/>
      </w:pPr>
      <w:r>
        <w:t xml:space="preserve">neveiksmīgas meklēšanas rezultātā tiek atgriezts ziņojums: </w:t>
      </w:r>
      <w:r w:rsidRPr="002546D5">
        <w:t xml:space="preserve">Atrada 0 rezultātu(s) kas atbilst </w:t>
      </w:r>
      <w:r>
        <w:t>ievadītajam meklēšanas kritē</w:t>
      </w:r>
      <w:r w:rsidRPr="002546D5">
        <w:t>rijam</w:t>
      </w:r>
      <w:r>
        <w:t>.</w:t>
      </w:r>
    </w:p>
    <w:p w14:paraId="69B18E5E" w14:textId="77777777" w:rsidR="009D64E3" w:rsidRDefault="009D64E3" w:rsidP="001334B1">
      <w:pPr>
        <w:pStyle w:val="ListParagraph"/>
        <w:numPr>
          <w:ilvl w:val="0"/>
          <w:numId w:val="230"/>
        </w:numPr>
        <w:spacing w:line="360" w:lineRule="auto"/>
        <w:jc w:val="both"/>
      </w:pPr>
      <w:r>
        <w:t>ja meklēto vārdu satur ģeoprodukta apraksts, tad rezultātos tiek attēlots ģeoprodukta ieraksts ar iespēju atvērt tā detalizētu informāciju.</w:t>
      </w:r>
    </w:p>
    <w:p w14:paraId="5BAFA562" w14:textId="77777777" w:rsidR="009D64E3" w:rsidRDefault="009D64E3" w:rsidP="001334B1">
      <w:pPr>
        <w:pStyle w:val="ListParagraph"/>
        <w:numPr>
          <w:ilvl w:val="0"/>
          <w:numId w:val="230"/>
        </w:numPr>
        <w:spacing w:line="360" w:lineRule="auto"/>
        <w:jc w:val="both"/>
      </w:pPr>
      <w:r>
        <w:t>ja meklēto vārdu satur ģeoprodukta licencēšanas noteikumu apraksts, tad rezultātos tiek attēlots ģeoprodukta licencēšanas noteikumu ieraksts ar iespēju atvērt tā detalizētu informāciju.</w:t>
      </w:r>
    </w:p>
    <w:p w14:paraId="7C687664" w14:textId="77777777" w:rsidR="009D64E3" w:rsidRPr="00F1521D" w:rsidRDefault="009D64E3" w:rsidP="001334B1">
      <w:pPr>
        <w:pStyle w:val="ListParagraph"/>
        <w:numPr>
          <w:ilvl w:val="0"/>
          <w:numId w:val="230"/>
        </w:numPr>
        <w:spacing w:line="360" w:lineRule="auto"/>
        <w:jc w:val="both"/>
      </w:pPr>
      <w:r>
        <w:t>ja meklēto vārdu satur Informācijas sadaļas raksts, tad rezultātos tiek attēlots raksts ar iespēju atvērt tā detalizētu informāciju.</w:t>
      </w:r>
    </w:p>
    <w:p w14:paraId="4E92D9B5" w14:textId="77777777" w:rsidR="009D64E3" w:rsidRDefault="009D64E3" w:rsidP="000257C5">
      <w:pPr>
        <w:spacing w:line="360" w:lineRule="auto"/>
        <w:ind w:left="360"/>
        <w:jc w:val="both"/>
      </w:pPr>
    </w:p>
    <w:p w14:paraId="72B6C67F" w14:textId="77777777" w:rsidR="00404C7D" w:rsidRPr="006B7C1B" w:rsidRDefault="00404C7D" w:rsidP="000257C5">
      <w:pPr>
        <w:pStyle w:val="Heading2"/>
        <w:jc w:val="both"/>
      </w:pPr>
      <w:bookmarkStart w:id="160" w:name="_Toc444523545"/>
      <w:r w:rsidRPr="006B7C1B">
        <w:t>Ģeoproduktu un pasūtījumu modulis</w:t>
      </w:r>
      <w:bookmarkEnd w:id="160"/>
    </w:p>
    <w:p w14:paraId="68E9FCDB" w14:textId="77777777" w:rsidR="008A7EBC" w:rsidRPr="006B7C1B" w:rsidRDefault="008A7EBC" w:rsidP="000257C5">
      <w:pPr>
        <w:pStyle w:val="Heading3"/>
        <w:jc w:val="both"/>
      </w:pPr>
      <w:bookmarkStart w:id="161" w:name="_Toc444523546"/>
      <w:r w:rsidRPr="006B7C1B">
        <w:t>Apskatīt ģeoproduktu sarakstu</w:t>
      </w:r>
      <w:bookmarkEnd w:id="161"/>
    </w:p>
    <w:p w14:paraId="73964E2C" w14:textId="77777777" w:rsidR="008A7EBC" w:rsidRPr="006B7C1B" w:rsidRDefault="008A7EBC" w:rsidP="000257C5">
      <w:pPr>
        <w:spacing w:line="360" w:lineRule="auto"/>
        <w:jc w:val="both"/>
      </w:pPr>
      <w:r w:rsidRPr="006B7C1B">
        <w:t xml:space="preserve">Navigācija: Publiskā daļa </w:t>
      </w:r>
      <w:r w:rsidRPr="006B7C1B">
        <w:sym w:font="Wingdings" w:char="F0E0"/>
      </w:r>
      <w:r w:rsidR="00986037">
        <w:t xml:space="preserve"> </w:t>
      </w:r>
      <w:r w:rsidRPr="006B7C1B">
        <w:t>Ģeoprodukti.</w:t>
      </w:r>
    </w:p>
    <w:p w14:paraId="6841EE69" w14:textId="77777777" w:rsidR="008A7EBC" w:rsidRPr="006B7C1B" w:rsidRDefault="008A7EBC" w:rsidP="000257C5">
      <w:pPr>
        <w:spacing w:line="360" w:lineRule="auto"/>
        <w:ind w:firstLine="720"/>
        <w:jc w:val="both"/>
      </w:pPr>
      <w:r w:rsidRPr="006B7C1B">
        <w:t xml:space="preserve">Ģeoprodukts ir pārvaldāma Ģeoportāla vienība, kas ir saistīta ar datu turētāja uzturēto ģeotelpisko datu kopu, kurai datu turētājs vēlas nodrošināt piekļuvi. Ģeoprodukta veids nosaka ģeoprodukta dzīvesciklu. Viens ģeoprodukts atbilst vienam ģeoprodukta veidam, kur vienu ģeoprodukta veidu nosaka vairāku parametru vērtību </w:t>
      </w:r>
      <w:r w:rsidRPr="006B7C1B">
        <w:lastRenderedPageBreak/>
        <w:t>kombinācijas (ģeoprodukta tips, vai Ir nepieciešama licence, pasūtījumu apstrādes tips, datu izplatīšanas veids).</w:t>
      </w:r>
    </w:p>
    <w:p w14:paraId="446418DF" w14:textId="77777777" w:rsidR="008A7EBC" w:rsidRPr="006B7C1B" w:rsidRDefault="008A7EBC" w:rsidP="000257C5">
      <w:pPr>
        <w:pStyle w:val="Sarakstsarnumerciju"/>
        <w:numPr>
          <w:ilvl w:val="0"/>
          <w:numId w:val="0"/>
        </w:numPr>
        <w:spacing w:line="360" w:lineRule="auto"/>
        <w:jc w:val="both"/>
      </w:pPr>
      <w:r w:rsidRPr="006B7C1B">
        <w:t>Lietotājam ir pieejami datu turētāju izveidotie un publicētie ģeoprodukti.</w:t>
      </w:r>
    </w:p>
    <w:p w14:paraId="4F1AFDF9" w14:textId="77777777" w:rsidR="008A7EBC" w:rsidRPr="006B7C1B" w:rsidRDefault="008A7EBC" w:rsidP="000257C5">
      <w:pPr>
        <w:widowControl w:val="0"/>
        <w:autoSpaceDE w:val="0"/>
        <w:autoSpaceDN w:val="0"/>
        <w:adjustRightInd w:val="0"/>
        <w:spacing w:line="240" w:lineRule="auto"/>
        <w:jc w:val="both"/>
        <w:rPr>
          <w:rFonts w:cs="Arial"/>
        </w:rPr>
      </w:pPr>
      <w:r w:rsidRPr="006B7C1B">
        <w:rPr>
          <w:rFonts w:cs="Arial"/>
        </w:rPr>
        <w:t>Darbību secība:</w:t>
      </w:r>
    </w:p>
    <w:p w14:paraId="598E26ED" w14:textId="77777777" w:rsidR="008A7EBC" w:rsidRPr="006B7C1B" w:rsidRDefault="008A7EBC" w:rsidP="001334B1">
      <w:pPr>
        <w:pStyle w:val="Sarakstsarnumerciju"/>
        <w:numPr>
          <w:ilvl w:val="0"/>
          <w:numId w:val="100"/>
        </w:numPr>
        <w:spacing w:line="360" w:lineRule="auto"/>
        <w:jc w:val="both"/>
      </w:pPr>
      <w:r w:rsidRPr="006B7C1B">
        <w:t>Lietotājs atver ģeoproduktu sarakstu.</w:t>
      </w:r>
    </w:p>
    <w:p w14:paraId="3D783A66" w14:textId="77777777" w:rsidR="008D2E5C" w:rsidRDefault="008D2E5C" w:rsidP="001334B1">
      <w:pPr>
        <w:pStyle w:val="Sarakstsarnumerciju"/>
        <w:numPr>
          <w:ilvl w:val="0"/>
          <w:numId w:val="100"/>
        </w:numPr>
        <w:spacing w:line="360" w:lineRule="auto"/>
        <w:jc w:val="both"/>
      </w:pPr>
      <w:r w:rsidRPr="006B7C1B">
        <w:t>Pēc noklusējuma tiek attēlots pilns ģeoproduktu saraksts.</w:t>
      </w:r>
      <w:r w:rsidRPr="0056636F">
        <w:t xml:space="preserve"> </w:t>
      </w:r>
    </w:p>
    <w:p w14:paraId="48652EE6" w14:textId="77777777" w:rsidR="008D2E5C" w:rsidRDefault="008D2E5C" w:rsidP="001334B1">
      <w:pPr>
        <w:pStyle w:val="Sarakstsarnumerciju"/>
        <w:numPr>
          <w:ilvl w:val="1"/>
          <w:numId w:val="100"/>
        </w:numPr>
        <w:spacing w:line="360" w:lineRule="auto"/>
        <w:jc w:val="both"/>
      </w:pPr>
      <w:r>
        <w:t>Ja sarakstā ģeoprodukts tiek atainots slīprakstā un pelēkā krāsā, tad tehnisku problēmu dēļ šobrīd to nav iespējams pasūtīt, vai pievienot grozam. Šādiem ģeoproduktiem ir iespējams aplūkot pieejamo detalizēto informāciju par ģeoproduktu.</w:t>
      </w:r>
    </w:p>
    <w:p w14:paraId="6CC51135" w14:textId="77777777" w:rsidR="008A7EBC" w:rsidRPr="006B7C1B" w:rsidRDefault="008A7EBC" w:rsidP="001334B1">
      <w:pPr>
        <w:pStyle w:val="Sarakstsarnumerciju"/>
        <w:numPr>
          <w:ilvl w:val="0"/>
          <w:numId w:val="100"/>
        </w:numPr>
        <w:spacing w:line="360" w:lineRule="auto"/>
        <w:jc w:val="both"/>
      </w:pPr>
      <w:r w:rsidRPr="006B7C1B">
        <w:t>Lietotājs izvēlas meklēt:</w:t>
      </w:r>
    </w:p>
    <w:p w14:paraId="5F320E6C" w14:textId="77777777" w:rsidR="008A7EBC" w:rsidRPr="006B7C1B" w:rsidRDefault="008A7EBC" w:rsidP="001334B1">
      <w:pPr>
        <w:pStyle w:val="Sarakstsarnumerciju"/>
        <w:numPr>
          <w:ilvl w:val="1"/>
          <w:numId w:val="100"/>
        </w:numPr>
        <w:spacing w:line="360" w:lineRule="auto"/>
        <w:jc w:val="both"/>
      </w:pPr>
      <w:r w:rsidRPr="006B7C1B">
        <w:t>norādot meklēšanas frāzi meklētājā;</w:t>
      </w:r>
    </w:p>
    <w:p w14:paraId="1E601BEE" w14:textId="77777777" w:rsidR="008A7EBC" w:rsidRPr="006B7C1B" w:rsidRDefault="008A7EBC" w:rsidP="001334B1">
      <w:pPr>
        <w:pStyle w:val="Sarakstsarnumerciju"/>
        <w:numPr>
          <w:ilvl w:val="1"/>
          <w:numId w:val="100"/>
        </w:numPr>
        <w:spacing w:line="360" w:lineRule="auto"/>
        <w:jc w:val="both"/>
      </w:pPr>
      <w:r w:rsidRPr="006B7C1B">
        <w:t>atverot detalizēto meklēšanu un norādot detalizētās meklēšanas parametrus, izsauc meklēšanu.</w:t>
      </w:r>
    </w:p>
    <w:p w14:paraId="681C3301" w14:textId="77777777" w:rsidR="008A7EBC" w:rsidRPr="006B7C1B" w:rsidRDefault="008A7EBC" w:rsidP="001334B1">
      <w:pPr>
        <w:pStyle w:val="Sarakstsarnumerciju"/>
        <w:numPr>
          <w:ilvl w:val="0"/>
          <w:numId w:val="100"/>
        </w:numPr>
        <w:spacing w:line="360" w:lineRule="auto"/>
        <w:jc w:val="both"/>
      </w:pPr>
      <w:r w:rsidRPr="006B7C1B">
        <w:t>Sistēma atbilstoši norādītajiem parametriem attēlo rezultātu sarakstu.</w:t>
      </w:r>
    </w:p>
    <w:p w14:paraId="1CDD9A63" w14:textId="77777777" w:rsidR="008A7EBC" w:rsidRPr="006B7C1B" w:rsidRDefault="008A7EBC" w:rsidP="001334B1">
      <w:pPr>
        <w:pStyle w:val="Sarakstsarnumerciju"/>
        <w:numPr>
          <w:ilvl w:val="0"/>
          <w:numId w:val="100"/>
        </w:numPr>
        <w:spacing w:line="360" w:lineRule="auto"/>
        <w:jc w:val="both"/>
      </w:pPr>
      <w:r w:rsidRPr="006B7C1B">
        <w:t>Lietotājs veic rezultātu saraksta filtrēšanu, izvēloties kādu no pieejamajiem filtriem:</w:t>
      </w:r>
    </w:p>
    <w:p w14:paraId="7C788674" w14:textId="77777777" w:rsidR="008A7EBC" w:rsidRPr="006B7C1B" w:rsidRDefault="008A7EBC" w:rsidP="001334B1">
      <w:pPr>
        <w:pStyle w:val="Sarakstsarnumerciju"/>
        <w:numPr>
          <w:ilvl w:val="1"/>
          <w:numId w:val="100"/>
        </w:numPr>
        <w:spacing w:line="360" w:lineRule="auto"/>
        <w:jc w:val="both"/>
      </w:pPr>
      <w:r w:rsidRPr="006B7C1B">
        <w:t>Man pieejamie ģeoprodukti - tiek attēlots ģeoproduktu saraksts, kuriem nav jāveic pasūtīšana, lai tos lietotu;</w:t>
      </w:r>
    </w:p>
    <w:p w14:paraId="36CAFCB6" w14:textId="77777777" w:rsidR="008A7EBC" w:rsidRPr="006B7C1B" w:rsidRDefault="008A7EBC" w:rsidP="001334B1">
      <w:pPr>
        <w:pStyle w:val="Sarakstsarnumerciju"/>
        <w:numPr>
          <w:ilvl w:val="1"/>
          <w:numId w:val="100"/>
        </w:numPr>
        <w:spacing w:line="360" w:lineRule="auto"/>
        <w:jc w:val="both"/>
      </w:pPr>
      <w:r w:rsidRPr="006B7C1B">
        <w:t>Ģeoprodukti pasūtīšanai – tiek attēlots ģeoproduktu saraksts, kuriem ir nepieciešams veikt pasūtīšanu.</w:t>
      </w:r>
    </w:p>
    <w:p w14:paraId="244DB39A" w14:textId="77777777" w:rsidR="008A7EBC" w:rsidRPr="006B7C1B" w:rsidRDefault="008A7EBC" w:rsidP="001334B1">
      <w:pPr>
        <w:pStyle w:val="Sarakstsarnumerciju"/>
        <w:numPr>
          <w:ilvl w:val="0"/>
          <w:numId w:val="100"/>
        </w:numPr>
        <w:spacing w:line="360" w:lineRule="auto"/>
        <w:jc w:val="both"/>
      </w:pPr>
      <w:r w:rsidRPr="006B7C1B">
        <w:t>Lietotājs veic saraksta kārtošanu pēc saraksta kolonnām:</w:t>
      </w:r>
    </w:p>
    <w:p w14:paraId="53EFDA7C" w14:textId="77777777" w:rsidR="008A7EBC" w:rsidRPr="006B7C1B" w:rsidRDefault="008A7EBC" w:rsidP="001334B1">
      <w:pPr>
        <w:pStyle w:val="Sarakstsarnumerciju"/>
        <w:numPr>
          <w:ilvl w:val="1"/>
          <w:numId w:val="100"/>
        </w:numPr>
        <w:spacing w:line="360" w:lineRule="auto"/>
        <w:jc w:val="both"/>
      </w:pPr>
      <w:r w:rsidRPr="006B7C1B">
        <w:rPr>
          <w:bCs/>
        </w:rPr>
        <w:t>Ģeoprodukta nosaukums;</w:t>
      </w:r>
    </w:p>
    <w:p w14:paraId="339DA216" w14:textId="77777777" w:rsidR="008A7EBC" w:rsidRPr="006B7C1B" w:rsidRDefault="008A7EBC" w:rsidP="001334B1">
      <w:pPr>
        <w:pStyle w:val="Sarakstsarnumerciju"/>
        <w:numPr>
          <w:ilvl w:val="1"/>
          <w:numId w:val="100"/>
        </w:numPr>
        <w:spacing w:line="360" w:lineRule="auto"/>
        <w:jc w:val="both"/>
      </w:pPr>
      <w:r w:rsidRPr="006B7C1B">
        <w:rPr>
          <w:bCs/>
        </w:rPr>
        <w:t>Īss apraksts;</w:t>
      </w:r>
    </w:p>
    <w:p w14:paraId="415FF411" w14:textId="77777777" w:rsidR="008A7EBC" w:rsidRPr="006B7C1B" w:rsidRDefault="008A7EBC" w:rsidP="001334B1">
      <w:pPr>
        <w:pStyle w:val="Sarakstsarnumerciju"/>
        <w:numPr>
          <w:ilvl w:val="1"/>
          <w:numId w:val="100"/>
        </w:numPr>
        <w:spacing w:line="360" w:lineRule="auto"/>
        <w:jc w:val="both"/>
      </w:pPr>
      <w:r w:rsidRPr="006B7C1B">
        <w:rPr>
          <w:bCs/>
        </w:rPr>
        <w:t>Produkta tips;</w:t>
      </w:r>
    </w:p>
    <w:p w14:paraId="1923145C" w14:textId="77777777" w:rsidR="008A7EBC" w:rsidRPr="006B7C1B" w:rsidRDefault="008A7EBC" w:rsidP="001334B1">
      <w:pPr>
        <w:pStyle w:val="Sarakstsarnumerciju"/>
        <w:numPr>
          <w:ilvl w:val="1"/>
          <w:numId w:val="100"/>
        </w:numPr>
        <w:spacing w:line="360" w:lineRule="auto"/>
        <w:jc w:val="both"/>
      </w:pPr>
      <w:r w:rsidRPr="006B7C1B">
        <w:rPr>
          <w:bCs/>
        </w:rPr>
        <w:t>Datu turētājs;</w:t>
      </w:r>
    </w:p>
    <w:p w14:paraId="71D0BB46" w14:textId="77777777" w:rsidR="008A7EBC" w:rsidRPr="006B7C1B" w:rsidRDefault="008A7EBC" w:rsidP="001334B1">
      <w:pPr>
        <w:pStyle w:val="Sarakstsarnumerciju"/>
        <w:numPr>
          <w:ilvl w:val="1"/>
          <w:numId w:val="100"/>
        </w:numPr>
        <w:spacing w:line="360" w:lineRule="auto"/>
        <w:jc w:val="both"/>
      </w:pPr>
      <w:r w:rsidRPr="006B7C1B">
        <w:rPr>
          <w:bCs/>
        </w:rPr>
        <w:t>Licences veidi;</w:t>
      </w:r>
    </w:p>
    <w:p w14:paraId="6FAD72EC" w14:textId="77777777" w:rsidR="008A7EBC" w:rsidRPr="006B7C1B" w:rsidRDefault="008A7EBC" w:rsidP="001334B1">
      <w:pPr>
        <w:pStyle w:val="Sarakstsarnumerciju"/>
        <w:numPr>
          <w:ilvl w:val="1"/>
          <w:numId w:val="100"/>
        </w:numPr>
        <w:spacing w:line="360" w:lineRule="auto"/>
        <w:jc w:val="both"/>
      </w:pPr>
      <w:r w:rsidRPr="006B7C1B">
        <w:rPr>
          <w:bCs/>
        </w:rPr>
        <w:t>Summa ar PVN.</w:t>
      </w:r>
    </w:p>
    <w:p w14:paraId="6C1EC9BC" w14:textId="77777777" w:rsidR="008A7EBC" w:rsidRPr="006B7C1B" w:rsidRDefault="008A7EBC" w:rsidP="001334B1">
      <w:pPr>
        <w:pStyle w:val="Sarakstsarnumerciju"/>
        <w:numPr>
          <w:ilvl w:val="0"/>
          <w:numId w:val="100"/>
        </w:numPr>
        <w:spacing w:line="360" w:lineRule="auto"/>
        <w:jc w:val="both"/>
      </w:pPr>
      <w:r w:rsidRPr="006B7C1B">
        <w:t>Lietotājs sarakstā pieejamiem ģeoproduktiem izvēlas:</w:t>
      </w:r>
    </w:p>
    <w:p w14:paraId="742E10D4" w14:textId="77777777" w:rsidR="008A7EBC" w:rsidRPr="006B7C1B" w:rsidRDefault="008A7EBC" w:rsidP="001334B1">
      <w:pPr>
        <w:pStyle w:val="Sarakstsarnumerciju"/>
        <w:numPr>
          <w:ilvl w:val="1"/>
          <w:numId w:val="100"/>
        </w:numPr>
        <w:spacing w:line="360" w:lineRule="auto"/>
        <w:jc w:val="both"/>
      </w:pPr>
      <w:r w:rsidRPr="006B7C1B">
        <w:t>Skatīt ģeoproduktu , kā rezultātā tiek atvērta ģeoprodukta kartiņa ar detalizētu informāciju par ģeoproduktu;</w:t>
      </w:r>
    </w:p>
    <w:p w14:paraId="264885A2" w14:textId="77777777" w:rsidR="008A7EBC" w:rsidRPr="006B7C1B" w:rsidRDefault="008A7EBC" w:rsidP="001334B1">
      <w:pPr>
        <w:pStyle w:val="Sarakstsarnumerciju"/>
        <w:numPr>
          <w:ilvl w:val="1"/>
          <w:numId w:val="100"/>
        </w:numPr>
        <w:spacing w:line="360" w:lineRule="auto"/>
        <w:jc w:val="both"/>
      </w:pPr>
      <w:r w:rsidRPr="006B7C1B">
        <w:t>Atvērt Kartes pārlūkā (ģeoproduktu, kura lietošanai nav jāveic pasūtīšana – Skatīšanās pakalpojumu ), kā rezultātā tiek atvērts Kartes pārlūks;</w:t>
      </w:r>
    </w:p>
    <w:p w14:paraId="473B71FD" w14:textId="77777777" w:rsidR="008A7EBC" w:rsidRPr="006B7C1B" w:rsidRDefault="008A7EBC" w:rsidP="001334B1">
      <w:pPr>
        <w:pStyle w:val="Sarakstsarnumerciju"/>
        <w:numPr>
          <w:ilvl w:val="1"/>
          <w:numId w:val="100"/>
        </w:numPr>
        <w:spacing w:line="360" w:lineRule="auto"/>
        <w:jc w:val="both"/>
      </w:pPr>
      <w:r w:rsidRPr="006B7C1B">
        <w:t>Ielikt grozā, kā rezultātā tiek atvērts autorizācijas līdzekļa izvēles logs ar pieprasījumu veikt autorizāciju.</w:t>
      </w:r>
    </w:p>
    <w:p w14:paraId="4E90E474" w14:textId="77777777" w:rsidR="008A7EBC" w:rsidRPr="006B7C1B" w:rsidRDefault="008A7EBC" w:rsidP="000257C5">
      <w:pPr>
        <w:spacing w:before="240" w:after="0" w:line="360" w:lineRule="auto"/>
        <w:jc w:val="both"/>
        <w:rPr>
          <w:lang w:eastAsia="lv-LV"/>
        </w:rPr>
      </w:pPr>
      <w:r w:rsidRPr="006B7C1B">
        <w:rPr>
          <w:lang w:eastAsia="lv-LV"/>
        </w:rPr>
        <w:t>Ģeoproduktu saraksta detalizētās meklēšanas parametri: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47"/>
        <w:gridCol w:w="5243"/>
      </w:tblGrid>
      <w:tr w:rsidR="008A7EBC" w:rsidRPr="006B7C1B" w14:paraId="73BDB4AD"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992569" w14:textId="77777777" w:rsidR="008A7EBC" w:rsidRPr="006B7C1B" w:rsidRDefault="008A7EBC" w:rsidP="00F1521D">
            <w:pPr>
              <w:spacing w:after="0" w:line="360" w:lineRule="auto"/>
              <w:rPr>
                <w:b/>
              </w:rPr>
            </w:pPr>
            <w:r w:rsidRPr="006B7C1B">
              <w:rPr>
                <w:b/>
              </w:rPr>
              <w:lastRenderedPageBreak/>
              <w:t>Lauka nosaukums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3CFCDE" w14:textId="77777777" w:rsidR="008A7EBC" w:rsidRPr="006B7C1B" w:rsidRDefault="008A7EBC" w:rsidP="00F1521D">
            <w:pPr>
              <w:spacing w:after="0" w:line="360" w:lineRule="auto"/>
              <w:rPr>
                <w:b/>
              </w:rPr>
            </w:pPr>
            <w:r w:rsidRPr="006B7C1B">
              <w:rPr>
                <w:b/>
              </w:rPr>
              <w:t>Apraksts</w:t>
            </w:r>
          </w:p>
        </w:tc>
      </w:tr>
      <w:tr w:rsidR="008A7EBC" w:rsidRPr="006B7C1B" w14:paraId="67AA935B"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C93D7E" w14:textId="77777777" w:rsidR="008A7EBC" w:rsidRPr="006B7C1B" w:rsidRDefault="008A7EBC" w:rsidP="00F1521D">
            <w:pPr>
              <w:spacing w:after="0" w:line="360" w:lineRule="auto"/>
              <w:jc w:val="both"/>
              <w:rPr>
                <w:sz w:val="20"/>
                <w:szCs w:val="20"/>
              </w:rPr>
            </w:pPr>
            <w:r w:rsidRPr="006B7C1B">
              <w:rPr>
                <w:sz w:val="20"/>
                <w:szCs w:val="20"/>
              </w:rPr>
              <w:t>Ģeoprodukta nosaukums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48F34C" w14:textId="77777777" w:rsidR="008A7EBC" w:rsidRPr="006B7C1B" w:rsidRDefault="008A7EBC" w:rsidP="00F1521D">
            <w:pPr>
              <w:spacing w:after="0" w:line="360" w:lineRule="auto"/>
              <w:jc w:val="both"/>
              <w:rPr>
                <w:sz w:val="20"/>
                <w:szCs w:val="20"/>
              </w:rPr>
            </w:pPr>
            <w:r w:rsidRPr="006B7C1B">
              <w:rPr>
                <w:sz w:val="20"/>
                <w:szCs w:val="20"/>
              </w:rPr>
              <w:t>Meklēt pēc ģeoprodukta nosaukuma.</w:t>
            </w:r>
          </w:p>
        </w:tc>
      </w:tr>
      <w:tr w:rsidR="008A7EBC" w:rsidRPr="006B7C1B" w14:paraId="6DA573D8"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E407DE" w14:textId="77777777" w:rsidR="008A7EBC" w:rsidRPr="006B7C1B" w:rsidRDefault="008A7EBC" w:rsidP="00F1521D">
            <w:pPr>
              <w:spacing w:after="0" w:line="360" w:lineRule="auto"/>
              <w:jc w:val="both"/>
              <w:rPr>
                <w:sz w:val="20"/>
                <w:szCs w:val="20"/>
              </w:rPr>
            </w:pPr>
            <w:r w:rsidRPr="006B7C1B">
              <w:rPr>
                <w:sz w:val="20"/>
                <w:szCs w:val="20"/>
              </w:rPr>
              <w:t>Ģeoprodukta tips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0E8226" w14:textId="77777777" w:rsidR="008A7EBC" w:rsidRPr="006B7C1B" w:rsidRDefault="008A7EBC" w:rsidP="00F1521D">
            <w:pPr>
              <w:spacing w:after="0" w:line="360" w:lineRule="auto"/>
              <w:jc w:val="both"/>
              <w:rPr>
                <w:sz w:val="20"/>
                <w:szCs w:val="20"/>
              </w:rPr>
            </w:pPr>
            <w:r w:rsidRPr="006B7C1B">
              <w:rPr>
                <w:sz w:val="20"/>
                <w:szCs w:val="20"/>
              </w:rPr>
              <w:t>Meklēt pēc ģeoprodukta tipa. Pieejamie tipi:</w:t>
            </w:r>
          </w:p>
          <w:p w14:paraId="0FA3D5FB" w14:textId="77777777" w:rsidR="008A7EBC" w:rsidRPr="006B7C1B" w:rsidRDefault="008A7EBC" w:rsidP="00F1521D">
            <w:pPr>
              <w:spacing w:after="0" w:line="360" w:lineRule="auto"/>
              <w:ind w:left="360"/>
              <w:jc w:val="both"/>
              <w:rPr>
                <w:sz w:val="20"/>
                <w:szCs w:val="20"/>
              </w:rPr>
            </w:pPr>
            <w:r w:rsidRPr="006B7C1B">
              <w:rPr>
                <w:sz w:val="20"/>
                <w:szCs w:val="20"/>
              </w:rPr>
              <w:t>•Lejupielādes datne;</w:t>
            </w:r>
          </w:p>
          <w:p w14:paraId="1B54C06C" w14:textId="77777777" w:rsidR="008A7EBC" w:rsidRPr="006B7C1B" w:rsidRDefault="008A7EBC" w:rsidP="00F1521D">
            <w:pPr>
              <w:spacing w:after="0" w:line="360" w:lineRule="auto"/>
              <w:ind w:left="360"/>
              <w:jc w:val="both"/>
              <w:rPr>
                <w:sz w:val="20"/>
                <w:szCs w:val="20"/>
              </w:rPr>
            </w:pPr>
            <w:r w:rsidRPr="006B7C1B">
              <w:rPr>
                <w:sz w:val="20"/>
                <w:szCs w:val="20"/>
              </w:rPr>
              <w:t>•Skatīšanās pakalpojums;</w:t>
            </w:r>
          </w:p>
          <w:p w14:paraId="1D66B897" w14:textId="77777777" w:rsidR="008A7EBC" w:rsidRPr="006B7C1B" w:rsidRDefault="008A7EBC" w:rsidP="00F1521D">
            <w:pPr>
              <w:spacing w:after="0" w:line="360" w:lineRule="auto"/>
              <w:ind w:left="360"/>
              <w:jc w:val="both"/>
              <w:rPr>
                <w:sz w:val="20"/>
                <w:szCs w:val="20"/>
              </w:rPr>
            </w:pPr>
            <w:r w:rsidRPr="006B7C1B">
              <w:rPr>
                <w:sz w:val="20"/>
                <w:szCs w:val="20"/>
              </w:rPr>
              <w:t>•Lejupielādes pakalpojums;</w:t>
            </w:r>
          </w:p>
          <w:p w14:paraId="08C44C08" w14:textId="77777777" w:rsidR="008A7EBC" w:rsidRPr="006B7C1B" w:rsidRDefault="008A7EBC" w:rsidP="00F1521D">
            <w:pPr>
              <w:spacing w:after="0" w:line="360" w:lineRule="auto"/>
              <w:ind w:left="360"/>
              <w:jc w:val="both"/>
              <w:rPr>
                <w:sz w:val="20"/>
                <w:szCs w:val="20"/>
              </w:rPr>
            </w:pPr>
            <w:r w:rsidRPr="006B7C1B">
              <w:rPr>
                <w:sz w:val="20"/>
                <w:szCs w:val="20"/>
              </w:rPr>
              <w:t>•Nesaistes dati.</w:t>
            </w:r>
          </w:p>
        </w:tc>
      </w:tr>
      <w:tr w:rsidR="008A7EBC" w:rsidRPr="006B7C1B" w14:paraId="57369040"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5A145C" w14:textId="77777777" w:rsidR="008A7EBC" w:rsidRPr="006B7C1B" w:rsidRDefault="008A7EBC" w:rsidP="00F1521D">
            <w:pPr>
              <w:spacing w:after="0" w:line="360" w:lineRule="auto"/>
              <w:rPr>
                <w:sz w:val="20"/>
                <w:szCs w:val="20"/>
              </w:rPr>
            </w:pPr>
            <w:r w:rsidRPr="006B7C1B">
              <w:t>Ģeotelpisko datu nosaukums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CC0708" w14:textId="77777777" w:rsidR="008A7EBC" w:rsidRPr="006B7C1B" w:rsidRDefault="008A7EBC" w:rsidP="00F1521D">
            <w:pPr>
              <w:spacing w:after="0" w:line="360" w:lineRule="auto"/>
              <w:jc w:val="both"/>
              <w:rPr>
                <w:sz w:val="20"/>
                <w:szCs w:val="20"/>
              </w:rPr>
            </w:pPr>
            <w:r w:rsidRPr="006B7C1B">
              <w:rPr>
                <w:sz w:val="20"/>
                <w:szCs w:val="20"/>
              </w:rPr>
              <w:t>Meklēt pēc ģeoprodukta ģeotelpisko datu kopas nosaukuma.</w:t>
            </w:r>
          </w:p>
        </w:tc>
      </w:tr>
      <w:tr w:rsidR="008A7EBC" w:rsidRPr="006B7C1B" w14:paraId="6D69160D"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48D8FD" w14:textId="77777777" w:rsidR="008A7EBC" w:rsidRPr="006B7C1B" w:rsidRDefault="008A7EBC" w:rsidP="00F1521D">
            <w:pPr>
              <w:spacing w:after="0" w:line="360" w:lineRule="auto"/>
              <w:jc w:val="both"/>
              <w:rPr>
                <w:sz w:val="20"/>
                <w:szCs w:val="20"/>
              </w:rPr>
            </w:pPr>
            <w:r w:rsidRPr="006B7C1B">
              <w:t>Datu turētāji</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B957C5" w14:textId="77777777" w:rsidR="008A7EBC" w:rsidRPr="006B7C1B" w:rsidRDefault="008A7EBC" w:rsidP="00F1521D">
            <w:pPr>
              <w:spacing w:after="0" w:line="360" w:lineRule="auto"/>
              <w:jc w:val="both"/>
              <w:rPr>
                <w:sz w:val="20"/>
                <w:szCs w:val="20"/>
              </w:rPr>
            </w:pPr>
            <w:r w:rsidRPr="006B7C1B">
              <w:rPr>
                <w:sz w:val="20"/>
                <w:szCs w:val="20"/>
              </w:rPr>
              <w:t>Meklēt ģeoproduktu pēc datu turētāja.</w:t>
            </w:r>
          </w:p>
        </w:tc>
      </w:tr>
      <w:tr w:rsidR="008A7EBC" w:rsidRPr="006B7C1B" w14:paraId="0195DA67"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7FE9BB" w14:textId="77777777" w:rsidR="008A7EBC" w:rsidRPr="006B7C1B" w:rsidRDefault="008A7EBC" w:rsidP="00F1521D">
            <w:pPr>
              <w:spacing w:after="0" w:line="360" w:lineRule="auto"/>
              <w:jc w:val="both"/>
              <w:rPr>
                <w:sz w:val="20"/>
                <w:szCs w:val="20"/>
              </w:rPr>
            </w:pPr>
            <w:r w:rsidRPr="006B7C1B">
              <w:t>Licences veids: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369243" w14:textId="77777777" w:rsidR="008A7EBC" w:rsidRPr="006B7C1B" w:rsidRDefault="008A7EBC" w:rsidP="00F1521D">
            <w:pPr>
              <w:spacing w:after="0" w:line="360" w:lineRule="auto"/>
              <w:jc w:val="both"/>
              <w:rPr>
                <w:sz w:val="20"/>
                <w:szCs w:val="20"/>
              </w:rPr>
            </w:pPr>
            <w:r w:rsidRPr="006B7C1B">
              <w:rPr>
                <w:sz w:val="20"/>
                <w:szCs w:val="20"/>
              </w:rPr>
              <w:t>Meklēt ģeoproduktu pēc licences veida.</w:t>
            </w:r>
          </w:p>
        </w:tc>
      </w:tr>
      <w:tr w:rsidR="008A7EBC" w:rsidRPr="006B7C1B" w14:paraId="11662896"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E84E86" w14:textId="77777777" w:rsidR="008A7EBC" w:rsidRPr="006B7C1B" w:rsidRDefault="008A7EBC" w:rsidP="00F1521D">
            <w:pPr>
              <w:spacing w:after="0" w:line="360" w:lineRule="auto"/>
              <w:jc w:val="both"/>
              <w:rPr>
                <w:sz w:val="20"/>
                <w:szCs w:val="20"/>
              </w:rPr>
            </w:pPr>
            <w:r w:rsidRPr="006B7C1B">
              <w:t>Mērogs no:</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1951DC" w14:textId="77777777" w:rsidR="008A7EBC" w:rsidRPr="006B7C1B" w:rsidRDefault="008A7EBC" w:rsidP="00F1521D">
            <w:pPr>
              <w:spacing w:after="0" w:line="360" w:lineRule="auto"/>
              <w:jc w:val="both"/>
              <w:rPr>
                <w:sz w:val="20"/>
                <w:szCs w:val="20"/>
              </w:rPr>
            </w:pPr>
            <w:r w:rsidRPr="006B7C1B">
              <w:rPr>
                <w:sz w:val="20"/>
                <w:szCs w:val="20"/>
              </w:rPr>
              <w:t>Meklēt ģeoproduktu, kura mērogs ietilpst norādītajā diapazonā.</w:t>
            </w:r>
          </w:p>
        </w:tc>
      </w:tr>
      <w:tr w:rsidR="008A7EBC" w:rsidRPr="006B7C1B" w14:paraId="1CB11164"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2FB6CC" w14:textId="77777777" w:rsidR="008A7EBC" w:rsidRPr="006B7C1B" w:rsidRDefault="008A7EBC" w:rsidP="00F1521D">
            <w:pPr>
              <w:spacing w:after="0" w:line="360" w:lineRule="auto"/>
              <w:jc w:val="both"/>
              <w:rPr>
                <w:sz w:val="20"/>
                <w:szCs w:val="20"/>
              </w:rPr>
            </w:pPr>
            <w:r w:rsidRPr="006B7C1B">
              <w:t>INSPIRE tēmas: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845B58" w14:textId="77777777" w:rsidR="008A7EBC" w:rsidRPr="006B7C1B" w:rsidRDefault="008A7EBC" w:rsidP="00F1521D">
            <w:pPr>
              <w:spacing w:after="0" w:line="360" w:lineRule="auto"/>
              <w:jc w:val="both"/>
              <w:rPr>
                <w:sz w:val="20"/>
                <w:szCs w:val="20"/>
              </w:rPr>
            </w:pPr>
            <w:r w:rsidRPr="006B7C1B">
              <w:rPr>
                <w:sz w:val="20"/>
                <w:szCs w:val="20"/>
              </w:rPr>
              <w:t>Meklēt ģeoproduktu pēc INSPIRE tēmas.</w:t>
            </w:r>
          </w:p>
        </w:tc>
      </w:tr>
      <w:tr w:rsidR="008A7EBC" w:rsidRPr="006B7C1B" w14:paraId="211E6B92"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F4FBAC" w14:textId="77777777" w:rsidR="008A7EBC" w:rsidRPr="006B7C1B" w:rsidRDefault="008A7EBC" w:rsidP="00F1521D">
            <w:pPr>
              <w:spacing w:after="0" w:line="360" w:lineRule="auto"/>
              <w:rPr>
                <w:sz w:val="20"/>
                <w:szCs w:val="20"/>
              </w:rPr>
            </w:pPr>
            <w:r w:rsidRPr="006B7C1B">
              <w:t>Ģeotelpisko datu atslēgvārdi:</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67E73B" w14:textId="77777777" w:rsidR="008A7EBC" w:rsidRPr="006B7C1B" w:rsidRDefault="008A7EBC" w:rsidP="00F1521D">
            <w:pPr>
              <w:spacing w:after="0" w:line="360" w:lineRule="auto"/>
              <w:jc w:val="both"/>
              <w:rPr>
                <w:sz w:val="20"/>
                <w:szCs w:val="20"/>
              </w:rPr>
            </w:pPr>
            <w:r w:rsidRPr="006B7C1B">
              <w:rPr>
                <w:sz w:val="20"/>
                <w:szCs w:val="20"/>
              </w:rPr>
              <w:t>Meklēt ģeoproduktu pēc tā ģeotelpisko datu atslēgvārdiem.</w:t>
            </w:r>
          </w:p>
        </w:tc>
      </w:tr>
      <w:tr w:rsidR="008A7EBC" w:rsidRPr="006B7C1B" w14:paraId="1BCB552C"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118F2A" w14:textId="77777777" w:rsidR="008A7EBC" w:rsidRPr="006B7C1B" w:rsidRDefault="008A7EBC" w:rsidP="00F1521D">
            <w:pPr>
              <w:spacing w:after="0" w:line="360" w:lineRule="auto"/>
              <w:jc w:val="both"/>
              <w:rPr>
                <w:sz w:val="20"/>
                <w:szCs w:val="20"/>
              </w:rPr>
            </w:pPr>
            <w:r w:rsidRPr="006B7C1B">
              <w:t>Ģeoprodukta kategorija</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AE10E7" w14:textId="77777777" w:rsidR="008A7EBC" w:rsidRPr="006B7C1B" w:rsidRDefault="008A7EBC" w:rsidP="00F1521D">
            <w:pPr>
              <w:spacing w:after="0" w:line="360" w:lineRule="auto"/>
              <w:jc w:val="both"/>
              <w:rPr>
                <w:sz w:val="20"/>
                <w:szCs w:val="20"/>
              </w:rPr>
            </w:pPr>
            <w:r w:rsidRPr="006B7C1B">
              <w:rPr>
                <w:sz w:val="20"/>
                <w:szCs w:val="20"/>
              </w:rPr>
              <w:t>Meklēt pēc ģeoprodukta kategorijas.</w:t>
            </w:r>
          </w:p>
        </w:tc>
      </w:tr>
      <w:tr w:rsidR="008A7EBC" w:rsidRPr="006B7C1B" w14:paraId="3C7746AF"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8F37FF" w14:textId="77777777" w:rsidR="008A7EBC" w:rsidRPr="006B7C1B" w:rsidRDefault="008A7EBC" w:rsidP="00F1521D">
            <w:pPr>
              <w:spacing w:after="0" w:line="360" w:lineRule="auto"/>
            </w:pPr>
            <w:r w:rsidRPr="006B7C1B">
              <w:t>Valūta</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6428A0" w14:textId="77777777" w:rsidR="008A7EBC" w:rsidRPr="006B7C1B" w:rsidRDefault="008A7EBC" w:rsidP="00F1521D">
            <w:pPr>
              <w:spacing w:after="0" w:line="360" w:lineRule="auto"/>
              <w:jc w:val="both"/>
              <w:rPr>
                <w:sz w:val="20"/>
                <w:szCs w:val="20"/>
              </w:rPr>
            </w:pPr>
            <w:r w:rsidRPr="006B7C1B">
              <w:rPr>
                <w:sz w:val="20"/>
                <w:szCs w:val="20"/>
              </w:rPr>
              <w:t>Meklēt ģeoproduktus, kuriem norādītais cenas diapazons ir izvēlētajā valūtā.</w:t>
            </w:r>
          </w:p>
        </w:tc>
      </w:tr>
      <w:tr w:rsidR="008A7EBC" w:rsidRPr="006B7C1B" w14:paraId="7C4705D6"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DF8921" w14:textId="77777777" w:rsidR="008A7EBC" w:rsidRPr="006B7C1B" w:rsidRDefault="008A7EBC" w:rsidP="00F1521D">
            <w:pPr>
              <w:spacing w:after="0" w:line="360" w:lineRule="auto"/>
              <w:jc w:val="both"/>
              <w:rPr>
                <w:sz w:val="20"/>
                <w:szCs w:val="20"/>
              </w:rPr>
            </w:pPr>
            <w:r w:rsidRPr="006B7C1B">
              <w:t>Cenu diapazons (no – līdz)</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9CA3DD" w14:textId="77777777" w:rsidR="008A7EBC" w:rsidRPr="006B7C1B" w:rsidRDefault="008A7EBC" w:rsidP="00F1521D">
            <w:pPr>
              <w:spacing w:after="0" w:line="360" w:lineRule="auto"/>
              <w:jc w:val="both"/>
              <w:rPr>
                <w:sz w:val="20"/>
                <w:szCs w:val="20"/>
              </w:rPr>
            </w:pPr>
            <w:r w:rsidRPr="006B7C1B">
              <w:rPr>
                <w:sz w:val="20"/>
                <w:szCs w:val="20"/>
              </w:rPr>
              <w:t>Meklēt ģeoproduktu, kam cena ietilpst norādītajā cenu diapazonā.</w:t>
            </w:r>
          </w:p>
        </w:tc>
      </w:tr>
      <w:tr w:rsidR="008A7EBC" w:rsidRPr="006B7C1B" w14:paraId="1E846760"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B7D78E" w14:textId="77777777" w:rsidR="008A7EBC" w:rsidRPr="006B7C1B" w:rsidRDefault="008A7EBC" w:rsidP="00F1521D">
            <w:pPr>
              <w:spacing w:after="0" w:line="360" w:lineRule="auto"/>
              <w:jc w:val="both"/>
            </w:pPr>
            <w:r w:rsidRPr="006B7C1B">
              <w:t xml:space="preserve">Pasūtījuma apstrāde notiks </w:t>
            </w:r>
            <w:r w:rsidRPr="006B7C1B">
              <w:rPr>
                <w:bCs/>
              </w:rPr>
              <w:t>bez datu turētāja iesaistes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D54351" w14:textId="77777777" w:rsidR="008A7EBC" w:rsidRPr="006B7C1B" w:rsidRDefault="008A7EBC" w:rsidP="00F1521D">
            <w:pPr>
              <w:spacing w:after="0" w:line="360" w:lineRule="auto"/>
              <w:rPr>
                <w:sz w:val="20"/>
                <w:szCs w:val="20"/>
              </w:rPr>
            </w:pPr>
            <w:r w:rsidRPr="006B7C1B">
              <w:rPr>
                <w:sz w:val="20"/>
                <w:szCs w:val="20"/>
              </w:rPr>
              <w:t>Meklēt ģeoproduktus, kurus datu pieprasītājam ir iespēja, veicot pasūtījumu, iegūt lietošanā bez datu turētāja iesaistīšanās pasūtīšanas procesā.</w:t>
            </w:r>
          </w:p>
        </w:tc>
      </w:tr>
      <w:tr w:rsidR="008A7EBC" w:rsidRPr="006B7C1B" w14:paraId="3DA7E4A2"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7E8565" w14:textId="77777777" w:rsidR="008A7EBC" w:rsidRPr="006B7C1B" w:rsidRDefault="008A7EBC" w:rsidP="00F1521D">
            <w:pPr>
              <w:spacing w:after="0" w:line="360" w:lineRule="auto"/>
              <w:jc w:val="both"/>
            </w:pPr>
            <w:r w:rsidRPr="006B7C1B">
              <w:t>Pasūtījuma apstrāde notiks</w:t>
            </w:r>
            <w:r w:rsidRPr="006B7C1B">
              <w:rPr>
                <w:bCs/>
              </w:rPr>
              <w:t xml:space="preserve"> ar datu turētāja iesaisti</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D06463" w14:textId="77777777" w:rsidR="008A7EBC" w:rsidRPr="006B7C1B" w:rsidRDefault="008A7EBC" w:rsidP="00F1521D">
            <w:pPr>
              <w:spacing w:after="0" w:line="360" w:lineRule="auto"/>
              <w:jc w:val="both"/>
              <w:rPr>
                <w:sz w:val="20"/>
                <w:szCs w:val="20"/>
              </w:rPr>
            </w:pPr>
            <w:r w:rsidRPr="006B7C1B">
              <w:rPr>
                <w:sz w:val="20"/>
                <w:szCs w:val="20"/>
              </w:rPr>
              <w:t xml:space="preserve">Meklēt ģeoproduktus, kuru pasūtīšanas procesā iesaistās datu turētājs. Šādus ģeoproduktus Ģeoportālā nav iespējams pasūtīt. </w:t>
            </w:r>
          </w:p>
        </w:tc>
      </w:tr>
      <w:tr w:rsidR="008A7EBC" w:rsidRPr="006B7C1B" w14:paraId="3C35EA59"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FAFD4E" w14:textId="77777777" w:rsidR="008A7EBC" w:rsidRPr="006B7C1B" w:rsidRDefault="008A7EBC" w:rsidP="00F1521D">
            <w:pPr>
              <w:spacing w:after="0" w:line="360" w:lineRule="auto"/>
              <w:jc w:val="both"/>
            </w:pPr>
            <w:r w:rsidRPr="006B7C1B">
              <w:t xml:space="preserve">Datu pasūtīšana un izplatīšana notiks </w:t>
            </w:r>
            <w:r w:rsidRPr="006B7C1B">
              <w:rPr>
                <w:bCs/>
              </w:rPr>
              <w:t>caur Ģeoportālu</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D48D19" w14:textId="77777777" w:rsidR="008A7EBC" w:rsidRPr="006B7C1B" w:rsidRDefault="008A7EBC" w:rsidP="00F1521D">
            <w:pPr>
              <w:spacing w:after="0" w:line="360" w:lineRule="auto"/>
              <w:jc w:val="both"/>
              <w:rPr>
                <w:sz w:val="20"/>
                <w:szCs w:val="20"/>
              </w:rPr>
            </w:pPr>
            <w:r w:rsidRPr="006B7C1B">
              <w:rPr>
                <w:sz w:val="20"/>
                <w:szCs w:val="20"/>
              </w:rPr>
              <w:t>Meklēt ģeoproduktus, kurus iespējams pasūtīt Ģeoportālā.</w:t>
            </w:r>
          </w:p>
        </w:tc>
      </w:tr>
      <w:tr w:rsidR="008A7EBC" w:rsidRPr="006B7C1B" w14:paraId="46334134"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6C3251" w14:textId="77777777" w:rsidR="008A7EBC" w:rsidRPr="006B7C1B" w:rsidRDefault="008A7EBC" w:rsidP="00F1521D">
            <w:pPr>
              <w:spacing w:after="0" w:line="360" w:lineRule="auto"/>
              <w:jc w:val="both"/>
            </w:pPr>
            <w:r w:rsidRPr="006B7C1B">
              <w:t xml:space="preserve">Datu pasūtīšana un izplatīšana notiks </w:t>
            </w:r>
            <w:r w:rsidRPr="006B7C1B">
              <w:rPr>
                <w:bCs/>
              </w:rPr>
              <w:t>ārpus Ģeoportāla</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D35367" w14:textId="77777777" w:rsidR="008A7EBC" w:rsidRPr="006B7C1B" w:rsidRDefault="008A7EBC" w:rsidP="00F1521D">
            <w:pPr>
              <w:spacing w:after="0" w:line="360" w:lineRule="auto"/>
              <w:jc w:val="both"/>
              <w:rPr>
                <w:sz w:val="20"/>
                <w:szCs w:val="20"/>
              </w:rPr>
            </w:pPr>
            <w:r w:rsidRPr="006B7C1B">
              <w:rPr>
                <w:sz w:val="20"/>
                <w:szCs w:val="20"/>
              </w:rPr>
              <w:t>Meklēt ģeoproduktus, kurus pasūtīšana notiek ārpus Ģeoportāla.</w:t>
            </w:r>
          </w:p>
        </w:tc>
      </w:tr>
      <w:tr w:rsidR="008A7EBC" w:rsidRPr="006B7C1B" w14:paraId="6DCB09C3"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5936DE" w14:textId="77777777" w:rsidR="008A7EBC" w:rsidRPr="006B7C1B" w:rsidRDefault="008A7EBC" w:rsidP="00F1521D">
            <w:pPr>
              <w:spacing w:after="0" w:line="360" w:lineRule="auto"/>
            </w:pPr>
            <w:r w:rsidRPr="006B7C1B">
              <w:lastRenderedPageBreak/>
              <w:t>Meklēt metadatu katalogā</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9AB2D2" w14:textId="77777777" w:rsidR="008A7EBC" w:rsidRPr="006B7C1B" w:rsidRDefault="008A7EBC" w:rsidP="00F1521D">
            <w:pPr>
              <w:spacing w:after="0" w:line="360" w:lineRule="auto"/>
              <w:jc w:val="both"/>
              <w:rPr>
                <w:sz w:val="20"/>
                <w:szCs w:val="20"/>
              </w:rPr>
            </w:pPr>
            <w:r w:rsidRPr="006B7C1B">
              <w:rPr>
                <w:sz w:val="20"/>
                <w:szCs w:val="20"/>
              </w:rPr>
              <w:t>Atvērt metadatu meklēšanas laukus.</w:t>
            </w:r>
          </w:p>
        </w:tc>
      </w:tr>
      <w:tr w:rsidR="008A7EBC" w:rsidRPr="006B7C1B" w14:paraId="31DB3EE9"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427833" w14:textId="77777777" w:rsidR="008A7EBC" w:rsidRPr="006B7C1B" w:rsidRDefault="008A7EBC" w:rsidP="00F1521D">
            <w:pPr>
              <w:spacing w:after="0" w:line="360" w:lineRule="auto"/>
              <w:jc w:val="both"/>
            </w:pPr>
            <w:r w:rsidRPr="006B7C1B">
              <w:t>Metadatu identifikators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0A07D5" w14:textId="77777777" w:rsidR="008A7EBC" w:rsidRPr="006B7C1B" w:rsidRDefault="008A7EBC" w:rsidP="00F1521D">
            <w:pPr>
              <w:spacing w:after="0" w:line="360" w:lineRule="auto"/>
              <w:rPr>
                <w:sz w:val="20"/>
                <w:szCs w:val="20"/>
              </w:rPr>
            </w:pPr>
            <w:r w:rsidRPr="006B7C1B">
              <w:rPr>
                <w:sz w:val="20"/>
                <w:szCs w:val="20"/>
              </w:rPr>
              <w:t>Meklēt ģeoproduktu pēc tam saistīto metadatu identifikatora.</w:t>
            </w:r>
          </w:p>
        </w:tc>
      </w:tr>
      <w:tr w:rsidR="008A7EBC" w:rsidRPr="006B7C1B" w14:paraId="6A6D2DDA"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0943E4" w14:textId="77777777" w:rsidR="008A7EBC" w:rsidRPr="006B7C1B" w:rsidRDefault="008A7EBC" w:rsidP="00F1521D">
            <w:pPr>
              <w:spacing w:after="0" w:line="360" w:lineRule="auto"/>
              <w:jc w:val="both"/>
            </w:pPr>
            <w:r w:rsidRPr="006B7C1B">
              <w:t>Metadatu valoda</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7E5419" w14:textId="77777777" w:rsidR="008A7EBC" w:rsidRPr="006B7C1B" w:rsidRDefault="008A7EBC" w:rsidP="00F1521D">
            <w:pPr>
              <w:spacing w:after="0" w:line="360" w:lineRule="auto"/>
              <w:rPr>
                <w:sz w:val="20"/>
                <w:szCs w:val="20"/>
              </w:rPr>
            </w:pPr>
            <w:r w:rsidRPr="006B7C1B">
              <w:rPr>
                <w:sz w:val="20"/>
                <w:szCs w:val="20"/>
              </w:rPr>
              <w:t>Meklēt ģeoproduktu pēc tam saistīto metadatu valodas.</w:t>
            </w:r>
          </w:p>
        </w:tc>
      </w:tr>
      <w:tr w:rsidR="008A7EBC" w:rsidRPr="006B7C1B" w14:paraId="78C9FA1B"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84FE2D" w14:textId="77777777" w:rsidR="008A7EBC" w:rsidRPr="006B7C1B" w:rsidRDefault="008A7EBC" w:rsidP="00F1521D">
            <w:pPr>
              <w:spacing w:after="0" w:line="360" w:lineRule="auto"/>
              <w:jc w:val="both"/>
            </w:pPr>
            <w:r w:rsidRPr="006B7C1B">
              <w:t>Metadatu satura tips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17F975" w14:textId="77777777" w:rsidR="008A7EBC" w:rsidRPr="006B7C1B" w:rsidRDefault="008A7EBC" w:rsidP="00F1521D">
            <w:pPr>
              <w:spacing w:after="0" w:line="360" w:lineRule="auto"/>
              <w:rPr>
                <w:sz w:val="20"/>
                <w:szCs w:val="20"/>
              </w:rPr>
            </w:pPr>
            <w:r w:rsidRPr="006B7C1B">
              <w:rPr>
                <w:sz w:val="20"/>
                <w:szCs w:val="20"/>
              </w:rPr>
              <w:t>Meklēt ģeoproduktu pēc tam saistīto metadatu satura tipa.</w:t>
            </w:r>
          </w:p>
        </w:tc>
      </w:tr>
      <w:tr w:rsidR="008A7EBC" w:rsidRPr="006B7C1B" w14:paraId="687DD83D" w14:textId="77777777" w:rsidTr="00F1521D">
        <w:tc>
          <w:tcPr>
            <w:tcW w:w="1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8CE0B5" w14:textId="77777777" w:rsidR="008A7EBC" w:rsidRPr="006B7C1B" w:rsidRDefault="008A7EBC" w:rsidP="00F1521D">
            <w:pPr>
              <w:spacing w:after="0" w:line="360" w:lineRule="auto"/>
              <w:jc w:val="both"/>
            </w:pPr>
            <w:r w:rsidRPr="006B7C1B">
              <w:t>Metadatu veids</w:t>
            </w:r>
          </w:p>
        </w:tc>
        <w:tc>
          <w:tcPr>
            <w:tcW w:w="31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95662E" w14:textId="77777777" w:rsidR="008A7EBC" w:rsidRPr="006B7C1B" w:rsidRDefault="008A7EBC" w:rsidP="00F1521D">
            <w:pPr>
              <w:spacing w:after="0" w:line="360" w:lineRule="auto"/>
              <w:rPr>
                <w:sz w:val="20"/>
                <w:szCs w:val="20"/>
              </w:rPr>
            </w:pPr>
            <w:r w:rsidRPr="006B7C1B">
              <w:rPr>
                <w:sz w:val="20"/>
                <w:szCs w:val="20"/>
              </w:rPr>
              <w:t>Meklēt ģeoproduktu pēc tam saistīto metadatu veida.</w:t>
            </w:r>
          </w:p>
        </w:tc>
      </w:tr>
    </w:tbl>
    <w:p w14:paraId="3EDD7ACC" w14:textId="77777777" w:rsidR="00A13E8E" w:rsidRPr="006B7C1B" w:rsidRDefault="00A13E8E" w:rsidP="000257C5">
      <w:pPr>
        <w:pStyle w:val="Heading3"/>
        <w:jc w:val="both"/>
      </w:pPr>
      <w:bookmarkStart w:id="162" w:name="_Toc444523547"/>
      <w:r w:rsidRPr="006B7C1B">
        <w:t>Apskatīt ģeoproduktu un licencēšanas noteikumus</w:t>
      </w:r>
      <w:bookmarkEnd w:id="162"/>
    </w:p>
    <w:p w14:paraId="51BCA765" w14:textId="77777777" w:rsidR="00A13E8E" w:rsidRPr="006B7C1B" w:rsidRDefault="00A13E8E" w:rsidP="000257C5">
      <w:pPr>
        <w:spacing w:line="360" w:lineRule="auto"/>
        <w:jc w:val="both"/>
      </w:pPr>
      <w:r w:rsidRPr="006B7C1B">
        <w:t xml:space="preserve">Navigācija: Publiskā daļa </w:t>
      </w:r>
      <w:r w:rsidRPr="006B7C1B">
        <w:sym w:font="Wingdings" w:char="F0E0"/>
      </w:r>
      <w:r w:rsidR="00986037">
        <w:t xml:space="preserve"> </w:t>
      </w:r>
      <w:r w:rsidRPr="006B7C1B">
        <w:t>Ģeoprodukti</w:t>
      </w:r>
      <w:r w:rsidR="003126E4" w:rsidRPr="006B7C1B">
        <w:t>.</w:t>
      </w:r>
      <w:r w:rsidRPr="006B7C1B">
        <w:t xml:space="preserve"> </w:t>
      </w:r>
    </w:p>
    <w:p w14:paraId="4D6EABE0" w14:textId="77777777" w:rsidR="00A13E8E" w:rsidRPr="006B7C1B" w:rsidRDefault="00A13E8E" w:rsidP="000257C5">
      <w:pPr>
        <w:pStyle w:val="Sarakstsarnumerciju"/>
        <w:numPr>
          <w:ilvl w:val="0"/>
          <w:numId w:val="0"/>
        </w:numPr>
        <w:spacing w:line="360" w:lineRule="auto"/>
        <w:jc w:val="both"/>
      </w:pPr>
      <w:r w:rsidRPr="006B7C1B">
        <w:t>Lai varētu aplūkot ģeoproduktus un to licencēšanas noteikumus, lietotājam ir jābūt pieejamiem datu turētāju izveidotiem un publicētiem ģeoproduktiem, kuriem ir vismaz vieni licencēšanas noteikumi.</w:t>
      </w:r>
    </w:p>
    <w:p w14:paraId="29C49694" w14:textId="77777777" w:rsidR="00A13E8E" w:rsidRPr="006B7C1B" w:rsidRDefault="00A13E8E" w:rsidP="000257C5">
      <w:pPr>
        <w:spacing w:line="360" w:lineRule="auto"/>
        <w:ind w:firstLine="720"/>
        <w:jc w:val="both"/>
      </w:pPr>
      <w:r w:rsidRPr="006B7C1B">
        <w:t xml:space="preserve">Ģeoprodukts ir pārvaldāma Ģeoportāla vienība, kas ir saistīta ar datu turētāja uzturēto ģeotelpisko datu kopu, kurai datu turētājs vēlas nodrošināt piekļuvi. Ģeoprodukta veids nosaka ģeoprodukta dzīvesciklu. Viens ģeoprodukts atbilst vienam ģeoprodukta veidam, kur vienu ģeoprodukta veidu nosaka vairāku parametru vērtību kombinācijas (ģeoprodukta tips, vai </w:t>
      </w:r>
      <w:r w:rsidR="006777FB" w:rsidRPr="006B7C1B">
        <w:t xml:space="preserve">Ir </w:t>
      </w:r>
      <w:r w:rsidRPr="006B7C1B">
        <w:t>nepieciešama licence, pasūtījumu apstrādes tips, datu izplatīšanas veids).</w:t>
      </w:r>
    </w:p>
    <w:p w14:paraId="75D17C50" w14:textId="77777777" w:rsidR="00A13E8E" w:rsidRPr="006B7C1B" w:rsidRDefault="00A13E8E" w:rsidP="000257C5">
      <w:pPr>
        <w:pStyle w:val="Sarakstsarnumerciju"/>
        <w:numPr>
          <w:ilvl w:val="0"/>
          <w:numId w:val="0"/>
        </w:numPr>
        <w:spacing w:line="360" w:lineRule="auto"/>
        <w:ind w:firstLine="720"/>
        <w:jc w:val="both"/>
      </w:pPr>
      <w:r w:rsidRPr="006B7C1B">
        <w:t xml:space="preserve">Licencēšanas noteikumi ir neatņemama ģeoprodukta sastāvdaļa, kas apraksta ģeoprodukta licences veidu, licences parametrus un apmaksas nosacījumus. Vienam ģeoproduktam var būt definēti vairāki licencēšanas noteikumi (izņemot ģeoprodukta veidam </w:t>
      </w:r>
      <w:r w:rsidR="005E1F53" w:rsidRPr="006B7C1B">
        <w:t>Skatīšanās pakalp</w:t>
      </w:r>
      <w:r w:rsidRPr="006B7C1B">
        <w:t>ojums bez licences).</w:t>
      </w:r>
    </w:p>
    <w:p w14:paraId="009AED05" w14:textId="77777777" w:rsidR="00A13E8E" w:rsidRPr="006B7C1B" w:rsidRDefault="00A13E8E" w:rsidP="000257C5">
      <w:pPr>
        <w:pStyle w:val="Heading4"/>
        <w:jc w:val="both"/>
      </w:pPr>
      <w:bookmarkStart w:id="163" w:name="OLE_LINK3"/>
      <w:r w:rsidRPr="006B7C1B">
        <w:t>Skatīt ģeoproduktu un licencēšanas noteikumus no ģeoproduktu saraksta</w:t>
      </w:r>
    </w:p>
    <w:bookmarkEnd w:id="163"/>
    <w:p w14:paraId="52839848" w14:textId="77777777" w:rsidR="00A13E8E" w:rsidRPr="006B7C1B" w:rsidRDefault="00A13E8E" w:rsidP="000257C5">
      <w:pPr>
        <w:spacing w:line="360" w:lineRule="auto"/>
        <w:jc w:val="both"/>
      </w:pPr>
      <w:r w:rsidRPr="006B7C1B">
        <w:t xml:space="preserve">Navigācija: Publiskā daļa </w:t>
      </w:r>
      <w:r w:rsidRPr="006B7C1B">
        <w:sym w:font="Wingdings" w:char="F0E0"/>
      </w:r>
      <w:r w:rsidR="00986037">
        <w:t xml:space="preserve"> </w:t>
      </w:r>
      <w:r w:rsidRPr="006B7C1B">
        <w:t>Ģeoprodukti</w:t>
      </w:r>
      <w:r w:rsidR="003126E4" w:rsidRPr="006B7C1B">
        <w:t>.</w:t>
      </w:r>
      <w:r w:rsidRPr="006B7C1B">
        <w:t xml:space="preserve"> </w:t>
      </w:r>
    </w:p>
    <w:p w14:paraId="1D75D63B" w14:textId="77777777" w:rsidR="00A13E8E" w:rsidRPr="006B7C1B" w:rsidRDefault="00A13E8E" w:rsidP="000257C5">
      <w:pPr>
        <w:widowControl w:val="0"/>
        <w:autoSpaceDE w:val="0"/>
        <w:autoSpaceDN w:val="0"/>
        <w:adjustRightInd w:val="0"/>
        <w:spacing w:before="240" w:after="0" w:line="360" w:lineRule="auto"/>
        <w:jc w:val="both"/>
        <w:rPr>
          <w:rFonts w:cs="Arial"/>
        </w:rPr>
      </w:pPr>
      <w:r w:rsidRPr="006B7C1B">
        <w:rPr>
          <w:rFonts w:cs="Arial"/>
        </w:rPr>
        <w:t>Darbību secība:</w:t>
      </w:r>
    </w:p>
    <w:p w14:paraId="4CA84CBB" w14:textId="77777777" w:rsidR="00A13E8E" w:rsidRPr="006B7C1B" w:rsidRDefault="00A13E8E" w:rsidP="001334B1">
      <w:pPr>
        <w:pStyle w:val="Sarakstsarnumerciju"/>
        <w:numPr>
          <w:ilvl w:val="0"/>
          <w:numId w:val="101"/>
        </w:numPr>
        <w:spacing w:line="360" w:lineRule="auto"/>
        <w:jc w:val="both"/>
      </w:pPr>
      <w:r w:rsidRPr="006B7C1B">
        <w:t xml:space="preserve">Lietotājs atver </w:t>
      </w:r>
      <w:r w:rsidR="003126E4" w:rsidRPr="006B7C1B">
        <w:t>Ģ</w:t>
      </w:r>
      <w:r w:rsidRPr="006B7C1B">
        <w:t>eoproduktu sarakstu</w:t>
      </w:r>
      <w:r w:rsidR="003126E4" w:rsidRPr="006B7C1B">
        <w:t>.</w:t>
      </w:r>
    </w:p>
    <w:p w14:paraId="6F947DB8" w14:textId="77777777" w:rsidR="008D2E5C" w:rsidRDefault="008D2E5C" w:rsidP="001334B1">
      <w:pPr>
        <w:pStyle w:val="Sarakstsarnumerciju"/>
        <w:numPr>
          <w:ilvl w:val="0"/>
          <w:numId w:val="101"/>
        </w:numPr>
        <w:spacing w:line="360" w:lineRule="auto"/>
        <w:jc w:val="both"/>
      </w:pPr>
      <w:r w:rsidRPr="006B7C1B">
        <w:t>Pēc noklusējuma tiek attēlots pilns ģeoproduktu saraksts.</w:t>
      </w:r>
      <w:r w:rsidRPr="0056636F">
        <w:t xml:space="preserve"> </w:t>
      </w:r>
    </w:p>
    <w:p w14:paraId="2EA7E93E" w14:textId="77777777" w:rsidR="008D2E5C" w:rsidRDefault="008D2E5C" w:rsidP="001334B1">
      <w:pPr>
        <w:pStyle w:val="Sarakstsarnumerciju"/>
        <w:numPr>
          <w:ilvl w:val="1"/>
          <w:numId w:val="101"/>
        </w:numPr>
        <w:spacing w:line="360" w:lineRule="auto"/>
        <w:jc w:val="both"/>
      </w:pPr>
      <w:r>
        <w:t>Ja sarakstā ģeoprodukts tiek atainots slīprakstā un pelēkā krāsā, tad tehnisku problēmu dēļ šobrīd to nav iespējams pasūtīt, vai pievienot grozam. Šādiem ģeoproduktiem ir iespējams aplūkot pieejamo detalizēto informāciju par ģeoproduktu.</w:t>
      </w:r>
    </w:p>
    <w:p w14:paraId="7AABAA7D" w14:textId="77777777" w:rsidR="008D2E5C" w:rsidRPr="006B7C1B" w:rsidRDefault="008D2E5C" w:rsidP="001334B1">
      <w:pPr>
        <w:pStyle w:val="Sarakstsarnumerciju"/>
        <w:numPr>
          <w:ilvl w:val="0"/>
          <w:numId w:val="101"/>
        </w:numPr>
        <w:spacing w:line="360" w:lineRule="auto"/>
        <w:jc w:val="both"/>
      </w:pPr>
      <w:r w:rsidRPr="006B7C1B">
        <w:lastRenderedPageBreak/>
        <w:t>Lietotājs ģeoproduktu sarakstā izvēlas ģeoproduktu, kuram ir vismaz vieni licencēšanas noteikumi un nospiež saiti Skatīt ģeoproduktu, kā rezultātā tiek atvērta ģeoprodukta kartiņa ar detalizētu informāciju par ģeoproduktu</w:t>
      </w:r>
      <w:r>
        <w:t xml:space="preserve">. ja tehnisku problēmu dēļ ģeoproduktu šobrīd nevar pasūtīt un pievienot grozam, tad tiek attēlots ziņojums: </w:t>
      </w:r>
      <w:r w:rsidRPr="00ED436F">
        <w:t>Tehnisku iemeslu dēļ šo ģeoproduktu šobrīd nav iespējams pasūtīt</w:t>
      </w:r>
      <w:r>
        <w:t>.</w:t>
      </w:r>
      <w:r w:rsidRPr="00ED436F">
        <w:t xml:space="preserve"> </w:t>
      </w:r>
      <w:r w:rsidRPr="006B7C1B">
        <w:t>Ģeoprodukta kartiņā tiek attēlota datu turētāja norādītā informācija. Visiem ģeoproduktiem, kuriem datu pasūtīšana un izp</w:t>
      </w:r>
      <w:r>
        <w:t>latīšana nav ārpus Ģeoportāla,</w:t>
      </w:r>
      <w:r w:rsidRPr="006B7C1B">
        <w:t xml:space="preserve"> pasūtījumu apstrāde nav</w:t>
      </w:r>
      <w:r>
        <w:t xml:space="preserve"> ar Datu turētāja iesaistīšanos un ģeoproduktam netiek attēlots ziņojums par tehniskām problēmām,</w:t>
      </w:r>
      <w:r w:rsidRPr="006B7C1B">
        <w:t xml:space="preserve"> kā arī Ģeoprodukta tips nav Nesaistes dati un ir nepieciešama licence, ir pieejama iespēja:</w:t>
      </w:r>
    </w:p>
    <w:p w14:paraId="26B87BBE" w14:textId="77777777" w:rsidR="00A13E8E" w:rsidRPr="006B7C1B" w:rsidRDefault="00A13E8E" w:rsidP="001334B1">
      <w:pPr>
        <w:pStyle w:val="Sarakstsarnumerciju"/>
        <w:numPr>
          <w:ilvl w:val="1"/>
          <w:numId w:val="101"/>
        </w:numPr>
        <w:spacing w:line="360" w:lineRule="auto"/>
        <w:jc w:val="both"/>
      </w:pPr>
      <w:r w:rsidRPr="006B7C1B">
        <w:t>Ielikt grozā</w:t>
      </w:r>
      <w:r w:rsidR="001078CF" w:rsidRPr="006B7C1B">
        <w:t>;</w:t>
      </w:r>
    </w:p>
    <w:p w14:paraId="0E6FE518" w14:textId="77777777" w:rsidR="00A13E8E" w:rsidRPr="006B7C1B" w:rsidRDefault="001078CF" w:rsidP="001334B1">
      <w:pPr>
        <w:pStyle w:val="Sarakstsarnumerciju"/>
        <w:numPr>
          <w:ilvl w:val="1"/>
          <w:numId w:val="101"/>
        </w:numPr>
        <w:spacing w:line="360" w:lineRule="auto"/>
        <w:jc w:val="both"/>
      </w:pPr>
      <w:r w:rsidRPr="006B7C1B">
        <w:t>Pasūtīt.</w:t>
      </w:r>
    </w:p>
    <w:p w14:paraId="75B47E9D" w14:textId="77777777" w:rsidR="007376B6" w:rsidRDefault="00A13E8E" w:rsidP="001334B1">
      <w:pPr>
        <w:pStyle w:val="Sarakstsarnumerciju"/>
        <w:numPr>
          <w:ilvl w:val="0"/>
          <w:numId w:val="101"/>
        </w:numPr>
        <w:spacing w:line="360" w:lineRule="auto"/>
        <w:jc w:val="both"/>
      </w:pPr>
      <w:r w:rsidRPr="006B7C1B">
        <w:t>Lietotājs aplūko ģeoprodukta kartiņu</w:t>
      </w:r>
      <w:r w:rsidR="007376B6">
        <w:t xml:space="preserve">, nospiež uz saites, kur ir datu turētāja vietnes nosaukums, kā rezultātā tiek atvērta norādītā vietne; </w:t>
      </w:r>
    </w:p>
    <w:p w14:paraId="286A5661" w14:textId="77777777" w:rsidR="00A13E8E" w:rsidRPr="006B7C1B" w:rsidRDefault="007376B6" w:rsidP="001334B1">
      <w:pPr>
        <w:pStyle w:val="Sarakstsarnumerciju"/>
        <w:numPr>
          <w:ilvl w:val="0"/>
          <w:numId w:val="101"/>
        </w:numPr>
        <w:spacing w:line="360" w:lineRule="auto"/>
        <w:jc w:val="both"/>
      </w:pPr>
      <w:r>
        <w:t xml:space="preserve">Lietotājs </w:t>
      </w:r>
      <w:r w:rsidR="00A13E8E" w:rsidRPr="006B7C1B">
        <w:t>izvēlas (ja ir pievienoti vairāki) licencēšanas noteikumus, kurus vēl</w:t>
      </w:r>
      <w:r w:rsidR="003F5696" w:rsidRPr="006B7C1B">
        <w:t>a</w:t>
      </w:r>
      <w:r w:rsidR="00A13E8E" w:rsidRPr="006B7C1B">
        <w:t>s aplūkot</w:t>
      </w:r>
      <w:r w:rsidR="001078CF" w:rsidRPr="006B7C1B">
        <w:t>,</w:t>
      </w:r>
      <w:r w:rsidR="00A13E8E" w:rsidRPr="006B7C1B">
        <w:t xml:space="preserve"> un nospiež sait</w:t>
      </w:r>
      <w:r w:rsidR="00691EF8" w:rsidRPr="006B7C1B">
        <w:t>i</w:t>
      </w:r>
      <w:r w:rsidR="00A13E8E" w:rsidRPr="006B7C1B">
        <w:t xml:space="preserve"> Iepazīties ar ģeoprodukta licencēšanas noteikumiem</w:t>
      </w:r>
      <w:r w:rsidR="001078CF" w:rsidRPr="006B7C1B">
        <w:t>.</w:t>
      </w:r>
    </w:p>
    <w:p w14:paraId="12809F22" w14:textId="77777777" w:rsidR="00A13E8E" w:rsidRPr="006B7C1B" w:rsidRDefault="002E2F68" w:rsidP="001334B1">
      <w:pPr>
        <w:pStyle w:val="Sarakstsarnumerciju"/>
        <w:numPr>
          <w:ilvl w:val="0"/>
          <w:numId w:val="101"/>
        </w:numPr>
        <w:spacing w:line="360" w:lineRule="auto"/>
        <w:jc w:val="both"/>
      </w:pPr>
      <w:r w:rsidRPr="006B7C1B">
        <w:t>Kā rezultātā</w:t>
      </w:r>
      <w:r w:rsidR="00A13E8E" w:rsidRPr="006B7C1B">
        <w:t xml:space="preserve"> tiek atvērta ģeoprodukta izvēlēto licencēšanas noteikumu kartiņa, kurā ir pieejams:</w:t>
      </w:r>
    </w:p>
    <w:p w14:paraId="6B65914C" w14:textId="77777777" w:rsidR="007376B6" w:rsidRDefault="007376B6" w:rsidP="001334B1">
      <w:pPr>
        <w:pStyle w:val="Sarakstsarnumerciju"/>
        <w:numPr>
          <w:ilvl w:val="1"/>
          <w:numId w:val="101"/>
        </w:numPr>
        <w:spacing w:line="360" w:lineRule="auto"/>
        <w:jc w:val="both"/>
      </w:pPr>
      <w:r>
        <w:t>informatīvs ziņojums par to, ka par ģeoprodukta lietošanu ir paredzēta samaksa, ja atvērto licencēšanas noteikumu maksa ir lielāka par nulli;</w:t>
      </w:r>
    </w:p>
    <w:p w14:paraId="3284086C" w14:textId="77777777" w:rsidR="008D2E5C" w:rsidRDefault="008D2E5C" w:rsidP="001334B1">
      <w:pPr>
        <w:pStyle w:val="Sarakstsarnumerciju"/>
        <w:numPr>
          <w:ilvl w:val="1"/>
          <w:numId w:val="101"/>
        </w:numPr>
        <w:spacing w:line="360" w:lineRule="auto"/>
        <w:jc w:val="both"/>
      </w:pPr>
      <w:r>
        <w:t>informatīvs ziņojums par to, ka ģeoproduktu ar šiem licencēšanas noteikumiem šobrīd nav iespējams pasūtīt, ja tehniska problēma ietekmē atvērtos licencēšanas noteikumus;</w:t>
      </w:r>
    </w:p>
    <w:p w14:paraId="0E43DBCC" w14:textId="77777777" w:rsidR="00A13E8E" w:rsidRPr="006B7C1B" w:rsidRDefault="006777FB" w:rsidP="001334B1">
      <w:pPr>
        <w:pStyle w:val="Sarakstsarnumerciju"/>
        <w:numPr>
          <w:ilvl w:val="1"/>
          <w:numId w:val="101"/>
        </w:numPr>
        <w:spacing w:line="360" w:lineRule="auto"/>
        <w:jc w:val="both"/>
      </w:pPr>
      <w:r w:rsidRPr="006B7C1B">
        <w:t xml:space="preserve">licences </w:t>
      </w:r>
      <w:r w:rsidR="00A13E8E" w:rsidRPr="006B7C1B">
        <w:t>paraugs bezmaksas ģeoproduktiem, Licences, licences līguma paraugs maksas ģeoproduktiem *.docx formātā</w:t>
      </w:r>
      <w:r w:rsidR="00926CD8" w:rsidRPr="006B7C1B">
        <w:t>,</w:t>
      </w:r>
      <w:r w:rsidR="00A13E8E" w:rsidRPr="006B7C1B">
        <w:t xml:space="preserve"> ko var atvērt un lejupielādēt</w:t>
      </w:r>
      <w:r w:rsidR="00926CD8" w:rsidRPr="006B7C1B">
        <w:t>,</w:t>
      </w:r>
      <w:r w:rsidR="00A13E8E" w:rsidRPr="006B7C1B">
        <w:t xml:space="preserve"> nospiežot sait</w:t>
      </w:r>
      <w:r w:rsidR="00E17832" w:rsidRPr="006B7C1B">
        <w:t>i</w:t>
      </w:r>
      <w:r w:rsidR="00307E70" w:rsidRPr="006B7C1B">
        <w:t xml:space="preserve"> Licence, L</w:t>
      </w:r>
      <w:r w:rsidR="00A13E8E" w:rsidRPr="006B7C1B">
        <w:t>icences līgum</w:t>
      </w:r>
      <w:r w:rsidR="00307E70" w:rsidRPr="006B7C1B">
        <w:t>s</w:t>
      </w:r>
      <w:r w:rsidR="00926CD8" w:rsidRPr="006B7C1B">
        <w:t>;</w:t>
      </w:r>
    </w:p>
    <w:p w14:paraId="5C53DC4D" w14:textId="77777777" w:rsidR="00A13E8E" w:rsidRPr="006B7C1B" w:rsidRDefault="00A13E8E" w:rsidP="001334B1">
      <w:pPr>
        <w:pStyle w:val="Sarakstsarnumerciju"/>
        <w:numPr>
          <w:ilvl w:val="1"/>
          <w:numId w:val="101"/>
        </w:numPr>
        <w:spacing w:line="360" w:lineRule="auto"/>
        <w:jc w:val="both"/>
      </w:pPr>
      <w:r w:rsidRPr="006B7C1B">
        <w:t>Izmantošanas pieprasījuma paraugs, kurā tiek aizpildīti jau zināmie dati par datu pieprasītāju</w:t>
      </w:r>
      <w:r w:rsidR="00926CD8" w:rsidRPr="006B7C1B">
        <w:t>,</w:t>
      </w:r>
      <w:r w:rsidRPr="006B7C1B">
        <w:t xml:space="preserve"> ko var priekšskatīt</w:t>
      </w:r>
      <w:r w:rsidR="00926CD8" w:rsidRPr="006B7C1B">
        <w:t>,</w:t>
      </w:r>
      <w:r w:rsidRPr="006B7C1B">
        <w:t xml:space="preserve"> nospiežot sait</w:t>
      </w:r>
      <w:r w:rsidR="00E17832" w:rsidRPr="006B7C1B">
        <w:t>i</w:t>
      </w:r>
      <w:r w:rsidRPr="006B7C1B">
        <w:t xml:space="preserve"> Priekšskatīt izmantošanas pieprasījumu</w:t>
      </w:r>
      <w:r w:rsidR="00926CD8" w:rsidRPr="006B7C1B">
        <w:t>;</w:t>
      </w:r>
    </w:p>
    <w:p w14:paraId="183762D9" w14:textId="77777777" w:rsidR="00A13E8E" w:rsidRPr="006B7C1B" w:rsidRDefault="00A13E8E" w:rsidP="001334B1">
      <w:pPr>
        <w:pStyle w:val="Sarakstsarnumerciju"/>
        <w:numPr>
          <w:ilvl w:val="1"/>
          <w:numId w:val="101"/>
        </w:numPr>
        <w:spacing w:line="360" w:lineRule="auto"/>
        <w:jc w:val="both"/>
      </w:pPr>
      <w:r w:rsidRPr="006B7C1B">
        <w:t>Licences parametri, kas atkarībā no ģeoprodukta tipa un datu turētāja norādītā</w:t>
      </w:r>
      <w:r w:rsidR="00926CD8" w:rsidRPr="006B7C1B">
        <w:t>,</w:t>
      </w:r>
      <w:r w:rsidRPr="006B7C1B">
        <w:t xml:space="preserve"> ir</w:t>
      </w:r>
      <w:r w:rsidR="00926CD8" w:rsidRPr="006B7C1B">
        <w:t xml:space="preserve"> atšķirīgi;</w:t>
      </w:r>
    </w:p>
    <w:p w14:paraId="1FD7CF63" w14:textId="77777777" w:rsidR="00A13E8E" w:rsidRPr="006B7C1B" w:rsidRDefault="00A13E8E" w:rsidP="001334B1">
      <w:pPr>
        <w:pStyle w:val="Sarakstsarnumerciju"/>
        <w:numPr>
          <w:ilvl w:val="1"/>
          <w:numId w:val="101"/>
        </w:numPr>
        <w:spacing w:line="360" w:lineRule="auto"/>
        <w:jc w:val="both"/>
      </w:pPr>
      <w:r w:rsidRPr="006B7C1B">
        <w:t>Summas informācija</w:t>
      </w:r>
      <w:r w:rsidR="00926CD8" w:rsidRPr="006B7C1B">
        <w:t>;</w:t>
      </w:r>
    </w:p>
    <w:p w14:paraId="353BD76A" w14:textId="77777777" w:rsidR="00A13E8E" w:rsidRPr="006B7C1B" w:rsidRDefault="00A13E8E" w:rsidP="001334B1">
      <w:pPr>
        <w:pStyle w:val="Sarakstsarnumerciju"/>
        <w:numPr>
          <w:ilvl w:val="1"/>
          <w:numId w:val="101"/>
        </w:numPr>
        <w:spacing w:line="360" w:lineRule="auto"/>
        <w:jc w:val="both"/>
      </w:pPr>
      <w:r w:rsidRPr="006B7C1B">
        <w:t>Ielikt grozā</w:t>
      </w:r>
      <w:r w:rsidR="00926CD8" w:rsidRPr="006B7C1B">
        <w:t>;</w:t>
      </w:r>
    </w:p>
    <w:p w14:paraId="53C3DE2A" w14:textId="77777777" w:rsidR="00A13E8E" w:rsidRPr="006B7C1B" w:rsidRDefault="00A13E8E" w:rsidP="001334B1">
      <w:pPr>
        <w:pStyle w:val="Sarakstsarnumerciju"/>
        <w:numPr>
          <w:ilvl w:val="1"/>
          <w:numId w:val="101"/>
        </w:numPr>
        <w:spacing w:line="360" w:lineRule="auto"/>
        <w:jc w:val="both"/>
      </w:pPr>
      <w:r w:rsidRPr="006B7C1B">
        <w:t>Pasūtīt</w:t>
      </w:r>
      <w:r w:rsidR="00926CD8" w:rsidRPr="006B7C1B">
        <w:t>.</w:t>
      </w:r>
    </w:p>
    <w:p w14:paraId="1C2ED73D" w14:textId="77777777" w:rsidR="00A13E8E" w:rsidRPr="006B7C1B" w:rsidRDefault="00A13E8E" w:rsidP="001334B1">
      <w:pPr>
        <w:pStyle w:val="Sarakstsarnumerciju"/>
        <w:numPr>
          <w:ilvl w:val="0"/>
          <w:numId w:val="101"/>
        </w:numPr>
        <w:spacing w:line="360" w:lineRule="auto"/>
        <w:jc w:val="both"/>
      </w:pPr>
      <w:r w:rsidRPr="006B7C1B">
        <w:t>Lietotājs nospiež uz licences parametra nosaukuma, kā rezultātā tiek atvērta izvēlētā licences parametra informācija:</w:t>
      </w:r>
    </w:p>
    <w:p w14:paraId="4C03FACD" w14:textId="77777777" w:rsidR="00A13E8E" w:rsidRPr="006B7C1B" w:rsidRDefault="00124E00" w:rsidP="001334B1">
      <w:pPr>
        <w:pStyle w:val="Sarakstsarnumerciju"/>
        <w:numPr>
          <w:ilvl w:val="1"/>
          <w:numId w:val="101"/>
        </w:numPr>
        <w:spacing w:line="360" w:lineRule="auto"/>
        <w:jc w:val="both"/>
      </w:pPr>
      <w:r w:rsidRPr="006B7C1B">
        <w:lastRenderedPageBreak/>
        <w:t>L</w:t>
      </w:r>
      <w:r w:rsidR="00A13E8E" w:rsidRPr="006B7C1B">
        <w:t>icences parametri, kuriem datu pieprasītājam nav iespējas mainīt to vērtību</w:t>
      </w:r>
      <w:r w:rsidR="00926CD8" w:rsidRPr="006B7C1B">
        <w:t>,</w:t>
      </w:r>
      <w:r w:rsidR="00A13E8E" w:rsidRPr="006B7C1B">
        <w:t xml:space="preserve"> tiek</w:t>
      </w:r>
      <w:r w:rsidR="00926CD8" w:rsidRPr="006B7C1B">
        <w:t xml:space="preserve"> attēloti skatīšanās režīmā;</w:t>
      </w:r>
    </w:p>
    <w:p w14:paraId="4FB97ACA" w14:textId="77777777" w:rsidR="00A13E8E" w:rsidRPr="006B7C1B" w:rsidRDefault="00A13E8E" w:rsidP="001334B1">
      <w:pPr>
        <w:pStyle w:val="Sarakstsarnumerciju"/>
        <w:numPr>
          <w:ilvl w:val="1"/>
          <w:numId w:val="101"/>
        </w:numPr>
        <w:spacing w:line="360" w:lineRule="auto"/>
        <w:jc w:val="both"/>
      </w:pPr>
      <w:r w:rsidRPr="006B7C1B">
        <w:t>Licences parametri, kuriem datu pieprasītājam ir iespēja mainīt to vērtības, ja datu turētājs to ir atļāvis, tiek attēloti rediģēšanas režīmā</w:t>
      </w:r>
      <w:r w:rsidR="00926CD8" w:rsidRPr="006B7C1B">
        <w:t>.</w:t>
      </w:r>
    </w:p>
    <w:p w14:paraId="19A87BF0" w14:textId="77777777" w:rsidR="00A13E8E" w:rsidRPr="006B7C1B" w:rsidRDefault="00A13E8E" w:rsidP="001334B1">
      <w:pPr>
        <w:pStyle w:val="Sarakstsarnumerciju"/>
        <w:numPr>
          <w:ilvl w:val="0"/>
          <w:numId w:val="101"/>
        </w:numPr>
        <w:spacing w:line="360" w:lineRule="auto"/>
        <w:jc w:val="both"/>
      </w:pPr>
      <w:r w:rsidRPr="006B7C1B">
        <w:t>Lietotājs maina licences parametru vērtības, tiem parametriem, kam tas ir pieejams</w:t>
      </w:r>
      <w:r w:rsidR="003126E4" w:rsidRPr="006B7C1B">
        <w:t>.</w:t>
      </w:r>
    </w:p>
    <w:p w14:paraId="6FA776E2" w14:textId="77777777" w:rsidR="00A13E8E" w:rsidRDefault="00A13E8E" w:rsidP="001334B1">
      <w:pPr>
        <w:pStyle w:val="Sarakstsarnumerciju"/>
        <w:numPr>
          <w:ilvl w:val="0"/>
          <w:numId w:val="101"/>
        </w:numPr>
        <w:spacing w:line="360" w:lineRule="auto"/>
        <w:jc w:val="both"/>
      </w:pPr>
      <w:r w:rsidRPr="006B7C1B">
        <w:t>Lai tiktu pārrēķināta cena un apstiprināti izvēlētie licences parametri</w:t>
      </w:r>
      <w:r w:rsidR="00926CD8" w:rsidRPr="006B7C1B">
        <w:t>,</w:t>
      </w:r>
      <w:r w:rsidRPr="006B7C1B">
        <w:t xml:space="preserve"> lietotājs nospiež pogu </w:t>
      </w:r>
      <w:r w:rsidR="003849D1" w:rsidRPr="006B7C1B">
        <w:t>Saglabāt parametrus un pārrēķināt cenu</w:t>
      </w:r>
      <w:r w:rsidRPr="006B7C1B">
        <w:t>.</w:t>
      </w:r>
    </w:p>
    <w:p w14:paraId="0688ADFF" w14:textId="77777777" w:rsidR="00611295" w:rsidRDefault="00611295" w:rsidP="001334B1">
      <w:pPr>
        <w:pStyle w:val="Sarakstsarnumerciju"/>
        <w:numPr>
          <w:ilvl w:val="0"/>
          <w:numId w:val="101"/>
        </w:numPr>
        <w:spacing w:line="360" w:lineRule="auto"/>
        <w:jc w:val="both"/>
      </w:pPr>
      <w:r>
        <w:t xml:space="preserve">Lietotājs nospiež saiti: </w:t>
      </w:r>
    </w:p>
    <w:p w14:paraId="4487C6B6" w14:textId="77777777" w:rsidR="00611295" w:rsidRDefault="00611295" w:rsidP="001334B1">
      <w:pPr>
        <w:pStyle w:val="Sarakstsarnumerciju"/>
        <w:numPr>
          <w:ilvl w:val="1"/>
          <w:numId w:val="101"/>
        </w:numPr>
        <w:spacing w:line="360" w:lineRule="auto"/>
        <w:jc w:val="both"/>
      </w:pPr>
      <w:r>
        <w:t xml:space="preserve">Ielikt grozā; </w:t>
      </w:r>
    </w:p>
    <w:p w14:paraId="27DEFB00" w14:textId="77777777" w:rsidR="00611295" w:rsidRDefault="00611295" w:rsidP="001334B1">
      <w:pPr>
        <w:pStyle w:val="Sarakstsarnumerciju"/>
        <w:numPr>
          <w:ilvl w:val="1"/>
          <w:numId w:val="101"/>
        </w:numPr>
        <w:spacing w:line="360" w:lineRule="auto"/>
        <w:jc w:val="both"/>
      </w:pPr>
      <w:r>
        <w:t>Pasūtīt.</w:t>
      </w:r>
    </w:p>
    <w:p w14:paraId="30500265" w14:textId="77777777" w:rsidR="00521CD9" w:rsidRDefault="00521CD9" w:rsidP="001334B1">
      <w:pPr>
        <w:pStyle w:val="Sarakstsarnumerciju"/>
        <w:numPr>
          <w:ilvl w:val="0"/>
          <w:numId w:val="101"/>
        </w:numPr>
        <w:spacing w:line="360" w:lineRule="auto"/>
        <w:jc w:val="both"/>
      </w:pPr>
      <w:r>
        <w:t xml:space="preserve">Sistēma atver </w:t>
      </w:r>
      <w:r w:rsidRPr="006B7C1B">
        <w:t>modāl</w:t>
      </w:r>
      <w:r w:rsidR="00B70ADB">
        <w:t>o</w:t>
      </w:r>
      <w:r w:rsidRPr="006B7C1B">
        <w:t xml:space="preserve"> log</w:t>
      </w:r>
      <w:r w:rsidR="00B70ADB">
        <w:t>u</w:t>
      </w:r>
      <w:r w:rsidRPr="006B7C1B">
        <w:t>, kurā ir iespējams iz</w:t>
      </w:r>
      <w:r>
        <w:t xml:space="preserve">vēlēties autorizācijas līdzekli, lai pieteiktos Ģeoportālā. </w:t>
      </w:r>
    </w:p>
    <w:p w14:paraId="0878BCE7" w14:textId="77777777" w:rsidR="00611295" w:rsidRPr="006B7C1B" w:rsidRDefault="00611295" w:rsidP="001334B1">
      <w:pPr>
        <w:pStyle w:val="ListParagraph"/>
        <w:numPr>
          <w:ilvl w:val="0"/>
          <w:numId w:val="101"/>
        </w:numPr>
        <w:spacing w:line="360" w:lineRule="auto"/>
        <w:jc w:val="both"/>
      </w:pPr>
      <w:r w:rsidRPr="006B7C1B">
        <w:t>Lietotājs izvēlas ar kādu statusu vēlas lietot Ģeoportālu un izvēlas atbilstošu autorizācijas līdzekli, nospiežot uz tā:</w:t>
      </w:r>
    </w:p>
    <w:p w14:paraId="1AF3A617" w14:textId="77777777" w:rsidR="00611295" w:rsidRPr="006B7C1B" w:rsidRDefault="00611295" w:rsidP="001334B1">
      <w:pPr>
        <w:pStyle w:val="ListParagraph"/>
        <w:numPr>
          <w:ilvl w:val="0"/>
          <w:numId w:val="213"/>
        </w:numPr>
        <w:spacing w:line="360" w:lineRule="auto"/>
        <w:jc w:val="both"/>
      </w:pPr>
      <w:r w:rsidRPr="006B7C1B">
        <w:t>fiziska persona – kādu no piedāvātajām internetbankām, elektronisko viedkarti;</w:t>
      </w:r>
    </w:p>
    <w:p w14:paraId="10376E5D" w14:textId="77777777" w:rsidR="00611295" w:rsidRPr="006B7C1B" w:rsidRDefault="00611295" w:rsidP="001334B1">
      <w:pPr>
        <w:pStyle w:val="ListParagraph"/>
        <w:numPr>
          <w:ilvl w:val="0"/>
          <w:numId w:val="213"/>
        </w:numPr>
        <w:spacing w:line="360" w:lineRule="auto"/>
        <w:jc w:val="both"/>
      </w:pPr>
      <w:r w:rsidRPr="006B7C1B">
        <w:t>juridiska persona - kādu no piedāvātajām internetbankām, elektronisko viedkarti;</w:t>
      </w:r>
    </w:p>
    <w:p w14:paraId="3991AD7E" w14:textId="77777777" w:rsidR="00611295" w:rsidRPr="006B7C1B" w:rsidRDefault="00611295" w:rsidP="001334B1">
      <w:pPr>
        <w:pStyle w:val="ListParagraph"/>
        <w:numPr>
          <w:ilvl w:val="0"/>
          <w:numId w:val="213"/>
        </w:numPr>
        <w:spacing w:line="360" w:lineRule="auto"/>
        <w:jc w:val="both"/>
      </w:pPr>
      <w:r w:rsidRPr="006B7C1B">
        <w:t>valsts vai pašvaldības iestāde (publiska persona) – VISS autorizāciju.</w:t>
      </w:r>
    </w:p>
    <w:p w14:paraId="24B98E18" w14:textId="77777777" w:rsidR="00896F7E" w:rsidRDefault="00611295" w:rsidP="001334B1">
      <w:pPr>
        <w:pStyle w:val="ListParagraph"/>
        <w:numPr>
          <w:ilvl w:val="0"/>
          <w:numId w:val="214"/>
        </w:numPr>
        <w:spacing w:line="360" w:lineRule="auto"/>
        <w:jc w:val="both"/>
      </w:pPr>
      <w:r w:rsidRPr="006B7C1B">
        <w:t>Un izpilda pieprasītos soļus.</w:t>
      </w:r>
    </w:p>
    <w:p w14:paraId="7D8D07F4" w14:textId="77777777" w:rsidR="00896F7E" w:rsidRPr="00896F7E" w:rsidRDefault="00611295" w:rsidP="001334B1">
      <w:pPr>
        <w:pStyle w:val="ListParagraph"/>
        <w:numPr>
          <w:ilvl w:val="0"/>
          <w:numId w:val="214"/>
        </w:numPr>
        <w:spacing w:line="360" w:lineRule="auto"/>
        <w:jc w:val="both"/>
      </w:pPr>
      <w:r w:rsidRPr="00013A3B">
        <w:t>Veiksmīgas autentifikācijas rezultātā</w:t>
      </w:r>
      <w:r>
        <w:t xml:space="preserve"> </w:t>
      </w:r>
      <w:r w:rsidR="00896F7E">
        <w:t>sistēma veic pārbaudi, vai datu pieprasītājam ir tiesības pasūtīt ģeoproduktu ar šiem licencēšanas noteikumiem:</w:t>
      </w:r>
    </w:p>
    <w:p w14:paraId="267728A8" w14:textId="77777777" w:rsidR="00896F7E" w:rsidRPr="00013A3B" w:rsidRDefault="00896F7E" w:rsidP="001334B1">
      <w:pPr>
        <w:pStyle w:val="ListParagraph"/>
        <w:numPr>
          <w:ilvl w:val="1"/>
          <w:numId w:val="215"/>
        </w:numPr>
        <w:spacing w:line="360" w:lineRule="auto"/>
        <w:jc w:val="both"/>
      </w:pPr>
      <w:r w:rsidRPr="00013A3B">
        <w:t xml:space="preserve">Ja lietotājs nospiedis Pasūtīt vai Pievienot grozam licencēšanas noteikumus, kuri nav pieejami personas statusam ar kādu viņš autentificējas, tad pēc autentifikācijas </w:t>
      </w:r>
      <w:r w:rsidR="00B754AF" w:rsidRPr="00013A3B">
        <w:t xml:space="preserve">lietotājs paliek formā no kuras uzsāka pasūtīšanu vai pievienošanu grozam, </w:t>
      </w:r>
      <w:r w:rsidRPr="00013A3B">
        <w:t>tiek izvadīts ziņojum</w:t>
      </w:r>
      <w:r w:rsidR="00B754AF" w:rsidRPr="00013A3B">
        <w:t>s</w:t>
      </w:r>
      <w:r w:rsidRPr="00013A3B">
        <w:t>:</w:t>
      </w:r>
      <w:r w:rsidR="00986037">
        <w:t xml:space="preserve"> </w:t>
      </w:r>
      <w:r w:rsidRPr="00013A3B">
        <w:t>Šis ģeoprodukts ar šiem licencēšanas noteikumiem nav pieejams pasūtīšanai lietotājiem, kuri ir autentificējušies Ģeoportālā ar šādu statusu un pārstāvību. Personu statusus un pārstāvības, kam ir pieejams šis ģeoprodukts ar šādiem licencēšanas noteikumiem skatieties ģeoprodukta licencēšanas noteikumu kartiņā izvēlnē Izmantošanas mērķi. Pēc autentifikācijas vairs nav pieejamas pogas Pasūtīt, Pievienot grozam.</w:t>
      </w:r>
    </w:p>
    <w:p w14:paraId="445F892D" w14:textId="77777777" w:rsidR="00B754AF" w:rsidRDefault="00896F7E" w:rsidP="001334B1">
      <w:pPr>
        <w:pStyle w:val="ListParagraph"/>
        <w:numPr>
          <w:ilvl w:val="1"/>
          <w:numId w:val="215"/>
        </w:numPr>
        <w:spacing w:line="360" w:lineRule="auto"/>
        <w:jc w:val="both"/>
      </w:pPr>
      <w:r w:rsidRPr="00013A3B">
        <w:t>Ja lietotājs nospie</w:t>
      </w:r>
      <w:r w:rsidR="00B754AF" w:rsidRPr="00013A3B">
        <w:t>dis</w:t>
      </w:r>
      <w:r w:rsidRPr="00013A3B">
        <w:t xml:space="preserve"> </w:t>
      </w:r>
      <w:r w:rsidR="00B754AF" w:rsidRPr="00013A3B">
        <w:t>P</w:t>
      </w:r>
      <w:r w:rsidRPr="00013A3B">
        <w:t xml:space="preserve">asūtīt vai </w:t>
      </w:r>
      <w:r w:rsidR="00B754AF" w:rsidRPr="00013A3B">
        <w:t>P</w:t>
      </w:r>
      <w:r w:rsidRPr="00013A3B">
        <w:t xml:space="preserve">ievienot grozam licencēšanas noteikumus, kuri ir pieejami personas statusam ar kādu viņš autentificējas, tad pēc autentifikācijas </w:t>
      </w:r>
      <w:r w:rsidR="00B754AF" w:rsidRPr="00013A3B">
        <w:t xml:space="preserve">tiek </w:t>
      </w:r>
      <w:r w:rsidRPr="00013A3B">
        <w:t>uzsākt</w:t>
      </w:r>
      <w:r w:rsidR="00B754AF" w:rsidRPr="00013A3B">
        <w:t>s</w:t>
      </w:r>
      <w:r w:rsidRPr="00013A3B">
        <w:t xml:space="preserve"> pasūtījum</w:t>
      </w:r>
      <w:r w:rsidR="00B754AF" w:rsidRPr="00013A3B">
        <w:t>s</w:t>
      </w:r>
      <w:r w:rsidR="00B754AF">
        <w:t xml:space="preserve">: </w:t>
      </w:r>
    </w:p>
    <w:p w14:paraId="201E5C84" w14:textId="77777777" w:rsidR="00B754AF" w:rsidRDefault="00896F7E" w:rsidP="001334B1">
      <w:pPr>
        <w:pStyle w:val="ListParagraph"/>
        <w:numPr>
          <w:ilvl w:val="2"/>
          <w:numId w:val="215"/>
        </w:numPr>
        <w:spacing w:line="360" w:lineRule="auto"/>
        <w:jc w:val="both"/>
      </w:pPr>
      <w:r w:rsidRPr="00013A3B">
        <w:lastRenderedPageBreak/>
        <w:t xml:space="preserve">ja lietotājs nospiedis pogu Pasūtīt – </w:t>
      </w:r>
      <w:r w:rsidR="00B754AF" w:rsidRPr="00013A3B">
        <w:t xml:space="preserve">tiek atvērta </w:t>
      </w:r>
      <w:r w:rsidRPr="00013A3B">
        <w:t>Pasūtījumu darba virsm</w:t>
      </w:r>
      <w:r w:rsidR="00B754AF" w:rsidRPr="00013A3B">
        <w:t>a</w:t>
      </w:r>
      <w:r w:rsidRPr="00013A3B">
        <w:t xml:space="preserve"> solī Izmantošanas pieprasījums,</w:t>
      </w:r>
      <w:r w:rsidR="00986037">
        <w:t xml:space="preserve"> </w:t>
      </w:r>
    </w:p>
    <w:p w14:paraId="47CFED46" w14:textId="77777777" w:rsidR="00896F7E" w:rsidRPr="00013A3B" w:rsidRDefault="00B754AF" w:rsidP="001334B1">
      <w:pPr>
        <w:pStyle w:val="ListParagraph"/>
        <w:numPr>
          <w:ilvl w:val="2"/>
          <w:numId w:val="215"/>
        </w:numPr>
        <w:spacing w:line="360" w:lineRule="auto"/>
        <w:jc w:val="both"/>
      </w:pPr>
      <w:r w:rsidRPr="003E5CB4">
        <w:t>ja lietotājs nospiedis pogu Pievienot grozam</w:t>
      </w:r>
      <w:r w:rsidRPr="00B754AF">
        <w:t xml:space="preserve"> </w:t>
      </w:r>
      <w:r>
        <w:t xml:space="preserve">- </w:t>
      </w:r>
      <w:r w:rsidRPr="00013A3B">
        <w:t>ģeoprodukts ar izvēlētajiem licencēšanas noteikumiem un saglabātajām licences parametru vērtībām tiek p</w:t>
      </w:r>
      <w:r w:rsidR="00896F7E" w:rsidRPr="00013A3B">
        <w:t>ievienot</w:t>
      </w:r>
      <w:r w:rsidRPr="00013A3B">
        <w:t>s</w:t>
      </w:r>
      <w:r w:rsidR="00896F7E" w:rsidRPr="00013A3B">
        <w:t xml:space="preserve"> grozam </w:t>
      </w:r>
      <w:r w:rsidRPr="00013A3B">
        <w:t>un izvadīts ziņojums par veiksmīgu pievienošanu Pasūtījumu grozam.</w:t>
      </w:r>
      <w:r w:rsidR="00986037">
        <w:t xml:space="preserve"> </w:t>
      </w:r>
    </w:p>
    <w:p w14:paraId="0ECE6E8C" w14:textId="77777777" w:rsidR="00E5253D" w:rsidRDefault="00E5253D" w:rsidP="000257C5">
      <w:pPr>
        <w:pStyle w:val="Heading2"/>
        <w:jc w:val="both"/>
      </w:pPr>
      <w:bookmarkStart w:id="164" w:name="_Toc444523548"/>
      <w:r>
        <w:t>Teritorijas attīstības plānošana</w:t>
      </w:r>
      <w:bookmarkEnd w:id="164"/>
    </w:p>
    <w:p w14:paraId="2073BBB7" w14:textId="77777777" w:rsidR="00E5253D" w:rsidRPr="00A82378" w:rsidRDefault="00E5253D" w:rsidP="000257C5">
      <w:pPr>
        <w:spacing w:line="360" w:lineRule="auto"/>
        <w:jc w:val="both"/>
        <w:rPr>
          <w:lang w:eastAsia="lv-LV"/>
        </w:rPr>
      </w:pPr>
      <w:r>
        <w:rPr>
          <w:lang w:eastAsia="lv-LV"/>
        </w:rPr>
        <w:t xml:space="preserve">Navigācija: </w:t>
      </w:r>
      <w:r w:rsidRPr="006B7C1B">
        <w:rPr>
          <w:lang w:eastAsia="lv-LV"/>
        </w:rPr>
        <w:t xml:space="preserve">Navigācija: Publiskā daļa </w:t>
      </w:r>
      <w:r w:rsidRPr="006B7C1B">
        <w:rPr>
          <w:lang w:eastAsia="lv-LV"/>
        </w:rPr>
        <w:sym w:font="Wingdings" w:char="F0E0"/>
      </w:r>
      <w:r>
        <w:rPr>
          <w:lang w:eastAsia="lv-LV"/>
        </w:rPr>
        <w:t xml:space="preserve"> Augšējā izvēlne Teritorijas attīstības plānošana</w:t>
      </w:r>
    </w:p>
    <w:p w14:paraId="12F52091" w14:textId="77777777" w:rsidR="00150D75" w:rsidRDefault="00150D75" w:rsidP="000257C5">
      <w:pPr>
        <w:pStyle w:val="Heading3"/>
        <w:jc w:val="both"/>
      </w:pPr>
      <w:bookmarkStart w:id="165" w:name="_Toc444523549"/>
      <w:r w:rsidRPr="00561AD9">
        <w:t>Skatīt publicētās plānojumu teritorijas</w:t>
      </w:r>
      <w:r>
        <w:t xml:space="preserve"> un </w:t>
      </w:r>
      <w:r w:rsidRPr="000D48F9">
        <w:t>publiskās apspriešanas teritorijas</w:t>
      </w:r>
      <w:bookmarkEnd w:id="165"/>
    </w:p>
    <w:p w14:paraId="60EF2048" w14:textId="77777777" w:rsidR="00150D75" w:rsidRPr="00870EFE" w:rsidRDefault="00150D75" w:rsidP="000257C5">
      <w:pPr>
        <w:jc w:val="both"/>
        <w:rPr>
          <w:lang w:eastAsia="lv-LV"/>
        </w:rPr>
      </w:pPr>
      <w:r>
        <w:rPr>
          <w:lang w:eastAsia="lv-LV"/>
        </w:rPr>
        <w:t>Darbību secība:</w:t>
      </w:r>
    </w:p>
    <w:p w14:paraId="50B6608B" w14:textId="77777777" w:rsidR="00150D75" w:rsidRPr="00A82378" w:rsidRDefault="00150D75" w:rsidP="000257C5">
      <w:pPr>
        <w:spacing w:line="360" w:lineRule="auto"/>
        <w:jc w:val="both"/>
      </w:pPr>
      <w:r>
        <w:t>Lietotājam ir iespēja apskatīt kādas plānojuma teritorijas ir publicētas un kādas ir pieejamas uz publisko apspriešanu, un ar to saistīto informāciju</w:t>
      </w:r>
      <w:r w:rsidR="00111705">
        <w:t>:</w:t>
      </w:r>
    </w:p>
    <w:p w14:paraId="7FA28E08" w14:textId="77777777" w:rsidR="00150D75" w:rsidRDefault="00150D75" w:rsidP="001334B1">
      <w:pPr>
        <w:pStyle w:val="ListParagraph"/>
        <w:numPr>
          <w:ilvl w:val="0"/>
          <w:numId w:val="284"/>
        </w:numPr>
        <w:spacing w:line="360" w:lineRule="auto"/>
        <w:jc w:val="both"/>
        <w:rPr>
          <w:bCs/>
          <w:color w:val="000000"/>
          <w:lang w:eastAsia="zh-CN"/>
        </w:rPr>
      </w:pPr>
      <w:r w:rsidRPr="00A91BF7">
        <w:rPr>
          <w:bCs/>
          <w:color w:val="000000"/>
          <w:lang w:eastAsia="zh-CN"/>
        </w:rPr>
        <w:t xml:space="preserve">Lietotājs </w:t>
      </w:r>
      <w:r>
        <w:rPr>
          <w:bCs/>
          <w:color w:val="000000"/>
          <w:lang w:eastAsia="zh-CN"/>
        </w:rPr>
        <w:t>izvēlas atvērt Teritorijas attīstības plānošanas sadaļu.</w:t>
      </w:r>
    </w:p>
    <w:p w14:paraId="1A2FCB6F" w14:textId="77777777" w:rsidR="00150D75" w:rsidRDefault="00150D75" w:rsidP="001334B1">
      <w:pPr>
        <w:pStyle w:val="ListParagraph"/>
        <w:numPr>
          <w:ilvl w:val="0"/>
          <w:numId w:val="284"/>
        </w:numPr>
        <w:spacing w:line="360" w:lineRule="auto"/>
        <w:jc w:val="both"/>
      </w:pPr>
      <w:r>
        <w:t>Sistēma lietotājam attēlo tukšu publicēto plānojumu un publiskās apspriešanas teritoriju (plānošanas dokumentu) sarakstu un informatīvu ziņojumu par nepieciešamību norādīt meklēšanas kritērijus, lai tiktu attēlots tiem atbilstošs rezultātu saraksts, kartes logu ar indeksa karti, konsolidēto datu slāni, citu datu turētāju datiem (kas redzami attiecīgā mērogā).</w:t>
      </w:r>
    </w:p>
    <w:p w14:paraId="369C24FC" w14:textId="77777777" w:rsidR="00150D75" w:rsidRDefault="00150D75" w:rsidP="001334B1">
      <w:pPr>
        <w:pStyle w:val="ListParagraph"/>
        <w:numPr>
          <w:ilvl w:val="0"/>
          <w:numId w:val="284"/>
        </w:numPr>
        <w:spacing w:line="360" w:lineRule="auto"/>
        <w:jc w:val="both"/>
      </w:pPr>
      <w:r>
        <w:t>Lietotājs veic publicēto plānojumu un publiskās apspriešanas teritoriju (plānošanas dokumentu) filtrēšanu pēc:</w:t>
      </w:r>
    </w:p>
    <w:p w14:paraId="1F43B236" w14:textId="77777777" w:rsidR="00150D75" w:rsidRDefault="00150D75" w:rsidP="001334B1">
      <w:pPr>
        <w:pStyle w:val="ListParagraph"/>
        <w:numPr>
          <w:ilvl w:val="1"/>
          <w:numId w:val="284"/>
        </w:numPr>
        <w:spacing w:line="360" w:lineRule="auto"/>
        <w:jc w:val="both"/>
      </w:pPr>
      <w:r>
        <w:t>Dokumenta un/vai tam saistošās datnes nosaukuma, ievadot meklējamo frāzi meklēšanas laukā;</w:t>
      </w:r>
    </w:p>
    <w:p w14:paraId="03189338" w14:textId="77777777" w:rsidR="00150D75" w:rsidRDefault="00150D75" w:rsidP="001334B1">
      <w:pPr>
        <w:pStyle w:val="ListParagraph"/>
        <w:numPr>
          <w:ilvl w:val="1"/>
          <w:numId w:val="284"/>
        </w:numPr>
        <w:spacing w:line="360" w:lineRule="auto"/>
        <w:jc w:val="both"/>
      </w:pPr>
      <w:r>
        <w:t>Dokumenta izstrādātāja, izvēloties vienu vai vairākus no izkrītošā saraksta ;</w:t>
      </w:r>
    </w:p>
    <w:p w14:paraId="60D47766" w14:textId="77777777" w:rsidR="00150D75" w:rsidRDefault="00150D75" w:rsidP="001334B1">
      <w:pPr>
        <w:pStyle w:val="ListParagraph"/>
        <w:numPr>
          <w:ilvl w:val="1"/>
          <w:numId w:val="284"/>
        </w:numPr>
        <w:spacing w:line="360" w:lineRule="auto"/>
        <w:jc w:val="both"/>
      </w:pPr>
      <w:r>
        <w:t>Dokumenta statusa, izvēloties vienu vai vairākus no: Spēkā esošie, Aktīvā publiskā apspriešanā, Vēsturiskie (spēkā bijušie), Publiskajā apspriešanā bijušie, Izstrādē esošie);</w:t>
      </w:r>
    </w:p>
    <w:p w14:paraId="51F57CC4" w14:textId="77777777" w:rsidR="00150D75" w:rsidRDefault="00150D75" w:rsidP="001334B1">
      <w:pPr>
        <w:pStyle w:val="ListParagraph"/>
        <w:numPr>
          <w:ilvl w:val="1"/>
          <w:numId w:val="284"/>
        </w:numPr>
        <w:spacing w:line="360" w:lineRule="auto"/>
        <w:jc w:val="both"/>
      </w:pPr>
      <w:r>
        <w:t>Kartē norādot adresi;</w:t>
      </w:r>
    </w:p>
    <w:p w14:paraId="51C04D95" w14:textId="77777777" w:rsidR="00150D75" w:rsidRPr="008E6AAD" w:rsidRDefault="00150D75" w:rsidP="001334B1">
      <w:pPr>
        <w:pStyle w:val="ListParagraph"/>
        <w:numPr>
          <w:ilvl w:val="0"/>
          <w:numId w:val="284"/>
        </w:numPr>
        <w:jc w:val="both"/>
      </w:pPr>
      <w:r>
        <w:t>Sistēma dinamiski pēc katra norādītā kritērija atlasa un attēlo sarakstu ar rezultātiem</w:t>
      </w:r>
    </w:p>
    <w:p w14:paraId="596D39EC" w14:textId="77777777" w:rsidR="00150D75" w:rsidRDefault="00150D75" w:rsidP="001334B1">
      <w:pPr>
        <w:pStyle w:val="ListParagraph"/>
        <w:numPr>
          <w:ilvl w:val="0"/>
          <w:numId w:val="284"/>
        </w:numPr>
        <w:spacing w:line="360" w:lineRule="auto"/>
        <w:jc w:val="both"/>
      </w:pPr>
      <w:r>
        <w:t>Lietotājs izvēlas vienu plānošanas dokumentu un:</w:t>
      </w:r>
    </w:p>
    <w:p w14:paraId="4E54090C" w14:textId="77777777" w:rsidR="00150D75" w:rsidRDefault="00150D75" w:rsidP="001334B1">
      <w:pPr>
        <w:pStyle w:val="ListParagraph"/>
        <w:numPr>
          <w:ilvl w:val="1"/>
          <w:numId w:val="284"/>
        </w:numPr>
        <w:spacing w:line="360" w:lineRule="auto"/>
        <w:jc w:val="both"/>
      </w:pPr>
      <w:r>
        <w:rPr>
          <w:noProof/>
        </w:rPr>
        <w:t>Izvēlas aplūkot detalizētu informāciju, nospiežot uz izvēlētā dokumenta</w:t>
      </w:r>
      <w:r>
        <w:t>:</w:t>
      </w:r>
    </w:p>
    <w:p w14:paraId="08EBE3EF" w14:textId="77777777" w:rsidR="00150D75" w:rsidRDefault="00150D75" w:rsidP="001334B1">
      <w:pPr>
        <w:pStyle w:val="ListParagraph"/>
        <w:numPr>
          <w:ilvl w:val="2"/>
          <w:numId w:val="284"/>
        </w:numPr>
        <w:spacing w:line="360" w:lineRule="auto"/>
        <w:jc w:val="both"/>
      </w:pPr>
      <w:r>
        <w:lastRenderedPageBreak/>
        <w:t xml:space="preserve">Ja teritorijas plānojumam ir pievienotas datnes, tad ir iespēja tās lejupielādēt. </w:t>
      </w:r>
    </w:p>
    <w:p w14:paraId="5C9401BE" w14:textId="77777777" w:rsidR="00150D75" w:rsidRDefault="00150D75" w:rsidP="001334B1">
      <w:pPr>
        <w:pStyle w:val="ListParagraph"/>
        <w:numPr>
          <w:ilvl w:val="2"/>
          <w:numId w:val="284"/>
        </w:numPr>
        <w:jc w:val="both"/>
      </w:pPr>
      <w:r>
        <w:t>Iespēja pieslēgt/atslēgt attēlošanai kartē slāņus/slāņu grupas</w:t>
      </w:r>
    </w:p>
    <w:p w14:paraId="3513BF86" w14:textId="77777777" w:rsidR="00150D75" w:rsidRDefault="00150D75" w:rsidP="001334B1">
      <w:pPr>
        <w:pStyle w:val="ListParagraph"/>
        <w:numPr>
          <w:ilvl w:val="2"/>
          <w:numId w:val="284"/>
        </w:numPr>
        <w:jc w:val="both"/>
      </w:pPr>
      <w:r>
        <w:t>Iespēja piedalīties publiskajā apspriešanā plānošanas dokumentiem, kas ir statusā Aktīva publiskā apspriešana vai iespēja aplūkot publiskās apspriešanas informāciju, ja tā jau ir noslēgusies</w:t>
      </w:r>
    </w:p>
    <w:p w14:paraId="51A747ED" w14:textId="77777777" w:rsidR="00150D75" w:rsidRPr="009751D2" w:rsidRDefault="00150D75" w:rsidP="001334B1">
      <w:pPr>
        <w:pStyle w:val="ListParagraph"/>
        <w:numPr>
          <w:ilvl w:val="2"/>
          <w:numId w:val="284"/>
        </w:numPr>
        <w:jc w:val="both"/>
      </w:pPr>
      <w:r>
        <w:t xml:space="preserve">Iespēja atvērt citas dokumenta redakcijas, ja dokumentam tādas eksistē. </w:t>
      </w:r>
    </w:p>
    <w:p w14:paraId="197F3D8B" w14:textId="77777777" w:rsidR="00150D75" w:rsidRDefault="00150D75" w:rsidP="001334B1">
      <w:pPr>
        <w:pStyle w:val="ListParagraph"/>
        <w:numPr>
          <w:ilvl w:val="1"/>
          <w:numId w:val="284"/>
        </w:numPr>
        <w:spacing w:line="360" w:lineRule="auto"/>
        <w:jc w:val="both"/>
      </w:pPr>
      <w:r>
        <w:t>Pievieno Izvēlēto dokumentu sarakstam, no kura var strādāt ar izvēlēto dokumentu grafiskajiem slāņiem.</w:t>
      </w:r>
    </w:p>
    <w:p w14:paraId="4168CD4C" w14:textId="77777777" w:rsidR="00150D75" w:rsidRPr="006E04FA" w:rsidRDefault="00150D75" w:rsidP="001334B1">
      <w:pPr>
        <w:pStyle w:val="ListParagraph"/>
        <w:numPr>
          <w:ilvl w:val="0"/>
          <w:numId w:val="284"/>
        </w:numPr>
        <w:spacing w:line="360" w:lineRule="auto"/>
        <w:jc w:val="both"/>
      </w:pPr>
      <w:r>
        <w:t>Lietotājs var izvēlēties apskatīt citas teritorijas (plānošanas dokumentu), veicot teritoriju izvēli caur plānošanas dokumentu sarakstu un kartes logu.</w:t>
      </w:r>
    </w:p>
    <w:p w14:paraId="6C98A13E" w14:textId="77777777" w:rsidR="00150D75" w:rsidRPr="00C80D89" w:rsidRDefault="00150D75" w:rsidP="000257C5">
      <w:pPr>
        <w:spacing w:line="360" w:lineRule="auto"/>
        <w:ind w:left="360"/>
        <w:jc w:val="both"/>
        <w:rPr>
          <w:b/>
        </w:rPr>
      </w:pPr>
      <w:r>
        <w:t>Gadījumā, ja nav publicēta neviens teritorijas plānojums, tad</w:t>
      </w:r>
      <w:r w:rsidRPr="006768A3">
        <w:t xml:space="preserve"> </w:t>
      </w:r>
      <w:r>
        <w:t>s</w:t>
      </w:r>
      <w:r w:rsidRPr="006768A3">
        <w:t>istēma attēlo lietotājam informatīvo ziņu, k</w:t>
      </w:r>
      <w:r>
        <w:t>a pašreiz nav nevienas publicētas vai publiska</w:t>
      </w:r>
      <w:r w:rsidRPr="006768A3">
        <w:t>s apspriešanas teritorijas.</w:t>
      </w:r>
      <w:r w:rsidRPr="00C80D89">
        <w:rPr>
          <w:b/>
        </w:rPr>
        <w:t xml:space="preserve"> </w:t>
      </w:r>
    </w:p>
    <w:p w14:paraId="366EB00D" w14:textId="77777777" w:rsidR="00150D75" w:rsidRDefault="00150D75" w:rsidP="000257C5">
      <w:pPr>
        <w:pStyle w:val="Heading3"/>
        <w:jc w:val="both"/>
      </w:pPr>
      <w:bookmarkStart w:id="166" w:name="_Toc444523550"/>
      <w:r w:rsidRPr="00561AD9">
        <w:t xml:space="preserve">Skatīt </w:t>
      </w:r>
      <w:r>
        <w:t xml:space="preserve">plānojuma teritorijas un </w:t>
      </w:r>
      <w:r w:rsidRPr="000D48F9">
        <w:t>publiskās apspriešanas teritorijas</w:t>
      </w:r>
      <w:r>
        <w:t xml:space="preserve"> grafisko daļu</w:t>
      </w:r>
      <w:bookmarkEnd w:id="166"/>
    </w:p>
    <w:p w14:paraId="4F64A52F" w14:textId="77777777" w:rsidR="00150D75" w:rsidRPr="00A82378" w:rsidRDefault="00150D75" w:rsidP="000257C5">
      <w:pPr>
        <w:jc w:val="both"/>
        <w:rPr>
          <w:lang w:eastAsia="lv-LV"/>
        </w:rPr>
      </w:pPr>
      <w:r>
        <w:rPr>
          <w:lang w:eastAsia="lv-LV"/>
        </w:rPr>
        <w:t xml:space="preserve">Darbību secība: </w:t>
      </w:r>
    </w:p>
    <w:p w14:paraId="6321DA55" w14:textId="77777777" w:rsidR="00150D75" w:rsidRDefault="00150D75" w:rsidP="001334B1">
      <w:pPr>
        <w:pStyle w:val="ListParagraph"/>
        <w:numPr>
          <w:ilvl w:val="0"/>
          <w:numId w:val="283"/>
        </w:numPr>
        <w:spacing w:line="360" w:lineRule="auto"/>
        <w:jc w:val="both"/>
        <w:rPr>
          <w:bCs/>
          <w:color w:val="000000"/>
          <w:lang w:eastAsia="zh-CN"/>
        </w:rPr>
      </w:pPr>
      <w:r w:rsidRPr="00A91BF7">
        <w:rPr>
          <w:bCs/>
          <w:color w:val="000000"/>
          <w:lang w:eastAsia="zh-CN"/>
        </w:rPr>
        <w:t xml:space="preserve">Lietotājs </w:t>
      </w:r>
      <w:r>
        <w:rPr>
          <w:bCs/>
          <w:color w:val="000000"/>
          <w:lang w:eastAsia="zh-CN"/>
        </w:rPr>
        <w:t>izvēlas atvērt Teritorijas attīstības plānošanas sadaļu.</w:t>
      </w:r>
    </w:p>
    <w:p w14:paraId="24C1DC0D" w14:textId="77777777" w:rsidR="00150D75" w:rsidRDefault="00150D75" w:rsidP="001334B1">
      <w:pPr>
        <w:pStyle w:val="ListParagraph"/>
        <w:numPr>
          <w:ilvl w:val="0"/>
          <w:numId w:val="283"/>
        </w:numPr>
        <w:spacing w:line="360" w:lineRule="auto"/>
        <w:jc w:val="both"/>
      </w:pPr>
      <w:r>
        <w:t>Sistēma lietotājam attēlo tukšu publicēto plānojumu un publiskās apspriešanas teritoriju sarakstu (plānošanas dokumentu sarakstu) un kartes logu ar pieslēgtiem attēlošanai noteiktos mērogos konsolidēto datu slāni, indeksa karti, citu datu turētāju datus.</w:t>
      </w:r>
    </w:p>
    <w:p w14:paraId="3C23AB26" w14:textId="77777777" w:rsidR="00150D75" w:rsidRDefault="00150D75" w:rsidP="001334B1">
      <w:pPr>
        <w:pStyle w:val="ListParagraph"/>
        <w:numPr>
          <w:ilvl w:val="0"/>
          <w:numId w:val="283"/>
        </w:numPr>
        <w:spacing w:line="360" w:lineRule="auto"/>
        <w:jc w:val="both"/>
      </w:pPr>
      <w:r>
        <w:t xml:space="preserve">Lietotājs pieslēdz plānošanas dokumenta slāņus attēlošanai kartē no: </w:t>
      </w:r>
    </w:p>
    <w:p w14:paraId="3F69B522" w14:textId="77777777" w:rsidR="00150D75" w:rsidRDefault="00150D75" w:rsidP="001334B1">
      <w:pPr>
        <w:pStyle w:val="ListParagraph"/>
        <w:numPr>
          <w:ilvl w:val="1"/>
          <w:numId w:val="283"/>
        </w:numPr>
        <w:spacing w:line="360" w:lineRule="auto"/>
        <w:jc w:val="both"/>
      </w:pPr>
      <w:r>
        <w:t>Plānošanas dokumenta</w:t>
      </w:r>
    </w:p>
    <w:p w14:paraId="5556BB82" w14:textId="77777777" w:rsidR="00150D75" w:rsidRDefault="00150D75" w:rsidP="001334B1">
      <w:pPr>
        <w:pStyle w:val="ListParagraph"/>
        <w:numPr>
          <w:ilvl w:val="1"/>
          <w:numId w:val="283"/>
        </w:numPr>
        <w:spacing w:line="360" w:lineRule="auto"/>
        <w:jc w:val="both"/>
      </w:pPr>
      <w:r>
        <w:t>Atzīmējot vienu vai vairākus dokumentus attēlošanai izvēlēto dokumentu sarakstā, kur ir iespēja pieslēgt/atslēgt attēlošanai kartē plānošanas dokumentu slāņus, konsolidēto datu slāni un citu datu turētāju datus</w:t>
      </w:r>
    </w:p>
    <w:p w14:paraId="7B64421D" w14:textId="77777777" w:rsidR="00150D75" w:rsidRPr="00C93FC9" w:rsidRDefault="00150D75" w:rsidP="001334B1">
      <w:pPr>
        <w:pStyle w:val="ListParagraph"/>
        <w:numPr>
          <w:ilvl w:val="0"/>
          <w:numId w:val="283"/>
        </w:numPr>
        <w:spacing w:line="360" w:lineRule="auto"/>
        <w:jc w:val="both"/>
      </w:pPr>
      <w:r>
        <w:t>Lietotājs atzīmē attēlošanai kartē plānošanas dokumenta slāņus.</w:t>
      </w:r>
    </w:p>
    <w:p w14:paraId="50495536" w14:textId="77777777" w:rsidR="00150D75" w:rsidRDefault="00150D75" w:rsidP="001334B1">
      <w:pPr>
        <w:pStyle w:val="ListParagraph"/>
        <w:numPr>
          <w:ilvl w:val="0"/>
          <w:numId w:val="283"/>
        </w:numPr>
        <w:spacing w:line="360" w:lineRule="auto"/>
        <w:jc w:val="both"/>
        <w:rPr>
          <w:lang w:eastAsia="zh-CN"/>
        </w:rPr>
      </w:pPr>
      <w:r>
        <w:rPr>
          <w:lang w:eastAsia="zh-CN"/>
        </w:rPr>
        <w:t>Lietotājs izvēlas pārbīdīt plānojuma kartes skatu.</w:t>
      </w:r>
    </w:p>
    <w:p w14:paraId="2856CA11" w14:textId="77777777" w:rsidR="00150D75" w:rsidRPr="008043C0" w:rsidRDefault="00150D75" w:rsidP="001334B1">
      <w:pPr>
        <w:pStyle w:val="ListParagraph"/>
        <w:numPr>
          <w:ilvl w:val="0"/>
          <w:numId w:val="283"/>
        </w:numPr>
        <w:spacing w:line="360" w:lineRule="auto"/>
        <w:jc w:val="both"/>
        <w:rPr>
          <w:lang w:eastAsia="zh-CN"/>
        </w:rPr>
      </w:pPr>
      <w:r>
        <w:rPr>
          <w:lang w:eastAsia="zh-CN"/>
        </w:rPr>
        <w:t>Sistēma pārbīda kartes skatu.</w:t>
      </w:r>
    </w:p>
    <w:p w14:paraId="2492B2AA" w14:textId="77777777" w:rsidR="00150D75" w:rsidRDefault="00150D75" w:rsidP="001334B1">
      <w:pPr>
        <w:pStyle w:val="ListParagraph"/>
        <w:numPr>
          <w:ilvl w:val="0"/>
          <w:numId w:val="283"/>
        </w:numPr>
        <w:spacing w:line="360" w:lineRule="auto"/>
        <w:jc w:val="both"/>
        <w:rPr>
          <w:lang w:eastAsia="zh-CN"/>
        </w:rPr>
      </w:pPr>
      <w:r>
        <w:rPr>
          <w:lang w:eastAsia="zh-CN"/>
        </w:rPr>
        <w:t>Lietotājs izvēlas pietuvināt kartes skatu.</w:t>
      </w:r>
    </w:p>
    <w:p w14:paraId="2ADCD7FC" w14:textId="77777777" w:rsidR="00150D75" w:rsidRDefault="00150D75" w:rsidP="001334B1">
      <w:pPr>
        <w:pStyle w:val="ListParagraph"/>
        <w:numPr>
          <w:ilvl w:val="0"/>
          <w:numId w:val="283"/>
        </w:numPr>
        <w:spacing w:line="360" w:lineRule="auto"/>
        <w:jc w:val="both"/>
        <w:rPr>
          <w:lang w:eastAsia="zh-CN"/>
        </w:rPr>
      </w:pPr>
      <w:r>
        <w:rPr>
          <w:lang w:eastAsia="zh-CN"/>
        </w:rPr>
        <w:t>Sistēma pietuvina kartes skatu.</w:t>
      </w:r>
    </w:p>
    <w:p w14:paraId="7556A92C" w14:textId="77777777" w:rsidR="00150D75" w:rsidRDefault="00150D75" w:rsidP="001334B1">
      <w:pPr>
        <w:pStyle w:val="ListParagraph"/>
        <w:numPr>
          <w:ilvl w:val="0"/>
          <w:numId w:val="283"/>
        </w:numPr>
        <w:spacing w:line="360" w:lineRule="auto"/>
        <w:jc w:val="both"/>
        <w:rPr>
          <w:lang w:eastAsia="zh-CN"/>
        </w:rPr>
      </w:pPr>
      <w:r>
        <w:rPr>
          <w:lang w:eastAsia="zh-CN"/>
        </w:rPr>
        <w:t>Lietotājs izvēlas attālināt kartes skatu.</w:t>
      </w:r>
    </w:p>
    <w:p w14:paraId="18A4F9E4" w14:textId="77777777" w:rsidR="00150D75" w:rsidRDefault="00150D75" w:rsidP="001334B1">
      <w:pPr>
        <w:pStyle w:val="ListParagraph"/>
        <w:numPr>
          <w:ilvl w:val="0"/>
          <w:numId w:val="283"/>
        </w:numPr>
        <w:spacing w:line="360" w:lineRule="auto"/>
        <w:jc w:val="both"/>
        <w:rPr>
          <w:lang w:eastAsia="zh-CN"/>
        </w:rPr>
      </w:pPr>
      <w:r>
        <w:rPr>
          <w:lang w:eastAsia="zh-CN"/>
        </w:rPr>
        <w:t>Sistēma attālina kartes skatu.</w:t>
      </w:r>
    </w:p>
    <w:p w14:paraId="0C1371E1" w14:textId="77777777" w:rsidR="00150D75" w:rsidRDefault="00150D75" w:rsidP="001334B1">
      <w:pPr>
        <w:pStyle w:val="ListParagraph"/>
        <w:numPr>
          <w:ilvl w:val="0"/>
          <w:numId w:val="283"/>
        </w:numPr>
        <w:spacing w:line="360" w:lineRule="auto"/>
        <w:jc w:val="both"/>
        <w:rPr>
          <w:lang w:eastAsia="zh-CN"/>
        </w:rPr>
      </w:pPr>
      <w:r>
        <w:rPr>
          <w:lang w:eastAsia="zh-CN"/>
        </w:rPr>
        <w:t>Lietotājs izvēlas noteiktu mērogu.</w:t>
      </w:r>
    </w:p>
    <w:p w14:paraId="6104743E" w14:textId="77777777" w:rsidR="00150D75" w:rsidRPr="00BF6A55" w:rsidRDefault="00150D75" w:rsidP="001334B1">
      <w:pPr>
        <w:pStyle w:val="ListParagraph"/>
        <w:numPr>
          <w:ilvl w:val="0"/>
          <w:numId w:val="283"/>
        </w:numPr>
        <w:spacing w:line="360" w:lineRule="auto"/>
        <w:jc w:val="both"/>
        <w:rPr>
          <w:lang w:eastAsia="zh-CN"/>
        </w:rPr>
      </w:pPr>
      <w:r>
        <w:rPr>
          <w:lang w:eastAsia="zh-CN"/>
        </w:rPr>
        <w:lastRenderedPageBreak/>
        <w:t>Sistēma attēlo kartes skatu izvēlētajā mērogā.</w:t>
      </w:r>
    </w:p>
    <w:p w14:paraId="02EC4E83" w14:textId="77777777" w:rsidR="00150D75" w:rsidRDefault="00150D75" w:rsidP="001334B1">
      <w:pPr>
        <w:pStyle w:val="ListParagraph"/>
        <w:numPr>
          <w:ilvl w:val="0"/>
          <w:numId w:val="283"/>
        </w:numPr>
        <w:spacing w:line="360" w:lineRule="auto"/>
        <w:jc w:val="both"/>
        <w:rPr>
          <w:lang w:eastAsia="zh-CN"/>
        </w:rPr>
      </w:pPr>
      <w:r>
        <w:rPr>
          <w:lang w:eastAsia="zh-CN"/>
        </w:rPr>
        <w:t xml:space="preserve">Lietotājs izvēlas atvērt teritorijas plānojuma tekstuālo informāciju: </w:t>
      </w:r>
    </w:p>
    <w:p w14:paraId="3E8C9EDA" w14:textId="77777777" w:rsidR="00150D75" w:rsidRDefault="00150D75" w:rsidP="001334B1">
      <w:pPr>
        <w:pStyle w:val="ListParagraph"/>
        <w:numPr>
          <w:ilvl w:val="1"/>
          <w:numId w:val="283"/>
        </w:numPr>
        <w:spacing w:line="360" w:lineRule="auto"/>
        <w:jc w:val="both"/>
        <w:rPr>
          <w:lang w:eastAsia="zh-CN"/>
        </w:rPr>
      </w:pPr>
      <w:r>
        <w:rPr>
          <w:lang w:eastAsia="zh-CN"/>
        </w:rPr>
        <w:t>izvēlas iespēju Atrast kartes slāņus un izvēlās teritoriju, kurai vēlas aplūkot tekstuālu informāciju;</w:t>
      </w:r>
    </w:p>
    <w:p w14:paraId="33B6F1EE" w14:textId="77777777" w:rsidR="00150D75" w:rsidRPr="009751D2" w:rsidRDefault="00150D75" w:rsidP="001334B1">
      <w:pPr>
        <w:pStyle w:val="ListParagraph"/>
        <w:numPr>
          <w:ilvl w:val="1"/>
          <w:numId w:val="283"/>
        </w:numPr>
        <w:spacing w:line="360" w:lineRule="auto"/>
        <w:jc w:val="both"/>
        <w:rPr>
          <w:lang w:eastAsia="zh-CN"/>
        </w:rPr>
      </w:pPr>
      <w:r>
        <w:rPr>
          <w:lang w:eastAsia="zh-CN"/>
        </w:rPr>
        <w:t>veic meklēšanu kartes pārlūkā, atrastajam punktam izvēlās iespēju Meklēt dokumentus šajā adresē;</w:t>
      </w:r>
    </w:p>
    <w:p w14:paraId="0C6C150D" w14:textId="77777777" w:rsidR="00150D75" w:rsidRDefault="00150D75" w:rsidP="001334B1">
      <w:pPr>
        <w:pStyle w:val="ListParagraph"/>
        <w:numPr>
          <w:ilvl w:val="0"/>
          <w:numId w:val="283"/>
        </w:numPr>
        <w:spacing w:line="360" w:lineRule="auto"/>
        <w:jc w:val="both"/>
        <w:rPr>
          <w:lang w:eastAsia="zh-CN"/>
        </w:rPr>
      </w:pPr>
      <w:r>
        <w:rPr>
          <w:lang w:eastAsia="zh-CN"/>
        </w:rPr>
        <w:t xml:space="preserve">Sistēma plānojumu dokumentu sarakstā kā vienu no atlases kritērijiem izmanto izvēlētajā vietā kartē esošu dokumentu sarakstu. </w:t>
      </w:r>
    </w:p>
    <w:p w14:paraId="2970422E" w14:textId="77777777" w:rsidR="00150D75" w:rsidRDefault="00150D75" w:rsidP="001334B1">
      <w:pPr>
        <w:pStyle w:val="ListParagraph"/>
        <w:numPr>
          <w:ilvl w:val="0"/>
          <w:numId w:val="283"/>
        </w:numPr>
        <w:spacing w:line="360" w:lineRule="auto"/>
        <w:jc w:val="both"/>
        <w:rPr>
          <w:lang w:eastAsia="zh-CN"/>
        </w:rPr>
      </w:pPr>
      <w:r>
        <w:rPr>
          <w:lang w:eastAsia="zh-CN"/>
        </w:rPr>
        <w:t>Lietotājs izvēlas atvērt plānojumu pilnā kartes pārlūkā.</w:t>
      </w:r>
    </w:p>
    <w:p w14:paraId="52A7A9DD" w14:textId="77777777" w:rsidR="00150D75" w:rsidRDefault="00150D75" w:rsidP="001334B1">
      <w:pPr>
        <w:pStyle w:val="ListParagraph"/>
        <w:numPr>
          <w:ilvl w:val="0"/>
          <w:numId w:val="283"/>
        </w:numPr>
        <w:spacing w:line="360" w:lineRule="auto"/>
        <w:jc w:val="both"/>
        <w:rPr>
          <w:lang w:eastAsia="zh-CN"/>
        </w:rPr>
      </w:pPr>
      <w:r>
        <w:rPr>
          <w:lang w:eastAsia="zh-CN"/>
        </w:rPr>
        <w:t>Sistēma atver kartes logā redzamo plānojumu pilnā kartes pārlūkā.</w:t>
      </w:r>
    </w:p>
    <w:p w14:paraId="052C643F" w14:textId="77777777" w:rsidR="00441F9E" w:rsidRDefault="00441F9E" w:rsidP="000257C5">
      <w:pPr>
        <w:pStyle w:val="Heading3"/>
        <w:jc w:val="both"/>
      </w:pPr>
      <w:bookmarkStart w:id="167" w:name="_Toc444523551"/>
      <w:r>
        <w:t>Skatīt kartes apzīmējumus</w:t>
      </w:r>
      <w:bookmarkEnd w:id="167"/>
    </w:p>
    <w:p w14:paraId="130E7A04" w14:textId="77777777" w:rsidR="00441F9E" w:rsidRPr="005F580E" w:rsidRDefault="00441F9E" w:rsidP="000257C5">
      <w:pPr>
        <w:spacing w:line="360" w:lineRule="auto"/>
        <w:jc w:val="both"/>
      </w:pPr>
      <w:r w:rsidRPr="005F580E">
        <w:t xml:space="preserve">Darbību secība: </w:t>
      </w:r>
    </w:p>
    <w:p w14:paraId="2D6B969D" w14:textId="77777777" w:rsidR="00441F9E" w:rsidRDefault="00441F9E" w:rsidP="001334B1">
      <w:pPr>
        <w:pStyle w:val="ListParagraph"/>
        <w:numPr>
          <w:ilvl w:val="0"/>
          <w:numId w:val="285"/>
        </w:numPr>
        <w:spacing w:line="360" w:lineRule="auto"/>
        <w:jc w:val="both"/>
      </w:pPr>
      <w:r>
        <w:t>Lietotājs izvēlas atvērt Teritorijas attīstības plānošanas sadaļu.</w:t>
      </w:r>
    </w:p>
    <w:p w14:paraId="137DD07E" w14:textId="77777777" w:rsidR="00441F9E" w:rsidRDefault="00441F9E" w:rsidP="001334B1">
      <w:pPr>
        <w:pStyle w:val="ListParagraph"/>
        <w:numPr>
          <w:ilvl w:val="0"/>
          <w:numId w:val="285"/>
        </w:numPr>
        <w:spacing w:line="360" w:lineRule="auto"/>
        <w:jc w:val="both"/>
      </w:pPr>
      <w:r>
        <w:t>Sistēma lietotājam attēlo tukšu publicēto plānojumu un publiskās apspriešanas teritoriju (plānošanas dokumentu) sarakstu un informatīvu ziņojumu par nepieciešamību norādīt meklēšanas kritērijus, lai tiktu attēlots tiem atbilstošs rezultātu saraksts, kartes logu ar indeksa karti, konsolidēto datu slāni, citu datu turētāju datiem (kas redzami attiecīgā mērogā).</w:t>
      </w:r>
    </w:p>
    <w:p w14:paraId="5CB421E0" w14:textId="77777777" w:rsidR="00441F9E" w:rsidRDefault="00441F9E" w:rsidP="001334B1">
      <w:pPr>
        <w:pStyle w:val="ListParagraph"/>
        <w:numPr>
          <w:ilvl w:val="0"/>
          <w:numId w:val="285"/>
        </w:numPr>
        <w:spacing w:line="360" w:lineRule="auto"/>
        <w:jc w:val="both"/>
      </w:pPr>
      <w:r>
        <w:t xml:space="preserve"> Lietotājs izvēlās aplūkot Kartes apzīmējumus jeb leģendu</w:t>
      </w:r>
    </w:p>
    <w:p w14:paraId="05847FBF" w14:textId="77777777" w:rsidR="00441F9E" w:rsidRDefault="00441F9E" w:rsidP="001334B1">
      <w:pPr>
        <w:pStyle w:val="ListParagraph"/>
        <w:numPr>
          <w:ilvl w:val="0"/>
          <w:numId w:val="285"/>
        </w:numPr>
        <w:spacing w:line="360" w:lineRule="auto"/>
        <w:jc w:val="both"/>
      </w:pPr>
      <w:r>
        <w:t xml:space="preserve">Sistēma atver formu, kurā tiek attēloti: </w:t>
      </w:r>
    </w:p>
    <w:p w14:paraId="47256F0B" w14:textId="77777777" w:rsidR="00441F9E" w:rsidRDefault="00441F9E" w:rsidP="001334B1">
      <w:pPr>
        <w:pStyle w:val="ListParagraph"/>
        <w:numPr>
          <w:ilvl w:val="0"/>
          <w:numId w:val="286"/>
        </w:numPr>
        <w:spacing w:line="360" w:lineRule="auto"/>
        <w:jc w:val="both"/>
        <w:rPr>
          <w:bCs/>
          <w:color w:val="000000"/>
          <w:lang w:eastAsia="zh-CN"/>
        </w:rPr>
      </w:pPr>
      <w:r w:rsidRPr="00E80EED">
        <w:rPr>
          <w:bCs/>
          <w:color w:val="000000"/>
          <w:lang w:eastAsia="zh-CN"/>
        </w:rPr>
        <w:t>kartes apzīmējumu simboli un to skaidrojums</w:t>
      </w:r>
    </w:p>
    <w:p w14:paraId="0221DCBB" w14:textId="77777777" w:rsidR="00441F9E" w:rsidRPr="00E80EED" w:rsidRDefault="00441F9E" w:rsidP="001334B1">
      <w:pPr>
        <w:pStyle w:val="ListParagraph"/>
        <w:numPr>
          <w:ilvl w:val="0"/>
          <w:numId w:val="286"/>
        </w:numPr>
        <w:spacing w:line="360" w:lineRule="auto"/>
        <w:jc w:val="both"/>
        <w:rPr>
          <w:lang w:eastAsia="zh-CN"/>
        </w:rPr>
      </w:pPr>
      <w:r>
        <w:rPr>
          <w:lang w:eastAsia="zh-CN"/>
        </w:rPr>
        <w:t>iespēja atvērt kartes apzīmējumus PDF dokumenta formātā</w:t>
      </w:r>
    </w:p>
    <w:p w14:paraId="61018512" w14:textId="77777777" w:rsidR="007B6BD0" w:rsidRDefault="007B6BD0" w:rsidP="007B6BD0">
      <w:pPr>
        <w:pStyle w:val="Heading3"/>
      </w:pPr>
      <w:bookmarkStart w:id="168" w:name="_Ref443928589"/>
      <w:bookmarkStart w:id="169" w:name="_Toc444523552"/>
      <w:r>
        <w:t>Izgūt datus par Tematisko datu objektiem izvēlētā kartes punktā</w:t>
      </w:r>
      <w:bookmarkEnd w:id="168"/>
      <w:bookmarkEnd w:id="169"/>
    </w:p>
    <w:p w14:paraId="125B005F" w14:textId="77777777" w:rsidR="007B6BD0" w:rsidRDefault="007B6BD0" w:rsidP="007B6BD0">
      <w:r>
        <w:rPr>
          <w:lang w:eastAsia="lv-LV"/>
        </w:rPr>
        <w:t>Darbību secība:</w:t>
      </w:r>
    </w:p>
    <w:p w14:paraId="482A0784" w14:textId="77777777" w:rsidR="007B6BD0" w:rsidRDefault="007B6BD0" w:rsidP="007B6BD0">
      <w:pPr>
        <w:pStyle w:val="ListParagraph"/>
        <w:numPr>
          <w:ilvl w:val="0"/>
          <w:numId w:val="331"/>
        </w:numPr>
        <w:spacing w:line="360" w:lineRule="auto"/>
      </w:pPr>
      <w:r>
        <w:t>Lietotājs izvēlas atvērt Teritorijas attīstības plānošanas sadaļu.</w:t>
      </w:r>
    </w:p>
    <w:p w14:paraId="0F6F25FA" w14:textId="77777777" w:rsidR="007B6BD0" w:rsidRDefault="007B6BD0" w:rsidP="007B6BD0">
      <w:pPr>
        <w:pStyle w:val="ListParagraph"/>
        <w:numPr>
          <w:ilvl w:val="0"/>
          <w:numId w:val="331"/>
        </w:numPr>
        <w:spacing w:line="360" w:lineRule="auto"/>
        <w:jc w:val="both"/>
      </w:pPr>
      <w:r w:rsidRPr="00C13F8C">
        <w:t>Sistēma lietotājam attēlo publicēto plānojumu un publiskās apspriešanas teritoriju (plānošanas dokumentu) meklēšanas kritērijus, lai tiktu attēlots tie</w:t>
      </w:r>
      <w:r>
        <w:t>m atbilstošs rezultātu saraksts un</w:t>
      </w:r>
      <w:r w:rsidRPr="00C13F8C">
        <w:t xml:space="preserve"> kartes logu ar indeksa karti, konsolidēto datu slāni, citu datu turētāju datiem (kas redzami attiecīgā mērogā).</w:t>
      </w:r>
    </w:p>
    <w:p w14:paraId="3610A530" w14:textId="77777777" w:rsidR="007B6BD0" w:rsidRPr="007C1F5D" w:rsidRDefault="007B6BD0" w:rsidP="007B6BD0">
      <w:pPr>
        <w:pStyle w:val="ListParagraph"/>
        <w:numPr>
          <w:ilvl w:val="0"/>
          <w:numId w:val="331"/>
        </w:numPr>
        <w:spacing w:line="360" w:lineRule="auto"/>
      </w:pPr>
      <w:r>
        <w:t>Lietotājs veic kartes skata pietuvināšanu līdz 50 000 mērogam un izvēlas iespēju izgūt datus par kartes punktā esošajiem Tematisko datu objektiem.</w:t>
      </w:r>
    </w:p>
    <w:p w14:paraId="379DF336" w14:textId="77777777" w:rsidR="007B6BD0" w:rsidRDefault="007B6BD0" w:rsidP="007B6BD0">
      <w:pPr>
        <w:pStyle w:val="ListParagraph"/>
        <w:numPr>
          <w:ilvl w:val="0"/>
          <w:numId w:val="331"/>
        </w:numPr>
        <w:spacing w:line="360" w:lineRule="auto"/>
      </w:pPr>
      <w:r>
        <w:t>Lietotājs veic peles klikšķi izvēlētajā kartes punktā.</w:t>
      </w:r>
    </w:p>
    <w:p w14:paraId="4188311D" w14:textId="77777777" w:rsidR="007B6BD0" w:rsidRDefault="007B6BD0" w:rsidP="007B6BD0">
      <w:pPr>
        <w:pStyle w:val="ListParagraph"/>
        <w:numPr>
          <w:ilvl w:val="0"/>
          <w:numId w:val="331"/>
        </w:numPr>
        <w:spacing w:line="360" w:lineRule="auto"/>
      </w:pPr>
      <w:r>
        <w:t xml:space="preserve">Sistēma attēlo rezultātu logu, kas satur izgūtos rezultātus vai izvada paziņojumu, ka izvēlētajā kartes punktā nav atbilstošu objektu. </w:t>
      </w:r>
    </w:p>
    <w:p w14:paraId="20D0FEDA" w14:textId="77777777" w:rsidR="007B6BD0" w:rsidRDefault="007B6BD0" w:rsidP="007B6BD0">
      <w:pPr>
        <w:pStyle w:val="ListParagraph"/>
        <w:numPr>
          <w:ilvl w:val="0"/>
          <w:numId w:val="331"/>
        </w:numPr>
        <w:spacing w:line="360" w:lineRule="auto"/>
      </w:pPr>
      <w:r>
        <w:lastRenderedPageBreak/>
        <w:t>Rezultātu logā lietotājs izvēlas vienu objektu.</w:t>
      </w:r>
    </w:p>
    <w:p w14:paraId="0CCDB875" w14:textId="77777777" w:rsidR="007B6BD0" w:rsidRDefault="007B6BD0" w:rsidP="007B6BD0">
      <w:pPr>
        <w:pStyle w:val="ListParagraph"/>
        <w:numPr>
          <w:ilvl w:val="0"/>
          <w:numId w:val="331"/>
        </w:numPr>
        <w:spacing w:line="360" w:lineRule="auto"/>
      </w:pPr>
      <w:r>
        <w:t xml:space="preserve">Sistēma izvēlētā objekta ģeometriju izgaismo kartes skatā un paskaidrē attēlo slāņa nosaukumu. </w:t>
      </w:r>
    </w:p>
    <w:p w14:paraId="4B2A0A04" w14:textId="77777777" w:rsidR="007B6BD0" w:rsidRDefault="007B6BD0" w:rsidP="007B6BD0">
      <w:pPr>
        <w:pStyle w:val="ListParagraph"/>
        <w:numPr>
          <w:ilvl w:val="0"/>
          <w:numId w:val="331"/>
        </w:numPr>
        <w:spacing w:line="360" w:lineRule="auto"/>
      </w:pPr>
      <w:r>
        <w:t xml:space="preserve">Rezultātu logā lietotājs izvēlas saiti “Vairāk informācijas”. </w:t>
      </w:r>
    </w:p>
    <w:p w14:paraId="26CF070F" w14:textId="77777777" w:rsidR="007B6BD0" w:rsidRPr="00BB3865" w:rsidRDefault="007B6BD0" w:rsidP="007B6BD0">
      <w:pPr>
        <w:pStyle w:val="ListParagraph"/>
        <w:numPr>
          <w:ilvl w:val="0"/>
          <w:numId w:val="331"/>
        </w:numPr>
        <w:spacing w:line="360" w:lineRule="auto"/>
      </w:pPr>
      <w:r>
        <w:t>Sistēma atver Latvija.lv vietnē izvietotu e-pakalpojumu.</w:t>
      </w:r>
    </w:p>
    <w:p w14:paraId="6F4E887D" w14:textId="77777777" w:rsidR="007B6BD0" w:rsidRDefault="007B6BD0" w:rsidP="007B6BD0">
      <w:pPr>
        <w:pStyle w:val="Heading3"/>
      </w:pPr>
      <w:bookmarkStart w:id="170" w:name="_Ref443928591"/>
      <w:bookmarkStart w:id="171" w:name="_Toc444523553"/>
      <w:r>
        <w:t>Izgūt datus par Reglamentēto datu objektiem izvēlētā kartes punktā</w:t>
      </w:r>
      <w:bookmarkEnd w:id="170"/>
      <w:bookmarkEnd w:id="171"/>
    </w:p>
    <w:p w14:paraId="32D70C89" w14:textId="77777777" w:rsidR="007B6BD0" w:rsidRDefault="007B6BD0" w:rsidP="007B6BD0">
      <w:r>
        <w:rPr>
          <w:lang w:eastAsia="lv-LV"/>
        </w:rPr>
        <w:t>Darbību secība:</w:t>
      </w:r>
    </w:p>
    <w:p w14:paraId="7F08B79C" w14:textId="77777777" w:rsidR="007B6BD0" w:rsidRDefault="007B6BD0" w:rsidP="007B6BD0">
      <w:pPr>
        <w:pStyle w:val="ListParagraph"/>
        <w:numPr>
          <w:ilvl w:val="6"/>
          <w:numId w:val="331"/>
        </w:numPr>
        <w:spacing w:line="360" w:lineRule="auto"/>
        <w:ind w:left="357" w:hanging="357"/>
        <w:jc w:val="both"/>
      </w:pPr>
      <w:r>
        <w:t>Lietotājs izvēlas atvērt Teritorijas attīstības plānošanas sadaļu.</w:t>
      </w:r>
    </w:p>
    <w:p w14:paraId="0C78E5B1" w14:textId="77777777" w:rsidR="007B6BD0" w:rsidRDefault="007B6BD0" w:rsidP="007B6BD0">
      <w:pPr>
        <w:pStyle w:val="ListParagraph"/>
        <w:numPr>
          <w:ilvl w:val="6"/>
          <w:numId w:val="331"/>
        </w:numPr>
        <w:spacing w:line="360" w:lineRule="auto"/>
        <w:ind w:left="357" w:hanging="357"/>
      </w:pPr>
      <w:r w:rsidRPr="00C13F8C">
        <w:t>Sistēma lietotājam attēlo publicēto plānojumu un publiskās apspriešanas teritoriju (plānošanas dokumentu) meklēšanas kritērijus, lai tiktu attēlots tie</w:t>
      </w:r>
      <w:r>
        <w:t>m atbilstošs rezultātu saraksts un</w:t>
      </w:r>
      <w:r w:rsidRPr="00C13F8C">
        <w:t xml:space="preserve"> kartes logu ar indeksa karti, konsolidēto datu slāni, citu datu turētāju datiem (kas redzami attiecīgā mērogā)</w:t>
      </w:r>
      <w:r>
        <w:t>.</w:t>
      </w:r>
    </w:p>
    <w:p w14:paraId="15108142" w14:textId="77777777" w:rsidR="007B6BD0" w:rsidRDefault="007B6BD0" w:rsidP="007B6BD0">
      <w:pPr>
        <w:pStyle w:val="ListParagraph"/>
        <w:numPr>
          <w:ilvl w:val="6"/>
          <w:numId w:val="331"/>
        </w:numPr>
        <w:spacing w:line="360" w:lineRule="auto"/>
        <w:ind w:left="357" w:hanging="357"/>
      </w:pPr>
      <w:r w:rsidRPr="00392620">
        <w:t xml:space="preserve">Lietotājs </w:t>
      </w:r>
      <w:r>
        <w:t xml:space="preserve">veic kartes skata pietuvināšanu līdz 50 000 mērogam un </w:t>
      </w:r>
      <w:r w:rsidRPr="00392620">
        <w:t xml:space="preserve">izvēlas iespēju izgūt datus par kartes punktā esošajiem </w:t>
      </w:r>
      <w:r>
        <w:t>Reglamentēto datu</w:t>
      </w:r>
      <w:r w:rsidRPr="00392620">
        <w:t xml:space="preserve"> objektiem.</w:t>
      </w:r>
    </w:p>
    <w:p w14:paraId="353B7F2B" w14:textId="77777777" w:rsidR="007B6BD0" w:rsidRDefault="007B6BD0" w:rsidP="007B6BD0">
      <w:pPr>
        <w:pStyle w:val="ListParagraph"/>
        <w:numPr>
          <w:ilvl w:val="6"/>
          <w:numId w:val="331"/>
        </w:numPr>
        <w:spacing w:line="360" w:lineRule="auto"/>
        <w:ind w:left="357" w:hanging="357"/>
      </w:pPr>
      <w:r>
        <w:t>Lietotājs veic peles klikšķi izvēlētajā kartes punktā.</w:t>
      </w:r>
    </w:p>
    <w:p w14:paraId="468A6552" w14:textId="77777777" w:rsidR="007B6BD0" w:rsidRDefault="007B6BD0" w:rsidP="007B6BD0">
      <w:pPr>
        <w:pStyle w:val="ListParagraph"/>
        <w:numPr>
          <w:ilvl w:val="6"/>
          <w:numId w:val="331"/>
        </w:numPr>
        <w:spacing w:line="360" w:lineRule="auto"/>
        <w:ind w:left="357" w:hanging="357"/>
      </w:pPr>
      <w:r>
        <w:t xml:space="preserve">Sistēma attēlo rezultātu logu, kas satur izgūtos rezultātus vai izvada paziņojumu, ka izvēlētajā kartes punktā nav atbilstošu objektu. </w:t>
      </w:r>
    </w:p>
    <w:p w14:paraId="465DC651" w14:textId="77777777" w:rsidR="007B6BD0" w:rsidRDefault="007B6BD0" w:rsidP="007B6BD0">
      <w:pPr>
        <w:pStyle w:val="ListParagraph"/>
        <w:numPr>
          <w:ilvl w:val="6"/>
          <w:numId w:val="331"/>
        </w:numPr>
        <w:spacing w:line="360" w:lineRule="auto"/>
        <w:ind w:left="357" w:hanging="357"/>
      </w:pPr>
      <w:r>
        <w:t>Lietotājs izvēlas rezultātu lapiņu, kuru vēlas apskatīt (iespējamie varianti publiskā apspriešanā vai spēkā esošs TAPD vai detālplānojums)</w:t>
      </w:r>
    </w:p>
    <w:p w14:paraId="168DEEDD" w14:textId="77777777" w:rsidR="007B6BD0" w:rsidRDefault="007B6BD0" w:rsidP="007B6BD0">
      <w:pPr>
        <w:pStyle w:val="ListParagraph"/>
        <w:numPr>
          <w:ilvl w:val="6"/>
          <w:numId w:val="331"/>
        </w:numPr>
        <w:spacing w:line="360" w:lineRule="auto"/>
        <w:ind w:left="357" w:hanging="357"/>
      </w:pPr>
      <w:r>
        <w:t>Rezultātu logā lietotājs izvēlas vienu objektu.</w:t>
      </w:r>
    </w:p>
    <w:p w14:paraId="5E115B2A" w14:textId="77777777" w:rsidR="007B6BD0" w:rsidRDefault="007B6BD0" w:rsidP="007B6BD0">
      <w:pPr>
        <w:pStyle w:val="ListParagraph"/>
        <w:numPr>
          <w:ilvl w:val="6"/>
          <w:numId w:val="331"/>
        </w:numPr>
        <w:spacing w:line="360" w:lineRule="auto"/>
        <w:ind w:left="357" w:hanging="357"/>
      </w:pPr>
      <w:r>
        <w:t xml:space="preserve">Sistēma izvēlētā objekta ģeometriju izgaismo kartes skatā un paskaidrē attēlo slāņa nosaukumu. </w:t>
      </w:r>
    </w:p>
    <w:p w14:paraId="5AE35404" w14:textId="77777777" w:rsidR="007B6BD0" w:rsidRPr="00184647" w:rsidRDefault="007B6BD0" w:rsidP="007B6BD0">
      <w:pPr>
        <w:pStyle w:val="ListParagraph"/>
        <w:numPr>
          <w:ilvl w:val="6"/>
          <w:numId w:val="331"/>
        </w:numPr>
        <w:spacing w:line="360" w:lineRule="auto"/>
        <w:ind w:left="357" w:hanging="357"/>
      </w:pPr>
      <w:r>
        <w:t>Rezultātu logā lietotājs izvēlas saiti “Piedalīties apspriešanā”. Sistēma labajā panelī atver atbilstošā TAPD vai detālplānojuma detalizētu informāciju.</w:t>
      </w:r>
    </w:p>
    <w:p w14:paraId="5E1AFDA9" w14:textId="77777777" w:rsidR="007B6BD0" w:rsidRDefault="007B6BD0" w:rsidP="007B6BD0">
      <w:pPr>
        <w:pStyle w:val="ListParagraph"/>
        <w:numPr>
          <w:ilvl w:val="6"/>
          <w:numId w:val="331"/>
        </w:numPr>
        <w:spacing w:line="360" w:lineRule="auto"/>
        <w:ind w:left="357" w:hanging="357"/>
      </w:pPr>
      <w:r>
        <w:t xml:space="preserve">Rezultātu logā lietotājs izvēlas saiti “Vairāk informācijas”. </w:t>
      </w:r>
    </w:p>
    <w:p w14:paraId="4C821EED" w14:textId="77777777" w:rsidR="007B6BD0" w:rsidRPr="00F47801" w:rsidRDefault="007B6BD0" w:rsidP="007B6BD0">
      <w:pPr>
        <w:pStyle w:val="ListParagraph"/>
        <w:numPr>
          <w:ilvl w:val="6"/>
          <w:numId w:val="331"/>
        </w:numPr>
        <w:spacing w:line="360" w:lineRule="auto"/>
        <w:ind w:left="357" w:hanging="357"/>
      </w:pPr>
      <w:r>
        <w:t>Sistēma atver Latvija.lv vietnē izvietotu e-pakalpojumu.</w:t>
      </w:r>
    </w:p>
    <w:p w14:paraId="681D9C57" w14:textId="77777777" w:rsidR="00441F9E" w:rsidRPr="00441F9E" w:rsidRDefault="00441F9E" w:rsidP="000257C5">
      <w:pPr>
        <w:jc w:val="both"/>
        <w:rPr>
          <w:lang w:eastAsia="zh-CN"/>
        </w:rPr>
      </w:pPr>
    </w:p>
    <w:p w14:paraId="5303AE77" w14:textId="77777777" w:rsidR="00896F7E" w:rsidRPr="006B7C1B" w:rsidRDefault="00896F7E" w:rsidP="000257C5">
      <w:pPr>
        <w:pStyle w:val="Heading1"/>
        <w:jc w:val="both"/>
      </w:pPr>
      <w:bookmarkStart w:id="172" w:name="_Toc444523554"/>
      <w:r w:rsidRPr="006B7C1B">
        <w:t>Ģeoportāla administratora darba vieta</w:t>
      </w:r>
      <w:bookmarkEnd w:id="172"/>
    </w:p>
    <w:p w14:paraId="4F48FB8C" w14:textId="77777777" w:rsidR="00DA0E12" w:rsidRPr="006B7C1B" w:rsidRDefault="00D22803" w:rsidP="000257C5">
      <w:pPr>
        <w:pStyle w:val="Heading2"/>
        <w:jc w:val="both"/>
      </w:pPr>
      <w:bookmarkStart w:id="173" w:name="_Toc444523555"/>
      <w:r w:rsidRPr="006B7C1B">
        <w:t>Ģeoportāls</w:t>
      </w:r>
      <w:bookmarkEnd w:id="173"/>
    </w:p>
    <w:p w14:paraId="3DE70E6A" w14:textId="77777777" w:rsidR="00A13E8E" w:rsidRPr="006B7C1B" w:rsidRDefault="00A13E8E" w:rsidP="000257C5">
      <w:pPr>
        <w:pStyle w:val="Heading3"/>
        <w:jc w:val="both"/>
      </w:pPr>
      <w:bookmarkStart w:id="174" w:name="_Toc444523556"/>
      <w:r w:rsidRPr="006B7C1B">
        <w:t>Pieteikties darba vietā caur VISS</w:t>
      </w:r>
      <w:bookmarkEnd w:id="174"/>
    </w:p>
    <w:p w14:paraId="6420C934" w14:textId="51059A60" w:rsidR="00A13E8E" w:rsidRPr="006B7C1B" w:rsidRDefault="00A13E8E" w:rsidP="000257C5">
      <w:pPr>
        <w:spacing w:line="360" w:lineRule="auto"/>
        <w:jc w:val="both"/>
      </w:pPr>
      <w:r w:rsidRPr="006B7C1B">
        <w:t>Navigācija:</w:t>
      </w:r>
      <w:r w:rsidR="00986037">
        <w:t xml:space="preserve"> </w:t>
      </w:r>
      <w:hyperlink w:history="1"/>
      <w:hyperlink r:id="rId41" w:history="1">
        <w:r w:rsidR="00516B35" w:rsidRPr="00A8525E">
          <w:rPr>
            <w:rStyle w:val="Hyperlink"/>
          </w:rPr>
          <w:t>https://viss.gov.lv/</w:t>
        </w:r>
      </w:hyperlink>
      <w:r w:rsidRPr="00570A25">
        <w:t xml:space="preserve"> </w:t>
      </w:r>
      <w:r w:rsidRPr="00570A25">
        <w:sym w:font="Wingdings" w:char="F0E0"/>
      </w:r>
      <w:r w:rsidRPr="00570A25">
        <w:t xml:space="preserve"> Autorizācija</w:t>
      </w:r>
      <w:r w:rsidR="003126E4" w:rsidRPr="006B7C1B">
        <w:t>.</w:t>
      </w:r>
    </w:p>
    <w:p w14:paraId="58D3C1C8" w14:textId="77777777" w:rsidR="00A13E8E" w:rsidRPr="006B7C1B" w:rsidRDefault="00A13E8E" w:rsidP="000257C5">
      <w:pPr>
        <w:spacing w:line="360" w:lineRule="auto"/>
        <w:jc w:val="both"/>
      </w:pPr>
      <w:r w:rsidRPr="006B7C1B">
        <w:t>Lai pieteiktos darba vietā, Ģeoportāla administratoram jābūt reģistrētam PFAS AUTH modulī.</w:t>
      </w:r>
    </w:p>
    <w:p w14:paraId="4EBDF317" w14:textId="77777777" w:rsidR="00A13E8E" w:rsidRPr="006B7C1B" w:rsidRDefault="00A13E8E" w:rsidP="000257C5">
      <w:pPr>
        <w:spacing w:line="360" w:lineRule="auto"/>
        <w:jc w:val="both"/>
      </w:pPr>
      <w:r w:rsidRPr="006B7C1B">
        <w:lastRenderedPageBreak/>
        <w:t>Darbību secība:</w:t>
      </w:r>
    </w:p>
    <w:p w14:paraId="6823A699" w14:textId="77777777" w:rsidR="00A13E8E" w:rsidRPr="006B7C1B" w:rsidRDefault="00A13E8E" w:rsidP="001334B1">
      <w:pPr>
        <w:pStyle w:val="ListParagraph"/>
        <w:numPr>
          <w:ilvl w:val="0"/>
          <w:numId w:val="102"/>
        </w:numPr>
        <w:spacing w:line="360" w:lineRule="auto"/>
        <w:jc w:val="both"/>
      </w:pPr>
      <w:r w:rsidRPr="006B7C1B">
        <w:t xml:space="preserve">Ģeoportāla administrators </w:t>
      </w:r>
      <w:r w:rsidRPr="006B7C1B">
        <w:rPr>
          <w:bCs/>
          <w:color w:val="000000"/>
          <w:lang w:eastAsia="zh-CN"/>
        </w:rPr>
        <w:t xml:space="preserve">ienāk </w:t>
      </w:r>
      <w:r w:rsidRPr="006B7C1B">
        <w:t>Valsts informācijas sistēmu savietotājā (VISS) un izvēlās autorizēties.</w:t>
      </w:r>
    </w:p>
    <w:p w14:paraId="3ABB3557" w14:textId="77777777" w:rsidR="00CE4037" w:rsidRPr="006B7C1B" w:rsidRDefault="00CE4037" w:rsidP="001334B1">
      <w:pPr>
        <w:pStyle w:val="ListParagraph"/>
        <w:numPr>
          <w:ilvl w:val="0"/>
          <w:numId w:val="102"/>
        </w:numPr>
        <w:spacing w:line="360" w:lineRule="auto"/>
        <w:jc w:val="both"/>
      </w:pPr>
      <w:r w:rsidRPr="006B7C1B">
        <w:t>Ievada autentifikācijas rekvizītus un izvēlas Iespēju pieteikties.</w:t>
      </w:r>
    </w:p>
    <w:p w14:paraId="3AFA2AD0" w14:textId="77777777" w:rsidR="00CE4037" w:rsidRPr="006B7C1B" w:rsidRDefault="00CE4037" w:rsidP="001334B1">
      <w:pPr>
        <w:pStyle w:val="ListParagraph"/>
        <w:numPr>
          <w:ilvl w:val="0"/>
          <w:numId w:val="102"/>
        </w:numPr>
        <w:spacing w:line="360" w:lineRule="auto"/>
        <w:jc w:val="both"/>
      </w:pPr>
      <w:r w:rsidRPr="006B7C1B">
        <w:rPr>
          <w:bCs/>
          <w:color w:val="000000"/>
          <w:lang w:eastAsia="zh-CN"/>
        </w:rPr>
        <w:t>Autentifikācijas rekvizīti tiek pārbaudīti PFAS AUTH modulī.</w:t>
      </w:r>
    </w:p>
    <w:p w14:paraId="2A495018" w14:textId="77777777" w:rsidR="00CE4037" w:rsidRPr="006B7C1B" w:rsidRDefault="00CE4037" w:rsidP="001334B1">
      <w:pPr>
        <w:pStyle w:val="ListParagraph"/>
        <w:numPr>
          <w:ilvl w:val="0"/>
          <w:numId w:val="102"/>
        </w:numPr>
        <w:spacing w:line="360" w:lineRule="auto"/>
        <w:jc w:val="both"/>
      </w:pPr>
      <w:r w:rsidRPr="006B7C1B">
        <w:rPr>
          <w:bCs/>
          <w:color w:val="000000"/>
          <w:lang w:eastAsia="zh-CN"/>
        </w:rPr>
        <w:t>Ja autentifikācija bijusi veiksmīga, VISS atver sākuma lapu autorizētam lietotājam.</w:t>
      </w:r>
    </w:p>
    <w:p w14:paraId="59927D16" w14:textId="77777777" w:rsidR="00CE4037" w:rsidRPr="006B7C1B" w:rsidRDefault="00CE4037" w:rsidP="001334B1">
      <w:pPr>
        <w:pStyle w:val="ListParagraph"/>
        <w:numPr>
          <w:ilvl w:val="0"/>
          <w:numId w:val="102"/>
        </w:numPr>
        <w:spacing w:line="360" w:lineRule="auto"/>
        <w:jc w:val="both"/>
        <w:rPr>
          <w:bCs/>
          <w:color w:val="000000"/>
          <w:lang w:eastAsia="zh-CN"/>
        </w:rPr>
      </w:pPr>
      <w:r w:rsidRPr="006B7C1B">
        <w:t xml:space="preserve">Izvēlas iespēju atvērt </w:t>
      </w:r>
      <w:r w:rsidRPr="006B7C1B">
        <w:rPr>
          <w:bCs/>
          <w:color w:val="000000"/>
          <w:lang w:eastAsia="zh-CN"/>
        </w:rPr>
        <w:t>Ģeoportāla Administrēšanas daļu</w:t>
      </w:r>
      <w:r>
        <w:rPr>
          <w:bCs/>
          <w:color w:val="000000"/>
          <w:lang w:eastAsia="zh-CN"/>
        </w:rPr>
        <w:t xml:space="preserve">, kas atrodas zem ikonas </w:t>
      </w:r>
      <w:r>
        <w:rPr>
          <w:noProof/>
        </w:rPr>
        <w:drawing>
          <wp:inline distT="0" distB="0" distL="0" distR="0" wp14:anchorId="31165492" wp14:editId="40B72B19">
            <wp:extent cx="40957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575" cy="257175"/>
                    </a:xfrm>
                    <a:prstGeom prst="rect">
                      <a:avLst/>
                    </a:prstGeom>
                  </pic:spPr>
                </pic:pic>
              </a:graphicData>
            </a:graphic>
          </wp:inline>
        </w:drawing>
      </w:r>
      <w:r w:rsidRPr="006B7C1B">
        <w:rPr>
          <w:bCs/>
          <w:color w:val="000000"/>
          <w:lang w:eastAsia="zh-CN"/>
        </w:rPr>
        <w:t>.</w:t>
      </w:r>
    </w:p>
    <w:p w14:paraId="63D5A30F" w14:textId="77777777" w:rsidR="00CE4037" w:rsidRPr="006B7C1B" w:rsidRDefault="00CE4037" w:rsidP="001334B1">
      <w:pPr>
        <w:pStyle w:val="ListParagraph"/>
        <w:numPr>
          <w:ilvl w:val="0"/>
          <w:numId w:val="102"/>
        </w:numPr>
        <w:spacing w:line="360" w:lineRule="auto"/>
        <w:jc w:val="both"/>
        <w:rPr>
          <w:bCs/>
          <w:color w:val="000000"/>
          <w:lang w:eastAsia="zh-CN"/>
        </w:rPr>
      </w:pPr>
      <w:r w:rsidRPr="006B7C1B">
        <w:rPr>
          <w:bCs/>
          <w:color w:val="000000"/>
          <w:lang w:eastAsia="zh-CN"/>
        </w:rPr>
        <w:t xml:space="preserve">Atbilstoši autentifikācijas rekvizītiem Ģeoportāls atver </w:t>
      </w:r>
      <w:r>
        <w:rPr>
          <w:bCs/>
          <w:color w:val="000000"/>
          <w:lang w:eastAsia="zh-CN"/>
        </w:rPr>
        <w:t>Ģeoportāla administratora</w:t>
      </w:r>
      <w:r w:rsidRPr="006B7C1B">
        <w:rPr>
          <w:bCs/>
          <w:color w:val="000000"/>
          <w:lang w:eastAsia="zh-CN"/>
        </w:rPr>
        <w:t xml:space="preserve"> darba vietas sākumlapu savai iestādei.</w:t>
      </w:r>
    </w:p>
    <w:p w14:paraId="15DD7023" w14:textId="77777777" w:rsidR="00A13E8E" w:rsidRPr="006B7C1B" w:rsidRDefault="00A13E8E" w:rsidP="000257C5">
      <w:pPr>
        <w:pStyle w:val="Heading3"/>
        <w:jc w:val="both"/>
      </w:pPr>
      <w:bookmarkStart w:id="175" w:name="_Toc444523557"/>
      <w:r w:rsidRPr="006B7C1B">
        <w:t>Pieteikties darba vietā caur Ģeoportāla publisko daļu</w:t>
      </w:r>
      <w:bookmarkEnd w:id="175"/>
    </w:p>
    <w:p w14:paraId="6B23A197" w14:textId="77777777" w:rsidR="00A13E8E" w:rsidRPr="006B7C1B" w:rsidRDefault="00A13E8E" w:rsidP="000257C5">
      <w:pPr>
        <w:spacing w:line="360" w:lineRule="auto"/>
        <w:jc w:val="both"/>
      </w:pPr>
      <w:r w:rsidRPr="006B7C1B">
        <w:t xml:space="preserve">Navigācija: Ģeoportāla publiskā daļa </w:t>
      </w:r>
      <w:r w:rsidRPr="006B7C1B">
        <w:sym w:font="Wingdings" w:char="F0E0"/>
      </w:r>
      <w:r w:rsidRPr="006B7C1B">
        <w:t xml:space="preserve"> Galvenes labā puse </w:t>
      </w:r>
      <w:r w:rsidR="00CE4037">
        <w:t>Mana darba vieta</w:t>
      </w:r>
      <w:r w:rsidR="003126E4" w:rsidRPr="006B7C1B">
        <w:t>.</w:t>
      </w:r>
    </w:p>
    <w:p w14:paraId="50FB0482" w14:textId="77777777" w:rsidR="00A13E8E" w:rsidRPr="006B7C1B" w:rsidRDefault="00A13E8E" w:rsidP="000257C5">
      <w:pPr>
        <w:spacing w:line="360" w:lineRule="auto"/>
        <w:jc w:val="both"/>
      </w:pPr>
      <w:r w:rsidRPr="006B7C1B">
        <w:t>Lai pieteiktos darba vietā, Ģeoportāla administratoram jābūt reģistrētam PFAS AUTH modulī.</w:t>
      </w:r>
    </w:p>
    <w:p w14:paraId="48E8C35F" w14:textId="77777777" w:rsidR="00A13E8E" w:rsidRPr="006B7C1B" w:rsidRDefault="00A13E8E" w:rsidP="000257C5">
      <w:pPr>
        <w:spacing w:line="360" w:lineRule="auto"/>
        <w:jc w:val="both"/>
      </w:pPr>
      <w:r w:rsidRPr="006B7C1B">
        <w:t>Darbību secība:</w:t>
      </w:r>
    </w:p>
    <w:p w14:paraId="249BECAE" w14:textId="77777777" w:rsidR="00A13E8E" w:rsidRPr="006B7C1B" w:rsidRDefault="00A13E8E" w:rsidP="001334B1">
      <w:pPr>
        <w:pStyle w:val="ListParagraph"/>
        <w:numPr>
          <w:ilvl w:val="0"/>
          <w:numId w:val="103"/>
        </w:numPr>
        <w:spacing w:line="360" w:lineRule="auto"/>
        <w:jc w:val="both"/>
        <w:rPr>
          <w:bCs/>
          <w:color w:val="000000"/>
          <w:lang w:eastAsia="zh-CN"/>
        </w:rPr>
      </w:pPr>
      <w:r w:rsidRPr="006B7C1B">
        <w:t xml:space="preserve">Ģeoportāla administrators </w:t>
      </w:r>
      <w:r w:rsidRPr="006B7C1B">
        <w:rPr>
          <w:bCs/>
          <w:color w:val="000000"/>
          <w:lang w:eastAsia="zh-CN"/>
        </w:rPr>
        <w:t>ienāk Valsts vienotajā ģeotelpiskās informācijas portālā.</w:t>
      </w:r>
    </w:p>
    <w:p w14:paraId="0CD38889" w14:textId="77777777" w:rsidR="00A13E8E" w:rsidRPr="006B7C1B" w:rsidRDefault="00A13E8E" w:rsidP="001334B1">
      <w:pPr>
        <w:pStyle w:val="ListParagraph"/>
        <w:numPr>
          <w:ilvl w:val="0"/>
          <w:numId w:val="103"/>
        </w:numPr>
        <w:spacing w:line="360" w:lineRule="auto"/>
        <w:jc w:val="both"/>
      </w:pPr>
      <w:r w:rsidRPr="006B7C1B">
        <w:t>Izvēl</w:t>
      </w:r>
      <w:r w:rsidR="003F5696" w:rsidRPr="006B7C1B">
        <w:t>a</w:t>
      </w:r>
      <w:r w:rsidRPr="006B7C1B">
        <w:t>s pieteikties</w:t>
      </w:r>
      <w:r w:rsidR="00177A04">
        <w:t>,</w:t>
      </w:r>
      <w:r w:rsidR="00B70ADB">
        <w:t xml:space="preserve"> nospiežot saiti Mana darba vieta</w:t>
      </w:r>
      <w:r w:rsidRPr="006B7C1B">
        <w:t>, kā rezultātā tiek atvērts modālais logs, kurā ir iespējams izvēlēties autorizācijas līdzekli.</w:t>
      </w:r>
    </w:p>
    <w:p w14:paraId="2A29A186" w14:textId="77777777" w:rsidR="00A13E8E" w:rsidRPr="006B7C1B" w:rsidRDefault="00A13E8E" w:rsidP="001334B1">
      <w:pPr>
        <w:pStyle w:val="ListParagraph"/>
        <w:numPr>
          <w:ilvl w:val="0"/>
          <w:numId w:val="103"/>
        </w:numPr>
        <w:spacing w:line="360" w:lineRule="auto"/>
        <w:jc w:val="both"/>
      </w:pPr>
      <w:r w:rsidRPr="006B7C1B">
        <w:t>Lai pieteiktos Ģeoportāla administratora darba vietā</w:t>
      </w:r>
      <w:r w:rsidR="006777FB" w:rsidRPr="006B7C1B">
        <w:t>,</w:t>
      </w:r>
      <w:r w:rsidRPr="006B7C1B">
        <w:t xml:space="preserve"> izvēlas VISS autorizāciju, kā rezultātā tiek atvērts VISS autentifikācijas veida izvēles logs.</w:t>
      </w:r>
    </w:p>
    <w:p w14:paraId="1A265C89" w14:textId="77777777" w:rsidR="00A13E8E" w:rsidRPr="006B7C1B" w:rsidRDefault="00A13E8E" w:rsidP="001334B1">
      <w:pPr>
        <w:pStyle w:val="ListParagraph"/>
        <w:numPr>
          <w:ilvl w:val="0"/>
          <w:numId w:val="103"/>
        </w:numPr>
        <w:spacing w:line="360" w:lineRule="auto"/>
        <w:jc w:val="both"/>
      </w:pPr>
      <w:r w:rsidRPr="006B7C1B">
        <w:t>Ievada autentifikācijas rekvizītus un izvēlas iespēju pieteikties.</w:t>
      </w:r>
    </w:p>
    <w:p w14:paraId="4CB8B8DA" w14:textId="77777777" w:rsidR="00A13E8E" w:rsidRPr="006B7C1B" w:rsidRDefault="00A13E8E" w:rsidP="001334B1">
      <w:pPr>
        <w:pStyle w:val="ListParagraph"/>
        <w:numPr>
          <w:ilvl w:val="0"/>
          <w:numId w:val="103"/>
        </w:numPr>
        <w:spacing w:line="360" w:lineRule="auto"/>
        <w:jc w:val="both"/>
      </w:pPr>
      <w:r w:rsidRPr="006B7C1B">
        <w:rPr>
          <w:bCs/>
          <w:color w:val="000000"/>
          <w:lang w:eastAsia="zh-CN"/>
        </w:rPr>
        <w:t>Tiek veikta autentifikācijas rekvizītu pārbaude.</w:t>
      </w:r>
    </w:p>
    <w:p w14:paraId="65986F2A" w14:textId="77777777" w:rsidR="00CE4037" w:rsidRPr="006B7C1B" w:rsidRDefault="00CE4037" w:rsidP="001334B1">
      <w:pPr>
        <w:pStyle w:val="ListParagraph"/>
        <w:numPr>
          <w:ilvl w:val="0"/>
          <w:numId w:val="103"/>
        </w:numPr>
        <w:spacing w:line="360" w:lineRule="auto"/>
        <w:jc w:val="both"/>
      </w:pPr>
      <w:r w:rsidRPr="006B7C1B">
        <w:rPr>
          <w:bCs/>
          <w:color w:val="000000"/>
          <w:lang w:eastAsia="zh-CN"/>
        </w:rPr>
        <w:t xml:space="preserve">Ja autentifikācija bijusi veiksmīga, tiek atvērta Ģeoportāla publiskās daļas sākuma lapa, kurai galvenē ir pieejams </w:t>
      </w:r>
      <w:r>
        <w:rPr>
          <w:bCs/>
          <w:color w:val="000000"/>
          <w:lang w:eastAsia="zh-CN"/>
        </w:rPr>
        <w:t xml:space="preserve">ikonas veida pasūtījumu grozs un ikona </w:t>
      </w:r>
      <w:r>
        <w:rPr>
          <w:noProof/>
        </w:rPr>
        <w:drawing>
          <wp:inline distT="0" distB="0" distL="0" distR="0" wp14:anchorId="4DFD318D" wp14:editId="0562D567">
            <wp:extent cx="409575" cy="257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575" cy="257175"/>
                    </a:xfrm>
                    <a:prstGeom prst="rect">
                      <a:avLst/>
                    </a:prstGeom>
                  </pic:spPr>
                </pic:pic>
              </a:graphicData>
            </a:graphic>
          </wp:inline>
        </w:drawing>
      </w:r>
      <w:r>
        <w:rPr>
          <w:bCs/>
          <w:color w:val="000000"/>
          <w:lang w:eastAsia="zh-CN"/>
        </w:rPr>
        <w:t xml:space="preserve"> zem kuras ir pieejams Mans konts, saite uz Administrēšanas daļu un iespēja Beigt darbu</w:t>
      </w:r>
      <w:r w:rsidRPr="006B7C1B">
        <w:rPr>
          <w:bCs/>
          <w:color w:val="000000"/>
          <w:lang w:eastAsia="zh-CN"/>
        </w:rPr>
        <w:t>.</w:t>
      </w:r>
    </w:p>
    <w:p w14:paraId="23ED94A6" w14:textId="77777777" w:rsidR="00CE4037" w:rsidRPr="006B7C1B" w:rsidRDefault="00CE4037" w:rsidP="001334B1">
      <w:pPr>
        <w:pStyle w:val="ListParagraph"/>
        <w:numPr>
          <w:ilvl w:val="0"/>
          <w:numId w:val="103"/>
        </w:numPr>
        <w:spacing w:line="360" w:lineRule="auto"/>
        <w:jc w:val="both"/>
        <w:rPr>
          <w:bCs/>
          <w:color w:val="000000"/>
          <w:lang w:eastAsia="zh-CN"/>
        </w:rPr>
      </w:pPr>
      <w:r>
        <w:rPr>
          <w:bCs/>
          <w:color w:val="000000"/>
          <w:lang w:eastAsia="zh-CN"/>
        </w:rPr>
        <w:t>Lietotājs</w:t>
      </w:r>
      <w:r w:rsidRPr="006B7C1B">
        <w:rPr>
          <w:bCs/>
          <w:color w:val="000000"/>
          <w:lang w:eastAsia="zh-CN"/>
        </w:rPr>
        <w:t xml:space="preserve">, izvēlās saiti Administrēšana, lai atvērtu </w:t>
      </w:r>
      <w:r>
        <w:rPr>
          <w:bCs/>
          <w:color w:val="000000"/>
          <w:lang w:eastAsia="zh-CN"/>
        </w:rPr>
        <w:t>Ģeoportāla administratora</w:t>
      </w:r>
      <w:r w:rsidR="00986037">
        <w:rPr>
          <w:bCs/>
          <w:color w:val="000000"/>
          <w:lang w:eastAsia="zh-CN"/>
        </w:rPr>
        <w:t xml:space="preserve"> </w:t>
      </w:r>
      <w:r w:rsidRPr="006B7C1B">
        <w:rPr>
          <w:bCs/>
          <w:color w:val="000000"/>
          <w:lang w:eastAsia="zh-CN"/>
        </w:rPr>
        <w:t>darba vietas sākumlapu.</w:t>
      </w:r>
    </w:p>
    <w:p w14:paraId="6C6C577A" w14:textId="77777777" w:rsidR="006C6C32" w:rsidRDefault="006C6C32" w:rsidP="000257C5">
      <w:pPr>
        <w:pStyle w:val="Heading3"/>
        <w:jc w:val="both"/>
      </w:pPr>
      <w:bookmarkStart w:id="176" w:name="_Toc444523558"/>
      <w:r>
        <w:t>Veikt ģeoproduktu pārbaudi, norādīt pārbaudes biežumu</w:t>
      </w:r>
      <w:bookmarkEnd w:id="176"/>
    </w:p>
    <w:p w14:paraId="1364E5D9" w14:textId="77777777" w:rsidR="006C6C32" w:rsidRDefault="006C6C32" w:rsidP="000257C5">
      <w:pPr>
        <w:jc w:val="both"/>
        <w:rPr>
          <w:lang w:eastAsia="lv-LV"/>
        </w:rPr>
      </w:pPr>
      <w:r>
        <w:rPr>
          <w:lang w:eastAsia="lv-LV"/>
        </w:rPr>
        <w:t xml:space="preserve">Navigācija: Administrēšanas daļa </w:t>
      </w:r>
      <w:r>
        <w:rPr>
          <w:lang w:eastAsia="lv-LV"/>
        </w:rPr>
        <w:sym w:font="Wingdings" w:char="F0E0"/>
      </w:r>
      <w:r>
        <w:rPr>
          <w:lang w:eastAsia="lv-LV"/>
        </w:rPr>
        <w:t xml:space="preserve"> Konfigurācija </w:t>
      </w:r>
      <w:r>
        <w:rPr>
          <w:lang w:eastAsia="lv-LV"/>
        </w:rPr>
        <w:sym w:font="Wingdings" w:char="F0E0"/>
      </w:r>
      <w:r>
        <w:rPr>
          <w:lang w:eastAsia="lv-LV"/>
        </w:rPr>
        <w:t xml:space="preserve"> Fona pārbaudes</w:t>
      </w:r>
    </w:p>
    <w:p w14:paraId="20D2797F" w14:textId="77777777" w:rsidR="006C6C32" w:rsidRDefault="006C6C32" w:rsidP="000257C5">
      <w:pPr>
        <w:spacing w:line="360" w:lineRule="auto"/>
        <w:jc w:val="both"/>
        <w:rPr>
          <w:lang w:eastAsia="lv-LV"/>
        </w:rPr>
      </w:pPr>
      <w:r>
        <w:rPr>
          <w:lang w:eastAsia="lv-LV"/>
        </w:rPr>
        <w:lastRenderedPageBreak/>
        <w:t>Ģeoportāla administratoram ir iespēja manuāli uzsākt ģeoproduktu pārbaudi, keša</w:t>
      </w:r>
      <w:r w:rsidR="00CC05FC">
        <w:rPr>
          <w:lang w:eastAsia="lv-LV"/>
        </w:rPr>
        <w:t>tmiņas</w:t>
      </w:r>
      <w:r>
        <w:rPr>
          <w:lang w:eastAsia="lv-LV"/>
        </w:rPr>
        <w:t xml:space="preserve"> atjaunošanu un norādīt pārbaužu un keša</w:t>
      </w:r>
      <w:r w:rsidR="00CC05FC">
        <w:rPr>
          <w:lang w:eastAsia="lv-LV"/>
        </w:rPr>
        <w:t>tmiņas</w:t>
      </w:r>
      <w:r>
        <w:rPr>
          <w:lang w:eastAsia="lv-LV"/>
        </w:rPr>
        <w:t xml:space="preserve"> atjaunošanas biežumu. </w:t>
      </w:r>
      <w:r w:rsidR="00CC05FC">
        <w:rPr>
          <w:lang w:eastAsia="lv-LV"/>
        </w:rPr>
        <w:t xml:space="preserve">Kešatmiņā tiek glabāti dati par ģeoproduktam saistīto ārējo sistēmu objektiem. </w:t>
      </w:r>
    </w:p>
    <w:p w14:paraId="458BB170" w14:textId="77777777" w:rsidR="008B1784" w:rsidRDefault="008B1784" w:rsidP="000257C5">
      <w:pPr>
        <w:jc w:val="both"/>
        <w:rPr>
          <w:lang w:eastAsia="lv-LV"/>
        </w:rPr>
      </w:pPr>
      <w:r>
        <w:rPr>
          <w:lang w:eastAsia="lv-LV"/>
        </w:rPr>
        <w:t xml:space="preserve">Darbību secība: </w:t>
      </w:r>
    </w:p>
    <w:p w14:paraId="1B22E749" w14:textId="77777777" w:rsidR="00E65975" w:rsidRDefault="00E65975" w:rsidP="001334B1">
      <w:pPr>
        <w:pStyle w:val="ListParagraph"/>
        <w:numPr>
          <w:ilvl w:val="0"/>
          <w:numId w:val="106"/>
        </w:numPr>
        <w:spacing w:line="360" w:lineRule="auto"/>
        <w:jc w:val="both"/>
      </w:pPr>
      <w:r w:rsidRPr="006B7C1B">
        <w:t>Lietotājs atver</w:t>
      </w:r>
      <w:r>
        <w:t xml:space="preserve"> Fona pārbaudes formu</w:t>
      </w:r>
      <w:r w:rsidRPr="006B7C1B">
        <w:t>, kā rezultātā tiek attēlots saraksts</w:t>
      </w:r>
      <w:r>
        <w:t xml:space="preserve"> ar </w:t>
      </w:r>
      <w:r w:rsidR="00CC05FC">
        <w:t>iespējamām pārbaudēm, to veikšanas biežumu un pēdējo uzsākšanas, pabeigšanas laiku</w:t>
      </w:r>
      <w:r w:rsidRPr="006B7C1B">
        <w:t>.</w:t>
      </w:r>
    </w:p>
    <w:p w14:paraId="250FADF1" w14:textId="77777777" w:rsidR="00CC05FC" w:rsidRDefault="00CC05FC" w:rsidP="001334B1">
      <w:pPr>
        <w:pStyle w:val="ListParagraph"/>
        <w:numPr>
          <w:ilvl w:val="0"/>
          <w:numId w:val="106"/>
        </w:numPr>
        <w:spacing w:line="360" w:lineRule="auto"/>
        <w:jc w:val="both"/>
      </w:pPr>
      <w:r>
        <w:t xml:space="preserve">Lietotājs vēlas, lai sistēmas kešatmiņa atjaunotos ik pēc 10 minūtēm, bet ģeoprodukta pārbaudes tiktu veiktas ik pēc 1 stundas, tādēļ </w:t>
      </w:r>
      <w:r w:rsidR="007B36A8">
        <w:t>izvēlās rediģēt ierakstu “Ielādē biežāk lietojamos datus no ārējiem servisiem, iztīra iekšējo kešatmiņu, kurā tiek uzglabāti ārējo servisu dati” un norāda 600, un izvēlās rediģēt ierakstus “Pārbauda visus Ģeoportālā pieejamos produktus, vai tajos ievadītie PPK dati ir korekti un atrodami PPK servisā. Korektajiem produktiem uzstāda pazīmi "Pasūtīšana ir pieejama", bet nekorektajiem - "Pasūtīšana nav pieejama ””, “Pārbauda visu Ģeoportāla ģeoproduktu licencēšanas noteikumus, kuriem ir saikne ar DPPS. Korektajiem licencēšanas noteikumiem uzstāda pazīmi "Pasūtīšana ir pieejama", bet nekorektajiem (licences sagatave nav atrasta vai tai beidzies termiņš) uzstāda pazīmi "Pasūtīšana nav pieejama"”, “Pārbauda ārējo servisu (DPPS, PPK, u.c.) tekošo stāvokli. Gadījumā ja attiecīgais serviss nav pieejams, izslēdz Ģeoportāla funkcionalitāti, kas atkarīga no dotā servisa”, kam norāda 3600.</w:t>
      </w:r>
    </w:p>
    <w:p w14:paraId="6590C8E5" w14:textId="77777777" w:rsidR="009959E2" w:rsidRDefault="009959E2" w:rsidP="001334B1">
      <w:pPr>
        <w:pStyle w:val="ListParagraph"/>
        <w:numPr>
          <w:ilvl w:val="0"/>
          <w:numId w:val="106"/>
        </w:numPr>
        <w:spacing w:line="360" w:lineRule="auto"/>
        <w:jc w:val="both"/>
      </w:pPr>
      <w:r>
        <w:t>Lietotājs vēlās, lai pārbaudes un kešatmiņas atjaunošana notiktu nekavējoties, tādēļ izvēlās “Veikt pārbaudes tūlīt”.</w:t>
      </w:r>
    </w:p>
    <w:p w14:paraId="7E77EAEE" w14:textId="77777777" w:rsidR="009959E2" w:rsidRDefault="009959E2" w:rsidP="001334B1">
      <w:pPr>
        <w:pStyle w:val="ListParagraph"/>
        <w:numPr>
          <w:ilvl w:val="0"/>
          <w:numId w:val="106"/>
        </w:numPr>
        <w:spacing w:line="360" w:lineRule="auto"/>
        <w:jc w:val="both"/>
      </w:pPr>
      <w:r>
        <w:t xml:space="preserve">Tā rezultātā sistēma atjauno kešatmiņu un veic pārbaudes: </w:t>
      </w:r>
    </w:p>
    <w:p w14:paraId="597CA252" w14:textId="77777777" w:rsidR="009959E2" w:rsidRPr="003F16E8" w:rsidRDefault="009959E2" w:rsidP="001334B1">
      <w:pPr>
        <w:numPr>
          <w:ilvl w:val="0"/>
          <w:numId w:val="240"/>
        </w:numPr>
        <w:spacing w:after="0" w:line="360" w:lineRule="auto"/>
        <w:jc w:val="both"/>
      </w:pPr>
      <w:r w:rsidRPr="003F16E8">
        <w:t xml:space="preserve">Vai var ielasīt PPK sarakstu katram datu turētājam. Ja pārbaudes rezultātā tiek konstatēts, ka nav iespējams ielasīt PPK ierakstu sarakstu, tad sistēma visiem datu turētāja ģeoproduktiem uzstāda pazīme “Pasūtīšana nav pieejama – Tehniska problēma” un ziņo par to Ģeoportāla administratoram. </w:t>
      </w:r>
    </w:p>
    <w:p w14:paraId="1D6C195B" w14:textId="77777777" w:rsidR="009959E2" w:rsidRPr="003F16E8" w:rsidRDefault="009959E2" w:rsidP="001334B1">
      <w:pPr>
        <w:numPr>
          <w:ilvl w:val="0"/>
          <w:numId w:val="240"/>
        </w:numPr>
        <w:spacing w:after="0" w:line="360" w:lineRule="auto"/>
        <w:jc w:val="both"/>
      </w:pPr>
      <w:r w:rsidRPr="003F16E8">
        <w:t xml:space="preserve">Vai ģeoproduktam ir norādīts aktīvs/derīgs PPK ieraksts. Ja pārbaudes rezultātā tiek konstatēts, ka ģeoproduktam neeksistē spēkā esošs PPK pakalpojums, tad sistēma uzstāda ģeoproduktam pazīmi “Pasūtīšana nav pieejama – nav sasaistes ar ārēju sistēmu datiem” un ziņo par to datu turētājam. </w:t>
      </w:r>
    </w:p>
    <w:p w14:paraId="57156B4F" w14:textId="77777777" w:rsidR="009959E2" w:rsidRPr="003F16E8" w:rsidRDefault="009959E2" w:rsidP="001334B1">
      <w:pPr>
        <w:numPr>
          <w:ilvl w:val="0"/>
          <w:numId w:val="240"/>
        </w:numPr>
        <w:spacing w:after="0" w:line="360" w:lineRule="auto"/>
        <w:jc w:val="both"/>
      </w:pPr>
      <w:r w:rsidRPr="003F16E8">
        <w:t>Vai skatīšanās un lejupielādes ģeoproduktiem, kuriem ir nepieciešama licence un datu pasūtīšana un izplatīšana notiek Ģeoportālā,</w:t>
      </w:r>
      <w:r w:rsidR="00986037">
        <w:t xml:space="preserve"> </w:t>
      </w:r>
      <w:r w:rsidRPr="003F16E8">
        <w:t>licencēšanas noteikumiem:</w:t>
      </w:r>
    </w:p>
    <w:p w14:paraId="6BC298D4" w14:textId="77777777" w:rsidR="009959E2" w:rsidRPr="003F16E8" w:rsidRDefault="009959E2" w:rsidP="001334B1">
      <w:pPr>
        <w:numPr>
          <w:ilvl w:val="0"/>
          <w:numId w:val="239"/>
        </w:numPr>
        <w:spacing w:after="0" w:line="360" w:lineRule="auto"/>
        <w:jc w:val="both"/>
      </w:pPr>
      <w:r w:rsidRPr="003F16E8">
        <w:lastRenderedPageBreak/>
        <w:t xml:space="preserve">Vai DPPS GeLiOS serviss, ko izmanto licenču sagatavju izgūšanai, ir aktīvs. Ja pārbaudes rezultātā tiek konstatēts, ka serviss nav aktīvs, tad sistēma visiem Ģeoportālā esošiem skatīšanās un lejupielādes pakalpojumu ģeoproduktiem uzstāda pazīmi “Pasūtīšana nav pieejama – Tehniska problēma” </w:t>
      </w:r>
      <w:r w:rsidR="00181396" w:rsidRPr="003F16E8">
        <w:t xml:space="preserve">un </w:t>
      </w:r>
      <w:r w:rsidR="00181396">
        <w:t xml:space="preserve">nosūta </w:t>
      </w:r>
      <w:r w:rsidR="00181396" w:rsidRPr="003F16E8">
        <w:t>ziņ</w:t>
      </w:r>
      <w:r w:rsidR="00181396">
        <w:t>u</w:t>
      </w:r>
      <w:r w:rsidR="00181396" w:rsidRPr="003F16E8">
        <w:t xml:space="preserve"> par to Ģeoportāla administratoram</w:t>
      </w:r>
      <w:r w:rsidR="00181396">
        <w:t xml:space="preserve"> uz Vispārīgajos iestatījumos norādīto e-pastu</w:t>
      </w:r>
      <w:r w:rsidR="00181396" w:rsidRPr="003F16E8">
        <w:t>.</w:t>
      </w:r>
    </w:p>
    <w:p w14:paraId="236DE2C5" w14:textId="77777777" w:rsidR="009959E2" w:rsidRPr="003F16E8" w:rsidRDefault="009959E2" w:rsidP="001334B1">
      <w:pPr>
        <w:numPr>
          <w:ilvl w:val="0"/>
          <w:numId w:val="239"/>
        </w:numPr>
        <w:spacing w:after="0" w:line="360" w:lineRule="auto"/>
        <w:jc w:val="both"/>
      </w:pPr>
      <w:r w:rsidRPr="003F16E8">
        <w:t>Vai DPPS GeLiRS serviss, ko izmanto ģeoprodukta lietošanas laikā, ir aktīvs. Ja pārbaudes rezultātā tiek secināts, ka serviss neatbild, tad sistēma visiem Ģeoportālā esošiem skatīšanās un lejupielādes pakalpojumu ģeoproduktiem uzstāda pazīmi “Pasūtīšana nav pieejama – Tehniska problēma” un ziņo datu turētājiem, kuriem ir publicēti skatīšanās un lejupielādes ģeoprodukti, un Ģeoportāla administratoram</w:t>
      </w:r>
      <w:r w:rsidR="00181396">
        <w:t xml:space="preserve"> uz Vispārīgajos iestatījumos norādīto e-pastu</w:t>
      </w:r>
      <w:r w:rsidRPr="003F16E8">
        <w:t>, kā arī deaktivizē funkcionalitātes lietošanu – skatīšanās pakalpojuma lietošana Kartes pārlūkā un datu lejupielādi no lejupielādes pakalpojuma – līdz serviss atbildēs;</w:t>
      </w:r>
    </w:p>
    <w:p w14:paraId="49A16CD1" w14:textId="77777777" w:rsidR="009959E2" w:rsidRPr="003F16E8" w:rsidRDefault="009959E2" w:rsidP="001334B1">
      <w:pPr>
        <w:numPr>
          <w:ilvl w:val="0"/>
          <w:numId w:val="239"/>
        </w:numPr>
        <w:spacing w:after="0" w:line="360" w:lineRule="auto"/>
        <w:jc w:val="both"/>
      </w:pPr>
      <w:r w:rsidRPr="003F16E8">
        <w:t xml:space="preserve">Vai var ielasīt DPPS licenču sagatavju sarakstu. Ja pārbaudes rezultātā tiek konstatēts, ka nav iespējams ielasīt DPPS licenču sagatavju sarakstu, tad sistēma visiem Ģeoportālā esošiem Skatīšanās un Lejupielādes pakalpojumu ģeoproduktiem uzstāda pazīmi “Pasūtīšana nav pieejama – Tehniska problēma” un </w:t>
      </w:r>
      <w:r>
        <w:t xml:space="preserve">nosūta </w:t>
      </w:r>
      <w:r w:rsidRPr="003F16E8">
        <w:t>ziņ</w:t>
      </w:r>
      <w:r>
        <w:t>u</w:t>
      </w:r>
      <w:r w:rsidRPr="003F16E8">
        <w:t xml:space="preserve"> par to Ģeoportāla administratoram</w:t>
      </w:r>
      <w:r>
        <w:t xml:space="preserve"> uz Vispārīgajos iestatījumos norādīto e-pastu</w:t>
      </w:r>
      <w:r w:rsidRPr="003F16E8">
        <w:t xml:space="preserve">. </w:t>
      </w:r>
    </w:p>
    <w:p w14:paraId="50D8722E" w14:textId="77777777" w:rsidR="009959E2" w:rsidRPr="003F16E8" w:rsidRDefault="009959E2" w:rsidP="001334B1">
      <w:pPr>
        <w:numPr>
          <w:ilvl w:val="0"/>
          <w:numId w:val="239"/>
        </w:numPr>
        <w:spacing w:after="0" w:line="360" w:lineRule="auto"/>
        <w:jc w:val="both"/>
      </w:pPr>
      <w:r w:rsidRPr="003F16E8">
        <w:t xml:space="preserve">Vai ģeoproduktam ir norādīta aktīva/derīga DPPS licenču sagatave. Ja pārbaudes rezultātā tiek konstatēts, ka aktīva vai spēkā esošā DPPS licences sagatave neeksistē, tad sistēma uzstāda ģeoprodukta licencēšanas noteikumiem pazīmi “Pasūtīšana nav pieejama – nav sasaistes ar ārēju sistēmu datiem” </w:t>
      </w:r>
      <w:r w:rsidR="00181396" w:rsidRPr="003F16E8">
        <w:t xml:space="preserve">un </w:t>
      </w:r>
      <w:r w:rsidR="00181396">
        <w:t xml:space="preserve">nosūta </w:t>
      </w:r>
      <w:r w:rsidR="00181396" w:rsidRPr="003F16E8">
        <w:t>ziņ</w:t>
      </w:r>
      <w:r w:rsidR="00181396">
        <w:t>u</w:t>
      </w:r>
      <w:r w:rsidR="00181396" w:rsidRPr="003F16E8">
        <w:t xml:space="preserve"> par to </w:t>
      </w:r>
      <w:r w:rsidR="00181396">
        <w:t>datu turētājam uz Vispārīgajos iestatījumos norādīto e-pastu</w:t>
      </w:r>
      <w:r w:rsidR="00181396" w:rsidRPr="003F16E8">
        <w:t>.</w:t>
      </w:r>
      <w:r w:rsidRPr="003F16E8">
        <w:t xml:space="preserve"> </w:t>
      </w:r>
    </w:p>
    <w:p w14:paraId="1AA129E7" w14:textId="77777777" w:rsidR="009959E2" w:rsidRPr="009959E2" w:rsidRDefault="009959E2" w:rsidP="000257C5">
      <w:pPr>
        <w:spacing w:line="360" w:lineRule="auto"/>
        <w:jc w:val="both"/>
      </w:pPr>
      <w:r w:rsidRPr="003F16E8">
        <w:t xml:space="preserve">Ja pārbaužu – </w:t>
      </w:r>
      <w:r>
        <w:t>a)</w:t>
      </w:r>
      <w:r w:rsidRPr="003F16E8">
        <w:t xml:space="preserve">, </w:t>
      </w:r>
      <w:r>
        <w:t>b)</w:t>
      </w:r>
      <w:r w:rsidRPr="003F16E8">
        <w:t xml:space="preserve">, </w:t>
      </w:r>
      <w:r>
        <w:t>c)</w:t>
      </w:r>
      <w:r w:rsidRPr="003F16E8">
        <w:t xml:space="preserve"> – rezultāts ir veiksmīgs – ģeoproduktam ir aktīva sasaiste ar spēkā esošiem/derīgiem ārējo sistēmu objektiem – PPK ierakstu un DPPS licenču sagatavi (skatīšanās un lejupielādes pakalpojumiem), un atbild GeLiRS serviss (skatīšanās un lejupielādes pakalpojumiem),</w:t>
      </w:r>
      <w:r w:rsidR="00986037">
        <w:t xml:space="preserve"> </w:t>
      </w:r>
      <w:r w:rsidRPr="003F16E8">
        <w:t>tad sistēma uzstāda ģeoproduktam pazīmi “Pasūtīšana pieejama”.</w:t>
      </w:r>
    </w:p>
    <w:p w14:paraId="33D13891" w14:textId="77777777" w:rsidR="00E65975" w:rsidRDefault="00EB3378" w:rsidP="000257C5">
      <w:pPr>
        <w:jc w:val="both"/>
        <w:rPr>
          <w:lang w:eastAsia="lv-LV"/>
        </w:rPr>
      </w:pPr>
      <w:r>
        <w:rPr>
          <w:lang w:eastAsia="lv-LV"/>
        </w:rPr>
        <w:t xml:space="preserve">Uzsākot un pabeidzot pārbaudi tiek mainītas lauku “Pēdējoreiz uzsākta”, “Pēdējoreiz pabeigta” un “Šobrīd darbojas” vērtība. </w:t>
      </w:r>
    </w:p>
    <w:p w14:paraId="7C73EE9C" w14:textId="77777777" w:rsidR="008B1784" w:rsidRDefault="008B1784" w:rsidP="000257C5">
      <w:pPr>
        <w:jc w:val="both"/>
        <w:rPr>
          <w:lang w:eastAsia="lv-LV"/>
        </w:rPr>
      </w:pPr>
      <w:r>
        <w:rPr>
          <w:lang w:eastAsia="lv-LV"/>
        </w:rPr>
        <w:t xml:space="preserve">Lauki: </w:t>
      </w:r>
    </w:p>
    <w:tbl>
      <w:tblPr>
        <w:tblStyle w:val="TableGrid"/>
        <w:tblW w:w="5000" w:type="pct"/>
        <w:tblCellMar>
          <w:top w:w="57" w:type="dxa"/>
        </w:tblCellMar>
        <w:tblLook w:val="04A0" w:firstRow="1" w:lastRow="0" w:firstColumn="1" w:lastColumn="0" w:noHBand="0" w:noVBand="1"/>
      </w:tblPr>
      <w:tblGrid>
        <w:gridCol w:w="3114"/>
        <w:gridCol w:w="5182"/>
      </w:tblGrid>
      <w:tr w:rsidR="00E65975" w14:paraId="52627F99" w14:textId="77777777" w:rsidTr="00E65975">
        <w:trPr>
          <w:tblHeader/>
        </w:trPr>
        <w:tc>
          <w:tcPr>
            <w:tcW w:w="1877" w:type="pct"/>
            <w:shd w:val="clear" w:color="auto" w:fill="BFBFBF" w:themeFill="background1" w:themeFillShade="BF"/>
          </w:tcPr>
          <w:p w14:paraId="0695D202" w14:textId="77777777" w:rsidR="00E65975" w:rsidRPr="00384981" w:rsidRDefault="00E65975" w:rsidP="00E65975">
            <w:pPr>
              <w:pStyle w:val="Tekststabuls"/>
              <w:rPr>
                <w:b/>
              </w:rPr>
            </w:pPr>
            <w:r>
              <w:rPr>
                <w:b/>
              </w:rPr>
              <w:lastRenderedPageBreak/>
              <w:t>Lauks</w:t>
            </w:r>
          </w:p>
        </w:tc>
        <w:tc>
          <w:tcPr>
            <w:tcW w:w="3123" w:type="pct"/>
            <w:shd w:val="clear" w:color="auto" w:fill="BFBFBF" w:themeFill="background1" w:themeFillShade="BF"/>
          </w:tcPr>
          <w:p w14:paraId="3CA6499A" w14:textId="77777777" w:rsidR="00E65975" w:rsidRPr="00384981" w:rsidRDefault="00E65975" w:rsidP="00E65975">
            <w:pPr>
              <w:pStyle w:val="Tekststabuls"/>
              <w:rPr>
                <w:b/>
              </w:rPr>
            </w:pPr>
            <w:r>
              <w:rPr>
                <w:b/>
              </w:rPr>
              <w:t>Komentārs</w:t>
            </w:r>
          </w:p>
        </w:tc>
      </w:tr>
      <w:tr w:rsidR="00E65975" w14:paraId="176B1434" w14:textId="77777777" w:rsidTr="00E65975">
        <w:tc>
          <w:tcPr>
            <w:tcW w:w="1877" w:type="pct"/>
            <w:shd w:val="clear" w:color="auto" w:fill="auto"/>
          </w:tcPr>
          <w:p w14:paraId="27C5E494" w14:textId="77777777" w:rsidR="00E65975" w:rsidRPr="00C873B7" w:rsidRDefault="00E65975" w:rsidP="00E65975">
            <w:pPr>
              <w:pStyle w:val="ListParagraph"/>
              <w:numPr>
                <w:ilvl w:val="0"/>
                <w:numId w:val="0"/>
              </w:numPr>
            </w:pPr>
            <w:r w:rsidRPr="00C873B7">
              <w:t>Apraksts</w:t>
            </w:r>
          </w:p>
        </w:tc>
        <w:tc>
          <w:tcPr>
            <w:tcW w:w="3123" w:type="pct"/>
            <w:shd w:val="clear" w:color="auto" w:fill="auto"/>
          </w:tcPr>
          <w:p w14:paraId="6DDECCFE" w14:textId="77777777" w:rsidR="00E65975" w:rsidRPr="00384981" w:rsidRDefault="00E65975" w:rsidP="00E65975">
            <w:pPr>
              <w:pStyle w:val="Tekststabuls"/>
            </w:pPr>
            <w:r>
              <w:t>Pārbaudes, ko iespējams veikt, apraksts</w:t>
            </w:r>
          </w:p>
        </w:tc>
      </w:tr>
      <w:tr w:rsidR="00E65975" w14:paraId="2843522E" w14:textId="77777777" w:rsidTr="00E65975">
        <w:tc>
          <w:tcPr>
            <w:tcW w:w="1877" w:type="pct"/>
            <w:shd w:val="clear" w:color="auto" w:fill="auto"/>
          </w:tcPr>
          <w:p w14:paraId="01F2BFF9" w14:textId="77777777" w:rsidR="00E65975" w:rsidRDefault="00E65975" w:rsidP="00E65975">
            <w:pPr>
              <w:pStyle w:val="ListParagraph"/>
              <w:numPr>
                <w:ilvl w:val="0"/>
                <w:numId w:val="0"/>
              </w:numPr>
            </w:pPr>
            <w:r>
              <w:t>Pēdējoreiz uzsākta</w:t>
            </w:r>
          </w:p>
        </w:tc>
        <w:tc>
          <w:tcPr>
            <w:tcW w:w="3123" w:type="pct"/>
            <w:tcBorders>
              <w:bottom w:val="single" w:sz="4" w:space="0" w:color="auto"/>
            </w:tcBorders>
            <w:shd w:val="clear" w:color="auto" w:fill="auto"/>
          </w:tcPr>
          <w:p w14:paraId="58BB65F5" w14:textId="77777777" w:rsidR="00E65975" w:rsidRPr="00384981" w:rsidRDefault="00E65975" w:rsidP="00E65975">
            <w:pPr>
              <w:pStyle w:val="Tekststabuls"/>
            </w:pPr>
            <w:r>
              <w:t>Sistēmas uzstādīts datumlaiks, kad tika uzsākta pēdējā pārbaude</w:t>
            </w:r>
          </w:p>
        </w:tc>
      </w:tr>
      <w:tr w:rsidR="00E65975" w14:paraId="1D638D75" w14:textId="77777777" w:rsidTr="00E65975">
        <w:tc>
          <w:tcPr>
            <w:tcW w:w="1877" w:type="pct"/>
            <w:shd w:val="clear" w:color="auto" w:fill="auto"/>
          </w:tcPr>
          <w:p w14:paraId="39B487F4" w14:textId="77777777" w:rsidR="00E65975" w:rsidRPr="006752A2" w:rsidRDefault="00E65975" w:rsidP="00E65975">
            <w:pPr>
              <w:pStyle w:val="ListParagraph"/>
              <w:numPr>
                <w:ilvl w:val="0"/>
                <w:numId w:val="0"/>
              </w:numPr>
            </w:pPr>
            <w:r>
              <w:t>Pēdējoreiz veiksmīgi pabeigta</w:t>
            </w:r>
          </w:p>
        </w:tc>
        <w:tc>
          <w:tcPr>
            <w:tcW w:w="3123" w:type="pct"/>
            <w:tcBorders>
              <w:top w:val="single" w:sz="4" w:space="0" w:color="auto"/>
              <w:bottom w:val="single" w:sz="4" w:space="0" w:color="auto"/>
            </w:tcBorders>
            <w:shd w:val="clear" w:color="auto" w:fill="auto"/>
          </w:tcPr>
          <w:p w14:paraId="5DD05BED" w14:textId="77777777" w:rsidR="00E65975" w:rsidRDefault="00E65975" w:rsidP="00E65975">
            <w:pPr>
              <w:pStyle w:val="Tekststabuls"/>
            </w:pPr>
            <w:r>
              <w:t>Sistēmas uzstādīts datumlaiks, kad tika veiksmīgi pabeigta pēdējā pārbaude</w:t>
            </w:r>
          </w:p>
        </w:tc>
      </w:tr>
      <w:tr w:rsidR="00E65975" w14:paraId="3769D44A" w14:textId="77777777" w:rsidTr="00E65975">
        <w:tc>
          <w:tcPr>
            <w:tcW w:w="1877" w:type="pct"/>
            <w:shd w:val="clear" w:color="auto" w:fill="auto"/>
          </w:tcPr>
          <w:p w14:paraId="0F368CBC" w14:textId="77777777" w:rsidR="00E65975" w:rsidRDefault="00E65975" w:rsidP="00E65975">
            <w:pPr>
              <w:pStyle w:val="ListParagraph"/>
              <w:numPr>
                <w:ilvl w:val="0"/>
                <w:numId w:val="0"/>
              </w:numPr>
            </w:pPr>
            <w:r>
              <w:t>Izpildes biežums (sek)</w:t>
            </w:r>
          </w:p>
        </w:tc>
        <w:tc>
          <w:tcPr>
            <w:tcW w:w="3123" w:type="pct"/>
            <w:tcBorders>
              <w:top w:val="single" w:sz="4" w:space="0" w:color="auto"/>
              <w:bottom w:val="single" w:sz="4" w:space="0" w:color="auto"/>
            </w:tcBorders>
            <w:shd w:val="clear" w:color="auto" w:fill="auto"/>
          </w:tcPr>
          <w:p w14:paraId="3AC1C9DC" w14:textId="77777777" w:rsidR="00E65975" w:rsidRPr="00384981" w:rsidRDefault="00E65975" w:rsidP="00E65975">
            <w:pPr>
              <w:pStyle w:val="Tekststabuls"/>
            </w:pPr>
            <w:r>
              <w:t>Pārbaudes atkārtošanās biežums sekundēs, ko Ģeoportāla administratoram ir iespēja mainīt</w:t>
            </w:r>
          </w:p>
        </w:tc>
      </w:tr>
      <w:tr w:rsidR="00E65975" w14:paraId="54E96EB7" w14:textId="77777777" w:rsidTr="00E65975">
        <w:tc>
          <w:tcPr>
            <w:tcW w:w="1877" w:type="pct"/>
            <w:shd w:val="clear" w:color="auto" w:fill="auto"/>
          </w:tcPr>
          <w:p w14:paraId="7201ECC7" w14:textId="77777777" w:rsidR="00E65975" w:rsidRDefault="00E65975" w:rsidP="00E65975">
            <w:pPr>
              <w:pStyle w:val="ListParagraph"/>
              <w:numPr>
                <w:ilvl w:val="0"/>
                <w:numId w:val="0"/>
              </w:numPr>
            </w:pPr>
            <w:r>
              <w:t>Šobrīd darbojas</w:t>
            </w:r>
          </w:p>
        </w:tc>
        <w:tc>
          <w:tcPr>
            <w:tcW w:w="3123" w:type="pct"/>
            <w:tcBorders>
              <w:top w:val="single" w:sz="4" w:space="0" w:color="auto"/>
              <w:bottom w:val="single" w:sz="4" w:space="0" w:color="auto"/>
            </w:tcBorders>
            <w:shd w:val="clear" w:color="auto" w:fill="auto"/>
          </w:tcPr>
          <w:p w14:paraId="4EE57C96" w14:textId="77777777" w:rsidR="00E65975" w:rsidRPr="00384981" w:rsidRDefault="00E65975" w:rsidP="00E65975">
            <w:pPr>
              <w:pStyle w:val="Tekststabuls"/>
            </w:pPr>
            <w:r>
              <w:t>Tiek attēlots, vai šobrīd tiek veikta pārbaude.</w:t>
            </w:r>
          </w:p>
        </w:tc>
      </w:tr>
    </w:tbl>
    <w:p w14:paraId="1A4955B9" w14:textId="77777777" w:rsidR="00D22803" w:rsidRPr="006B7C1B" w:rsidRDefault="00D22803" w:rsidP="000257C5">
      <w:pPr>
        <w:pStyle w:val="Heading3"/>
        <w:jc w:val="both"/>
      </w:pPr>
      <w:bookmarkStart w:id="177" w:name="_Toc444523559"/>
      <w:r w:rsidRPr="006B7C1B">
        <w:t xml:space="preserve">Pārvaldīt sistēmas </w:t>
      </w:r>
      <w:r w:rsidR="007D33BC" w:rsidRPr="006B7C1B">
        <w:t>iestatījumus</w:t>
      </w:r>
      <w:bookmarkEnd w:id="177"/>
    </w:p>
    <w:p w14:paraId="0A6A5B9F" w14:textId="77777777" w:rsidR="007D33BC" w:rsidRPr="006B7C1B" w:rsidRDefault="007D33BC" w:rsidP="000257C5">
      <w:pPr>
        <w:jc w:val="both"/>
      </w:pPr>
      <w:r w:rsidRPr="006B7C1B">
        <w:rPr>
          <w:lang w:eastAsia="lv-LV"/>
        </w:rPr>
        <w:t xml:space="preserve">Navigācija: Administrēšanas daļa </w:t>
      </w:r>
      <w:r w:rsidRPr="006B7C1B">
        <w:rPr>
          <w:lang w:eastAsia="lv-LV"/>
        </w:rPr>
        <w:sym w:font="Wingdings" w:char="F0E0"/>
      </w:r>
      <w:r w:rsidRPr="006B7C1B">
        <w:rPr>
          <w:lang w:eastAsia="lv-LV"/>
        </w:rPr>
        <w:t xml:space="preserve"> </w:t>
      </w:r>
      <w:r w:rsidR="002F209A" w:rsidRPr="006B7C1B">
        <w:rPr>
          <w:lang w:eastAsia="lv-LV"/>
        </w:rPr>
        <w:t xml:space="preserve">Konfigurācija </w:t>
      </w:r>
      <w:r w:rsidR="002F209A" w:rsidRPr="006B7C1B">
        <w:rPr>
          <w:lang w:eastAsia="lv-LV"/>
        </w:rPr>
        <w:sym w:font="Wingdings" w:char="F0E0"/>
      </w:r>
      <w:r w:rsidR="002F209A" w:rsidRPr="006B7C1B">
        <w:rPr>
          <w:lang w:eastAsia="lv-LV"/>
        </w:rPr>
        <w:t xml:space="preserve"> Iestatījumi </w:t>
      </w:r>
      <w:r w:rsidR="002F209A" w:rsidRPr="006B7C1B">
        <w:rPr>
          <w:lang w:eastAsia="lv-LV"/>
        </w:rPr>
        <w:sym w:font="Wingdings" w:char="F0E0"/>
      </w:r>
      <w:r w:rsidR="002F209A" w:rsidRPr="006B7C1B">
        <w:rPr>
          <w:lang w:eastAsia="lv-LV"/>
        </w:rPr>
        <w:t xml:space="preserve"> Valūta</w:t>
      </w:r>
      <w:r w:rsidR="0011793F" w:rsidRPr="006B7C1B">
        <w:rPr>
          <w:lang w:eastAsia="lv-LV"/>
        </w:rPr>
        <w:t>s vai Valodas</w:t>
      </w:r>
      <w:r w:rsidR="003126E4" w:rsidRPr="006B7C1B">
        <w:rPr>
          <w:lang w:eastAsia="lv-LV"/>
        </w:rPr>
        <w:t>.</w:t>
      </w:r>
    </w:p>
    <w:p w14:paraId="2D49AC31" w14:textId="77777777" w:rsidR="005B7880" w:rsidRPr="006B7C1B" w:rsidRDefault="00C91A70" w:rsidP="000257C5">
      <w:pPr>
        <w:pStyle w:val="Heading4"/>
        <w:jc w:val="both"/>
      </w:pPr>
      <w:r w:rsidRPr="006B7C1B">
        <w:t>Pārvaldīt Valūtas iestatījumus</w:t>
      </w:r>
    </w:p>
    <w:p w14:paraId="7E5FADF0" w14:textId="77777777" w:rsidR="0011793F" w:rsidRPr="006B7C1B" w:rsidRDefault="0011793F" w:rsidP="000257C5">
      <w:pPr>
        <w:spacing w:line="360" w:lineRule="auto"/>
        <w:jc w:val="both"/>
      </w:pPr>
      <w:r w:rsidRPr="006B7C1B">
        <w:rPr>
          <w:lang w:eastAsia="lv-LV"/>
        </w:rPr>
        <w:t xml:space="preserve">Navigācija: Administrēšanas daļa </w:t>
      </w:r>
      <w:r w:rsidRPr="006B7C1B">
        <w:rPr>
          <w:lang w:eastAsia="lv-LV"/>
        </w:rPr>
        <w:sym w:font="Wingdings" w:char="F0E0"/>
      </w:r>
      <w:r w:rsidRPr="006B7C1B">
        <w:rPr>
          <w:lang w:eastAsia="lv-LV"/>
        </w:rPr>
        <w:t xml:space="preserve"> Konfigurācija </w:t>
      </w:r>
      <w:r w:rsidRPr="006B7C1B">
        <w:rPr>
          <w:lang w:eastAsia="lv-LV"/>
        </w:rPr>
        <w:sym w:font="Wingdings" w:char="F0E0"/>
      </w:r>
      <w:r w:rsidRPr="006B7C1B">
        <w:rPr>
          <w:lang w:eastAsia="lv-LV"/>
        </w:rPr>
        <w:t xml:space="preserve"> Iestatījumi </w:t>
      </w:r>
      <w:r w:rsidRPr="006B7C1B">
        <w:rPr>
          <w:lang w:eastAsia="lv-LV"/>
        </w:rPr>
        <w:sym w:font="Wingdings" w:char="F0E0"/>
      </w:r>
      <w:r w:rsidRPr="006B7C1B">
        <w:rPr>
          <w:lang w:eastAsia="lv-LV"/>
        </w:rPr>
        <w:t xml:space="preserve"> Valūtas</w:t>
      </w:r>
      <w:r w:rsidR="003126E4" w:rsidRPr="006B7C1B">
        <w:rPr>
          <w:lang w:eastAsia="lv-LV"/>
        </w:rPr>
        <w:t>.</w:t>
      </w:r>
    </w:p>
    <w:p w14:paraId="37A0BDBC" w14:textId="77777777" w:rsidR="00457BFD" w:rsidRPr="006B7C1B" w:rsidRDefault="00457BFD" w:rsidP="000257C5">
      <w:pPr>
        <w:spacing w:line="360" w:lineRule="auto"/>
        <w:jc w:val="both"/>
      </w:pPr>
      <w:r w:rsidRPr="006B7C1B">
        <w:t xml:space="preserve">Sistēmā visi </w:t>
      </w:r>
      <w:r w:rsidR="00E71FB0" w:rsidRPr="006B7C1B">
        <w:t>cenas, maksas</w:t>
      </w:r>
      <w:r w:rsidRPr="006B7C1B">
        <w:t xml:space="preserve"> lauki tiek glabāti divās valūtās – lat</w:t>
      </w:r>
      <w:r w:rsidR="00E71FB0" w:rsidRPr="006B7C1B">
        <w:t>os</w:t>
      </w:r>
      <w:r w:rsidRPr="006B7C1B">
        <w:t xml:space="preserve">, eiro. Konvertācija notiek datu saglabāšanas brīdī atbilstoši </w:t>
      </w:r>
      <w:r w:rsidR="001B22EA" w:rsidRPr="006B7C1B">
        <w:t>iestatījumos</w:t>
      </w:r>
      <w:r w:rsidRPr="006B7C1B">
        <w:t xml:space="preserve"> norādītajam kursam. Konvertācija notiek no pamatvalūtas uz sekundāro valūtu. </w:t>
      </w:r>
      <w:r w:rsidRPr="006B7C1B">
        <w:rPr>
          <w:lang w:eastAsia="lv-LV"/>
        </w:rPr>
        <w:t xml:space="preserve">Pamatvalūta ir valūta, kurā notiek visas cenu ievades un maksājumi. </w:t>
      </w:r>
      <w:r w:rsidR="00DA5A69" w:rsidRPr="006B7C1B">
        <w:rPr>
          <w:lang w:eastAsia="lv-LV"/>
        </w:rPr>
        <w:t xml:space="preserve">Sekundārā valūta ir otra Ģeoportālā pieejamā valūta. </w:t>
      </w:r>
      <w:r w:rsidRPr="006B7C1B">
        <w:rPr>
          <w:lang w:eastAsia="lv-LV"/>
        </w:rPr>
        <w:t>Ģeoportāla administratoram ir iespēja norādīt sistēmā lietojamo pamatvalūtu</w:t>
      </w:r>
      <w:r w:rsidR="00E71FB0" w:rsidRPr="006B7C1B">
        <w:rPr>
          <w:lang w:eastAsia="lv-LV"/>
        </w:rPr>
        <w:t xml:space="preserve"> un lietotājam attēlojamās valūtas (obligāta ir vismaz viena)</w:t>
      </w:r>
      <w:r w:rsidRPr="006B7C1B">
        <w:rPr>
          <w:lang w:eastAsia="lv-LV"/>
        </w:rPr>
        <w:t>.</w:t>
      </w:r>
      <w:r w:rsidR="00F43372" w:rsidRPr="006B7C1B">
        <w:rPr>
          <w:lang w:eastAsia="lv-LV"/>
        </w:rPr>
        <w:t xml:space="preserve"> Valūtas attēlošana atkarībā no izvēlētās pamatvalūtas un publicēto valūtu skaita</w:t>
      </w:r>
      <w:r w:rsidR="00DA5A69" w:rsidRPr="006B7C1B">
        <w:rPr>
          <w:lang w:eastAsia="lv-LV"/>
        </w:rPr>
        <w:t>:</w:t>
      </w:r>
    </w:p>
    <w:p w14:paraId="2C9B9E5A" w14:textId="77777777" w:rsidR="0011793F" w:rsidRPr="006B7C1B" w:rsidRDefault="0011793F" w:rsidP="001334B1">
      <w:pPr>
        <w:pStyle w:val="ListParagraph"/>
        <w:numPr>
          <w:ilvl w:val="0"/>
          <w:numId w:val="105"/>
        </w:numPr>
        <w:spacing w:line="360" w:lineRule="auto"/>
        <w:jc w:val="both"/>
      </w:pPr>
      <w:r w:rsidRPr="006B7C1B">
        <w:t>Tiek attēlota viena val</w:t>
      </w:r>
      <w:r w:rsidR="00F43372" w:rsidRPr="006B7C1B">
        <w:t>ūta, kas arī</w:t>
      </w:r>
      <w:r w:rsidRPr="006B7C1B">
        <w:t xml:space="preserve"> ir pamatvalūta:</w:t>
      </w:r>
    </w:p>
    <w:p w14:paraId="6916C05A" w14:textId="77777777" w:rsidR="0011793F" w:rsidRPr="006B7C1B" w:rsidRDefault="0011793F" w:rsidP="001334B1">
      <w:pPr>
        <w:pStyle w:val="ListParagraph"/>
        <w:numPr>
          <w:ilvl w:val="1"/>
          <w:numId w:val="105"/>
        </w:numPr>
        <w:spacing w:line="360" w:lineRule="auto"/>
        <w:jc w:val="both"/>
      </w:pPr>
      <w:r w:rsidRPr="006B7C1B">
        <w:t>Lati</w:t>
      </w:r>
      <w:r w:rsidR="00C314CC" w:rsidRPr="006B7C1B">
        <w:t>;</w:t>
      </w:r>
    </w:p>
    <w:p w14:paraId="28DE3ED9" w14:textId="77777777" w:rsidR="0011793F" w:rsidRPr="006B7C1B" w:rsidRDefault="0011793F" w:rsidP="001334B1">
      <w:pPr>
        <w:pStyle w:val="ListParagraph"/>
        <w:numPr>
          <w:ilvl w:val="1"/>
          <w:numId w:val="105"/>
        </w:numPr>
        <w:spacing w:line="360" w:lineRule="auto"/>
        <w:jc w:val="both"/>
      </w:pPr>
      <w:r w:rsidRPr="006B7C1B">
        <w:t>Eiro</w:t>
      </w:r>
      <w:r w:rsidR="00C314CC" w:rsidRPr="006B7C1B">
        <w:t>.</w:t>
      </w:r>
    </w:p>
    <w:p w14:paraId="711DD1DD" w14:textId="77777777" w:rsidR="0011793F" w:rsidRPr="006B7C1B" w:rsidRDefault="0011793F" w:rsidP="001334B1">
      <w:pPr>
        <w:pStyle w:val="ListParagraph"/>
        <w:numPr>
          <w:ilvl w:val="0"/>
          <w:numId w:val="105"/>
        </w:numPr>
        <w:spacing w:line="360" w:lineRule="auto"/>
        <w:jc w:val="both"/>
      </w:pPr>
      <w:r w:rsidRPr="006B7C1B">
        <w:t>Tiek attēlotas divas valūtas</w:t>
      </w:r>
      <w:r w:rsidR="00C314CC" w:rsidRPr="006B7C1B">
        <w:t>,</w:t>
      </w:r>
      <w:r w:rsidRPr="006B7C1B">
        <w:t xml:space="preserve"> no kurām viena ir pamatvalūta:</w:t>
      </w:r>
    </w:p>
    <w:p w14:paraId="2008EC9F" w14:textId="77777777" w:rsidR="0011793F" w:rsidRPr="006B7C1B" w:rsidRDefault="0011793F" w:rsidP="001334B1">
      <w:pPr>
        <w:pStyle w:val="ListParagraph"/>
        <w:numPr>
          <w:ilvl w:val="1"/>
          <w:numId w:val="105"/>
        </w:numPr>
        <w:spacing w:line="360" w:lineRule="auto"/>
        <w:jc w:val="both"/>
      </w:pPr>
      <w:r w:rsidRPr="006B7C1B">
        <w:t>Lati (Eiro) – pamatvalūta ir lati</w:t>
      </w:r>
      <w:r w:rsidR="00C314CC" w:rsidRPr="006B7C1B">
        <w:t>,</w:t>
      </w:r>
    </w:p>
    <w:p w14:paraId="116A4171" w14:textId="77777777" w:rsidR="0011793F" w:rsidRPr="006B7C1B" w:rsidRDefault="0011793F" w:rsidP="001334B1">
      <w:pPr>
        <w:pStyle w:val="ListParagraph"/>
        <w:numPr>
          <w:ilvl w:val="1"/>
          <w:numId w:val="105"/>
        </w:numPr>
        <w:spacing w:after="240" w:line="360" w:lineRule="auto"/>
        <w:jc w:val="both"/>
      </w:pPr>
      <w:r w:rsidRPr="006B7C1B">
        <w:t>Eiro (Lati) – pamatvalūta ir eiro</w:t>
      </w:r>
      <w:r w:rsidR="00C314CC" w:rsidRPr="006B7C1B">
        <w:t>.</w:t>
      </w:r>
    </w:p>
    <w:p w14:paraId="345D4FF0" w14:textId="77777777" w:rsidR="00BE5B9C" w:rsidRPr="006B7C1B" w:rsidRDefault="00BE5B9C" w:rsidP="000257C5">
      <w:pPr>
        <w:spacing w:before="240" w:after="0" w:line="360" w:lineRule="auto"/>
        <w:jc w:val="both"/>
        <w:rPr>
          <w:lang w:eastAsia="lv-LV"/>
        </w:rPr>
      </w:pPr>
      <w:r w:rsidRPr="006B7C1B">
        <w:rPr>
          <w:lang w:eastAsia="lv-LV"/>
        </w:rPr>
        <w:t>Šis iestatījums ietekmē visus Ģeoportāla administrēšanas daļā esošos cenas ievades laukus – cen</w:t>
      </w:r>
      <w:r w:rsidR="00EF61C4" w:rsidRPr="006B7C1B">
        <w:rPr>
          <w:lang w:eastAsia="lv-LV"/>
        </w:rPr>
        <w:t>u</w:t>
      </w:r>
      <w:r w:rsidRPr="006B7C1B">
        <w:rPr>
          <w:lang w:eastAsia="lv-LV"/>
        </w:rPr>
        <w:t xml:space="preserve"> </w:t>
      </w:r>
      <w:r w:rsidR="00EF61C4" w:rsidRPr="006B7C1B">
        <w:rPr>
          <w:lang w:eastAsia="lv-LV"/>
        </w:rPr>
        <w:t>var ievadīt tikai</w:t>
      </w:r>
      <w:r w:rsidRPr="006B7C1B">
        <w:rPr>
          <w:lang w:eastAsia="lv-LV"/>
        </w:rPr>
        <w:t xml:space="preserve"> pamatvalūtā:</w:t>
      </w:r>
    </w:p>
    <w:p w14:paraId="7AD07364" w14:textId="77777777" w:rsidR="00BE5B9C" w:rsidRPr="006B7C1B" w:rsidRDefault="00BE5B9C" w:rsidP="001334B1">
      <w:pPr>
        <w:pStyle w:val="ListParagraph"/>
        <w:numPr>
          <w:ilvl w:val="0"/>
          <w:numId w:val="168"/>
        </w:numPr>
        <w:spacing w:before="240" w:line="360" w:lineRule="auto"/>
        <w:jc w:val="both"/>
      </w:pPr>
      <w:r w:rsidRPr="006B7C1B">
        <w:t>Informatīvā cena</w:t>
      </w:r>
      <w:r w:rsidR="00C314CC" w:rsidRPr="006B7C1B">
        <w:t>;</w:t>
      </w:r>
    </w:p>
    <w:p w14:paraId="29E7AEED" w14:textId="77777777" w:rsidR="00BE5B9C" w:rsidRPr="006B7C1B" w:rsidRDefault="00BE5B9C" w:rsidP="001334B1">
      <w:pPr>
        <w:pStyle w:val="ListParagraph"/>
        <w:numPr>
          <w:ilvl w:val="0"/>
          <w:numId w:val="168"/>
        </w:numPr>
        <w:spacing w:line="360" w:lineRule="auto"/>
        <w:jc w:val="both"/>
      </w:pPr>
      <w:r w:rsidRPr="006B7C1B">
        <w:t>Cena visām datnēm</w:t>
      </w:r>
      <w:r w:rsidR="00C314CC" w:rsidRPr="006B7C1B">
        <w:t>;</w:t>
      </w:r>
    </w:p>
    <w:p w14:paraId="382E8DA5" w14:textId="77777777" w:rsidR="00BE5B9C" w:rsidRPr="006B7C1B" w:rsidRDefault="00BE5B9C" w:rsidP="001334B1">
      <w:pPr>
        <w:pStyle w:val="ListParagraph"/>
        <w:numPr>
          <w:ilvl w:val="0"/>
          <w:numId w:val="168"/>
        </w:numPr>
        <w:spacing w:line="360" w:lineRule="auto"/>
        <w:jc w:val="both"/>
      </w:pPr>
      <w:r w:rsidRPr="006B7C1B">
        <w:t>Atjaunojumu cena visām datnēm</w:t>
      </w:r>
      <w:r w:rsidR="00C314CC" w:rsidRPr="006B7C1B">
        <w:t>.</w:t>
      </w:r>
    </w:p>
    <w:p w14:paraId="6CFCBAB8" w14:textId="77777777" w:rsidR="000B2DFC" w:rsidRPr="006B7C1B" w:rsidRDefault="000B2DFC" w:rsidP="000257C5">
      <w:pPr>
        <w:spacing w:line="360" w:lineRule="auto"/>
        <w:jc w:val="both"/>
        <w:rPr>
          <w:lang w:eastAsia="lv-LV"/>
        </w:rPr>
      </w:pPr>
      <w:r w:rsidRPr="006B7C1B">
        <w:rPr>
          <w:lang w:eastAsia="lv-LV"/>
        </w:rPr>
        <w:t xml:space="preserve">Ģeoproduktu </w:t>
      </w:r>
      <w:r w:rsidR="006E342C" w:rsidRPr="006B7C1B">
        <w:rPr>
          <w:lang w:eastAsia="lv-LV"/>
        </w:rPr>
        <w:t xml:space="preserve">apmaksa </w:t>
      </w:r>
      <w:r w:rsidR="00A2229B" w:rsidRPr="006B7C1B">
        <w:rPr>
          <w:lang w:eastAsia="lv-LV"/>
        </w:rPr>
        <w:t>vienmēr notiek pamatvalūtā.</w:t>
      </w:r>
    </w:p>
    <w:p w14:paraId="3694257F" w14:textId="77777777" w:rsidR="0011793F" w:rsidRPr="006B7C1B" w:rsidRDefault="005B1776" w:rsidP="000257C5">
      <w:pPr>
        <w:spacing w:before="240" w:after="0" w:line="360" w:lineRule="auto"/>
        <w:jc w:val="both"/>
      </w:pPr>
      <w:r w:rsidRPr="006B7C1B">
        <w:rPr>
          <w:lang w:eastAsia="lv-LV"/>
        </w:rPr>
        <w:t>Darbību secība</w:t>
      </w:r>
      <w:r w:rsidR="001E65F2" w:rsidRPr="006B7C1B">
        <w:rPr>
          <w:lang w:eastAsia="lv-LV"/>
        </w:rPr>
        <w:t>:</w:t>
      </w:r>
    </w:p>
    <w:p w14:paraId="6C6F4E54" w14:textId="77777777" w:rsidR="005B1776" w:rsidRPr="006B7C1B" w:rsidRDefault="005B1776" w:rsidP="001334B1">
      <w:pPr>
        <w:pStyle w:val="ListParagraph"/>
        <w:numPr>
          <w:ilvl w:val="0"/>
          <w:numId w:val="238"/>
        </w:numPr>
        <w:spacing w:line="360" w:lineRule="auto"/>
        <w:jc w:val="both"/>
      </w:pPr>
      <w:r w:rsidRPr="006B7C1B">
        <w:lastRenderedPageBreak/>
        <w:t xml:space="preserve">Lietotājs atver Valūtu iestatījumus, kā rezultātā tiek attēlots pieejamo </w:t>
      </w:r>
      <w:r w:rsidR="003126E4" w:rsidRPr="006B7C1B">
        <w:t>V</w:t>
      </w:r>
      <w:r w:rsidRPr="006B7C1B">
        <w:t>alūtu saraksts</w:t>
      </w:r>
      <w:r w:rsidR="003126E4" w:rsidRPr="006B7C1B">
        <w:t>.</w:t>
      </w:r>
    </w:p>
    <w:p w14:paraId="051CDA84" w14:textId="77777777" w:rsidR="005B1776" w:rsidRPr="006B7C1B" w:rsidRDefault="005B1776" w:rsidP="001334B1">
      <w:pPr>
        <w:pStyle w:val="ListParagraph"/>
        <w:numPr>
          <w:ilvl w:val="0"/>
          <w:numId w:val="238"/>
        </w:numPr>
        <w:spacing w:line="360" w:lineRule="auto"/>
        <w:jc w:val="both"/>
      </w:pPr>
      <w:r w:rsidRPr="006B7C1B">
        <w:t>Lietotājs vēl</w:t>
      </w:r>
      <w:r w:rsidR="001E65F2" w:rsidRPr="006B7C1B">
        <w:t>a</w:t>
      </w:r>
      <w:r w:rsidRPr="006B7C1B">
        <w:t>s, lai Ģeoportālā tiktu attēlotas divas va</w:t>
      </w:r>
      <w:r w:rsidR="00276E52" w:rsidRPr="006B7C1B">
        <w:t>lūtas, tādēļ izvēl</w:t>
      </w:r>
      <w:r w:rsidR="001E65F2" w:rsidRPr="006B7C1B">
        <w:t>a</w:t>
      </w:r>
      <w:r w:rsidR="00276E52" w:rsidRPr="006B7C1B">
        <w:t xml:space="preserve">s </w:t>
      </w:r>
      <w:r w:rsidRPr="006B7C1B">
        <w:t>valūt</w:t>
      </w:r>
      <w:r w:rsidR="00276E52" w:rsidRPr="006B7C1B">
        <w:t>u</w:t>
      </w:r>
      <w:r w:rsidRPr="006B7C1B">
        <w:t>, kurai</w:t>
      </w:r>
      <w:r w:rsidR="00276E52" w:rsidRPr="006B7C1B">
        <w:t xml:space="preserve"> lauka</w:t>
      </w:r>
      <w:r w:rsidRPr="006B7C1B">
        <w:t xml:space="preserve"> Publicēts vērtība ir Nē</w:t>
      </w:r>
      <w:r w:rsidR="00276E52" w:rsidRPr="006B7C1B">
        <w:t xml:space="preserve"> (gadījumā, ja abām valūtām lauka Publicēts vērtība ir Jā, tas nozīmē, ka Ģeoportālā jau tiek attēlotas divas valūtas, no kurām viena ir pamatvalūta)</w:t>
      </w:r>
      <w:r w:rsidR="001E65F2" w:rsidRPr="006B7C1B">
        <w:t>,</w:t>
      </w:r>
      <w:r w:rsidR="00276E52" w:rsidRPr="006B7C1B">
        <w:t xml:space="preserve"> un nospiež sait</w:t>
      </w:r>
      <w:r w:rsidR="00691EF8" w:rsidRPr="006B7C1B">
        <w:t>i</w:t>
      </w:r>
      <w:r w:rsidR="00276E52" w:rsidRPr="006B7C1B">
        <w:t xml:space="preserve"> Rediģēt.</w:t>
      </w:r>
    </w:p>
    <w:p w14:paraId="3EF79FF1" w14:textId="77777777" w:rsidR="005B1776" w:rsidRPr="006B7C1B" w:rsidRDefault="002E2F68" w:rsidP="001334B1">
      <w:pPr>
        <w:pStyle w:val="ListParagraph"/>
        <w:numPr>
          <w:ilvl w:val="0"/>
          <w:numId w:val="238"/>
        </w:numPr>
        <w:spacing w:line="360" w:lineRule="auto"/>
        <w:jc w:val="both"/>
      </w:pPr>
      <w:r w:rsidRPr="006B7C1B">
        <w:t>Kā rezultātā</w:t>
      </w:r>
      <w:r w:rsidR="005B1776" w:rsidRPr="006B7C1B">
        <w:t xml:space="preserve"> tiek atvērta Valūtas iestatījumu rediģēšanas forma, kurā lietotājs veic atzīmi izvēles rūtiņā Publicēts un pēc nepieciešamības labo citu lauku vērtības:</w:t>
      </w:r>
    </w:p>
    <w:p w14:paraId="3CBFBDE9" w14:textId="77777777" w:rsidR="005B1776" w:rsidRPr="006B7C1B" w:rsidRDefault="006777FB" w:rsidP="001334B1">
      <w:pPr>
        <w:pStyle w:val="ListParagraph"/>
        <w:numPr>
          <w:ilvl w:val="1"/>
          <w:numId w:val="238"/>
        </w:numPr>
        <w:spacing w:line="360" w:lineRule="auto"/>
        <w:jc w:val="both"/>
      </w:pPr>
      <w:r w:rsidRPr="006B7C1B">
        <w:t xml:space="preserve">ja </w:t>
      </w:r>
      <w:r w:rsidR="005B1776" w:rsidRPr="006B7C1B">
        <w:t>lietotājs vēl</w:t>
      </w:r>
      <w:r w:rsidR="001E65F2" w:rsidRPr="006B7C1B">
        <w:t>a</w:t>
      </w:r>
      <w:r w:rsidR="005B1776" w:rsidRPr="006B7C1B">
        <w:t xml:space="preserve">s, lai šī valūta būtu Pamatvalūta, tad veic atzīmi izvēles rūtiņā Sistēmas valūta, </w:t>
      </w:r>
      <w:r w:rsidR="002E2F68" w:rsidRPr="006B7C1B">
        <w:t>kā rezultātā</w:t>
      </w:r>
      <w:r w:rsidR="005B1776" w:rsidRPr="006B7C1B">
        <w:t xml:space="preserve"> pēc saglabāšanas šī valūta kļūs par Pamatvalūtu</w:t>
      </w:r>
      <w:r w:rsidR="00047965" w:rsidRPr="006B7C1B">
        <w:t>,</w:t>
      </w:r>
      <w:r w:rsidR="005B1776" w:rsidRPr="006B7C1B">
        <w:t xml:space="preserve"> savukārt iepriekšējai Pamatvalūtai sistēma izņem atzīmi no izvēles rūtiņas Sistēmas valūta</w:t>
      </w:r>
      <w:r w:rsidR="00CB1974" w:rsidRPr="006B7C1B">
        <w:t xml:space="preserve">. Visas no jauna izveidotās cenas, maksas tiks ievadītas un rēķinātas šajā valūtā un saglabāšanas laikā </w:t>
      </w:r>
      <w:r w:rsidR="000257C5">
        <w:t>konvertētas sekundārajā valūtā.</w:t>
      </w:r>
    </w:p>
    <w:p w14:paraId="22E579EC" w14:textId="77777777" w:rsidR="005B1776" w:rsidRPr="006B7C1B" w:rsidRDefault="005B1776" w:rsidP="001334B1">
      <w:pPr>
        <w:pStyle w:val="ListParagraph"/>
        <w:numPr>
          <w:ilvl w:val="0"/>
          <w:numId w:val="238"/>
        </w:numPr>
        <w:spacing w:line="360" w:lineRule="auto"/>
        <w:jc w:val="both"/>
      </w:pPr>
      <w:r w:rsidRPr="006B7C1B">
        <w:t xml:space="preserve">Lietotājs veic saglabāšanu, </w:t>
      </w:r>
      <w:r w:rsidR="002E2F68" w:rsidRPr="006B7C1B">
        <w:t>kā rezultātā</w:t>
      </w:r>
      <w:r w:rsidRPr="006B7C1B">
        <w:t xml:space="preserve"> Ģeoportālā tiek attēlotas divas valūtas</w:t>
      </w:r>
      <w:r w:rsidR="00276E52" w:rsidRPr="006B7C1B">
        <w:t>,</w:t>
      </w:r>
      <w:r w:rsidRPr="006B7C1B">
        <w:t xml:space="preserve"> no kurām tikko publicētā ir kļuvusi par pamatvalūtu</w:t>
      </w:r>
      <w:r w:rsidR="00CB1974" w:rsidRPr="006B7C1B">
        <w:t>, ja lietotājs to ir norādījis</w:t>
      </w:r>
      <w:r w:rsidR="009B0AB1">
        <w:t>.</w:t>
      </w:r>
    </w:p>
    <w:p w14:paraId="58832A40" w14:textId="77777777" w:rsidR="00047965" w:rsidRPr="006B7C1B" w:rsidRDefault="00047965" w:rsidP="000257C5">
      <w:pPr>
        <w:jc w:val="both"/>
      </w:pPr>
      <w:r w:rsidRPr="006B7C1B">
        <w:rPr>
          <w:lang w:eastAsia="lv-LV"/>
        </w:rPr>
        <w:t xml:space="preserve">Lauki: </w:t>
      </w:r>
    </w:p>
    <w:tbl>
      <w:tblPr>
        <w:tblStyle w:val="TableGrid"/>
        <w:tblW w:w="5000" w:type="pct"/>
        <w:tblLook w:val="04A0" w:firstRow="1" w:lastRow="0" w:firstColumn="1" w:lastColumn="0" w:noHBand="0" w:noVBand="1"/>
      </w:tblPr>
      <w:tblGrid>
        <w:gridCol w:w="3554"/>
        <w:gridCol w:w="4742"/>
      </w:tblGrid>
      <w:tr w:rsidR="00184910" w:rsidRPr="006B7C1B" w14:paraId="467B3C2F" w14:textId="77777777" w:rsidTr="00184910">
        <w:trPr>
          <w:trHeight w:val="397"/>
        </w:trPr>
        <w:tc>
          <w:tcPr>
            <w:tcW w:w="2142" w:type="pct"/>
          </w:tcPr>
          <w:p w14:paraId="3AF8B915" w14:textId="77777777" w:rsidR="00184910" w:rsidRPr="006B7C1B" w:rsidRDefault="00184910" w:rsidP="00047965">
            <w:pPr>
              <w:spacing w:after="200" w:line="276" w:lineRule="auto"/>
              <w:rPr>
                <w:b/>
                <w:lang w:eastAsia="lv-LV"/>
              </w:rPr>
            </w:pPr>
            <w:r w:rsidRPr="006B7C1B">
              <w:rPr>
                <w:b/>
                <w:lang w:eastAsia="lv-LV"/>
              </w:rPr>
              <w:t>Lauka nosaukums</w:t>
            </w:r>
          </w:p>
        </w:tc>
        <w:tc>
          <w:tcPr>
            <w:tcW w:w="2858" w:type="pct"/>
          </w:tcPr>
          <w:p w14:paraId="72E140AE" w14:textId="77777777" w:rsidR="00184910" w:rsidRPr="006B7C1B" w:rsidRDefault="00184910" w:rsidP="00047965">
            <w:pPr>
              <w:spacing w:after="200" w:line="276" w:lineRule="auto"/>
              <w:rPr>
                <w:b/>
                <w:lang w:eastAsia="lv-LV"/>
              </w:rPr>
            </w:pPr>
            <w:r w:rsidRPr="006B7C1B">
              <w:rPr>
                <w:b/>
                <w:lang w:eastAsia="lv-LV"/>
              </w:rPr>
              <w:t>Apraksts</w:t>
            </w:r>
          </w:p>
        </w:tc>
      </w:tr>
      <w:tr w:rsidR="00184910" w:rsidRPr="006B7C1B" w14:paraId="37FBF7B5" w14:textId="77777777" w:rsidTr="00184910">
        <w:trPr>
          <w:trHeight w:val="397"/>
        </w:trPr>
        <w:tc>
          <w:tcPr>
            <w:tcW w:w="2142" w:type="pct"/>
          </w:tcPr>
          <w:p w14:paraId="00C0C35A" w14:textId="77777777" w:rsidR="00184910" w:rsidRPr="006B7C1B" w:rsidRDefault="00184910" w:rsidP="00047965">
            <w:pPr>
              <w:rPr>
                <w:lang w:eastAsia="lv-LV"/>
              </w:rPr>
            </w:pPr>
            <w:r w:rsidRPr="006B7C1B">
              <w:t>Nosaukums</w:t>
            </w:r>
          </w:p>
        </w:tc>
        <w:tc>
          <w:tcPr>
            <w:tcW w:w="2858" w:type="pct"/>
          </w:tcPr>
          <w:p w14:paraId="7E12F2DD" w14:textId="77777777" w:rsidR="00184910" w:rsidRPr="006B7C1B" w:rsidRDefault="00184910" w:rsidP="00047965">
            <w:pPr>
              <w:rPr>
                <w:lang w:eastAsia="lv-LV"/>
              </w:rPr>
            </w:pPr>
            <w:r w:rsidRPr="006B7C1B">
              <w:rPr>
                <w:lang w:eastAsia="lv-LV"/>
              </w:rPr>
              <w:t>Valūtas nosaukums</w:t>
            </w:r>
            <w:r w:rsidR="00217464" w:rsidRPr="006B7C1B">
              <w:rPr>
                <w:lang w:eastAsia="lv-LV"/>
              </w:rPr>
              <w:t>.</w:t>
            </w:r>
          </w:p>
        </w:tc>
      </w:tr>
      <w:tr w:rsidR="00184910" w:rsidRPr="006B7C1B" w14:paraId="119DFDAE" w14:textId="77777777" w:rsidTr="00184910">
        <w:trPr>
          <w:trHeight w:val="397"/>
        </w:trPr>
        <w:tc>
          <w:tcPr>
            <w:tcW w:w="2142" w:type="pct"/>
          </w:tcPr>
          <w:p w14:paraId="585A9DAA" w14:textId="77777777" w:rsidR="00184910" w:rsidRPr="006B7C1B" w:rsidRDefault="00184910" w:rsidP="00047965">
            <w:pPr>
              <w:rPr>
                <w:lang w:eastAsia="lv-LV"/>
              </w:rPr>
            </w:pPr>
            <w:r w:rsidRPr="006B7C1B">
              <w:t>Sistēmas valūta</w:t>
            </w:r>
          </w:p>
        </w:tc>
        <w:tc>
          <w:tcPr>
            <w:tcW w:w="2858" w:type="pct"/>
          </w:tcPr>
          <w:p w14:paraId="275F6477" w14:textId="77777777" w:rsidR="00184910" w:rsidRPr="006B7C1B" w:rsidRDefault="00184910" w:rsidP="00047965">
            <w:pPr>
              <w:rPr>
                <w:lang w:eastAsia="lv-LV"/>
              </w:rPr>
            </w:pPr>
            <w:r w:rsidRPr="006B7C1B">
              <w:rPr>
                <w:lang w:eastAsia="lv-LV"/>
              </w:rPr>
              <w:t>Pazīme vai šī valūta ir Pamatvalūta</w:t>
            </w:r>
            <w:r w:rsidR="00217464" w:rsidRPr="006B7C1B">
              <w:rPr>
                <w:lang w:eastAsia="lv-LV"/>
              </w:rPr>
              <w:t>.</w:t>
            </w:r>
          </w:p>
        </w:tc>
      </w:tr>
      <w:tr w:rsidR="00184910" w:rsidRPr="006B7C1B" w14:paraId="1308CC6E" w14:textId="77777777" w:rsidTr="00184910">
        <w:trPr>
          <w:trHeight w:val="397"/>
        </w:trPr>
        <w:tc>
          <w:tcPr>
            <w:tcW w:w="2142" w:type="pct"/>
          </w:tcPr>
          <w:p w14:paraId="7519A485" w14:textId="77777777" w:rsidR="00184910" w:rsidRPr="006B7C1B" w:rsidRDefault="00184910" w:rsidP="00047965">
            <w:pPr>
              <w:rPr>
                <w:lang w:eastAsia="lv-LV"/>
              </w:rPr>
            </w:pPr>
            <w:r w:rsidRPr="006B7C1B">
              <w:t>Publicēts</w:t>
            </w:r>
          </w:p>
        </w:tc>
        <w:tc>
          <w:tcPr>
            <w:tcW w:w="2858" w:type="pct"/>
          </w:tcPr>
          <w:p w14:paraId="73C977E0" w14:textId="77777777" w:rsidR="00184910" w:rsidRPr="006B7C1B" w:rsidRDefault="00184910" w:rsidP="00047965">
            <w:pPr>
              <w:rPr>
                <w:lang w:eastAsia="lv-LV"/>
              </w:rPr>
            </w:pPr>
            <w:r w:rsidRPr="006B7C1B">
              <w:rPr>
                <w:lang w:eastAsia="lv-LV"/>
              </w:rPr>
              <w:t>Pazīme vai šo valūtu publicēt</w:t>
            </w:r>
            <w:r w:rsidR="00217464" w:rsidRPr="006B7C1B">
              <w:rPr>
                <w:lang w:eastAsia="lv-LV"/>
              </w:rPr>
              <w:t>.</w:t>
            </w:r>
          </w:p>
        </w:tc>
      </w:tr>
      <w:tr w:rsidR="00184910" w:rsidRPr="006B7C1B" w14:paraId="0AD6A3FB" w14:textId="77777777" w:rsidTr="00184910">
        <w:trPr>
          <w:trHeight w:val="397"/>
        </w:trPr>
        <w:tc>
          <w:tcPr>
            <w:tcW w:w="2142" w:type="pct"/>
          </w:tcPr>
          <w:p w14:paraId="53975BC5" w14:textId="77777777" w:rsidR="00184910" w:rsidRPr="006B7C1B" w:rsidRDefault="00184910" w:rsidP="00047965">
            <w:pPr>
              <w:rPr>
                <w:lang w:eastAsia="lv-LV"/>
              </w:rPr>
            </w:pPr>
            <w:r w:rsidRPr="006B7C1B">
              <w:rPr>
                <w:lang w:eastAsia="lv-LV"/>
              </w:rPr>
              <w:t>Valūtas kods</w:t>
            </w:r>
          </w:p>
        </w:tc>
        <w:tc>
          <w:tcPr>
            <w:tcW w:w="2858" w:type="pct"/>
          </w:tcPr>
          <w:p w14:paraId="70A87D2A" w14:textId="77777777" w:rsidR="00184910" w:rsidRPr="006B7C1B" w:rsidRDefault="00184910" w:rsidP="00627BED">
            <w:pPr>
              <w:rPr>
                <w:lang w:eastAsia="lv-LV"/>
              </w:rPr>
            </w:pPr>
            <w:r w:rsidRPr="006B7C1B">
              <w:t>Valūtas kods saskaņā ar starptautisko standartu "Valūtu un resursu kodi" ISO-4217</w:t>
            </w:r>
            <w:r w:rsidR="00217464" w:rsidRPr="006B7C1B">
              <w:t>.</w:t>
            </w:r>
          </w:p>
        </w:tc>
      </w:tr>
      <w:tr w:rsidR="00184910" w:rsidRPr="006B7C1B" w14:paraId="274E6F30" w14:textId="77777777" w:rsidTr="00184910">
        <w:trPr>
          <w:trHeight w:val="397"/>
        </w:trPr>
        <w:tc>
          <w:tcPr>
            <w:tcW w:w="2142" w:type="pct"/>
          </w:tcPr>
          <w:p w14:paraId="675D8110" w14:textId="77777777" w:rsidR="00184910" w:rsidRPr="006B7C1B" w:rsidRDefault="00184910" w:rsidP="00047965">
            <w:pPr>
              <w:rPr>
                <w:lang w:eastAsia="lv-LV"/>
              </w:rPr>
            </w:pPr>
            <w:r w:rsidRPr="006B7C1B">
              <w:t>Valūtas kurss</w:t>
            </w:r>
          </w:p>
        </w:tc>
        <w:tc>
          <w:tcPr>
            <w:tcW w:w="2858" w:type="pct"/>
          </w:tcPr>
          <w:p w14:paraId="092D3B73" w14:textId="77777777" w:rsidR="00184910" w:rsidRPr="006B7C1B" w:rsidRDefault="00184910" w:rsidP="00047965">
            <w:pPr>
              <w:rPr>
                <w:lang w:eastAsia="lv-LV"/>
              </w:rPr>
            </w:pPr>
            <w:r w:rsidRPr="006B7C1B">
              <w:rPr>
                <w:lang w:eastAsia="lv-LV"/>
              </w:rPr>
              <w:t>Valūtas kurss</w:t>
            </w:r>
            <w:r w:rsidR="00276E52" w:rsidRPr="006B7C1B">
              <w:rPr>
                <w:lang w:eastAsia="lv-LV"/>
              </w:rPr>
              <w:t>,</w:t>
            </w:r>
            <w:r w:rsidRPr="006B7C1B">
              <w:rPr>
                <w:lang w:eastAsia="lv-LV"/>
              </w:rPr>
              <w:t xml:space="preserve"> pēc kura veikt konvertāciju</w:t>
            </w:r>
            <w:r w:rsidR="00217464" w:rsidRPr="006B7C1B">
              <w:rPr>
                <w:lang w:eastAsia="lv-LV"/>
              </w:rPr>
              <w:t>.</w:t>
            </w:r>
          </w:p>
        </w:tc>
      </w:tr>
      <w:tr w:rsidR="00184910" w:rsidRPr="006B7C1B" w14:paraId="7949A8B1" w14:textId="77777777" w:rsidTr="00184910">
        <w:trPr>
          <w:trHeight w:val="397"/>
        </w:trPr>
        <w:tc>
          <w:tcPr>
            <w:tcW w:w="2142" w:type="pct"/>
          </w:tcPr>
          <w:p w14:paraId="070C5810" w14:textId="77777777" w:rsidR="00184910" w:rsidRPr="006B7C1B" w:rsidRDefault="00184910" w:rsidP="00047965">
            <w:r w:rsidRPr="006B7C1B">
              <w:t>Pielāgotā formatēšana</w:t>
            </w:r>
          </w:p>
        </w:tc>
        <w:tc>
          <w:tcPr>
            <w:tcW w:w="2858" w:type="pct"/>
          </w:tcPr>
          <w:p w14:paraId="7F9B0632" w14:textId="77777777" w:rsidR="00184910" w:rsidRPr="006B7C1B" w:rsidRDefault="00184910" w:rsidP="00047965">
            <w:pPr>
              <w:rPr>
                <w:lang w:eastAsia="lv-LV"/>
              </w:rPr>
            </w:pPr>
            <w:r w:rsidRPr="006B7C1B">
              <w:rPr>
                <w:lang w:eastAsia="lv-LV"/>
              </w:rPr>
              <w:t>Valūtas attēlojums Ģeoportālā, ja šis lauks netiks norādīts, tad tiks attēlots valūtas kods</w:t>
            </w:r>
            <w:r w:rsidR="00217464" w:rsidRPr="006B7C1B">
              <w:rPr>
                <w:lang w:eastAsia="lv-LV"/>
              </w:rPr>
              <w:t>.</w:t>
            </w:r>
          </w:p>
        </w:tc>
      </w:tr>
    </w:tbl>
    <w:p w14:paraId="19D98A4F" w14:textId="77777777" w:rsidR="00C91A70" w:rsidRPr="006B7C1B" w:rsidRDefault="00C91A70" w:rsidP="000257C5">
      <w:pPr>
        <w:pStyle w:val="Heading4"/>
        <w:jc w:val="both"/>
      </w:pPr>
      <w:r w:rsidRPr="006B7C1B">
        <w:t>Pārvaldīt Valodas iestatījumus</w:t>
      </w:r>
    </w:p>
    <w:p w14:paraId="499BC3DA" w14:textId="77777777" w:rsidR="005D0194" w:rsidRPr="006B7C1B" w:rsidRDefault="005D0194" w:rsidP="000257C5">
      <w:pPr>
        <w:jc w:val="both"/>
        <w:rPr>
          <w:lang w:eastAsia="lv-LV"/>
        </w:rPr>
      </w:pPr>
      <w:r w:rsidRPr="006B7C1B">
        <w:rPr>
          <w:lang w:eastAsia="lv-LV"/>
        </w:rPr>
        <w:t xml:space="preserve">Navigācija: Administrēšanas daļa </w:t>
      </w:r>
      <w:r w:rsidRPr="006B7C1B">
        <w:rPr>
          <w:lang w:eastAsia="lv-LV"/>
        </w:rPr>
        <w:sym w:font="Wingdings" w:char="F0E0"/>
      </w:r>
      <w:r w:rsidRPr="006B7C1B">
        <w:rPr>
          <w:lang w:eastAsia="lv-LV"/>
        </w:rPr>
        <w:t xml:space="preserve"> Konfigurācija </w:t>
      </w:r>
      <w:r w:rsidRPr="006B7C1B">
        <w:rPr>
          <w:lang w:eastAsia="lv-LV"/>
        </w:rPr>
        <w:sym w:font="Wingdings" w:char="F0E0"/>
      </w:r>
      <w:r w:rsidRPr="006B7C1B">
        <w:rPr>
          <w:lang w:eastAsia="lv-LV"/>
        </w:rPr>
        <w:t xml:space="preserve"> Iestatījumi </w:t>
      </w:r>
      <w:r w:rsidRPr="006B7C1B">
        <w:rPr>
          <w:lang w:eastAsia="lv-LV"/>
        </w:rPr>
        <w:sym w:font="Wingdings" w:char="F0E0"/>
      </w:r>
      <w:r w:rsidRPr="006B7C1B">
        <w:rPr>
          <w:lang w:eastAsia="lv-LV"/>
        </w:rPr>
        <w:t xml:space="preserve"> Valodas</w:t>
      </w:r>
      <w:r w:rsidR="003126E4" w:rsidRPr="006B7C1B">
        <w:rPr>
          <w:lang w:eastAsia="lv-LV"/>
        </w:rPr>
        <w:t>.</w:t>
      </w:r>
    </w:p>
    <w:p w14:paraId="77B56326" w14:textId="77777777" w:rsidR="00DA5A69" w:rsidRPr="006B7C1B" w:rsidRDefault="00EE7284" w:rsidP="000257C5">
      <w:pPr>
        <w:spacing w:line="360" w:lineRule="auto"/>
        <w:jc w:val="both"/>
        <w:rPr>
          <w:lang w:eastAsia="lv-LV"/>
        </w:rPr>
      </w:pPr>
      <w:r w:rsidRPr="006B7C1B">
        <w:rPr>
          <w:lang w:eastAsia="lv-LV"/>
        </w:rPr>
        <w:t xml:space="preserve">Ģeoportāla administratoram ir iespēja pievienot jaunu Ģeoportālā pieejamu valodu, kā arī ir iespēja esošajām valodām mainīt sistēmas elementu nosaukumus un paskaidres. </w:t>
      </w:r>
      <w:r w:rsidR="003D24A6" w:rsidRPr="006B7C1B">
        <w:rPr>
          <w:lang w:eastAsia="lv-LV"/>
        </w:rPr>
        <w:t>Ja jaunā valoda tiek publicēta, tad tā ir pieejama Ģeoportāla lietotājiem, kā rezultātā</w:t>
      </w:r>
      <w:r w:rsidR="00276E52" w:rsidRPr="006B7C1B">
        <w:rPr>
          <w:lang w:eastAsia="lv-LV"/>
        </w:rPr>
        <w:t>,</w:t>
      </w:r>
      <w:r w:rsidR="003D24A6" w:rsidRPr="006B7C1B">
        <w:rPr>
          <w:lang w:eastAsia="lv-LV"/>
        </w:rPr>
        <w:t xml:space="preserve"> izvēloties skatīties Ģeoportālu šajā valodā</w:t>
      </w:r>
      <w:r w:rsidR="00276E52" w:rsidRPr="006B7C1B">
        <w:rPr>
          <w:lang w:eastAsia="lv-LV"/>
        </w:rPr>
        <w:t>,</w:t>
      </w:r>
      <w:r w:rsidR="003D24A6" w:rsidRPr="006B7C1B">
        <w:rPr>
          <w:lang w:eastAsia="lv-LV"/>
        </w:rPr>
        <w:t xml:space="preserve"> visi sistēmas elementi, kas ir norādīti šajā valodā</w:t>
      </w:r>
      <w:r w:rsidR="00CC295A" w:rsidRPr="006B7C1B">
        <w:rPr>
          <w:lang w:eastAsia="lv-LV"/>
        </w:rPr>
        <w:t>,</w:t>
      </w:r>
      <w:r w:rsidR="003D24A6" w:rsidRPr="006B7C1B">
        <w:rPr>
          <w:lang w:eastAsia="lv-LV"/>
        </w:rPr>
        <w:t xml:space="preserve"> tiks </w:t>
      </w:r>
      <w:r w:rsidR="007E2A46" w:rsidRPr="006B7C1B">
        <w:rPr>
          <w:lang w:eastAsia="lv-LV"/>
        </w:rPr>
        <w:t xml:space="preserve">tajā </w:t>
      </w:r>
      <w:r w:rsidR="003D24A6" w:rsidRPr="006B7C1B">
        <w:rPr>
          <w:lang w:eastAsia="lv-LV"/>
        </w:rPr>
        <w:t>att</w:t>
      </w:r>
      <w:r w:rsidR="007E2A46" w:rsidRPr="006B7C1B">
        <w:rPr>
          <w:lang w:eastAsia="lv-LV"/>
        </w:rPr>
        <w:t xml:space="preserve">ēloti. </w:t>
      </w:r>
      <w:r w:rsidR="0021433E" w:rsidRPr="006B7C1B">
        <w:rPr>
          <w:lang w:eastAsia="lv-LV"/>
        </w:rPr>
        <w:t>Pievienotā un publicētā jaunā valoda ir pieejama arī izmantošanai ģeoproduktu pievienošanā, jaunumu un rakstu pievienošanā, klasifikatoru vērtību ievadē</w:t>
      </w:r>
      <w:r w:rsidR="00872361" w:rsidRPr="006B7C1B">
        <w:rPr>
          <w:lang w:eastAsia="lv-LV"/>
        </w:rPr>
        <w:t xml:space="preserve"> (</w:t>
      </w:r>
      <w:r w:rsidR="006777FB" w:rsidRPr="006B7C1B">
        <w:rPr>
          <w:lang w:eastAsia="lv-LV"/>
        </w:rPr>
        <w:t xml:space="preserve">Izmantošanas </w:t>
      </w:r>
      <w:r w:rsidR="00872361" w:rsidRPr="006B7C1B">
        <w:rPr>
          <w:lang w:eastAsia="lv-LV"/>
        </w:rPr>
        <w:t>mēr</w:t>
      </w:r>
      <w:r w:rsidR="001B483D" w:rsidRPr="006B7C1B">
        <w:rPr>
          <w:lang w:eastAsia="lv-LV"/>
        </w:rPr>
        <w:t>ķi</w:t>
      </w:r>
      <w:r w:rsidR="00872361" w:rsidRPr="006B7C1B">
        <w:rPr>
          <w:lang w:eastAsia="lv-LV"/>
        </w:rPr>
        <w:t xml:space="preserve">, </w:t>
      </w:r>
      <w:r w:rsidR="00921862" w:rsidRPr="006B7C1B">
        <w:rPr>
          <w:lang w:eastAsia="lv-LV"/>
        </w:rPr>
        <w:t xml:space="preserve">Licences veidi </w:t>
      </w:r>
      <w:r w:rsidR="00872361" w:rsidRPr="006B7C1B">
        <w:rPr>
          <w:lang w:eastAsia="lv-LV"/>
        </w:rPr>
        <w:t>)</w:t>
      </w:r>
      <w:r w:rsidR="00CC295A" w:rsidRPr="006B7C1B">
        <w:rPr>
          <w:lang w:eastAsia="lv-LV"/>
        </w:rPr>
        <w:t>.</w:t>
      </w:r>
      <w:r w:rsidR="00921862" w:rsidRPr="006B7C1B">
        <w:rPr>
          <w:lang w:eastAsia="lv-LV"/>
        </w:rPr>
        <w:t xml:space="preserve"> Izmantošanas pieprasījuma kategorijas un atribūti, </w:t>
      </w:r>
      <w:r w:rsidR="00921862" w:rsidRPr="006B7C1B">
        <w:t>Licences/licences līgumu veidņu grupas</w:t>
      </w:r>
      <w:r w:rsidR="001B483D" w:rsidRPr="006B7C1B">
        <w:t xml:space="preserve">, </w:t>
      </w:r>
      <w:r w:rsidR="001B483D" w:rsidRPr="006B7C1B">
        <w:lastRenderedPageBreak/>
        <w:t>ģeoprodukta kategorijas</w:t>
      </w:r>
      <w:r w:rsidR="00921862" w:rsidRPr="006B7C1B">
        <w:t xml:space="preserve"> </w:t>
      </w:r>
      <w:r w:rsidR="0021433E" w:rsidRPr="006B7C1B">
        <w:rPr>
          <w:lang w:eastAsia="lv-LV"/>
        </w:rPr>
        <w:t>- parādās jauna cilne ar valodas nosaukumu, kuru atverot var i</w:t>
      </w:r>
      <w:r w:rsidR="000257C5">
        <w:rPr>
          <w:lang w:eastAsia="lv-LV"/>
        </w:rPr>
        <w:t>evadīt informāciju šajā valodā.</w:t>
      </w:r>
    </w:p>
    <w:p w14:paraId="04A9AAA9" w14:textId="77777777" w:rsidR="003D24A6" w:rsidRPr="006B7C1B" w:rsidRDefault="007E2A46" w:rsidP="001334B1">
      <w:pPr>
        <w:pStyle w:val="ListParagraph"/>
        <w:numPr>
          <w:ilvl w:val="0"/>
          <w:numId w:val="107"/>
        </w:numPr>
        <w:spacing w:line="360" w:lineRule="auto"/>
        <w:jc w:val="both"/>
      </w:pPr>
      <w:r w:rsidRPr="006B7C1B">
        <w:t xml:space="preserve">Lietotājs atver valodu iestatījumus, kā rezultātā tiek attēlots šobrīd pievienoto </w:t>
      </w:r>
      <w:r w:rsidR="003126E4" w:rsidRPr="006B7C1B">
        <w:t>V</w:t>
      </w:r>
      <w:r w:rsidRPr="006B7C1B">
        <w:t>alodu saraksts</w:t>
      </w:r>
      <w:r w:rsidR="00CC295A" w:rsidRPr="006B7C1B">
        <w:t>.</w:t>
      </w:r>
    </w:p>
    <w:p w14:paraId="7C04C0A0" w14:textId="77777777" w:rsidR="007E2A46" w:rsidRPr="006B7C1B" w:rsidRDefault="003D24A6" w:rsidP="001334B1">
      <w:pPr>
        <w:pStyle w:val="ListParagraph"/>
        <w:numPr>
          <w:ilvl w:val="0"/>
          <w:numId w:val="107"/>
        </w:numPr>
        <w:spacing w:line="360" w:lineRule="auto"/>
        <w:jc w:val="both"/>
      </w:pPr>
      <w:r w:rsidRPr="006B7C1B">
        <w:t>Lietotājs izvēl</w:t>
      </w:r>
      <w:r w:rsidR="001E65F2" w:rsidRPr="006B7C1B">
        <w:t>a</w:t>
      </w:r>
      <w:r w:rsidRPr="006B7C1B">
        <w:t>s Pievienot jaunu. Tiek atvērta jauna pievienošanas forma. Lietotājs aizpilda un norāda nepieciešamos datus</w:t>
      </w:r>
      <w:r w:rsidR="001E65F2" w:rsidRPr="006B7C1B">
        <w:t>,</w:t>
      </w:r>
      <w:r w:rsidR="007E2A46" w:rsidRPr="006B7C1B">
        <w:t xml:space="preserve"> un nospiež Saglabāt, kā rezultātā tiek izveidota jauna sistēmas valoda un pievienota sarakstam</w:t>
      </w:r>
      <w:r w:rsidR="00CC295A" w:rsidRPr="006B7C1B">
        <w:t>.</w:t>
      </w:r>
    </w:p>
    <w:p w14:paraId="5D5EB2E8" w14:textId="77777777" w:rsidR="003D24A6" w:rsidRPr="006B7C1B" w:rsidRDefault="003D24A6" w:rsidP="001334B1">
      <w:pPr>
        <w:pStyle w:val="ListParagraph"/>
        <w:numPr>
          <w:ilvl w:val="0"/>
          <w:numId w:val="107"/>
        </w:numPr>
        <w:spacing w:line="360" w:lineRule="auto"/>
        <w:jc w:val="both"/>
      </w:pPr>
      <w:r w:rsidRPr="006B7C1B">
        <w:t xml:space="preserve"> </w:t>
      </w:r>
      <w:r w:rsidR="007E2A46" w:rsidRPr="006B7C1B">
        <w:t>Lietotājs nospiež sait</w:t>
      </w:r>
      <w:r w:rsidR="00691EF8" w:rsidRPr="006B7C1B">
        <w:t>i</w:t>
      </w:r>
      <w:r w:rsidR="007E2A46" w:rsidRPr="006B7C1B">
        <w:t xml:space="preserve"> Valodas elementu vērtības, lai pievienotu sistēmas elementiem nosaukumus – vērtības jaunajā valodā</w:t>
      </w:r>
      <w:r w:rsidR="00CC295A" w:rsidRPr="006B7C1B">
        <w:t>.</w:t>
      </w:r>
    </w:p>
    <w:p w14:paraId="150266FE" w14:textId="77777777" w:rsidR="007E2A46" w:rsidRPr="006B7C1B" w:rsidRDefault="002E2F68" w:rsidP="001334B1">
      <w:pPr>
        <w:pStyle w:val="ListParagraph"/>
        <w:numPr>
          <w:ilvl w:val="0"/>
          <w:numId w:val="107"/>
        </w:numPr>
        <w:spacing w:line="360" w:lineRule="auto"/>
        <w:jc w:val="both"/>
      </w:pPr>
      <w:r w:rsidRPr="006B7C1B">
        <w:t>Kā rezultātā</w:t>
      </w:r>
      <w:r w:rsidR="007E2A46" w:rsidRPr="006B7C1B">
        <w:t xml:space="preserve"> tiek atvērts</w:t>
      </w:r>
      <w:r w:rsidR="000257C5">
        <w:t xml:space="preserve"> saraksts (šobrīd tukšs).</w:t>
      </w:r>
    </w:p>
    <w:p w14:paraId="1835E9A7" w14:textId="77777777" w:rsidR="007E2A46" w:rsidRPr="006B7C1B" w:rsidRDefault="003D24A6" w:rsidP="001334B1">
      <w:pPr>
        <w:pStyle w:val="ListParagraph"/>
        <w:numPr>
          <w:ilvl w:val="0"/>
          <w:numId w:val="107"/>
        </w:numPr>
        <w:spacing w:line="360" w:lineRule="auto"/>
        <w:jc w:val="both"/>
      </w:pPr>
      <w:r w:rsidRPr="006B7C1B">
        <w:t>Lietotājs izvēl</w:t>
      </w:r>
      <w:r w:rsidR="001E65F2" w:rsidRPr="006B7C1B">
        <w:t>a</w:t>
      </w:r>
      <w:r w:rsidRPr="006B7C1B">
        <w:t>s Pievienot jaunu</w:t>
      </w:r>
      <w:r w:rsidR="007E2A46" w:rsidRPr="006B7C1B">
        <w:t xml:space="preserve"> vērtību</w:t>
      </w:r>
      <w:r w:rsidR="000257C5">
        <w:t>.</w:t>
      </w:r>
    </w:p>
    <w:p w14:paraId="67517B2A" w14:textId="77777777" w:rsidR="003D24A6" w:rsidRPr="006B7C1B" w:rsidRDefault="003D24A6" w:rsidP="001334B1">
      <w:pPr>
        <w:pStyle w:val="ListParagraph"/>
        <w:numPr>
          <w:ilvl w:val="0"/>
          <w:numId w:val="107"/>
        </w:numPr>
        <w:spacing w:line="360" w:lineRule="auto"/>
        <w:jc w:val="both"/>
      </w:pPr>
      <w:r w:rsidRPr="006B7C1B">
        <w:t>Lietot</w:t>
      </w:r>
      <w:r w:rsidR="007E2A46" w:rsidRPr="006B7C1B">
        <w:t>ājs norāda nepieciešamos datus un saglabā</w:t>
      </w:r>
      <w:r w:rsidRPr="006B7C1B">
        <w:t xml:space="preserve">. Pēc saglabāšanas, </w:t>
      </w:r>
      <w:r w:rsidR="002B4CF6" w:rsidRPr="006B7C1B">
        <w:t>ja</w:t>
      </w:r>
      <w:r w:rsidR="00CC295A" w:rsidRPr="006B7C1B">
        <w:t>,</w:t>
      </w:r>
      <w:r w:rsidRPr="006B7C1B">
        <w:t xml:space="preserve"> pievienojot valodu,</w:t>
      </w:r>
      <w:r w:rsidR="0021433E" w:rsidRPr="006B7C1B">
        <w:t xml:space="preserve"> tai ir veikta atzīme publicēt, </w:t>
      </w:r>
      <w:r w:rsidRPr="006B7C1B">
        <w:t xml:space="preserve">pievienotais jaunais elements </w:t>
      </w:r>
      <w:r w:rsidR="002B4CF6" w:rsidRPr="006B7C1B">
        <w:t>tiks</w:t>
      </w:r>
      <w:r w:rsidRPr="006B7C1B">
        <w:t xml:space="preserve"> </w:t>
      </w:r>
      <w:r w:rsidR="002B4CF6" w:rsidRPr="006B7C1B">
        <w:t>attēlots</w:t>
      </w:r>
      <w:r w:rsidRPr="006B7C1B">
        <w:t xml:space="preserve"> attiecīgā elementa attēlojumam šajā valodā.</w:t>
      </w:r>
      <w:r w:rsidR="007E2A46" w:rsidRPr="006B7C1B">
        <w:t xml:space="preserve"> Lietotājam ir iespēja </w:t>
      </w:r>
      <w:r w:rsidR="003126E4" w:rsidRPr="006B7C1B">
        <w:t>R</w:t>
      </w:r>
      <w:r w:rsidR="007E2A46" w:rsidRPr="006B7C1B">
        <w:t xml:space="preserve">ediģēt un </w:t>
      </w:r>
      <w:r w:rsidR="003126E4" w:rsidRPr="006B7C1B">
        <w:t>D</w:t>
      </w:r>
      <w:r w:rsidR="007E2A46" w:rsidRPr="006B7C1B">
        <w:t>zēst pievienoto ierakstu.</w:t>
      </w:r>
    </w:p>
    <w:p w14:paraId="3BEEEFBF" w14:textId="77777777" w:rsidR="00EE7284" w:rsidRPr="006B7C1B" w:rsidRDefault="002B4CF6" w:rsidP="000257C5">
      <w:pPr>
        <w:spacing w:line="360" w:lineRule="auto"/>
        <w:jc w:val="both"/>
        <w:rPr>
          <w:lang w:eastAsia="lv-LV"/>
        </w:rPr>
      </w:pPr>
      <w:r w:rsidRPr="006B7C1B">
        <w:t xml:space="preserve">Lietotājam ir pieejama meklēšana </w:t>
      </w:r>
      <w:r w:rsidR="00EE7284" w:rsidRPr="006B7C1B">
        <w:rPr>
          <w:lang w:eastAsia="lv-LV"/>
        </w:rPr>
        <w:t>sistēmas elementu sarakstā izvēlētajā valodā</w:t>
      </w:r>
      <w:r w:rsidRPr="006B7C1B">
        <w:rPr>
          <w:lang w:eastAsia="lv-LV"/>
        </w:rPr>
        <w:t xml:space="preserve"> pa kolonnām</w:t>
      </w:r>
      <w:r w:rsidR="00CC295A" w:rsidRPr="006B7C1B">
        <w:rPr>
          <w:lang w:eastAsia="lv-LV"/>
        </w:rPr>
        <w:t>,</w:t>
      </w:r>
      <w:r w:rsidRPr="006B7C1B">
        <w:rPr>
          <w:lang w:eastAsia="lv-LV"/>
        </w:rPr>
        <w:t xml:space="preserve"> nospiežot uz piltuves ikonas, kā rezultātā tiek atvērts meklēšanas parametru ievades logs</w:t>
      </w:r>
      <w:r w:rsidR="00CC295A" w:rsidRPr="006B7C1B">
        <w:rPr>
          <w:lang w:eastAsia="lv-LV"/>
        </w:rPr>
        <w:t>.</w:t>
      </w:r>
    </w:p>
    <w:p w14:paraId="58704508" w14:textId="77777777" w:rsidR="00EE7284" w:rsidRPr="006B7C1B" w:rsidRDefault="00EE7284" w:rsidP="00CF4455">
      <w:pPr>
        <w:spacing w:line="360" w:lineRule="auto"/>
        <w:jc w:val="center"/>
        <w:rPr>
          <w:lang w:eastAsia="lv-LV"/>
        </w:rPr>
      </w:pPr>
      <w:r w:rsidRPr="006B7C1B">
        <w:rPr>
          <w:noProof/>
          <w:lang w:eastAsia="lv-LV"/>
        </w:rPr>
        <w:drawing>
          <wp:inline distT="0" distB="0" distL="0" distR="0" wp14:anchorId="3BA18877" wp14:editId="3EFD11FA">
            <wp:extent cx="1542415" cy="2226310"/>
            <wp:effectExtent l="0" t="0" r="63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42415" cy="2226310"/>
                    </a:xfrm>
                    <a:prstGeom prst="rect">
                      <a:avLst/>
                    </a:prstGeom>
                    <a:noFill/>
                    <a:ln>
                      <a:noFill/>
                    </a:ln>
                  </pic:spPr>
                </pic:pic>
              </a:graphicData>
            </a:graphic>
          </wp:inline>
        </w:drawing>
      </w:r>
    </w:p>
    <w:p w14:paraId="66152B28" w14:textId="77777777" w:rsidR="00EE7284" w:rsidRPr="006B7C1B" w:rsidRDefault="00EE7284" w:rsidP="00CF4455">
      <w:pPr>
        <w:spacing w:line="360" w:lineRule="auto"/>
        <w:rPr>
          <w:lang w:eastAsia="lv-LV"/>
        </w:rPr>
      </w:pPr>
      <w:r w:rsidRPr="006B7C1B">
        <w:rPr>
          <w:lang w:eastAsia="lv-LV"/>
        </w:rPr>
        <w:t>Lauki:</w:t>
      </w:r>
    </w:p>
    <w:p w14:paraId="552582E9" w14:textId="77777777" w:rsidR="00EE7284" w:rsidRPr="006B7C1B" w:rsidRDefault="009B0AB1" w:rsidP="00CF4455">
      <w:pPr>
        <w:spacing w:line="360" w:lineRule="auto"/>
        <w:rPr>
          <w:lang w:eastAsia="lv-LV"/>
        </w:rPr>
      </w:pPr>
      <w:r>
        <w:rPr>
          <w:lang w:eastAsia="lv-LV"/>
        </w:rPr>
        <w:t>Valodu aprakstošie lauki</w:t>
      </w:r>
    </w:p>
    <w:tbl>
      <w:tblPr>
        <w:tblStyle w:val="TableGrid"/>
        <w:tblW w:w="5000" w:type="pct"/>
        <w:tblLook w:val="04A0" w:firstRow="1" w:lastRow="0" w:firstColumn="1" w:lastColumn="0" w:noHBand="0" w:noVBand="1"/>
      </w:tblPr>
      <w:tblGrid>
        <w:gridCol w:w="3554"/>
        <w:gridCol w:w="4742"/>
      </w:tblGrid>
      <w:tr w:rsidR="00184910" w:rsidRPr="006B7C1B" w14:paraId="186007AF" w14:textId="77777777" w:rsidTr="00184910">
        <w:tc>
          <w:tcPr>
            <w:tcW w:w="2142" w:type="pct"/>
          </w:tcPr>
          <w:p w14:paraId="1B1BF545" w14:textId="77777777" w:rsidR="00184910" w:rsidRPr="006B7C1B" w:rsidRDefault="00184910" w:rsidP="00EE7284">
            <w:pPr>
              <w:spacing w:line="360" w:lineRule="auto"/>
              <w:rPr>
                <w:lang w:eastAsia="lv-LV"/>
              </w:rPr>
            </w:pPr>
            <w:r w:rsidRPr="006B7C1B">
              <w:rPr>
                <w:b/>
                <w:lang w:eastAsia="lv-LV"/>
              </w:rPr>
              <w:t>Lauka nosaukums</w:t>
            </w:r>
          </w:p>
        </w:tc>
        <w:tc>
          <w:tcPr>
            <w:tcW w:w="2858" w:type="pct"/>
          </w:tcPr>
          <w:p w14:paraId="1A9D1CA1" w14:textId="77777777" w:rsidR="00184910" w:rsidRPr="006B7C1B" w:rsidRDefault="00184910" w:rsidP="00EE7284">
            <w:pPr>
              <w:spacing w:line="360" w:lineRule="auto"/>
              <w:rPr>
                <w:lang w:eastAsia="lv-LV"/>
              </w:rPr>
            </w:pPr>
            <w:r w:rsidRPr="006B7C1B">
              <w:rPr>
                <w:b/>
                <w:lang w:eastAsia="lv-LV"/>
              </w:rPr>
              <w:t>Apraksts</w:t>
            </w:r>
          </w:p>
        </w:tc>
      </w:tr>
      <w:tr w:rsidR="00184910" w:rsidRPr="006B7C1B" w14:paraId="304F7850" w14:textId="77777777" w:rsidTr="00184910">
        <w:tc>
          <w:tcPr>
            <w:tcW w:w="2142" w:type="pct"/>
          </w:tcPr>
          <w:p w14:paraId="37138B15" w14:textId="77777777" w:rsidR="00184910" w:rsidRPr="006B7C1B" w:rsidRDefault="00184910" w:rsidP="00EE7284">
            <w:pPr>
              <w:spacing w:line="360" w:lineRule="auto"/>
              <w:rPr>
                <w:lang w:eastAsia="lv-LV"/>
              </w:rPr>
            </w:pPr>
            <w:r w:rsidRPr="006B7C1B">
              <w:rPr>
                <w:lang w:eastAsia="lv-LV"/>
              </w:rPr>
              <w:t>Nosaukums</w:t>
            </w:r>
          </w:p>
        </w:tc>
        <w:tc>
          <w:tcPr>
            <w:tcW w:w="2858" w:type="pct"/>
          </w:tcPr>
          <w:p w14:paraId="03CB7B8D" w14:textId="77777777" w:rsidR="00184910" w:rsidRPr="006B7C1B" w:rsidRDefault="00184910" w:rsidP="00EE7284">
            <w:pPr>
              <w:spacing w:line="360" w:lineRule="auto"/>
              <w:rPr>
                <w:lang w:eastAsia="lv-LV"/>
              </w:rPr>
            </w:pPr>
            <w:r w:rsidRPr="006B7C1B">
              <w:rPr>
                <w:lang w:eastAsia="lv-LV"/>
              </w:rPr>
              <w:t>Valodas nosaukums</w:t>
            </w:r>
            <w:r w:rsidR="00217464" w:rsidRPr="006B7C1B">
              <w:rPr>
                <w:lang w:eastAsia="lv-LV"/>
              </w:rPr>
              <w:t>.</w:t>
            </w:r>
          </w:p>
        </w:tc>
      </w:tr>
      <w:tr w:rsidR="00184910" w:rsidRPr="006B7C1B" w14:paraId="61D80759" w14:textId="77777777" w:rsidTr="00184910">
        <w:tc>
          <w:tcPr>
            <w:tcW w:w="2142" w:type="pct"/>
          </w:tcPr>
          <w:p w14:paraId="73C74F5B" w14:textId="77777777" w:rsidR="00184910" w:rsidRPr="006B7C1B" w:rsidRDefault="00184910" w:rsidP="00EE7284">
            <w:pPr>
              <w:spacing w:line="360" w:lineRule="auto"/>
              <w:rPr>
                <w:lang w:eastAsia="lv-LV"/>
              </w:rPr>
            </w:pPr>
            <w:r w:rsidRPr="006B7C1B">
              <w:lastRenderedPageBreak/>
              <w:t>Valodas saīsinātais nosaukums</w:t>
            </w:r>
          </w:p>
        </w:tc>
        <w:tc>
          <w:tcPr>
            <w:tcW w:w="2858" w:type="pct"/>
          </w:tcPr>
          <w:p w14:paraId="403C3C09" w14:textId="77777777" w:rsidR="00184910" w:rsidRPr="006B7C1B" w:rsidRDefault="00184910" w:rsidP="00627BED">
            <w:pPr>
              <w:spacing w:line="360" w:lineRule="auto"/>
              <w:rPr>
                <w:lang w:eastAsia="lv-LV"/>
              </w:rPr>
            </w:pPr>
            <w:r w:rsidRPr="006B7C1B">
              <w:t>Valodas saīsinātais nosaukums, kurš tiks attēlots vietās, kur ir paredzēts attēlot valodas saīsināto nosaukumu</w:t>
            </w:r>
            <w:r w:rsidR="00217464" w:rsidRPr="006B7C1B">
              <w:t>.</w:t>
            </w:r>
          </w:p>
        </w:tc>
      </w:tr>
      <w:tr w:rsidR="00184910" w:rsidRPr="006B7C1B" w14:paraId="7D918D73" w14:textId="77777777" w:rsidTr="00184910">
        <w:tc>
          <w:tcPr>
            <w:tcW w:w="2142" w:type="pct"/>
          </w:tcPr>
          <w:p w14:paraId="379ED89E" w14:textId="77777777" w:rsidR="00184910" w:rsidRPr="006B7C1B" w:rsidRDefault="00184910" w:rsidP="00EE7284">
            <w:pPr>
              <w:spacing w:line="360" w:lineRule="auto"/>
              <w:rPr>
                <w:lang w:eastAsia="lv-LV"/>
              </w:rPr>
            </w:pPr>
            <w:r w:rsidRPr="006B7C1B">
              <w:t>Valodas ISO kods</w:t>
            </w:r>
          </w:p>
        </w:tc>
        <w:tc>
          <w:tcPr>
            <w:tcW w:w="2858" w:type="pct"/>
          </w:tcPr>
          <w:p w14:paraId="63E905D4" w14:textId="77777777" w:rsidR="00184910" w:rsidRPr="006B7C1B" w:rsidRDefault="00184910" w:rsidP="00EE7284">
            <w:pPr>
              <w:spacing w:line="360" w:lineRule="auto"/>
              <w:rPr>
                <w:lang w:eastAsia="lv-LV"/>
              </w:rPr>
            </w:pPr>
            <w:r w:rsidRPr="006B7C1B">
              <w:rPr>
                <w:lang w:eastAsia="lv-LV"/>
              </w:rPr>
              <w:t>Valodai piešķirts ISO identifikators</w:t>
            </w:r>
            <w:r w:rsidR="00217464" w:rsidRPr="006B7C1B">
              <w:rPr>
                <w:lang w:eastAsia="lv-LV"/>
              </w:rPr>
              <w:t>.</w:t>
            </w:r>
          </w:p>
        </w:tc>
      </w:tr>
      <w:tr w:rsidR="00184910" w:rsidRPr="006B7C1B" w14:paraId="75AB22D7" w14:textId="77777777" w:rsidTr="00184910">
        <w:tc>
          <w:tcPr>
            <w:tcW w:w="2142" w:type="pct"/>
          </w:tcPr>
          <w:p w14:paraId="53EC6325" w14:textId="77777777" w:rsidR="00184910" w:rsidRPr="006B7C1B" w:rsidRDefault="006E7104" w:rsidP="00EE7284">
            <w:pPr>
              <w:spacing w:line="360" w:lineRule="auto"/>
            </w:pPr>
            <w:r w:rsidRPr="006B7C1B">
              <w:t>Valodas kultūra</w:t>
            </w:r>
          </w:p>
        </w:tc>
        <w:tc>
          <w:tcPr>
            <w:tcW w:w="2858" w:type="pct"/>
          </w:tcPr>
          <w:p w14:paraId="2EA471B6" w14:textId="77777777" w:rsidR="00184910" w:rsidRPr="006B7C1B" w:rsidRDefault="00184910" w:rsidP="00627BED">
            <w:pPr>
              <w:spacing w:line="360" w:lineRule="auto"/>
              <w:rPr>
                <w:lang w:eastAsia="lv-LV"/>
              </w:rPr>
            </w:pPr>
            <w:r w:rsidRPr="006B7C1B">
              <w:rPr>
                <w:lang w:eastAsia="lv-LV"/>
              </w:rPr>
              <w:t>Kultūrai atbilstošie formāti kādos tiek attēloti skaitļi, datumi, u.c (lokalizācija atbilstoši ku</w:t>
            </w:r>
            <w:r w:rsidR="006E7104" w:rsidRPr="006B7C1B">
              <w:rPr>
                <w:lang w:eastAsia="lv-LV"/>
              </w:rPr>
              <w:t>ltūrai, kura lieto šo valodu)</w:t>
            </w:r>
            <w:r w:rsidR="00217464" w:rsidRPr="006B7C1B">
              <w:rPr>
                <w:lang w:eastAsia="lv-LV"/>
              </w:rPr>
              <w:t>.</w:t>
            </w:r>
          </w:p>
        </w:tc>
      </w:tr>
      <w:tr w:rsidR="00184910" w:rsidRPr="006B7C1B" w14:paraId="2A5818E2" w14:textId="77777777" w:rsidTr="00184910">
        <w:tc>
          <w:tcPr>
            <w:tcW w:w="2142" w:type="pct"/>
          </w:tcPr>
          <w:p w14:paraId="41647623" w14:textId="77777777" w:rsidR="00184910" w:rsidRPr="006B7C1B" w:rsidRDefault="00184910" w:rsidP="00EE7284">
            <w:pPr>
              <w:spacing w:line="360" w:lineRule="auto"/>
              <w:rPr>
                <w:lang w:eastAsia="lv-LV"/>
              </w:rPr>
            </w:pPr>
            <w:r w:rsidRPr="006B7C1B">
              <w:t>Attēla faila nosaukums</w:t>
            </w:r>
          </w:p>
        </w:tc>
        <w:tc>
          <w:tcPr>
            <w:tcW w:w="2858" w:type="pct"/>
          </w:tcPr>
          <w:p w14:paraId="4614E313" w14:textId="77777777" w:rsidR="00184910" w:rsidRPr="006B7C1B" w:rsidRDefault="00184910" w:rsidP="00EE7284">
            <w:pPr>
              <w:spacing w:line="360" w:lineRule="auto"/>
              <w:rPr>
                <w:lang w:eastAsia="lv-LV"/>
              </w:rPr>
            </w:pPr>
            <w:r w:rsidRPr="006B7C1B">
              <w:t>Ģeoportāla administrēšanas sadaļā ievades formās katra valoda tiek attēlota ar nosaukumu un attēlu</w:t>
            </w:r>
            <w:r w:rsidR="00217464" w:rsidRPr="006B7C1B">
              <w:t>.</w:t>
            </w:r>
          </w:p>
        </w:tc>
      </w:tr>
      <w:tr w:rsidR="00184910" w:rsidRPr="006B7C1B" w14:paraId="7409FEB0" w14:textId="77777777" w:rsidTr="00184910">
        <w:tc>
          <w:tcPr>
            <w:tcW w:w="2142" w:type="pct"/>
          </w:tcPr>
          <w:p w14:paraId="10BF6CCC" w14:textId="77777777" w:rsidR="00184910" w:rsidRPr="006B7C1B" w:rsidRDefault="00184910" w:rsidP="00EE7284">
            <w:pPr>
              <w:spacing w:line="360" w:lineRule="auto"/>
              <w:rPr>
                <w:lang w:eastAsia="lv-LV"/>
              </w:rPr>
            </w:pPr>
            <w:r w:rsidRPr="006B7C1B">
              <w:t>Publicēts</w:t>
            </w:r>
          </w:p>
        </w:tc>
        <w:tc>
          <w:tcPr>
            <w:tcW w:w="2858" w:type="pct"/>
          </w:tcPr>
          <w:p w14:paraId="1ABD87A8" w14:textId="77777777" w:rsidR="00184910" w:rsidRPr="006B7C1B" w:rsidRDefault="00184910" w:rsidP="00EE7284">
            <w:pPr>
              <w:spacing w:line="360" w:lineRule="auto"/>
              <w:rPr>
                <w:lang w:eastAsia="lv-LV"/>
              </w:rPr>
            </w:pPr>
            <w:r w:rsidRPr="006B7C1B">
              <w:rPr>
                <w:lang w:eastAsia="lv-LV"/>
              </w:rPr>
              <w:t>Pazīme</w:t>
            </w:r>
            <w:r w:rsidR="008D635B" w:rsidRPr="006B7C1B">
              <w:rPr>
                <w:lang w:eastAsia="lv-LV"/>
              </w:rPr>
              <w:t>,</w:t>
            </w:r>
            <w:r w:rsidRPr="006B7C1B">
              <w:rPr>
                <w:lang w:eastAsia="lv-LV"/>
              </w:rPr>
              <w:t xml:space="preserve"> vai šī valoda ir publicēta</w:t>
            </w:r>
            <w:r w:rsidR="00217464" w:rsidRPr="006B7C1B">
              <w:rPr>
                <w:lang w:eastAsia="lv-LV"/>
              </w:rPr>
              <w:t>.</w:t>
            </w:r>
          </w:p>
        </w:tc>
      </w:tr>
      <w:tr w:rsidR="00184910" w:rsidRPr="006B7C1B" w14:paraId="5AD858CA" w14:textId="77777777" w:rsidTr="00184910">
        <w:tc>
          <w:tcPr>
            <w:tcW w:w="2142" w:type="pct"/>
          </w:tcPr>
          <w:p w14:paraId="3E7C8ACB" w14:textId="77777777" w:rsidR="00184910" w:rsidRPr="006B7C1B" w:rsidRDefault="00184910" w:rsidP="00EE7284">
            <w:pPr>
              <w:spacing w:line="360" w:lineRule="auto"/>
              <w:rPr>
                <w:lang w:eastAsia="lv-LV"/>
              </w:rPr>
            </w:pPr>
            <w:r w:rsidRPr="006B7C1B">
              <w:t>Attēlošanas secība</w:t>
            </w:r>
          </w:p>
        </w:tc>
        <w:tc>
          <w:tcPr>
            <w:tcW w:w="2858" w:type="pct"/>
          </w:tcPr>
          <w:p w14:paraId="4AE5541A" w14:textId="77777777" w:rsidR="00184910" w:rsidRPr="006B7C1B" w:rsidRDefault="00184910" w:rsidP="00627BED">
            <w:pPr>
              <w:spacing w:line="360" w:lineRule="auto"/>
              <w:rPr>
                <w:lang w:eastAsia="lv-LV"/>
              </w:rPr>
            </w:pPr>
            <w:r w:rsidRPr="006B7C1B">
              <w:rPr>
                <w:lang w:eastAsia="lv-LV"/>
              </w:rPr>
              <w:t>Valodas attēlošanas secība</w:t>
            </w:r>
            <w:r w:rsidR="00217464" w:rsidRPr="006B7C1B">
              <w:rPr>
                <w:lang w:eastAsia="lv-LV"/>
              </w:rPr>
              <w:t>.</w:t>
            </w:r>
          </w:p>
        </w:tc>
      </w:tr>
      <w:tr w:rsidR="00184910" w:rsidRPr="006B7C1B" w14:paraId="24B07E39" w14:textId="77777777" w:rsidTr="00184910">
        <w:tc>
          <w:tcPr>
            <w:tcW w:w="2142" w:type="pct"/>
          </w:tcPr>
          <w:p w14:paraId="38D31413" w14:textId="77777777" w:rsidR="00184910" w:rsidRPr="006B7C1B" w:rsidRDefault="00184910" w:rsidP="00EE7284">
            <w:pPr>
              <w:spacing w:line="360" w:lineRule="auto"/>
            </w:pPr>
            <w:r w:rsidRPr="006B7C1B">
              <w:t xml:space="preserve">Alfabēts </w:t>
            </w:r>
          </w:p>
        </w:tc>
        <w:tc>
          <w:tcPr>
            <w:tcW w:w="2858" w:type="pct"/>
          </w:tcPr>
          <w:p w14:paraId="14B5FCD0" w14:textId="77777777" w:rsidR="00184910" w:rsidRPr="006B7C1B" w:rsidRDefault="00184910" w:rsidP="00EE7284">
            <w:pPr>
              <w:spacing w:line="360" w:lineRule="auto"/>
              <w:rPr>
                <w:lang w:eastAsia="lv-LV"/>
              </w:rPr>
            </w:pPr>
            <w:r w:rsidRPr="006B7C1B">
              <w:rPr>
                <w:lang w:eastAsia="lv-LV"/>
              </w:rPr>
              <w:t>Alfabēts terminoloģijas un skaidrojumu vārdnīcas filtrēšanai</w:t>
            </w:r>
            <w:r w:rsidR="00217464" w:rsidRPr="006B7C1B">
              <w:rPr>
                <w:lang w:eastAsia="lv-LV"/>
              </w:rPr>
              <w:t>.</w:t>
            </w:r>
          </w:p>
        </w:tc>
      </w:tr>
    </w:tbl>
    <w:p w14:paraId="21E70F33" w14:textId="77777777" w:rsidR="00EE7284" w:rsidRPr="006B7C1B" w:rsidRDefault="00EE7284" w:rsidP="00CF4455">
      <w:pPr>
        <w:spacing w:line="360" w:lineRule="auto"/>
        <w:rPr>
          <w:lang w:eastAsia="lv-LV"/>
        </w:rPr>
      </w:pPr>
    </w:p>
    <w:p w14:paraId="383EDDBC" w14:textId="77777777" w:rsidR="00EE7284" w:rsidRPr="006B7C1B" w:rsidRDefault="003D24A6" w:rsidP="00CF4455">
      <w:pPr>
        <w:spacing w:line="360" w:lineRule="auto"/>
        <w:rPr>
          <w:lang w:eastAsia="lv-LV"/>
        </w:rPr>
      </w:pPr>
      <w:r w:rsidRPr="006B7C1B">
        <w:rPr>
          <w:lang w:eastAsia="lv-LV"/>
        </w:rPr>
        <w:t>Valodas</w:t>
      </w:r>
      <w:r w:rsidR="00EE7284" w:rsidRPr="006B7C1B">
        <w:rPr>
          <w:lang w:eastAsia="lv-LV"/>
        </w:rPr>
        <w:t xml:space="preserve"> elementu </w:t>
      </w:r>
      <w:r w:rsidRPr="006B7C1B">
        <w:rPr>
          <w:lang w:eastAsia="lv-LV"/>
        </w:rPr>
        <w:t>vērtību saraksts</w:t>
      </w:r>
    </w:p>
    <w:tbl>
      <w:tblPr>
        <w:tblStyle w:val="TableGrid"/>
        <w:tblW w:w="5000" w:type="pct"/>
        <w:tblLook w:val="04A0" w:firstRow="1" w:lastRow="0" w:firstColumn="1" w:lastColumn="0" w:noHBand="0" w:noVBand="1"/>
      </w:tblPr>
      <w:tblGrid>
        <w:gridCol w:w="3554"/>
        <w:gridCol w:w="4742"/>
      </w:tblGrid>
      <w:tr w:rsidR="00184910" w:rsidRPr="006B7C1B" w14:paraId="14594D50" w14:textId="77777777" w:rsidTr="00184910">
        <w:tc>
          <w:tcPr>
            <w:tcW w:w="2142" w:type="pct"/>
          </w:tcPr>
          <w:p w14:paraId="5ECD56B4" w14:textId="77777777" w:rsidR="00184910" w:rsidRPr="006B7C1B" w:rsidRDefault="00184910" w:rsidP="00EE7284">
            <w:pPr>
              <w:spacing w:after="200" w:line="360" w:lineRule="auto"/>
              <w:rPr>
                <w:b/>
                <w:lang w:eastAsia="lv-LV"/>
              </w:rPr>
            </w:pPr>
            <w:r w:rsidRPr="006B7C1B">
              <w:rPr>
                <w:b/>
                <w:lang w:eastAsia="lv-LV"/>
              </w:rPr>
              <w:t>Lauka nosaukums</w:t>
            </w:r>
          </w:p>
        </w:tc>
        <w:tc>
          <w:tcPr>
            <w:tcW w:w="2858" w:type="pct"/>
          </w:tcPr>
          <w:p w14:paraId="06841654" w14:textId="77777777" w:rsidR="00184910" w:rsidRPr="006B7C1B" w:rsidRDefault="00184910" w:rsidP="00EE7284">
            <w:pPr>
              <w:spacing w:after="200" w:line="360" w:lineRule="auto"/>
              <w:rPr>
                <w:b/>
                <w:lang w:eastAsia="lv-LV"/>
              </w:rPr>
            </w:pPr>
            <w:r w:rsidRPr="006B7C1B">
              <w:rPr>
                <w:b/>
                <w:lang w:eastAsia="lv-LV"/>
              </w:rPr>
              <w:t>Apraksts</w:t>
            </w:r>
          </w:p>
        </w:tc>
      </w:tr>
      <w:tr w:rsidR="00184910" w:rsidRPr="006B7C1B" w14:paraId="24AE51F6" w14:textId="77777777" w:rsidTr="00184910">
        <w:tc>
          <w:tcPr>
            <w:tcW w:w="2142" w:type="pct"/>
          </w:tcPr>
          <w:p w14:paraId="40F7C3C3" w14:textId="77777777" w:rsidR="00184910" w:rsidRPr="006B7C1B" w:rsidRDefault="00184910" w:rsidP="00EE7284">
            <w:pPr>
              <w:spacing w:line="360" w:lineRule="auto"/>
              <w:rPr>
                <w:lang w:eastAsia="lv-LV"/>
              </w:rPr>
            </w:pPr>
            <w:r w:rsidRPr="006B7C1B">
              <w:rPr>
                <w:lang w:eastAsia="lv-LV"/>
              </w:rPr>
              <w:t>Valoda</w:t>
            </w:r>
          </w:p>
        </w:tc>
        <w:tc>
          <w:tcPr>
            <w:tcW w:w="2858" w:type="pct"/>
          </w:tcPr>
          <w:p w14:paraId="7C1DF78A" w14:textId="77777777" w:rsidR="00184910" w:rsidRPr="006B7C1B" w:rsidRDefault="00184910" w:rsidP="00627BED">
            <w:pPr>
              <w:spacing w:line="360" w:lineRule="auto"/>
              <w:rPr>
                <w:lang w:eastAsia="lv-LV"/>
              </w:rPr>
            </w:pPr>
            <w:r w:rsidRPr="006B7C1B">
              <w:rPr>
                <w:lang w:eastAsia="lv-LV"/>
              </w:rPr>
              <w:t>Valoda, kurā tiks attēlots sistēmas elements</w:t>
            </w:r>
            <w:r w:rsidR="00217464" w:rsidRPr="006B7C1B">
              <w:rPr>
                <w:lang w:eastAsia="lv-LV"/>
              </w:rPr>
              <w:t>.</w:t>
            </w:r>
          </w:p>
        </w:tc>
      </w:tr>
      <w:tr w:rsidR="00184910" w:rsidRPr="006B7C1B" w14:paraId="130724E9" w14:textId="77777777" w:rsidTr="00184910">
        <w:tc>
          <w:tcPr>
            <w:tcW w:w="2142" w:type="pct"/>
          </w:tcPr>
          <w:p w14:paraId="4E8B0257" w14:textId="77777777" w:rsidR="00184910" w:rsidRPr="006B7C1B" w:rsidRDefault="00184910" w:rsidP="00601172">
            <w:pPr>
              <w:spacing w:line="360" w:lineRule="auto"/>
              <w:rPr>
                <w:lang w:eastAsia="lv-LV"/>
              </w:rPr>
            </w:pPr>
            <w:r w:rsidRPr="006B7C1B">
              <w:rPr>
                <w:lang w:eastAsia="lv-LV"/>
              </w:rPr>
              <w:t>Resursa nosaukums</w:t>
            </w:r>
            <w:r w:rsidR="006E7104" w:rsidRPr="006B7C1B">
              <w:rPr>
                <w:lang w:eastAsia="lv-LV"/>
              </w:rPr>
              <w:t>.</w:t>
            </w:r>
          </w:p>
        </w:tc>
        <w:tc>
          <w:tcPr>
            <w:tcW w:w="2858" w:type="pct"/>
          </w:tcPr>
          <w:p w14:paraId="45E59162" w14:textId="77777777" w:rsidR="00184910" w:rsidRPr="006B7C1B" w:rsidRDefault="00184910" w:rsidP="00627BED">
            <w:pPr>
              <w:spacing w:line="360" w:lineRule="auto"/>
              <w:rPr>
                <w:lang w:eastAsia="lv-LV"/>
              </w:rPr>
            </w:pPr>
            <w:r w:rsidRPr="006B7C1B">
              <w:rPr>
                <w:lang w:eastAsia="lv-LV"/>
              </w:rPr>
              <w:t>Sistēmas elementa nosaukums sistēmā</w:t>
            </w:r>
            <w:r w:rsidR="00601172" w:rsidRPr="006B7C1B">
              <w:rPr>
                <w:lang w:eastAsia="lv-LV"/>
              </w:rPr>
              <w:t xml:space="preserve">, piemēram, </w:t>
            </w:r>
            <w:r w:rsidR="00601172" w:rsidRPr="006B7C1B">
              <w:t>Admin.Configuration.Languages.Localization</w:t>
            </w:r>
            <w:r w:rsidRPr="006B7C1B">
              <w:rPr>
                <w:lang w:eastAsia="lv-LV"/>
              </w:rPr>
              <w:t xml:space="preserve">. </w:t>
            </w:r>
            <w:r w:rsidRPr="006B7C1B">
              <w:t>Lai izveidotu paskaidri (tooltip)</w:t>
            </w:r>
            <w:r w:rsidR="006777FB" w:rsidRPr="006B7C1B">
              <w:t>,</w:t>
            </w:r>
            <w:r w:rsidRPr="006B7C1B">
              <w:t xml:space="preserve"> resursa nosaukumam pievieno .Hint. </w:t>
            </w:r>
            <w:r w:rsidR="00736C99" w:rsidRPr="006B7C1B">
              <w:t>T</w:t>
            </w:r>
            <w:r w:rsidRPr="006B7C1B">
              <w:t>ādā gadījumā tā būs šī resursa paskaidre.</w:t>
            </w:r>
          </w:p>
        </w:tc>
      </w:tr>
      <w:tr w:rsidR="00184910" w:rsidRPr="006B7C1B" w14:paraId="7F3B445B" w14:textId="77777777" w:rsidTr="00184910">
        <w:tc>
          <w:tcPr>
            <w:tcW w:w="2142" w:type="pct"/>
          </w:tcPr>
          <w:p w14:paraId="141FBCFD" w14:textId="77777777" w:rsidR="00184910" w:rsidRPr="006B7C1B" w:rsidRDefault="00184910" w:rsidP="00EE7284">
            <w:pPr>
              <w:spacing w:line="360" w:lineRule="auto"/>
              <w:rPr>
                <w:lang w:eastAsia="lv-LV"/>
              </w:rPr>
            </w:pPr>
            <w:r w:rsidRPr="006B7C1B">
              <w:rPr>
                <w:lang w:eastAsia="lv-LV"/>
              </w:rPr>
              <w:t>Vērtība</w:t>
            </w:r>
          </w:p>
        </w:tc>
        <w:tc>
          <w:tcPr>
            <w:tcW w:w="2858" w:type="pct"/>
          </w:tcPr>
          <w:p w14:paraId="20A1EE2F" w14:textId="77777777" w:rsidR="00184910" w:rsidRPr="006B7C1B" w:rsidRDefault="00184910" w:rsidP="00627BED">
            <w:pPr>
              <w:spacing w:line="360" w:lineRule="auto"/>
              <w:rPr>
                <w:lang w:eastAsia="lv-LV"/>
              </w:rPr>
            </w:pPr>
            <w:r w:rsidRPr="006B7C1B">
              <w:rPr>
                <w:lang w:eastAsia="lv-LV"/>
              </w:rPr>
              <w:t>Kā tiks attēlots sistēmas elements lietotājiem</w:t>
            </w:r>
            <w:r w:rsidRPr="006B7C1B">
              <w:t xml:space="preserve"> šajā valodā Ģeoportālā</w:t>
            </w:r>
            <w:r w:rsidR="00217464" w:rsidRPr="006B7C1B">
              <w:t>.</w:t>
            </w:r>
          </w:p>
        </w:tc>
      </w:tr>
    </w:tbl>
    <w:p w14:paraId="1FBA5B9C" w14:textId="77777777" w:rsidR="001F0073" w:rsidRDefault="001F0073" w:rsidP="000257C5">
      <w:pPr>
        <w:pStyle w:val="Heading4"/>
        <w:jc w:val="both"/>
      </w:pPr>
      <w:r>
        <w:t>E-iesnieguma iestatījumi</w:t>
      </w:r>
    </w:p>
    <w:p w14:paraId="4B592F96" w14:textId="77777777" w:rsidR="001F0073" w:rsidRDefault="001F0073" w:rsidP="000257C5">
      <w:pPr>
        <w:spacing w:line="360" w:lineRule="auto"/>
        <w:jc w:val="both"/>
        <w:rPr>
          <w:lang w:eastAsia="lv-LV"/>
        </w:rPr>
      </w:pPr>
      <w:r>
        <w:rPr>
          <w:lang w:eastAsia="lv-LV"/>
        </w:rPr>
        <w:t>Ģeoportālā tiek izmantots E-konsultāciju risinājums, tādā veidā nodrošinot iespēju autentificētam datu pieprasītājam sazināties ar datu turētājiem, vai Ģeoportāla pārzini. Ģeoportāla publiskajā daļā ir vairākas vietas, no kurām datu pieprasītājs var iesniegt e-iesniegumu. Lai tas būtu iespējams Ģeoportāla administratoram ir jāpiereģistrē tēmas E-konsultāciju risinājumā un Ģeoportālā, E-iesnieguma iestatījumos, jānorāda noklusētā tēma. Vai jāizvēlas cita iestāde, kura saņems e-iesniegumus no šīm Ģeoportāla sadaļām un jānorāda noklusētā e-iesnieguma tēma.</w:t>
      </w:r>
    </w:p>
    <w:p w14:paraId="37836502" w14:textId="77777777" w:rsidR="001F0073" w:rsidRDefault="001F0073" w:rsidP="000257C5">
      <w:pPr>
        <w:spacing w:line="360" w:lineRule="auto"/>
        <w:jc w:val="both"/>
        <w:rPr>
          <w:lang w:eastAsia="lv-LV"/>
        </w:rPr>
      </w:pPr>
      <w:r>
        <w:rPr>
          <w:lang w:eastAsia="lv-LV"/>
        </w:rPr>
        <w:lastRenderedPageBreak/>
        <w:t>Gadījumos, kad e-iesnieguma tēmas struktūra ir hierarhiska – t.i. tēma var saturēt vairāku līmeņu apakštēmas. Ģeoportāla administratoram ir iespēja norādīt jebkuru no šiem līmeņiem kā noklusēto. Ja kā noklusētais tiek norādīts kāds no līmeņiem, kuram ir vēl apakšlīmeņi, tad datu pieprasītājam būs iespēja izvēlēties tēmu – t.i. norādīto līmen</w:t>
      </w:r>
      <w:r w:rsidR="000257C5">
        <w:rPr>
          <w:lang w:eastAsia="lv-LV"/>
        </w:rPr>
        <w:t>i vai kādu no tā apakšlīmeņiem.</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15"/>
        <w:gridCol w:w="5475"/>
      </w:tblGrid>
      <w:tr w:rsidR="001F0073" w:rsidRPr="006B7C1B" w14:paraId="5549F1F9" w14:textId="77777777" w:rsidTr="00EC3E75">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C6DD8F" w14:textId="77777777" w:rsidR="001F0073" w:rsidRPr="006B7C1B" w:rsidRDefault="001F0073" w:rsidP="00EC3E75">
            <w:pPr>
              <w:spacing w:after="0" w:line="360" w:lineRule="auto"/>
              <w:rPr>
                <w:rFonts w:eastAsia="Times New Roman" w:cs="Times New Roman"/>
                <w:sz w:val="20"/>
                <w:szCs w:val="20"/>
              </w:rPr>
            </w:pPr>
            <w:r w:rsidRPr="006B7C1B">
              <w:rPr>
                <w:b/>
                <w:lang w:eastAsia="zh-CN"/>
              </w:rPr>
              <w:t>Nosaukums</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2E9D00" w14:textId="77777777" w:rsidR="001F0073" w:rsidRPr="006B7C1B" w:rsidRDefault="001F0073" w:rsidP="00EC3E75">
            <w:pPr>
              <w:spacing w:after="0" w:line="360" w:lineRule="auto"/>
              <w:rPr>
                <w:rFonts w:eastAsia="Times New Roman" w:cs="Times New Roman"/>
                <w:sz w:val="20"/>
                <w:szCs w:val="20"/>
              </w:rPr>
            </w:pPr>
            <w:r w:rsidRPr="006B7C1B">
              <w:rPr>
                <w:b/>
                <w:lang w:eastAsia="zh-CN"/>
              </w:rPr>
              <w:t xml:space="preserve">Apraksts </w:t>
            </w:r>
          </w:p>
        </w:tc>
      </w:tr>
      <w:tr w:rsidR="001F0073" w:rsidRPr="006B7C1B" w14:paraId="5F42EAC2" w14:textId="77777777" w:rsidTr="00EC3E75">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D4C9A8" w14:textId="77777777" w:rsidR="001F0073" w:rsidRPr="006B7C1B" w:rsidRDefault="001F0073" w:rsidP="001F0073">
            <w:pPr>
              <w:spacing w:after="0" w:line="360" w:lineRule="auto"/>
              <w:rPr>
                <w:rFonts w:eastAsia="Times New Roman" w:cs="Times New Roman"/>
                <w:sz w:val="20"/>
                <w:szCs w:val="20"/>
              </w:rPr>
            </w:pPr>
            <w:r w:rsidRPr="001F0073">
              <w:t>Tēma, ja e-iesniegums tiek iesniegts no citām informācijas sadaļām</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48F099" w14:textId="77777777" w:rsidR="001F0073" w:rsidRPr="006B7C1B" w:rsidRDefault="001F0073" w:rsidP="00EC3E75">
            <w:pPr>
              <w:spacing w:after="0" w:line="360" w:lineRule="auto"/>
              <w:rPr>
                <w:sz w:val="20"/>
                <w:szCs w:val="20"/>
                <w:lang w:eastAsia="lv-LV"/>
              </w:rPr>
            </w:pPr>
            <w:r>
              <w:t xml:space="preserve">Tēma, par kuru datu pieprasītājs varēs iesniegt e-iesniegumu no formām, kurās nav iespējams noteikt datu turētāja iestādi, kurai adresēt e-iesniegumu. Ja norādīsiet augstākā līmeņa tēmu, tad datu pieprasītājs varēs izvēlēties arī no šīs tēmas apakštēmām. </w:t>
            </w:r>
          </w:p>
        </w:tc>
      </w:tr>
      <w:tr w:rsidR="0036331E" w:rsidRPr="006B7C1B" w14:paraId="546B7E71" w14:textId="77777777" w:rsidTr="00EC3E75">
        <w:tc>
          <w:tcPr>
            <w:tcW w:w="16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34F1C4" w14:textId="77777777" w:rsidR="0036331E" w:rsidRPr="001F0073" w:rsidRDefault="0036331E" w:rsidP="001F0073">
            <w:pPr>
              <w:spacing w:after="0" w:line="360" w:lineRule="auto"/>
            </w:pPr>
            <w:r>
              <w:t>Organizācija pēc noklusējuma</w:t>
            </w:r>
          </w:p>
        </w:tc>
        <w:tc>
          <w:tcPr>
            <w:tcW w:w="33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2BA525" w14:textId="77777777" w:rsidR="0036331E" w:rsidRDefault="0036331E" w:rsidP="00EC3E75">
            <w:pPr>
              <w:spacing w:after="0" w:line="360" w:lineRule="auto"/>
            </w:pPr>
            <w:r>
              <w:t>Iestāde, kas saņems e-iesniegumus par vispārīgiem jautājumiem, gadījumos, kad nevar noteikt datu turētāju, kuram ir jāsaņem jautājums.</w:t>
            </w:r>
          </w:p>
        </w:tc>
      </w:tr>
    </w:tbl>
    <w:p w14:paraId="3ADE9496" w14:textId="77777777" w:rsidR="00C45DB2" w:rsidRDefault="00C45DB2" w:rsidP="000257C5">
      <w:pPr>
        <w:pStyle w:val="Heading4"/>
        <w:jc w:val="both"/>
      </w:pPr>
      <w:r>
        <w:t>Pārvaldīt Ārējo servisu iestatījumus</w:t>
      </w:r>
    </w:p>
    <w:p w14:paraId="07F708AD" w14:textId="77777777" w:rsidR="00C45DB2" w:rsidRDefault="00C45DB2" w:rsidP="000257C5">
      <w:pPr>
        <w:jc w:val="both"/>
      </w:pPr>
      <w:r w:rsidRPr="006B7C1B">
        <w:t xml:space="preserve">Navigācija: Administrēšanas daļa </w:t>
      </w:r>
      <w:r w:rsidRPr="006B7C1B">
        <w:sym w:font="Wingdings" w:char="F0E0"/>
      </w:r>
      <w:r w:rsidRPr="006B7C1B">
        <w:t xml:space="preserve"> Konfigurācija </w:t>
      </w:r>
      <w:r w:rsidRPr="006B7C1B">
        <w:sym w:font="Wingdings" w:char="F0E0"/>
      </w:r>
      <w:r>
        <w:t xml:space="preserve">Iestatījumi </w:t>
      </w:r>
      <w:r>
        <w:sym w:font="Wingdings" w:char="F0E0"/>
      </w:r>
      <w:r>
        <w:t xml:space="preserve"> Ārējo servisu iestatījumi</w:t>
      </w:r>
    </w:p>
    <w:p w14:paraId="2B148195" w14:textId="77777777" w:rsidR="00C45DB2" w:rsidRDefault="00C45DB2" w:rsidP="000257C5">
      <w:pPr>
        <w:jc w:val="both"/>
      </w:pPr>
      <w:r>
        <w:t>Ārējo servisu iestatījumos Sistēmas administratoram ir iespēja norādīt saites sistēmām</w:t>
      </w:r>
      <w:r w:rsidR="007F4890">
        <w:t>,</w:t>
      </w:r>
      <w:r>
        <w:t xml:space="preserve"> ar kurām Ģeoportāls ir integrēts, kā arī saites TAPIS sadaļā izmantotajiem citu datu turētāju servisiem, kas ir reģistrēti DPPS </w:t>
      </w:r>
      <w:r w:rsidR="000257C5">
        <w:t>un tiem ir izsniegtas licences.</w:t>
      </w:r>
    </w:p>
    <w:p w14:paraId="4CBBF577" w14:textId="77777777" w:rsidR="00C45DB2" w:rsidRDefault="00C45DB2" w:rsidP="000257C5">
      <w:pPr>
        <w:spacing w:before="240" w:after="0" w:line="360" w:lineRule="auto"/>
        <w:jc w:val="both"/>
        <w:rPr>
          <w:lang w:eastAsia="lv-LV"/>
        </w:rPr>
      </w:pPr>
      <w:r w:rsidRPr="006B7C1B">
        <w:rPr>
          <w:lang w:eastAsia="lv-LV"/>
        </w:rPr>
        <w:t>Darbību secība:</w:t>
      </w:r>
    </w:p>
    <w:p w14:paraId="61C4A2E1" w14:textId="77777777" w:rsidR="00C45DB2" w:rsidRDefault="00C45DB2" w:rsidP="001334B1">
      <w:pPr>
        <w:pStyle w:val="ListParagraph"/>
        <w:numPr>
          <w:ilvl w:val="0"/>
          <w:numId w:val="287"/>
        </w:numPr>
        <w:spacing w:before="240" w:line="360" w:lineRule="auto"/>
        <w:jc w:val="both"/>
      </w:pPr>
      <w:r>
        <w:t>Lietotājs atver Ārējo servisu iestat</w:t>
      </w:r>
      <w:r w:rsidR="000257C5">
        <w:t>ījumus;</w:t>
      </w:r>
    </w:p>
    <w:p w14:paraId="4FA98AF9" w14:textId="77777777" w:rsidR="00C45DB2" w:rsidRDefault="00C45DB2" w:rsidP="001334B1">
      <w:pPr>
        <w:pStyle w:val="ListParagraph"/>
        <w:numPr>
          <w:ilvl w:val="0"/>
          <w:numId w:val="287"/>
        </w:numPr>
        <w:spacing w:line="360" w:lineRule="auto"/>
        <w:jc w:val="both"/>
      </w:pPr>
      <w:r>
        <w:t>Lietotājs labo tur norādītās vērtības</w:t>
      </w:r>
      <w:r w:rsidR="000257C5">
        <w:t>;</w:t>
      </w:r>
    </w:p>
    <w:p w14:paraId="36454840" w14:textId="77777777" w:rsidR="00C45DB2" w:rsidRDefault="00C45DB2" w:rsidP="001334B1">
      <w:pPr>
        <w:pStyle w:val="ListParagraph"/>
        <w:numPr>
          <w:ilvl w:val="0"/>
          <w:numId w:val="287"/>
        </w:numPr>
        <w:spacing w:line="360" w:lineRule="auto"/>
        <w:jc w:val="both"/>
      </w:pPr>
      <w:r>
        <w:t xml:space="preserve">Lietotājs veic izmaiņu </w:t>
      </w:r>
      <w:r w:rsidR="000C0EA7">
        <w:t>saglabāšanu</w:t>
      </w:r>
      <w:r w:rsidR="000257C5">
        <w:t>;</w:t>
      </w:r>
    </w:p>
    <w:p w14:paraId="1AF19844" w14:textId="77777777" w:rsidR="00C45DB2" w:rsidRPr="00C45DB2" w:rsidRDefault="00C45DB2" w:rsidP="001334B1">
      <w:pPr>
        <w:pStyle w:val="ListParagraph"/>
        <w:numPr>
          <w:ilvl w:val="0"/>
          <w:numId w:val="287"/>
        </w:numPr>
        <w:spacing w:line="360" w:lineRule="auto"/>
        <w:jc w:val="both"/>
      </w:pPr>
      <w:r>
        <w:t>Sistēma uzreiz pēc saglabāšanas izmanto jaunās vērtības</w:t>
      </w:r>
      <w:r w:rsidR="000C0EA7">
        <w:t>.</w:t>
      </w:r>
    </w:p>
    <w:p w14:paraId="416B3A73" w14:textId="77777777" w:rsidR="00C45DB2" w:rsidRPr="006B7C1B" w:rsidRDefault="00C45DB2" w:rsidP="000257C5">
      <w:pPr>
        <w:spacing w:line="360" w:lineRule="auto"/>
        <w:jc w:val="both"/>
      </w:pPr>
      <w:r w:rsidRPr="006B7C1B">
        <w:t>Lauki:</w:t>
      </w:r>
    </w:p>
    <w:tbl>
      <w:tblPr>
        <w:tblStyle w:val="TableGrid"/>
        <w:tblW w:w="0" w:type="auto"/>
        <w:tblLook w:val="04A0" w:firstRow="1" w:lastRow="0" w:firstColumn="1" w:lastColumn="0" w:noHBand="0" w:noVBand="1"/>
      </w:tblPr>
      <w:tblGrid>
        <w:gridCol w:w="4153"/>
        <w:gridCol w:w="4143"/>
      </w:tblGrid>
      <w:tr w:rsidR="00C45DB2" w:rsidRPr="006B7C1B" w14:paraId="61A14A6A" w14:textId="77777777" w:rsidTr="000C0EA7">
        <w:tc>
          <w:tcPr>
            <w:tcW w:w="4153" w:type="dxa"/>
          </w:tcPr>
          <w:p w14:paraId="49AE2E23" w14:textId="77777777" w:rsidR="00C45DB2" w:rsidRPr="006B7C1B" w:rsidRDefault="00C45DB2" w:rsidP="00325C7F">
            <w:pPr>
              <w:spacing w:line="360" w:lineRule="auto"/>
              <w:rPr>
                <w:b/>
                <w:sz w:val="22"/>
                <w:szCs w:val="22"/>
              </w:rPr>
            </w:pPr>
            <w:r w:rsidRPr="006B7C1B">
              <w:rPr>
                <w:b/>
                <w:sz w:val="22"/>
                <w:szCs w:val="22"/>
              </w:rPr>
              <w:t>Lauka nosaukums</w:t>
            </w:r>
          </w:p>
        </w:tc>
        <w:tc>
          <w:tcPr>
            <w:tcW w:w="4143" w:type="dxa"/>
          </w:tcPr>
          <w:p w14:paraId="3A2CBED2" w14:textId="77777777" w:rsidR="00C45DB2" w:rsidRPr="006B7C1B" w:rsidRDefault="00C45DB2" w:rsidP="00325C7F">
            <w:pPr>
              <w:spacing w:line="360" w:lineRule="auto"/>
              <w:rPr>
                <w:b/>
                <w:sz w:val="22"/>
                <w:szCs w:val="22"/>
              </w:rPr>
            </w:pPr>
            <w:r w:rsidRPr="006B7C1B">
              <w:rPr>
                <w:b/>
                <w:sz w:val="22"/>
                <w:szCs w:val="22"/>
              </w:rPr>
              <w:t>Apraksts</w:t>
            </w:r>
          </w:p>
        </w:tc>
      </w:tr>
      <w:tr w:rsidR="00C45DB2" w:rsidRPr="006B7C1B" w14:paraId="1ED36724" w14:textId="77777777" w:rsidTr="000C0EA7">
        <w:tc>
          <w:tcPr>
            <w:tcW w:w="4153" w:type="dxa"/>
          </w:tcPr>
          <w:p w14:paraId="03B0B355" w14:textId="77777777" w:rsidR="00C45DB2" w:rsidRPr="006B7C1B" w:rsidRDefault="000C0EA7" w:rsidP="00325C7F">
            <w:pPr>
              <w:spacing w:line="360" w:lineRule="auto"/>
            </w:pPr>
            <w:r>
              <w:t>Apzīmējums</w:t>
            </w:r>
          </w:p>
        </w:tc>
        <w:tc>
          <w:tcPr>
            <w:tcW w:w="4143" w:type="dxa"/>
          </w:tcPr>
          <w:p w14:paraId="2CDC69CB" w14:textId="77777777" w:rsidR="00C45DB2" w:rsidRPr="006B7C1B" w:rsidRDefault="000C0EA7" w:rsidP="00325C7F">
            <w:pPr>
              <w:spacing w:line="360" w:lineRule="auto"/>
            </w:pPr>
            <w:r>
              <w:t>Lauka nosaukums</w:t>
            </w:r>
          </w:p>
        </w:tc>
      </w:tr>
      <w:tr w:rsidR="000C0EA7" w:rsidRPr="006B7C1B" w14:paraId="657F1733" w14:textId="77777777" w:rsidTr="000C0EA7">
        <w:tc>
          <w:tcPr>
            <w:tcW w:w="4153" w:type="dxa"/>
          </w:tcPr>
          <w:p w14:paraId="2F28941D" w14:textId="77777777" w:rsidR="000C0EA7" w:rsidRPr="006B7C1B" w:rsidRDefault="000C0EA7" w:rsidP="000C0EA7">
            <w:pPr>
              <w:spacing w:line="360" w:lineRule="auto"/>
            </w:pPr>
            <w:r>
              <w:t>Ārējā servisa adrese</w:t>
            </w:r>
          </w:p>
        </w:tc>
        <w:tc>
          <w:tcPr>
            <w:tcW w:w="4143" w:type="dxa"/>
          </w:tcPr>
          <w:p w14:paraId="42C6F3AD" w14:textId="77777777" w:rsidR="000C0EA7" w:rsidRPr="006B7C1B" w:rsidRDefault="000C0EA7" w:rsidP="000C0EA7">
            <w:pPr>
              <w:spacing w:line="360" w:lineRule="auto"/>
            </w:pPr>
            <w:r>
              <w:t>Lietotājam ir iespēja ievadīt adresi definētajiem servisiem.</w:t>
            </w:r>
          </w:p>
        </w:tc>
      </w:tr>
    </w:tbl>
    <w:p w14:paraId="57A9FA2F" w14:textId="77777777" w:rsidR="00D22803" w:rsidRPr="006B7C1B" w:rsidRDefault="00492F32" w:rsidP="000257C5">
      <w:pPr>
        <w:pStyle w:val="Heading3"/>
        <w:jc w:val="both"/>
      </w:pPr>
      <w:bookmarkStart w:id="178" w:name="_Toc444523560"/>
      <w:r w:rsidRPr="006B7C1B">
        <w:lastRenderedPageBreak/>
        <w:t>Pārvaldīt sistēmas klasifikatoru vērtības</w:t>
      </w:r>
      <w:bookmarkEnd w:id="178"/>
    </w:p>
    <w:p w14:paraId="2EEFC42D" w14:textId="77777777" w:rsidR="00492F32" w:rsidRPr="006B7C1B" w:rsidRDefault="00C149D5" w:rsidP="000257C5">
      <w:pPr>
        <w:spacing w:line="360" w:lineRule="auto"/>
        <w:jc w:val="both"/>
      </w:pPr>
      <w:r w:rsidRPr="006B7C1B">
        <w:t>Navigācija:</w:t>
      </w:r>
      <w:r w:rsidR="00017967" w:rsidRPr="006B7C1B">
        <w:t xml:space="preserve"> Administrēšanas daļa </w:t>
      </w:r>
      <w:r w:rsidR="00017967" w:rsidRPr="006B7C1B">
        <w:sym w:font="Wingdings" w:char="F0E0"/>
      </w:r>
      <w:r w:rsidR="00017967" w:rsidRPr="006B7C1B">
        <w:t xml:space="preserve"> Konfigurācija </w:t>
      </w:r>
      <w:r w:rsidR="00017967" w:rsidRPr="006B7C1B">
        <w:sym w:font="Wingdings" w:char="F0E0"/>
      </w:r>
      <w:r w:rsidR="00017967" w:rsidRPr="006B7C1B">
        <w:t xml:space="preserve"> Klasifikatori </w:t>
      </w:r>
      <w:r w:rsidR="00017967" w:rsidRPr="006B7C1B">
        <w:sym w:font="Wingdings" w:char="F0E0"/>
      </w:r>
      <w:r w:rsidR="00017967" w:rsidRPr="006B7C1B">
        <w:t xml:space="preserve"> &lt;Klasifikatora nosaukums&gt;</w:t>
      </w:r>
      <w:r w:rsidR="003126E4" w:rsidRPr="006B7C1B">
        <w:t>.</w:t>
      </w:r>
    </w:p>
    <w:p w14:paraId="3F45C9CA" w14:textId="77777777" w:rsidR="0087073D" w:rsidRPr="006B7C1B" w:rsidRDefault="0087073D" w:rsidP="000257C5">
      <w:pPr>
        <w:spacing w:line="360" w:lineRule="auto"/>
        <w:jc w:val="both"/>
      </w:pPr>
      <w:r w:rsidRPr="006B7C1B">
        <w:t>Pieejamie klasifikatori</w:t>
      </w:r>
      <w:r w:rsidR="00017967" w:rsidRPr="006B7C1B">
        <w:t>:</w:t>
      </w:r>
    </w:p>
    <w:p w14:paraId="735B233F" w14:textId="77777777" w:rsidR="00017967" w:rsidRPr="006B7C1B" w:rsidRDefault="00017967" w:rsidP="000257C5">
      <w:pPr>
        <w:spacing w:line="360" w:lineRule="auto"/>
        <w:jc w:val="both"/>
      </w:pPr>
      <w:r w:rsidRPr="006B7C1B">
        <w:t xml:space="preserve">Licences veidi </w:t>
      </w:r>
      <w:r w:rsidR="00671954" w:rsidRPr="006B7C1B">
        <w:t>–</w:t>
      </w:r>
      <w:r w:rsidRPr="006B7C1B">
        <w:t xml:space="preserve"> </w:t>
      </w:r>
      <w:r w:rsidR="002A319F" w:rsidRPr="006B7C1B">
        <w:t>šajā klasifikatorā tiek uzturēti iespējamie</w:t>
      </w:r>
      <w:r w:rsidR="000A3777" w:rsidRPr="006B7C1B">
        <w:t xml:space="preserve"> licences veidi,</w:t>
      </w:r>
      <w:r w:rsidR="00986037">
        <w:t xml:space="preserve"> </w:t>
      </w:r>
      <w:r w:rsidR="00671954" w:rsidRPr="006B7C1B">
        <w:t>kur</w:t>
      </w:r>
      <w:r w:rsidR="008D635B" w:rsidRPr="006B7C1B">
        <w:t>u</w:t>
      </w:r>
      <w:r w:rsidR="00671954" w:rsidRPr="006B7C1B">
        <w:t>s datu turētāji izmanto licencēšanas noteikumu definēšanai</w:t>
      </w:r>
      <w:r w:rsidR="008D635B" w:rsidRPr="006B7C1B">
        <w:t>,</w:t>
      </w:r>
      <w:r w:rsidRPr="006B7C1B">
        <w:t xml:space="preserve"> </w:t>
      </w:r>
      <w:r w:rsidR="000A3777" w:rsidRPr="006B7C1B">
        <w:t xml:space="preserve">ar kuriem datu pieprasītājs varēs iegūt lietošanā ģeoproduktu. Šobrīd pieejamās vērtības: Licence gala lietotājam, Licence datu izplatītājam, Licence pakalpojumu sniedzējam, Licence nav nepieciešama (šo vērtību nav iespējams </w:t>
      </w:r>
      <w:r w:rsidR="003126E4" w:rsidRPr="006B7C1B">
        <w:t>R</w:t>
      </w:r>
      <w:r w:rsidR="000A3777" w:rsidRPr="006B7C1B">
        <w:t xml:space="preserve">ediģēt vai </w:t>
      </w:r>
      <w:r w:rsidR="003126E4" w:rsidRPr="006B7C1B">
        <w:t>D</w:t>
      </w:r>
      <w:r w:rsidR="000A3777" w:rsidRPr="006B7C1B">
        <w:t>zēst)</w:t>
      </w:r>
      <w:r w:rsidR="003126E4" w:rsidRPr="006B7C1B">
        <w:t>.</w:t>
      </w:r>
    </w:p>
    <w:p w14:paraId="0A641210" w14:textId="77777777" w:rsidR="001D3FAE" w:rsidRPr="006B7C1B" w:rsidRDefault="001D3FAE" w:rsidP="000257C5">
      <w:pPr>
        <w:spacing w:line="360" w:lineRule="auto"/>
        <w:jc w:val="both"/>
      </w:pPr>
      <w:r w:rsidRPr="006B7C1B">
        <w:t>Lauki:</w:t>
      </w:r>
    </w:p>
    <w:tbl>
      <w:tblPr>
        <w:tblStyle w:val="TableGrid"/>
        <w:tblW w:w="0" w:type="auto"/>
        <w:tblLook w:val="04A0" w:firstRow="1" w:lastRow="0" w:firstColumn="1" w:lastColumn="0" w:noHBand="0" w:noVBand="1"/>
      </w:tblPr>
      <w:tblGrid>
        <w:gridCol w:w="4147"/>
        <w:gridCol w:w="4149"/>
      </w:tblGrid>
      <w:tr w:rsidR="00A72E42" w:rsidRPr="006B7C1B" w14:paraId="0D0B4A55" w14:textId="77777777" w:rsidTr="00A72E42">
        <w:tc>
          <w:tcPr>
            <w:tcW w:w="4261" w:type="dxa"/>
          </w:tcPr>
          <w:p w14:paraId="3C15B220" w14:textId="77777777" w:rsidR="00A72E42" w:rsidRPr="006B7C1B" w:rsidRDefault="00A72E42" w:rsidP="00857C9D">
            <w:pPr>
              <w:spacing w:line="360" w:lineRule="auto"/>
              <w:rPr>
                <w:b/>
                <w:sz w:val="22"/>
                <w:szCs w:val="22"/>
              </w:rPr>
            </w:pPr>
            <w:r w:rsidRPr="006B7C1B">
              <w:rPr>
                <w:b/>
                <w:sz w:val="22"/>
                <w:szCs w:val="22"/>
              </w:rPr>
              <w:t>Lauka nosaukums</w:t>
            </w:r>
          </w:p>
        </w:tc>
        <w:tc>
          <w:tcPr>
            <w:tcW w:w="4261" w:type="dxa"/>
          </w:tcPr>
          <w:p w14:paraId="275F45F3" w14:textId="77777777" w:rsidR="00A72E42" w:rsidRPr="006B7C1B" w:rsidRDefault="00A72E42" w:rsidP="00857C9D">
            <w:pPr>
              <w:spacing w:line="360" w:lineRule="auto"/>
              <w:rPr>
                <w:b/>
                <w:sz w:val="22"/>
                <w:szCs w:val="22"/>
              </w:rPr>
            </w:pPr>
            <w:r w:rsidRPr="006B7C1B">
              <w:rPr>
                <w:b/>
                <w:sz w:val="22"/>
                <w:szCs w:val="22"/>
              </w:rPr>
              <w:t>Apraksts</w:t>
            </w:r>
          </w:p>
        </w:tc>
      </w:tr>
      <w:tr w:rsidR="00A72E42" w:rsidRPr="006B7C1B" w14:paraId="26B237FD" w14:textId="77777777" w:rsidTr="00A72E42">
        <w:tc>
          <w:tcPr>
            <w:tcW w:w="4261" w:type="dxa"/>
          </w:tcPr>
          <w:p w14:paraId="052F4432" w14:textId="77777777" w:rsidR="00A72E42" w:rsidRPr="006B7C1B" w:rsidRDefault="00F0700A" w:rsidP="00857C9D">
            <w:pPr>
              <w:spacing w:line="360" w:lineRule="auto"/>
            </w:pPr>
            <w:r w:rsidRPr="006B7C1B">
              <w:t>Licences veids</w:t>
            </w:r>
          </w:p>
        </w:tc>
        <w:tc>
          <w:tcPr>
            <w:tcW w:w="4261" w:type="dxa"/>
          </w:tcPr>
          <w:p w14:paraId="0157F72D" w14:textId="77777777" w:rsidR="00A72E42" w:rsidRPr="006B7C1B" w:rsidRDefault="00386B28" w:rsidP="00386B28">
            <w:pPr>
              <w:spacing w:line="360" w:lineRule="auto"/>
            </w:pPr>
            <w:r w:rsidRPr="006B7C1B">
              <w:t>Licences veida nosaukums, šis lauks ir pieejams datu turētājam, lai definētu izmantošanas mērķus konkrētiem licences veidiem, lai definētu licences/ licences līgumu veidnes konkrētiem licences veidiem, lai piesaistītu ģeoproduktam noteikta licences veida licencēšanas noteikumus.</w:t>
            </w:r>
          </w:p>
        </w:tc>
      </w:tr>
      <w:tr w:rsidR="00A72E42" w:rsidRPr="006B7C1B" w14:paraId="0DB9DE16" w14:textId="77777777" w:rsidTr="00A72E42">
        <w:tc>
          <w:tcPr>
            <w:tcW w:w="4261" w:type="dxa"/>
          </w:tcPr>
          <w:p w14:paraId="1E1AB90F" w14:textId="77777777" w:rsidR="00A72E42" w:rsidRPr="006B7C1B" w:rsidRDefault="00F0700A" w:rsidP="00857C9D">
            <w:pPr>
              <w:spacing w:line="360" w:lineRule="auto"/>
            </w:pPr>
            <w:r w:rsidRPr="006B7C1B">
              <w:t>Apraksts</w:t>
            </w:r>
          </w:p>
        </w:tc>
        <w:tc>
          <w:tcPr>
            <w:tcW w:w="4261" w:type="dxa"/>
          </w:tcPr>
          <w:p w14:paraId="023A32C2" w14:textId="77777777" w:rsidR="00A72E42" w:rsidRPr="006B7C1B" w:rsidRDefault="00386B28" w:rsidP="00857C9D">
            <w:pPr>
              <w:spacing w:line="360" w:lineRule="auto"/>
            </w:pPr>
            <w:r w:rsidRPr="006B7C1B">
              <w:t>Īss licences veida apraksts datu pieprasītājam saprotamā valodā, šis lauks tiek attēlots tikai Ģeoportāla publiskajā daļā ģeoprodukta kartiņā licencēšanas noteikumu sarakstā, licencēšanas noteikumu kartiņā</w:t>
            </w:r>
            <w:r w:rsidR="00B73D9D" w:rsidRPr="006B7C1B">
              <w:t>.</w:t>
            </w:r>
          </w:p>
        </w:tc>
      </w:tr>
    </w:tbl>
    <w:p w14:paraId="2E89A429" w14:textId="77777777" w:rsidR="00A72E42" w:rsidRPr="006B7C1B" w:rsidRDefault="00A72E42" w:rsidP="00857C9D">
      <w:pPr>
        <w:spacing w:line="360" w:lineRule="auto"/>
      </w:pPr>
    </w:p>
    <w:p w14:paraId="716B8787" w14:textId="77777777" w:rsidR="00017967" w:rsidRPr="006B7C1B" w:rsidRDefault="00017967" w:rsidP="000257C5">
      <w:pPr>
        <w:spacing w:line="360" w:lineRule="auto"/>
        <w:jc w:val="both"/>
      </w:pPr>
      <w:r w:rsidRPr="006B7C1B">
        <w:t xml:space="preserve">Nodokļu kategorijas </w:t>
      </w:r>
      <w:r w:rsidR="00671954" w:rsidRPr="006B7C1B">
        <w:t>–</w:t>
      </w:r>
      <w:r w:rsidRPr="006B7C1B">
        <w:t xml:space="preserve"> </w:t>
      </w:r>
      <w:r w:rsidR="00671954" w:rsidRPr="006B7C1B">
        <w:t>šajā klasifikatorā tiek uzturētas iespējamās PVN nodokļa likmes</w:t>
      </w:r>
      <w:r w:rsidRPr="006B7C1B">
        <w:t xml:space="preserve">, </w:t>
      </w:r>
      <w:r w:rsidR="00671954" w:rsidRPr="006B7C1B">
        <w:t>kuras izmanto datu turētāji maksas ģeoproduktiem</w:t>
      </w:r>
      <w:r w:rsidR="008D635B" w:rsidRPr="006B7C1B">
        <w:t>.</w:t>
      </w:r>
    </w:p>
    <w:p w14:paraId="453B4B4E" w14:textId="77777777" w:rsidR="001D3FAE" w:rsidRPr="006B7C1B" w:rsidRDefault="001D3FAE" w:rsidP="000257C5">
      <w:pPr>
        <w:spacing w:line="360" w:lineRule="auto"/>
        <w:jc w:val="both"/>
      </w:pPr>
      <w:r w:rsidRPr="006B7C1B">
        <w:t>Lauki:</w:t>
      </w:r>
    </w:p>
    <w:tbl>
      <w:tblPr>
        <w:tblStyle w:val="TableGrid"/>
        <w:tblW w:w="0" w:type="auto"/>
        <w:tblLook w:val="04A0" w:firstRow="1" w:lastRow="0" w:firstColumn="1" w:lastColumn="0" w:noHBand="0" w:noVBand="1"/>
      </w:tblPr>
      <w:tblGrid>
        <w:gridCol w:w="4150"/>
        <w:gridCol w:w="4146"/>
      </w:tblGrid>
      <w:tr w:rsidR="00626CDC" w:rsidRPr="006B7C1B" w14:paraId="1D2C975B" w14:textId="77777777" w:rsidTr="008663E0">
        <w:tc>
          <w:tcPr>
            <w:tcW w:w="4261" w:type="dxa"/>
          </w:tcPr>
          <w:p w14:paraId="0EC4B7F2" w14:textId="77777777" w:rsidR="00626CDC" w:rsidRPr="006B7C1B" w:rsidRDefault="00626CDC" w:rsidP="008663E0">
            <w:pPr>
              <w:spacing w:line="360" w:lineRule="auto"/>
              <w:rPr>
                <w:b/>
                <w:sz w:val="22"/>
                <w:szCs w:val="22"/>
              </w:rPr>
            </w:pPr>
            <w:r w:rsidRPr="006B7C1B">
              <w:rPr>
                <w:b/>
                <w:sz w:val="22"/>
                <w:szCs w:val="22"/>
              </w:rPr>
              <w:t>Lauka nosaukums</w:t>
            </w:r>
          </w:p>
        </w:tc>
        <w:tc>
          <w:tcPr>
            <w:tcW w:w="4261" w:type="dxa"/>
          </w:tcPr>
          <w:p w14:paraId="2BD172C4" w14:textId="77777777" w:rsidR="00626CDC" w:rsidRPr="006B7C1B" w:rsidRDefault="00626CDC" w:rsidP="008663E0">
            <w:pPr>
              <w:spacing w:line="360" w:lineRule="auto"/>
              <w:rPr>
                <w:b/>
                <w:sz w:val="22"/>
                <w:szCs w:val="22"/>
              </w:rPr>
            </w:pPr>
            <w:r w:rsidRPr="006B7C1B">
              <w:rPr>
                <w:b/>
                <w:sz w:val="22"/>
                <w:szCs w:val="22"/>
              </w:rPr>
              <w:t>Apraksts</w:t>
            </w:r>
          </w:p>
        </w:tc>
      </w:tr>
      <w:tr w:rsidR="00626CDC" w:rsidRPr="006B7C1B" w14:paraId="2AFD232F" w14:textId="77777777" w:rsidTr="008663E0">
        <w:tc>
          <w:tcPr>
            <w:tcW w:w="4261" w:type="dxa"/>
          </w:tcPr>
          <w:p w14:paraId="52B742D8" w14:textId="77777777" w:rsidR="00626CDC" w:rsidRPr="006B7C1B" w:rsidRDefault="00626CDC" w:rsidP="008663E0">
            <w:pPr>
              <w:spacing w:line="360" w:lineRule="auto"/>
            </w:pPr>
            <w:r w:rsidRPr="006B7C1B">
              <w:t>Nosaukums</w:t>
            </w:r>
          </w:p>
        </w:tc>
        <w:tc>
          <w:tcPr>
            <w:tcW w:w="4261" w:type="dxa"/>
          </w:tcPr>
          <w:p w14:paraId="5B8C2891" w14:textId="77777777" w:rsidR="00626CDC" w:rsidRPr="006B7C1B" w:rsidRDefault="00626CDC" w:rsidP="008663E0">
            <w:pPr>
              <w:spacing w:line="360" w:lineRule="auto"/>
            </w:pPr>
            <w:r w:rsidRPr="006B7C1B">
              <w:t>Nosaukums</w:t>
            </w:r>
            <w:r w:rsidR="008D635B" w:rsidRPr="006B7C1B">
              <w:t>,</w:t>
            </w:r>
            <w:r w:rsidRPr="006B7C1B">
              <w:t xml:space="preserve"> ar kādu tiek attēlots lietotājiem</w:t>
            </w:r>
            <w:r w:rsidR="00217464" w:rsidRPr="006B7C1B">
              <w:t>.</w:t>
            </w:r>
          </w:p>
        </w:tc>
      </w:tr>
      <w:tr w:rsidR="00626CDC" w:rsidRPr="006B7C1B" w14:paraId="41B9CC3A" w14:textId="77777777" w:rsidTr="008663E0">
        <w:tc>
          <w:tcPr>
            <w:tcW w:w="4261" w:type="dxa"/>
          </w:tcPr>
          <w:p w14:paraId="4C3B9A1D" w14:textId="77777777" w:rsidR="00626CDC" w:rsidRPr="006B7C1B" w:rsidRDefault="00626CDC" w:rsidP="008663E0">
            <w:pPr>
              <w:spacing w:line="360" w:lineRule="auto"/>
            </w:pPr>
            <w:r w:rsidRPr="006B7C1B">
              <w:t>Nodokļa likme</w:t>
            </w:r>
          </w:p>
        </w:tc>
        <w:tc>
          <w:tcPr>
            <w:tcW w:w="4261" w:type="dxa"/>
          </w:tcPr>
          <w:p w14:paraId="259434C9" w14:textId="77777777" w:rsidR="00626CDC" w:rsidRPr="006B7C1B" w:rsidRDefault="00626CDC" w:rsidP="009B0AB1">
            <w:pPr>
              <w:spacing w:line="360" w:lineRule="auto"/>
            </w:pPr>
            <w:r w:rsidRPr="006B7C1B">
              <w:t>Nodokļa likmes apmērs</w:t>
            </w:r>
            <w:r w:rsidR="00217464" w:rsidRPr="006B7C1B">
              <w:t>.</w:t>
            </w:r>
          </w:p>
        </w:tc>
      </w:tr>
      <w:tr w:rsidR="00626CDC" w:rsidRPr="006B7C1B" w14:paraId="5080DEE2" w14:textId="77777777" w:rsidTr="008663E0">
        <w:tc>
          <w:tcPr>
            <w:tcW w:w="4261" w:type="dxa"/>
          </w:tcPr>
          <w:p w14:paraId="0FDC924F" w14:textId="77777777" w:rsidR="00626CDC" w:rsidRPr="006B7C1B" w:rsidRDefault="00626CDC" w:rsidP="008663E0">
            <w:pPr>
              <w:spacing w:line="360" w:lineRule="auto"/>
            </w:pPr>
            <w:r w:rsidRPr="006B7C1B">
              <w:t>Attēlošanas secība</w:t>
            </w:r>
          </w:p>
        </w:tc>
        <w:tc>
          <w:tcPr>
            <w:tcW w:w="4261" w:type="dxa"/>
          </w:tcPr>
          <w:p w14:paraId="1BE58DE2" w14:textId="77777777" w:rsidR="00626CDC" w:rsidRPr="006B7C1B" w:rsidRDefault="00626CDC" w:rsidP="008663E0">
            <w:pPr>
              <w:spacing w:line="360" w:lineRule="auto"/>
            </w:pPr>
            <w:r w:rsidRPr="006B7C1B">
              <w:t>Attēlošanas secība attiecībā pret citām šī klasifikatora vērtībām izvēles laukos</w:t>
            </w:r>
            <w:r w:rsidR="00217464" w:rsidRPr="006B7C1B">
              <w:t>.</w:t>
            </w:r>
          </w:p>
        </w:tc>
      </w:tr>
    </w:tbl>
    <w:p w14:paraId="7AF35E63" w14:textId="77777777" w:rsidR="00626CDC" w:rsidRPr="006B7C1B" w:rsidRDefault="00626CDC" w:rsidP="000257C5">
      <w:pPr>
        <w:spacing w:line="360" w:lineRule="auto"/>
        <w:jc w:val="both"/>
      </w:pPr>
    </w:p>
    <w:p w14:paraId="6578F772" w14:textId="77777777" w:rsidR="007964BC" w:rsidRPr="006B7C1B" w:rsidRDefault="00017967" w:rsidP="000257C5">
      <w:pPr>
        <w:spacing w:line="360" w:lineRule="auto"/>
        <w:jc w:val="both"/>
      </w:pPr>
      <w:r w:rsidRPr="006B7C1B">
        <w:t>Koordinātu sistēma</w:t>
      </w:r>
      <w:r w:rsidR="000A3777" w:rsidRPr="006B7C1B">
        <w:t>s</w:t>
      </w:r>
      <w:r w:rsidRPr="006B7C1B">
        <w:t xml:space="preserve"> </w:t>
      </w:r>
      <w:r w:rsidR="007964BC" w:rsidRPr="006B7C1B">
        <w:t>–</w:t>
      </w:r>
      <w:r w:rsidRPr="006B7C1B">
        <w:t xml:space="preserve"> </w:t>
      </w:r>
      <w:r w:rsidR="007964BC" w:rsidRPr="006B7C1B">
        <w:t>šī klasifikatora vērtības izmantoto datu turētājs</w:t>
      </w:r>
      <w:r w:rsidR="00986037">
        <w:t xml:space="preserve"> </w:t>
      </w:r>
      <w:r w:rsidR="007964BC" w:rsidRPr="006B7C1B">
        <w:t xml:space="preserve">ģeoproduktiem ar tipu </w:t>
      </w:r>
      <w:r w:rsidR="005E1F53" w:rsidRPr="006B7C1B">
        <w:t>Lejupielādes datne</w:t>
      </w:r>
      <w:r w:rsidR="007964BC" w:rsidRPr="006B7C1B">
        <w:t>, lai norādītu</w:t>
      </w:r>
      <w:r w:rsidR="008D635B" w:rsidRPr="006B7C1B">
        <w:t>,</w:t>
      </w:r>
      <w:r w:rsidR="007964BC" w:rsidRPr="006B7C1B">
        <w:t xml:space="preserve"> kādai koordinātu sistēmai atbilst datne, kuru augšupielād</w:t>
      </w:r>
      <w:r w:rsidR="00671954" w:rsidRPr="006B7C1B">
        <w:t>ē</w:t>
      </w:r>
      <w:r w:rsidR="008D635B" w:rsidRPr="006B7C1B">
        <w:t>.</w:t>
      </w:r>
    </w:p>
    <w:p w14:paraId="6CB9B770" w14:textId="77777777" w:rsidR="001D3FAE" w:rsidRPr="006B7C1B" w:rsidRDefault="001D3FAE" w:rsidP="000257C5">
      <w:pPr>
        <w:spacing w:line="360" w:lineRule="auto"/>
        <w:jc w:val="both"/>
      </w:pPr>
      <w:r w:rsidRPr="006B7C1B">
        <w:t>Lauki:</w:t>
      </w:r>
    </w:p>
    <w:tbl>
      <w:tblPr>
        <w:tblStyle w:val="TableGrid"/>
        <w:tblW w:w="0" w:type="auto"/>
        <w:tblLook w:val="04A0" w:firstRow="1" w:lastRow="0" w:firstColumn="1" w:lastColumn="0" w:noHBand="0" w:noVBand="1"/>
      </w:tblPr>
      <w:tblGrid>
        <w:gridCol w:w="4150"/>
        <w:gridCol w:w="4146"/>
      </w:tblGrid>
      <w:tr w:rsidR="00626CDC" w:rsidRPr="006B7C1B" w14:paraId="26E03A4D" w14:textId="77777777" w:rsidTr="008663E0">
        <w:tc>
          <w:tcPr>
            <w:tcW w:w="4261" w:type="dxa"/>
          </w:tcPr>
          <w:p w14:paraId="2BBF3A86" w14:textId="77777777" w:rsidR="00626CDC" w:rsidRPr="006B7C1B" w:rsidRDefault="00626CDC" w:rsidP="008663E0">
            <w:pPr>
              <w:spacing w:line="360" w:lineRule="auto"/>
              <w:rPr>
                <w:b/>
                <w:sz w:val="22"/>
                <w:szCs w:val="22"/>
              </w:rPr>
            </w:pPr>
            <w:r w:rsidRPr="006B7C1B">
              <w:rPr>
                <w:b/>
                <w:sz w:val="22"/>
                <w:szCs w:val="22"/>
              </w:rPr>
              <w:t>Lauka nosaukums</w:t>
            </w:r>
          </w:p>
        </w:tc>
        <w:tc>
          <w:tcPr>
            <w:tcW w:w="4261" w:type="dxa"/>
          </w:tcPr>
          <w:p w14:paraId="623503D0" w14:textId="77777777" w:rsidR="00626CDC" w:rsidRPr="006B7C1B" w:rsidRDefault="00626CDC" w:rsidP="008663E0">
            <w:pPr>
              <w:spacing w:line="360" w:lineRule="auto"/>
              <w:rPr>
                <w:b/>
                <w:sz w:val="22"/>
                <w:szCs w:val="22"/>
              </w:rPr>
            </w:pPr>
            <w:r w:rsidRPr="006B7C1B">
              <w:rPr>
                <w:b/>
                <w:sz w:val="22"/>
                <w:szCs w:val="22"/>
              </w:rPr>
              <w:t>Apraksts</w:t>
            </w:r>
          </w:p>
        </w:tc>
      </w:tr>
      <w:tr w:rsidR="00626CDC" w:rsidRPr="006B7C1B" w14:paraId="0F944285" w14:textId="77777777" w:rsidTr="008663E0">
        <w:tc>
          <w:tcPr>
            <w:tcW w:w="4261" w:type="dxa"/>
          </w:tcPr>
          <w:p w14:paraId="0329597E" w14:textId="77777777" w:rsidR="00626CDC" w:rsidRPr="006B7C1B" w:rsidRDefault="00626CDC" w:rsidP="008663E0">
            <w:pPr>
              <w:spacing w:line="360" w:lineRule="auto"/>
            </w:pPr>
            <w:r w:rsidRPr="006B7C1B">
              <w:t>Nosaukums</w:t>
            </w:r>
          </w:p>
        </w:tc>
        <w:tc>
          <w:tcPr>
            <w:tcW w:w="4261" w:type="dxa"/>
          </w:tcPr>
          <w:p w14:paraId="645AEF1E" w14:textId="77777777" w:rsidR="00626CDC" w:rsidRPr="006B7C1B" w:rsidRDefault="002B7A3A" w:rsidP="008663E0">
            <w:pPr>
              <w:spacing w:line="360" w:lineRule="auto"/>
            </w:pPr>
            <w:r w:rsidRPr="006B7C1B">
              <w:t xml:space="preserve">Koordinātu sistēmas </w:t>
            </w:r>
            <w:r w:rsidR="00626CDC" w:rsidRPr="006B7C1B">
              <w:t>Nosaukums</w:t>
            </w:r>
            <w:r w:rsidR="008D635B" w:rsidRPr="006B7C1B">
              <w:t>,</w:t>
            </w:r>
            <w:r w:rsidR="00626CDC" w:rsidRPr="006B7C1B">
              <w:t xml:space="preserve"> ar kādu tiek attēlots lietotājiem</w:t>
            </w:r>
            <w:r w:rsidR="00217464" w:rsidRPr="006B7C1B">
              <w:t>.</w:t>
            </w:r>
          </w:p>
        </w:tc>
      </w:tr>
    </w:tbl>
    <w:p w14:paraId="45C8B305" w14:textId="77777777" w:rsidR="00626CDC" w:rsidRPr="006B7C1B" w:rsidRDefault="00626CDC" w:rsidP="00857C9D">
      <w:pPr>
        <w:spacing w:line="360" w:lineRule="auto"/>
      </w:pPr>
    </w:p>
    <w:p w14:paraId="3F88A454" w14:textId="77777777" w:rsidR="00017967" w:rsidRPr="006B7C1B" w:rsidRDefault="00017967" w:rsidP="000257C5">
      <w:pPr>
        <w:spacing w:line="360" w:lineRule="auto"/>
        <w:jc w:val="both"/>
      </w:pPr>
      <w:r w:rsidRPr="006B7C1B">
        <w:t xml:space="preserve">Ģeo failu formāti - </w:t>
      </w:r>
      <w:r w:rsidR="00671954" w:rsidRPr="006B7C1B">
        <w:t>šī klasifikatora vērtības izmanto datu turētājs</w:t>
      </w:r>
      <w:r w:rsidR="00986037">
        <w:t xml:space="preserve"> </w:t>
      </w:r>
      <w:r w:rsidR="00671954" w:rsidRPr="006B7C1B">
        <w:t xml:space="preserve">ģeoproduktiem ar tipu </w:t>
      </w:r>
      <w:r w:rsidR="005E1F53" w:rsidRPr="006B7C1B">
        <w:t>Lejupielādes datne</w:t>
      </w:r>
      <w:r w:rsidR="00671954" w:rsidRPr="006B7C1B">
        <w:t>, lai norādītu</w:t>
      </w:r>
      <w:r w:rsidR="008D635B" w:rsidRPr="006B7C1B">
        <w:t>,</w:t>
      </w:r>
      <w:r w:rsidR="00671954" w:rsidRPr="006B7C1B">
        <w:t xml:space="preserve"> kādam formātam atbilst datne, kuru augšupielādē, kā arī</w:t>
      </w:r>
      <w:r w:rsidR="00736C99" w:rsidRPr="006B7C1B">
        <w:t>,</w:t>
      </w:r>
      <w:r w:rsidR="00671954" w:rsidRPr="006B7C1B">
        <w:t xml:space="preserve"> lai sistēma automātiski varētu noteikt formātu, ja datu turētājs to nenorāda</w:t>
      </w:r>
      <w:r w:rsidR="008D635B" w:rsidRPr="006B7C1B">
        <w:t>.</w:t>
      </w:r>
    </w:p>
    <w:p w14:paraId="7814F85D" w14:textId="77777777" w:rsidR="001D3FAE" w:rsidRPr="006B7C1B" w:rsidRDefault="001D3FAE" w:rsidP="000257C5">
      <w:pPr>
        <w:spacing w:line="360" w:lineRule="auto"/>
        <w:jc w:val="both"/>
      </w:pPr>
      <w:r w:rsidRPr="006B7C1B">
        <w:t>Lauki:</w:t>
      </w:r>
    </w:p>
    <w:tbl>
      <w:tblPr>
        <w:tblStyle w:val="TableGrid"/>
        <w:tblW w:w="0" w:type="auto"/>
        <w:tblLook w:val="04A0" w:firstRow="1" w:lastRow="0" w:firstColumn="1" w:lastColumn="0" w:noHBand="0" w:noVBand="1"/>
      </w:tblPr>
      <w:tblGrid>
        <w:gridCol w:w="4144"/>
        <w:gridCol w:w="4152"/>
      </w:tblGrid>
      <w:tr w:rsidR="002B7A3A" w:rsidRPr="006B7C1B" w14:paraId="655208AD" w14:textId="77777777" w:rsidTr="008663E0">
        <w:tc>
          <w:tcPr>
            <w:tcW w:w="4261" w:type="dxa"/>
          </w:tcPr>
          <w:p w14:paraId="5788FD6C" w14:textId="77777777" w:rsidR="002B7A3A" w:rsidRPr="006B7C1B" w:rsidRDefault="002B7A3A" w:rsidP="008663E0">
            <w:pPr>
              <w:spacing w:line="360" w:lineRule="auto"/>
              <w:rPr>
                <w:b/>
                <w:sz w:val="22"/>
                <w:szCs w:val="22"/>
              </w:rPr>
            </w:pPr>
            <w:r w:rsidRPr="006B7C1B">
              <w:rPr>
                <w:b/>
                <w:sz w:val="22"/>
                <w:szCs w:val="22"/>
              </w:rPr>
              <w:t>Lauka nosaukums</w:t>
            </w:r>
          </w:p>
        </w:tc>
        <w:tc>
          <w:tcPr>
            <w:tcW w:w="4261" w:type="dxa"/>
          </w:tcPr>
          <w:p w14:paraId="3D6EF8F8" w14:textId="77777777" w:rsidR="002B7A3A" w:rsidRPr="006B7C1B" w:rsidRDefault="002B7A3A" w:rsidP="008663E0">
            <w:pPr>
              <w:spacing w:line="360" w:lineRule="auto"/>
              <w:rPr>
                <w:b/>
                <w:sz w:val="22"/>
                <w:szCs w:val="22"/>
              </w:rPr>
            </w:pPr>
            <w:r w:rsidRPr="006B7C1B">
              <w:rPr>
                <w:b/>
                <w:sz w:val="22"/>
                <w:szCs w:val="22"/>
              </w:rPr>
              <w:t>Apraksts</w:t>
            </w:r>
          </w:p>
        </w:tc>
      </w:tr>
      <w:tr w:rsidR="002B7A3A" w:rsidRPr="006B7C1B" w14:paraId="60FAFB28" w14:textId="77777777" w:rsidTr="008663E0">
        <w:tc>
          <w:tcPr>
            <w:tcW w:w="4261" w:type="dxa"/>
          </w:tcPr>
          <w:p w14:paraId="1723B2BC" w14:textId="77777777" w:rsidR="002B7A3A" w:rsidRPr="006B7C1B" w:rsidRDefault="00420FEA" w:rsidP="00420FEA">
            <w:pPr>
              <w:spacing w:line="360" w:lineRule="auto"/>
            </w:pPr>
            <w:r w:rsidRPr="006B7C1B">
              <w:t>Formāta n</w:t>
            </w:r>
            <w:r w:rsidR="002B7A3A" w:rsidRPr="006B7C1B">
              <w:t>osaukums</w:t>
            </w:r>
          </w:p>
        </w:tc>
        <w:tc>
          <w:tcPr>
            <w:tcW w:w="4261" w:type="dxa"/>
          </w:tcPr>
          <w:p w14:paraId="4F8CA0A0" w14:textId="77777777" w:rsidR="002B7A3A" w:rsidRPr="006B7C1B" w:rsidRDefault="002B7A3A" w:rsidP="002B7A3A">
            <w:pPr>
              <w:spacing w:line="360" w:lineRule="auto"/>
            </w:pPr>
            <w:r w:rsidRPr="006B7C1B">
              <w:t>Datnes formāta nosaukums</w:t>
            </w:r>
            <w:r w:rsidR="008D635B" w:rsidRPr="006B7C1B">
              <w:t>,</w:t>
            </w:r>
            <w:r w:rsidRPr="006B7C1B">
              <w:t xml:space="preserve"> ar kādu tiek attēlots lietotājiem</w:t>
            </w:r>
            <w:r w:rsidR="00217464" w:rsidRPr="006B7C1B">
              <w:t>.</w:t>
            </w:r>
          </w:p>
        </w:tc>
      </w:tr>
      <w:tr w:rsidR="002B7A3A" w:rsidRPr="006B7C1B" w14:paraId="2EE00AE4" w14:textId="77777777" w:rsidTr="008663E0">
        <w:tc>
          <w:tcPr>
            <w:tcW w:w="4261" w:type="dxa"/>
          </w:tcPr>
          <w:p w14:paraId="17820FFD" w14:textId="77777777" w:rsidR="002B7A3A" w:rsidRPr="006B7C1B" w:rsidRDefault="00420FEA" w:rsidP="008663E0">
            <w:pPr>
              <w:spacing w:line="360" w:lineRule="auto"/>
            </w:pPr>
            <w:r w:rsidRPr="006B7C1B">
              <w:t>Failu paplašinājumi</w:t>
            </w:r>
          </w:p>
        </w:tc>
        <w:tc>
          <w:tcPr>
            <w:tcW w:w="4261" w:type="dxa"/>
          </w:tcPr>
          <w:p w14:paraId="73AC2A4F" w14:textId="77777777" w:rsidR="002B7A3A" w:rsidRPr="006B7C1B" w:rsidRDefault="002B7A3A" w:rsidP="002B7A3A">
            <w:pPr>
              <w:spacing w:line="360" w:lineRule="auto"/>
            </w:pPr>
            <w:r w:rsidRPr="006B7C1B">
              <w:t>Paplašinājumi, kuros ir pieejams šis datnes formāts. Tiek izmantots automātiskai datnes formāta noteikšanai</w:t>
            </w:r>
            <w:r w:rsidR="0030740C" w:rsidRPr="006B7C1B">
              <w:t>,</w:t>
            </w:r>
            <w:r w:rsidRPr="006B7C1B">
              <w:t xml:space="preserve"> datu turētājam augšupielādējot datnes</w:t>
            </w:r>
            <w:r w:rsidR="0030740C" w:rsidRPr="006B7C1B">
              <w:t>,</w:t>
            </w:r>
            <w:r w:rsidRPr="006B7C1B">
              <w:t xml:space="preserve"> ģeoproduktam ar tipu </w:t>
            </w:r>
            <w:r w:rsidR="005E1F53" w:rsidRPr="006B7C1B">
              <w:t>Lejupielādes datne</w:t>
            </w:r>
            <w:r w:rsidR="00217464" w:rsidRPr="006B7C1B">
              <w:t>.</w:t>
            </w:r>
          </w:p>
        </w:tc>
      </w:tr>
    </w:tbl>
    <w:p w14:paraId="640E9FC6" w14:textId="77777777" w:rsidR="002B7A3A" w:rsidRPr="006B7C1B" w:rsidRDefault="002B7A3A" w:rsidP="000257C5">
      <w:pPr>
        <w:spacing w:line="360" w:lineRule="auto"/>
        <w:jc w:val="both"/>
      </w:pPr>
    </w:p>
    <w:p w14:paraId="20144BB1" w14:textId="77777777" w:rsidR="00017967" w:rsidRPr="006B7C1B" w:rsidRDefault="009C31AC" w:rsidP="000257C5">
      <w:pPr>
        <w:spacing w:line="360" w:lineRule="auto"/>
        <w:jc w:val="both"/>
      </w:pPr>
      <w:r>
        <w:t>Noderīgas</w:t>
      </w:r>
      <w:r w:rsidR="00017967" w:rsidRPr="006B7C1B">
        <w:t xml:space="preserve"> saites</w:t>
      </w:r>
      <w:r w:rsidR="00671954" w:rsidRPr="006B7C1B">
        <w:t xml:space="preserve"> – šī klasifikatora vērtības izmanto </w:t>
      </w:r>
      <w:r w:rsidR="006777FB" w:rsidRPr="006B7C1B">
        <w:t xml:space="preserve">Administrēšanas </w:t>
      </w:r>
      <w:r w:rsidR="000D7EE9">
        <w:t xml:space="preserve">un Publiskās </w:t>
      </w:r>
      <w:r w:rsidR="00671954" w:rsidRPr="006B7C1B">
        <w:t>daļas lietotāji. Šajā klasifikatorā tiek uzturēts interneta adrešu katalogs saistīto sistēmu mājaslapām</w:t>
      </w:r>
      <w:r w:rsidR="0030740C" w:rsidRPr="006B7C1B">
        <w:t>.</w:t>
      </w:r>
    </w:p>
    <w:p w14:paraId="45A89A32" w14:textId="77777777" w:rsidR="001D3FAE" w:rsidRPr="006B7C1B" w:rsidRDefault="001D3FAE" w:rsidP="000257C5">
      <w:pPr>
        <w:spacing w:line="360" w:lineRule="auto"/>
        <w:jc w:val="both"/>
      </w:pPr>
      <w:r w:rsidRPr="006B7C1B">
        <w:t>Lauki:</w:t>
      </w:r>
    </w:p>
    <w:tbl>
      <w:tblPr>
        <w:tblStyle w:val="TableGrid"/>
        <w:tblW w:w="0" w:type="auto"/>
        <w:tblLook w:val="04A0" w:firstRow="1" w:lastRow="0" w:firstColumn="1" w:lastColumn="0" w:noHBand="0" w:noVBand="1"/>
      </w:tblPr>
      <w:tblGrid>
        <w:gridCol w:w="4143"/>
        <w:gridCol w:w="4153"/>
      </w:tblGrid>
      <w:tr w:rsidR="002B7A3A" w:rsidRPr="006B7C1B" w14:paraId="6FCBC9FE" w14:textId="77777777" w:rsidTr="00315026">
        <w:tc>
          <w:tcPr>
            <w:tcW w:w="4143" w:type="dxa"/>
          </w:tcPr>
          <w:p w14:paraId="70304248" w14:textId="77777777" w:rsidR="002B7A3A" w:rsidRPr="006B7C1B" w:rsidRDefault="002B7A3A" w:rsidP="008663E0">
            <w:pPr>
              <w:spacing w:line="360" w:lineRule="auto"/>
              <w:rPr>
                <w:b/>
                <w:sz w:val="22"/>
                <w:szCs w:val="22"/>
              </w:rPr>
            </w:pPr>
            <w:r w:rsidRPr="006B7C1B">
              <w:rPr>
                <w:b/>
                <w:sz w:val="22"/>
                <w:szCs w:val="22"/>
              </w:rPr>
              <w:t>Lauka nosaukums</w:t>
            </w:r>
          </w:p>
        </w:tc>
        <w:tc>
          <w:tcPr>
            <w:tcW w:w="4153" w:type="dxa"/>
          </w:tcPr>
          <w:p w14:paraId="066BC75C" w14:textId="77777777" w:rsidR="002B7A3A" w:rsidRPr="006B7C1B" w:rsidRDefault="002B7A3A" w:rsidP="008663E0">
            <w:pPr>
              <w:spacing w:line="360" w:lineRule="auto"/>
              <w:rPr>
                <w:b/>
                <w:sz w:val="22"/>
                <w:szCs w:val="22"/>
              </w:rPr>
            </w:pPr>
            <w:r w:rsidRPr="006B7C1B">
              <w:rPr>
                <w:b/>
                <w:sz w:val="22"/>
                <w:szCs w:val="22"/>
              </w:rPr>
              <w:t>Apraksts</w:t>
            </w:r>
          </w:p>
        </w:tc>
      </w:tr>
      <w:tr w:rsidR="002B7A3A" w:rsidRPr="006B7C1B" w14:paraId="20445897" w14:textId="77777777" w:rsidTr="00315026">
        <w:tc>
          <w:tcPr>
            <w:tcW w:w="4143" w:type="dxa"/>
          </w:tcPr>
          <w:p w14:paraId="7811109A" w14:textId="77777777" w:rsidR="002B7A3A" w:rsidRPr="006B7C1B" w:rsidRDefault="00315026" w:rsidP="008663E0">
            <w:pPr>
              <w:spacing w:line="360" w:lineRule="auto"/>
            </w:pPr>
            <w:r>
              <w:t>Saite pieejama</w:t>
            </w:r>
          </w:p>
        </w:tc>
        <w:tc>
          <w:tcPr>
            <w:tcW w:w="4153" w:type="dxa"/>
          </w:tcPr>
          <w:p w14:paraId="41B6E38C" w14:textId="77777777" w:rsidR="002B7A3A" w:rsidRPr="006B7C1B" w:rsidRDefault="00315026" w:rsidP="002B7A3A">
            <w:pPr>
              <w:spacing w:line="360" w:lineRule="auto"/>
            </w:pPr>
            <w:r>
              <w:t>Iespēja norādīt vai saite tiks attēlota Administrēšanas daļas lietotājiem vai publiskās daļas lietotājiem.</w:t>
            </w:r>
          </w:p>
        </w:tc>
      </w:tr>
      <w:tr w:rsidR="00315026" w:rsidRPr="006B7C1B" w14:paraId="5275710C" w14:textId="77777777" w:rsidTr="00315026">
        <w:tc>
          <w:tcPr>
            <w:tcW w:w="4143" w:type="dxa"/>
          </w:tcPr>
          <w:p w14:paraId="79074D74" w14:textId="77777777" w:rsidR="00315026" w:rsidRPr="006B7C1B" w:rsidRDefault="00315026" w:rsidP="00315026">
            <w:pPr>
              <w:spacing w:line="360" w:lineRule="auto"/>
            </w:pPr>
            <w:r w:rsidRPr="006B7C1B">
              <w:t>Vietnes nosaukums</w:t>
            </w:r>
          </w:p>
        </w:tc>
        <w:tc>
          <w:tcPr>
            <w:tcW w:w="4153" w:type="dxa"/>
          </w:tcPr>
          <w:p w14:paraId="2833489D" w14:textId="77777777" w:rsidR="00315026" w:rsidRPr="006B7C1B" w:rsidRDefault="00315026" w:rsidP="00315026">
            <w:pPr>
              <w:spacing w:line="360" w:lineRule="auto"/>
            </w:pPr>
            <w:r w:rsidRPr="006B7C1B">
              <w:t>Vietnes nosaukums, kurai tiek veidota ātrās piekļuves saite.</w:t>
            </w:r>
          </w:p>
        </w:tc>
      </w:tr>
      <w:tr w:rsidR="00315026" w:rsidRPr="006B7C1B" w14:paraId="7D3C4791" w14:textId="77777777" w:rsidTr="00315026">
        <w:tc>
          <w:tcPr>
            <w:tcW w:w="4143" w:type="dxa"/>
          </w:tcPr>
          <w:p w14:paraId="7E7EB42B" w14:textId="77777777" w:rsidR="00315026" w:rsidRPr="006B7C1B" w:rsidRDefault="00315026" w:rsidP="00315026">
            <w:pPr>
              <w:spacing w:line="360" w:lineRule="auto"/>
            </w:pPr>
            <w:r w:rsidRPr="006B7C1B">
              <w:lastRenderedPageBreak/>
              <w:t>Saites nosaukums</w:t>
            </w:r>
          </w:p>
        </w:tc>
        <w:tc>
          <w:tcPr>
            <w:tcW w:w="4153" w:type="dxa"/>
          </w:tcPr>
          <w:p w14:paraId="5DD2DB84" w14:textId="77777777" w:rsidR="00315026" w:rsidRPr="006B7C1B" w:rsidRDefault="00315026" w:rsidP="00315026">
            <w:pPr>
              <w:spacing w:line="360" w:lineRule="auto"/>
            </w:pPr>
            <w:r w:rsidRPr="006B7C1B">
              <w:t>Vietnes apzīmējums, ar kādu tiks attēlots lietotājiem.</w:t>
            </w:r>
          </w:p>
        </w:tc>
      </w:tr>
      <w:tr w:rsidR="00315026" w:rsidRPr="006B7C1B" w14:paraId="746EC4F2" w14:textId="77777777" w:rsidTr="00315026">
        <w:tc>
          <w:tcPr>
            <w:tcW w:w="4143" w:type="dxa"/>
          </w:tcPr>
          <w:p w14:paraId="0C92861B" w14:textId="77777777" w:rsidR="00315026" w:rsidRPr="006B7C1B" w:rsidRDefault="00315026" w:rsidP="00315026">
            <w:pPr>
              <w:spacing w:line="360" w:lineRule="auto"/>
            </w:pPr>
            <w:r w:rsidRPr="006B7C1B">
              <w:t>Resursa vietrādis (URL)</w:t>
            </w:r>
          </w:p>
        </w:tc>
        <w:tc>
          <w:tcPr>
            <w:tcW w:w="4153" w:type="dxa"/>
          </w:tcPr>
          <w:p w14:paraId="6C2F7A2B" w14:textId="77777777" w:rsidR="00315026" w:rsidRPr="006B7C1B" w:rsidRDefault="00315026" w:rsidP="00315026">
            <w:pPr>
              <w:spacing w:line="360" w:lineRule="auto"/>
            </w:pPr>
            <w:r w:rsidRPr="006B7C1B">
              <w:t>Tīmekļa adrese vietnei, kurai tiek veidota ātrās piekļuves saite.</w:t>
            </w:r>
          </w:p>
        </w:tc>
      </w:tr>
    </w:tbl>
    <w:p w14:paraId="58866588" w14:textId="77777777" w:rsidR="002B7A3A" w:rsidRDefault="002B7A3A" w:rsidP="000257C5">
      <w:pPr>
        <w:spacing w:line="360" w:lineRule="auto"/>
        <w:jc w:val="both"/>
      </w:pPr>
    </w:p>
    <w:p w14:paraId="36F208B8" w14:textId="77777777" w:rsidR="00970B9E" w:rsidRDefault="00970B9E" w:rsidP="000257C5">
      <w:pPr>
        <w:jc w:val="both"/>
      </w:pPr>
      <w:r>
        <w:t>Datu turētāju sertifikāti - Ģeoportāla administratoram ir iespēja pievienot datu turētāju sertifikātus, kas paredzēti, lai datu pieprasītājs varētu veikt pasūtījumus datu turētāja maksas ģeoproduktiem un apmaksu veikt Ģeoportālā izmantojot Maksājumu moduļa risinājumu. Vienam datu turētājam vienlaicīgi var bū</w:t>
      </w:r>
      <w:r w:rsidR="000257C5">
        <w:t>t pievienots viens sertifikāts.</w:t>
      </w:r>
    </w:p>
    <w:p w14:paraId="7E454D69" w14:textId="77777777" w:rsidR="00970B9E" w:rsidRDefault="00970B9E" w:rsidP="000257C5">
      <w:pPr>
        <w:jc w:val="both"/>
      </w:pPr>
      <w:r>
        <w:t>Pievienojot sertifikātu, veicot saglabāšanu sistēma pārbauda vai parole sakrīt ar sertifi</w:t>
      </w:r>
      <w:r w:rsidR="000257C5">
        <w:t>kāta izveides laikā pievienoto.</w:t>
      </w:r>
    </w:p>
    <w:tbl>
      <w:tblPr>
        <w:tblStyle w:val="TableGrid"/>
        <w:tblW w:w="5000" w:type="pct"/>
        <w:tblLayout w:type="fixed"/>
        <w:tblCellMar>
          <w:top w:w="57" w:type="dxa"/>
        </w:tblCellMar>
        <w:tblLook w:val="04A0" w:firstRow="1" w:lastRow="0" w:firstColumn="1" w:lastColumn="0" w:noHBand="0" w:noVBand="1"/>
      </w:tblPr>
      <w:tblGrid>
        <w:gridCol w:w="2175"/>
        <w:gridCol w:w="2071"/>
        <w:gridCol w:w="2069"/>
        <w:gridCol w:w="1981"/>
      </w:tblGrid>
      <w:tr w:rsidR="00970B9E" w14:paraId="403AD54B" w14:textId="77777777" w:rsidTr="00F1521D">
        <w:trPr>
          <w:tblHeader/>
        </w:trPr>
        <w:tc>
          <w:tcPr>
            <w:tcW w:w="1311" w:type="pct"/>
            <w:shd w:val="clear" w:color="auto" w:fill="BFBFBF" w:themeFill="background1" w:themeFillShade="BF"/>
          </w:tcPr>
          <w:p w14:paraId="43B7BBCA" w14:textId="77777777" w:rsidR="00970B9E" w:rsidRPr="00384981" w:rsidRDefault="00970B9E" w:rsidP="00F1521D">
            <w:pPr>
              <w:pStyle w:val="Tekststabuls"/>
              <w:rPr>
                <w:b/>
              </w:rPr>
            </w:pPr>
            <w:r>
              <w:rPr>
                <w:b/>
              </w:rPr>
              <w:t>Lauks</w:t>
            </w:r>
          </w:p>
        </w:tc>
        <w:tc>
          <w:tcPr>
            <w:tcW w:w="1248" w:type="pct"/>
            <w:shd w:val="clear" w:color="auto" w:fill="BFBFBF" w:themeFill="background1" w:themeFillShade="BF"/>
          </w:tcPr>
          <w:p w14:paraId="7AAC1DF4" w14:textId="77777777" w:rsidR="00970B9E" w:rsidRDefault="00970B9E" w:rsidP="00F1521D">
            <w:pPr>
              <w:pStyle w:val="Tekststabuls"/>
              <w:rPr>
                <w:b/>
              </w:rPr>
            </w:pPr>
            <w:r>
              <w:rPr>
                <w:b/>
              </w:rPr>
              <w:t xml:space="preserve">Obligāts </w:t>
            </w:r>
          </w:p>
        </w:tc>
        <w:tc>
          <w:tcPr>
            <w:tcW w:w="1247" w:type="pct"/>
            <w:shd w:val="clear" w:color="auto" w:fill="BFBFBF" w:themeFill="background1" w:themeFillShade="BF"/>
          </w:tcPr>
          <w:p w14:paraId="38061739" w14:textId="77777777" w:rsidR="00970B9E" w:rsidRPr="00384981" w:rsidRDefault="00970B9E" w:rsidP="00F1521D">
            <w:pPr>
              <w:pStyle w:val="Tekststabuls"/>
              <w:rPr>
                <w:b/>
              </w:rPr>
            </w:pPr>
            <w:r>
              <w:rPr>
                <w:b/>
              </w:rPr>
              <w:t>Tips</w:t>
            </w:r>
          </w:p>
        </w:tc>
        <w:tc>
          <w:tcPr>
            <w:tcW w:w="1194" w:type="pct"/>
            <w:shd w:val="clear" w:color="auto" w:fill="BFBFBF" w:themeFill="background1" w:themeFillShade="BF"/>
          </w:tcPr>
          <w:p w14:paraId="5CB5A9AA" w14:textId="77777777" w:rsidR="00970B9E" w:rsidRDefault="00970B9E" w:rsidP="00F1521D">
            <w:pPr>
              <w:pStyle w:val="Tekststabuls"/>
              <w:rPr>
                <w:b/>
              </w:rPr>
            </w:pPr>
            <w:r>
              <w:rPr>
                <w:b/>
              </w:rPr>
              <w:t>Komentārs</w:t>
            </w:r>
          </w:p>
        </w:tc>
      </w:tr>
      <w:tr w:rsidR="00970B9E" w14:paraId="15454FD2" w14:textId="77777777" w:rsidTr="00F1521D">
        <w:tc>
          <w:tcPr>
            <w:tcW w:w="1311" w:type="pct"/>
            <w:shd w:val="clear" w:color="auto" w:fill="auto"/>
          </w:tcPr>
          <w:p w14:paraId="2C1585B9" w14:textId="77777777" w:rsidR="00970B9E" w:rsidRPr="00107F79" w:rsidRDefault="00970B9E" w:rsidP="00F1521D">
            <w:pPr>
              <w:pStyle w:val="ListParagraph"/>
              <w:numPr>
                <w:ilvl w:val="0"/>
                <w:numId w:val="0"/>
              </w:numPr>
              <w:rPr>
                <w:vertAlign w:val="superscript"/>
              </w:rPr>
            </w:pPr>
            <w:r w:rsidRPr="003C15A0">
              <w:t>Datu turētājs</w:t>
            </w:r>
          </w:p>
        </w:tc>
        <w:tc>
          <w:tcPr>
            <w:tcW w:w="1248" w:type="pct"/>
          </w:tcPr>
          <w:p w14:paraId="50B7DE20" w14:textId="77777777" w:rsidR="00970B9E" w:rsidRDefault="00970B9E" w:rsidP="00F1521D">
            <w:pPr>
              <w:pStyle w:val="Tekststabuls"/>
            </w:pPr>
            <w:r>
              <w:t>Jā</w:t>
            </w:r>
          </w:p>
        </w:tc>
        <w:tc>
          <w:tcPr>
            <w:tcW w:w="1247" w:type="pct"/>
            <w:shd w:val="clear" w:color="auto" w:fill="auto"/>
          </w:tcPr>
          <w:p w14:paraId="38D15C40" w14:textId="77777777" w:rsidR="00970B9E" w:rsidRDefault="00970B9E" w:rsidP="00F1521D">
            <w:pPr>
              <w:pStyle w:val="Tekststabuls"/>
            </w:pPr>
            <w:r>
              <w:t>Atsauce uz vērtību no klasifikatora</w:t>
            </w:r>
          </w:p>
        </w:tc>
        <w:tc>
          <w:tcPr>
            <w:tcW w:w="1194" w:type="pct"/>
            <w:shd w:val="clear" w:color="auto" w:fill="auto"/>
          </w:tcPr>
          <w:p w14:paraId="52CCC8EF" w14:textId="77777777" w:rsidR="00970B9E" w:rsidRDefault="00970B9E" w:rsidP="00F1521D">
            <w:pPr>
              <w:pStyle w:val="Tekststabuls"/>
            </w:pPr>
          </w:p>
        </w:tc>
      </w:tr>
      <w:tr w:rsidR="00970B9E" w14:paraId="119C65F2" w14:textId="77777777" w:rsidTr="00F1521D">
        <w:tc>
          <w:tcPr>
            <w:tcW w:w="1311" w:type="pct"/>
            <w:shd w:val="clear" w:color="auto" w:fill="auto"/>
          </w:tcPr>
          <w:p w14:paraId="1F13DA59" w14:textId="77777777" w:rsidR="00970B9E" w:rsidRDefault="00970B9E" w:rsidP="00F1521D">
            <w:pPr>
              <w:pStyle w:val="ListParagraph"/>
              <w:numPr>
                <w:ilvl w:val="0"/>
                <w:numId w:val="0"/>
              </w:numPr>
            </w:pPr>
            <w:r>
              <w:t>Sertifikāta parole</w:t>
            </w:r>
          </w:p>
        </w:tc>
        <w:tc>
          <w:tcPr>
            <w:tcW w:w="1248" w:type="pct"/>
          </w:tcPr>
          <w:p w14:paraId="57AC3E81" w14:textId="77777777" w:rsidR="00970B9E" w:rsidRDefault="00970B9E" w:rsidP="00F1521D">
            <w:pPr>
              <w:pStyle w:val="Tekststabuls"/>
            </w:pPr>
            <w:r>
              <w:t>Jā</w:t>
            </w:r>
          </w:p>
        </w:tc>
        <w:tc>
          <w:tcPr>
            <w:tcW w:w="1247" w:type="pct"/>
            <w:shd w:val="clear" w:color="auto" w:fill="auto"/>
          </w:tcPr>
          <w:p w14:paraId="05E6C138" w14:textId="77777777" w:rsidR="00970B9E" w:rsidRDefault="00970B9E" w:rsidP="00F1521D">
            <w:pPr>
              <w:pStyle w:val="Tekststabuls"/>
            </w:pPr>
            <w:r>
              <w:t>Teksts</w:t>
            </w:r>
          </w:p>
        </w:tc>
        <w:tc>
          <w:tcPr>
            <w:tcW w:w="1194" w:type="pct"/>
            <w:tcBorders>
              <w:bottom w:val="single" w:sz="4" w:space="0" w:color="auto"/>
            </w:tcBorders>
            <w:shd w:val="clear" w:color="auto" w:fill="auto"/>
          </w:tcPr>
          <w:p w14:paraId="008F3978" w14:textId="77777777" w:rsidR="00970B9E" w:rsidRDefault="00970B9E" w:rsidP="00F1521D">
            <w:pPr>
              <w:pStyle w:val="Tekststabuls"/>
            </w:pPr>
          </w:p>
        </w:tc>
      </w:tr>
      <w:tr w:rsidR="00970B9E" w14:paraId="2FF93C83" w14:textId="77777777" w:rsidTr="00F1521D">
        <w:tc>
          <w:tcPr>
            <w:tcW w:w="1311" w:type="pct"/>
            <w:shd w:val="clear" w:color="auto" w:fill="auto"/>
          </w:tcPr>
          <w:p w14:paraId="37FFB4FB" w14:textId="77777777" w:rsidR="00970B9E" w:rsidRDefault="00970B9E" w:rsidP="00F1521D">
            <w:r>
              <w:t>Sertifikāts</w:t>
            </w:r>
          </w:p>
        </w:tc>
        <w:tc>
          <w:tcPr>
            <w:tcW w:w="1248" w:type="pct"/>
          </w:tcPr>
          <w:p w14:paraId="67CECBC6" w14:textId="77777777" w:rsidR="00970B9E" w:rsidRDefault="00970B9E" w:rsidP="00F1521D">
            <w:pPr>
              <w:pStyle w:val="Tekststabuls"/>
            </w:pPr>
            <w:r>
              <w:t>Jā</w:t>
            </w:r>
          </w:p>
        </w:tc>
        <w:tc>
          <w:tcPr>
            <w:tcW w:w="1247" w:type="pct"/>
            <w:shd w:val="clear" w:color="auto" w:fill="auto"/>
          </w:tcPr>
          <w:p w14:paraId="036C5123" w14:textId="77777777" w:rsidR="00970B9E" w:rsidRDefault="00970B9E" w:rsidP="00F1521D">
            <w:pPr>
              <w:pStyle w:val="Tekststabuls"/>
            </w:pPr>
            <w:r>
              <w:t>Atsauce uz eksistējošu objektu</w:t>
            </w:r>
          </w:p>
        </w:tc>
        <w:tc>
          <w:tcPr>
            <w:tcW w:w="1194" w:type="pct"/>
            <w:shd w:val="clear" w:color="auto" w:fill="auto"/>
          </w:tcPr>
          <w:p w14:paraId="6D7155E6" w14:textId="77777777" w:rsidR="00970B9E" w:rsidRDefault="00970B9E" w:rsidP="00F1521D">
            <w:pPr>
              <w:pStyle w:val="Tekststabuls"/>
            </w:pPr>
            <w:r>
              <w:t xml:space="preserve">Administratoram ir iespēja augšupielādēt sertifikātu izvēlētam datu turētājam. </w:t>
            </w:r>
          </w:p>
        </w:tc>
      </w:tr>
    </w:tbl>
    <w:p w14:paraId="07932D0F" w14:textId="77777777" w:rsidR="00B158F9" w:rsidRPr="006B7C1B" w:rsidRDefault="00B158F9" w:rsidP="000257C5">
      <w:pPr>
        <w:spacing w:line="360" w:lineRule="auto"/>
        <w:jc w:val="both"/>
      </w:pPr>
    </w:p>
    <w:p w14:paraId="34344628" w14:textId="77777777" w:rsidR="00603D17" w:rsidRPr="006B7C1B" w:rsidRDefault="00603D17" w:rsidP="000257C5">
      <w:pPr>
        <w:spacing w:line="360" w:lineRule="auto"/>
        <w:jc w:val="both"/>
      </w:pPr>
      <w:r w:rsidRPr="006B7C1B">
        <w:t>Darbību secība:</w:t>
      </w:r>
    </w:p>
    <w:p w14:paraId="54743EBA" w14:textId="77777777" w:rsidR="00C149D5" w:rsidRPr="006B7C1B" w:rsidRDefault="00603D17" w:rsidP="001334B1">
      <w:pPr>
        <w:pStyle w:val="ListParagraph"/>
        <w:numPr>
          <w:ilvl w:val="0"/>
          <w:numId w:val="108"/>
        </w:numPr>
        <w:spacing w:line="360" w:lineRule="auto"/>
        <w:jc w:val="both"/>
      </w:pPr>
      <w:r w:rsidRPr="006B7C1B">
        <w:t>Lietotājs izvēl</w:t>
      </w:r>
      <w:r w:rsidR="00736C99" w:rsidRPr="006B7C1B">
        <w:t>a</w:t>
      </w:r>
      <w:r w:rsidRPr="006B7C1B">
        <w:t>s klasifikatoru, kuru vēlas izmantot</w:t>
      </w:r>
      <w:r w:rsidR="0030740C" w:rsidRPr="006B7C1B">
        <w:t>,</w:t>
      </w:r>
      <w:r w:rsidRPr="006B7C1B">
        <w:t xml:space="preserve"> un atver to</w:t>
      </w:r>
      <w:r w:rsidR="0030740C" w:rsidRPr="006B7C1B">
        <w:t>.</w:t>
      </w:r>
    </w:p>
    <w:p w14:paraId="0A974961" w14:textId="77777777" w:rsidR="00603D17" w:rsidRPr="006B7C1B" w:rsidRDefault="00603D17" w:rsidP="001334B1">
      <w:pPr>
        <w:pStyle w:val="ListParagraph"/>
        <w:numPr>
          <w:ilvl w:val="0"/>
          <w:numId w:val="108"/>
        </w:numPr>
        <w:spacing w:line="360" w:lineRule="auto"/>
        <w:jc w:val="both"/>
      </w:pPr>
      <w:r w:rsidRPr="006B7C1B">
        <w:t>Tiek atvērts izvēlētā klasifikatora vērtību saraksts, kurā ir iespējams:</w:t>
      </w:r>
    </w:p>
    <w:p w14:paraId="68E6BF9D" w14:textId="77777777" w:rsidR="00603D17" w:rsidRPr="006B7C1B" w:rsidRDefault="00603D17" w:rsidP="001334B1">
      <w:pPr>
        <w:pStyle w:val="ListParagraph"/>
        <w:numPr>
          <w:ilvl w:val="1"/>
          <w:numId w:val="108"/>
        </w:numPr>
        <w:spacing w:line="360" w:lineRule="auto"/>
        <w:jc w:val="both"/>
      </w:pPr>
      <w:r w:rsidRPr="006B7C1B">
        <w:t>Pievienot jaunu vērtību</w:t>
      </w:r>
      <w:r w:rsidR="0030740C" w:rsidRPr="006B7C1B">
        <w:t>;</w:t>
      </w:r>
    </w:p>
    <w:p w14:paraId="7751DEC5" w14:textId="77777777" w:rsidR="00603D17" w:rsidRPr="006B7C1B" w:rsidRDefault="00603D17" w:rsidP="001334B1">
      <w:pPr>
        <w:pStyle w:val="ListParagraph"/>
        <w:numPr>
          <w:ilvl w:val="1"/>
          <w:numId w:val="108"/>
        </w:numPr>
        <w:spacing w:line="360" w:lineRule="auto"/>
        <w:jc w:val="both"/>
      </w:pPr>
      <w:r w:rsidRPr="006B7C1B">
        <w:t>Dzēst sistēmā neizmantotu vērtību</w:t>
      </w:r>
      <w:r w:rsidR="0030740C" w:rsidRPr="006B7C1B">
        <w:t>;</w:t>
      </w:r>
    </w:p>
    <w:p w14:paraId="1ADC2B9F" w14:textId="77777777" w:rsidR="00603D17" w:rsidRPr="006B7C1B" w:rsidRDefault="00603D17" w:rsidP="001334B1">
      <w:pPr>
        <w:pStyle w:val="ListParagraph"/>
        <w:numPr>
          <w:ilvl w:val="1"/>
          <w:numId w:val="108"/>
        </w:numPr>
        <w:spacing w:line="360" w:lineRule="auto"/>
        <w:jc w:val="both"/>
      </w:pPr>
      <w:r w:rsidRPr="006B7C1B">
        <w:t>Rediģēt</w:t>
      </w:r>
      <w:r w:rsidR="0030740C" w:rsidRPr="006B7C1B">
        <w:t>.</w:t>
      </w:r>
    </w:p>
    <w:p w14:paraId="0B823693" w14:textId="77777777" w:rsidR="00C149D5" w:rsidRPr="006B7C1B" w:rsidRDefault="00C149D5" w:rsidP="001334B1">
      <w:pPr>
        <w:pStyle w:val="ListParagraph"/>
        <w:numPr>
          <w:ilvl w:val="0"/>
          <w:numId w:val="108"/>
        </w:numPr>
        <w:spacing w:line="360" w:lineRule="auto"/>
        <w:jc w:val="both"/>
      </w:pPr>
      <w:r w:rsidRPr="006B7C1B">
        <w:t xml:space="preserve">Lietotājs nospiež pogu Pievienot jaunu, kas atver jauna klasifikatora vērtības ieraksta pievienošanas </w:t>
      </w:r>
      <w:r w:rsidR="00627BED" w:rsidRPr="006B7C1B">
        <w:t>ierakstu (izņemot Licences veidu klasifikatoru, kur tiek atvērta</w:t>
      </w:r>
      <w:r w:rsidR="001A14CC" w:rsidRPr="006B7C1B">
        <w:t xml:space="preserve"> </w:t>
      </w:r>
      <w:r w:rsidRPr="006B7C1B">
        <w:t>form</w:t>
      </w:r>
      <w:r w:rsidR="00627BED" w:rsidRPr="006B7C1B">
        <w:t>a</w:t>
      </w:r>
      <w:r w:rsidR="001A14CC" w:rsidRPr="006B7C1B">
        <w:t>)</w:t>
      </w:r>
      <w:r w:rsidRPr="006B7C1B">
        <w:t>.</w:t>
      </w:r>
    </w:p>
    <w:p w14:paraId="1D7467A4" w14:textId="77777777" w:rsidR="00C149D5" w:rsidRPr="006B7C1B" w:rsidRDefault="00C149D5" w:rsidP="001334B1">
      <w:pPr>
        <w:pStyle w:val="ListParagraph"/>
        <w:numPr>
          <w:ilvl w:val="0"/>
          <w:numId w:val="108"/>
        </w:numPr>
        <w:spacing w:line="360" w:lineRule="auto"/>
        <w:jc w:val="both"/>
      </w:pPr>
      <w:r w:rsidRPr="006B7C1B">
        <w:t>Lietotājs ievada un norāda nepieciešamos datus</w:t>
      </w:r>
      <w:r w:rsidR="0030740C" w:rsidRPr="006B7C1B">
        <w:t>,</w:t>
      </w:r>
      <w:r w:rsidR="001A14CC" w:rsidRPr="006B7C1B">
        <w:t xml:space="preserve"> un saglabā tos</w:t>
      </w:r>
      <w:r w:rsidR="00627BED" w:rsidRPr="006B7C1B">
        <w:t xml:space="preserve"> (Licences veidu klasifikatoram ievada datus Ģeoportālā pieejamajās valodās)</w:t>
      </w:r>
      <w:r w:rsidR="0030740C" w:rsidRPr="006B7C1B">
        <w:t>.</w:t>
      </w:r>
    </w:p>
    <w:p w14:paraId="15B8C7F0" w14:textId="77777777" w:rsidR="001A14CC" w:rsidRPr="006B7C1B" w:rsidRDefault="002E2F68" w:rsidP="001334B1">
      <w:pPr>
        <w:pStyle w:val="ListParagraph"/>
        <w:numPr>
          <w:ilvl w:val="0"/>
          <w:numId w:val="108"/>
        </w:numPr>
        <w:spacing w:line="360" w:lineRule="auto"/>
        <w:jc w:val="both"/>
      </w:pPr>
      <w:r w:rsidRPr="006B7C1B">
        <w:t>Kā rezultātā</w:t>
      </w:r>
      <w:r w:rsidR="001A14CC" w:rsidRPr="006B7C1B">
        <w:t xml:space="preserve"> tiek izveidots un pievienots sarakstā jauns klasifikatora ieraksts, kas uzreiz var tikt izmantots sistēmā</w:t>
      </w:r>
      <w:r w:rsidR="0030740C" w:rsidRPr="006B7C1B">
        <w:t>.</w:t>
      </w:r>
    </w:p>
    <w:p w14:paraId="6CDAEEFE" w14:textId="77777777" w:rsidR="00492F32" w:rsidRPr="006B7C1B" w:rsidRDefault="00E65891" w:rsidP="000257C5">
      <w:pPr>
        <w:pStyle w:val="Heading2"/>
        <w:jc w:val="both"/>
      </w:pPr>
      <w:bookmarkStart w:id="179" w:name="_Toc444523561"/>
      <w:r w:rsidRPr="006B7C1B">
        <w:lastRenderedPageBreak/>
        <w:t>Ģeoproduktu un pasūtījumu modulis</w:t>
      </w:r>
      <w:bookmarkEnd w:id="179"/>
    </w:p>
    <w:p w14:paraId="260F77F1" w14:textId="77777777" w:rsidR="00502E4D" w:rsidRPr="006B7C1B" w:rsidRDefault="00502E4D" w:rsidP="000257C5">
      <w:pPr>
        <w:pStyle w:val="Heading3"/>
        <w:jc w:val="both"/>
      </w:pPr>
      <w:bookmarkStart w:id="180" w:name="_Toc444523562"/>
      <w:r w:rsidRPr="006B7C1B">
        <w:t>Konfigurēt izmantošanas pieprasījumu</w:t>
      </w:r>
      <w:bookmarkEnd w:id="180"/>
    </w:p>
    <w:p w14:paraId="3A792128" w14:textId="77777777" w:rsidR="00502E4D" w:rsidRPr="006B7C1B" w:rsidRDefault="00502E4D" w:rsidP="000257C5">
      <w:pPr>
        <w:spacing w:line="360" w:lineRule="auto"/>
        <w:jc w:val="both"/>
      </w:pPr>
      <w:r w:rsidRPr="006B7C1B">
        <w:rPr>
          <w:lang w:eastAsia="lv-LV"/>
        </w:rPr>
        <w:t xml:space="preserve">Navigācija: </w:t>
      </w:r>
      <w:r w:rsidRPr="006B7C1B">
        <w:t xml:space="preserve">Administrēšanas daļa </w:t>
      </w:r>
      <w:r w:rsidRPr="006B7C1B">
        <w:sym w:font="Wingdings" w:char="F0E0"/>
      </w:r>
      <w:r w:rsidRPr="006B7C1B">
        <w:t xml:space="preserve"> Konfigurācija </w:t>
      </w:r>
      <w:r w:rsidRPr="006B7C1B">
        <w:sym w:font="Wingdings" w:char="F0E0"/>
      </w:r>
      <w:r w:rsidRPr="006B7C1B">
        <w:t xml:space="preserve"> </w:t>
      </w:r>
      <w:r w:rsidR="0030740C" w:rsidRPr="006B7C1B">
        <w:t>I</w:t>
      </w:r>
      <w:r w:rsidRPr="006B7C1B">
        <w:t xml:space="preserve">zmantošanas pieprasījums </w:t>
      </w:r>
      <w:r w:rsidRPr="006B7C1B">
        <w:sym w:font="Wingdings" w:char="F0E0"/>
      </w:r>
      <w:r w:rsidRPr="006B7C1B">
        <w:t xml:space="preserve"> Kategorijas vai Atribūti</w:t>
      </w:r>
      <w:r w:rsidR="003126E4" w:rsidRPr="006B7C1B">
        <w:t>.</w:t>
      </w:r>
    </w:p>
    <w:p w14:paraId="53F9D5BE" w14:textId="77777777" w:rsidR="00502E4D" w:rsidRPr="006B7C1B" w:rsidRDefault="00502E4D" w:rsidP="000257C5">
      <w:pPr>
        <w:spacing w:line="360" w:lineRule="auto"/>
        <w:ind w:firstLine="567"/>
        <w:jc w:val="both"/>
      </w:pPr>
      <w:r w:rsidRPr="006B7C1B">
        <w:t xml:space="preserve">Sistēmā pēc noklusējuma tiek uzturēti </w:t>
      </w:r>
      <w:r w:rsidR="00736C99" w:rsidRPr="006B7C1B">
        <w:t>30.08.2011. M</w:t>
      </w:r>
      <w:r w:rsidRPr="006B7C1B">
        <w:t xml:space="preserve">inistru kabineta noteikumos </w:t>
      </w:r>
      <w:r w:rsidR="00736C99" w:rsidRPr="006B7C1B">
        <w:t xml:space="preserve">Nr. </w:t>
      </w:r>
      <w:r w:rsidRPr="006B7C1B">
        <w:t>673</w:t>
      </w:r>
      <w:r w:rsidR="007D1AB3" w:rsidRPr="006B7C1B">
        <w:t xml:space="preserve"> ‘’ Ģeotelpisko datu kopas izmantošanas noteikumu obligātais saturs un izmantošanas atļaujas saņemšanas kārtība’’ </w:t>
      </w:r>
      <w:r w:rsidRPr="006B7C1B">
        <w:t xml:space="preserve">noteiktie izmantošanas pieprasījuma atribūti un kategorijas. Ģeoportāla administrators var pievienot atribūtus un kategorijas, ko varēs izmantot visi datu turētāji, </w:t>
      </w:r>
      <w:r w:rsidR="007D1AB3" w:rsidRPr="006B7C1B">
        <w:t xml:space="preserve">bet nebūs </w:t>
      </w:r>
      <w:r w:rsidR="00933287" w:rsidRPr="006B7C1B">
        <w:t>iespējas rediģēt</w:t>
      </w:r>
      <w:r w:rsidRPr="006B7C1B">
        <w:t xml:space="preserve">. </w:t>
      </w:r>
      <w:r w:rsidR="006C5E45" w:rsidRPr="006B7C1B">
        <w:t>Ģ</w:t>
      </w:r>
      <w:r w:rsidRPr="006B7C1B">
        <w:t xml:space="preserve">eoprodukta, kuram </w:t>
      </w:r>
      <w:r w:rsidR="006C5E45" w:rsidRPr="006B7C1B">
        <w:t xml:space="preserve">Ir </w:t>
      </w:r>
      <w:r w:rsidRPr="006B7C1B">
        <w:t>nepieciešama licence</w:t>
      </w:r>
      <w:r w:rsidR="007D1AB3" w:rsidRPr="006B7C1B">
        <w:t>,</w:t>
      </w:r>
      <w:r w:rsidR="00986037">
        <w:t xml:space="preserve"> </w:t>
      </w:r>
      <w:r w:rsidRPr="006B7C1B">
        <w:t>izveides/labošanas</w:t>
      </w:r>
      <w:r w:rsidR="006777FB" w:rsidRPr="006B7C1B">
        <w:t xml:space="preserve"> laikā</w:t>
      </w:r>
      <w:r w:rsidRPr="006B7C1B">
        <w:t xml:space="preserve"> datu turētājs varēs norādīt, kuri tieši atribū</w:t>
      </w:r>
      <w:r w:rsidR="00420C1D">
        <w:t>ti attiecas uz šo ģeoproduktu.</w:t>
      </w:r>
    </w:p>
    <w:p w14:paraId="3289CE8A" w14:textId="77777777" w:rsidR="00502E4D" w:rsidRPr="006B7C1B" w:rsidRDefault="00502E4D" w:rsidP="000257C5">
      <w:pPr>
        <w:pStyle w:val="Heading4"/>
        <w:jc w:val="both"/>
      </w:pPr>
      <w:r w:rsidRPr="006B7C1B">
        <w:t>Izmantošanas pieprasījuma Kategorijas pievienošana</w:t>
      </w:r>
    </w:p>
    <w:p w14:paraId="6BC548EA" w14:textId="77777777" w:rsidR="00502E4D" w:rsidRPr="006B7C1B" w:rsidRDefault="00502E4D" w:rsidP="000257C5">
      <w:pPr>
        <w:pStyle w:val="Sarakstsarnumerciju"/>
        <w:numPr>
          <w:ilvl w:val="0"/>
          <w:numId w:val="0"/>
        </w:numPr>
        <w:spacing w:line="360" w:lineRule="auto"/>
        <w:jc w:val="both"/>
      </w:pPr>
      <w:r w:rsidRPr="006B7C1B">
        <w:t xml:space="preserve">Navigācija: Administrēšanas daļa </w:t>
      </w:r>
      <w:r w:rsidRPr="006B7C1B">
        <w:sym w:font="Wingdings" w:char="F0E0"/>
      </w:r>
      <w:r w:rsidRPr="006B7C1B">
        <w:t xml:space="preserve"> Konfigurācija </w:t>
      </w:r>
      <w:r w:rsidRPr="006B7C1B">
        <w:sym w:font="Wingdings" w:char="F0E0"/>
      </w:r>
      <w:r w:rsidRPr="006B7C1B">
        <w:t xml:space="preserve"> </w:t>
      </w:r>
      <w:r w:rsidR="0030740C" w:rsidRPr="006B7C1B">
        <w:t>I</w:t>
      </w:r>
      <w:r w:rsidRPr="006B7C1B">
        <w:t xml:space="preserve">zmantošanas pieprasījums </w:t>
      </w:r>
      <w:r w:rsidRPr="006B7C1B">
        <w:sym w:font="Wingdings" w:char="F0E0"/>
      </w:r>
      <w:r w:rsidRPr="006B7C1B">
        <w:t xml:space="preserve"> Kategorijas</w:t>
      </w:r>
      <w:r w:rsidR="007D1AB3" w:rsidRPr="006B7C1B">
        <w:t>.</w:t>
      </w:r>
    </w:p>
    <w:p w14:paraId="0A8B2F79" w14:textId="77777777" w:rsidR="00502E4D" w:rsidRPr="006B7C1B" w:rsidRDefault="00502E4D" w:rsidP="000257C5">
      <w:pPr>
        <w:pStyle w:val="Sarakstsarnumerciju"/>
        <w:numPr>
          <w:ilvl w:val="0"/>
          <w:numId w:val="0"/>
        </w:numPr>
        <w:spacing w:line="360" w:lineRule="auto"/>
        <w:ind w:left="360" w:hanging="360"/>
        <w:jc w:val="both"/>
      </w:pPr>
      <w:r w:rsidRPr="006B7C1B">
        <w:t>Darbību secība:</w:t>
      </w:r>
    </w:p>
    <w:p w14:paraId="18A8EF2E" w14:textId="77777777" w:rsidR="00502E4D" w:rsidRPr="006B7C1B" w:rsidRDefault="00502E4D" w:rsidP="001334B1">
      <w:pPr>
        <w:pStyle w:val="Sarakstsarnumerciju"/>
        <w:numPr>
          <w:ilvl w:val="0"/>
          <w:numId w:val="109"/>
        </w:numPr>
        <w:spacing w:line="360" w:lineRule="auto"/>
        <w:jc w:val="both"/>
      </w:pPr>
      <w:r w:rsidRPr="006B7C1B">
        <w:t xml:space="preserve">Lietotājs izvēlas atvērt </w:t>
      </w:r>
      <w:r w:rsidR="0077169A" w:rsidRPr="006B7C1B">
        <w:t>I</w:t>
      </w:r>
      <w:r w:rsidRPr="006B7C1B">
        <w:t>zmantošanas pieprasījuma Kategoriju konfigurācijas formu.</w:t>
      </w:r>
      <w:r w:rsidR="00986037">
        <w:rPr>
          <w:bCs/>
          <w:sz w:val="20"/>
          <w:szCs w:val="20"/>
          <w:lang w:eastAsia="zh-CN"/>
        </w:rPr>
        <w:t xml:space="preserve"> </w:t>
      </w:r>
    </w:p>
    <w:p w14:paraId="23EC705C" w14:textId="77777777" w:rsidR="00502E4D" w:rsidRPr="006B7C1B" w:rsidRDefault="00502E4D" w:rsidP="001334B1">
      <w:pPr>
        <w:pStyle w:val="Sarakstsarnumerciju"/>
        <w:numPr>
          <w:ilvl w:val="0"/>
          <w:numId w:val="109"/>
        </w:numPr>
        <w:spacing w:line="360" w:lineRule="auto"/>
        <w:jc w:val="both"/>
      </w:pPr>
      <w:r w:rsidRPr="006B7C1B">
        <w:t xml:space="preserve">Tiek attēlotas sistēmas noklusētās Kategorijas skatīšanās režīmā, </w:t>
      </w:r>
      <w:r w:rsidR="00933287" w:rsidRPr="006B7C1B">
        <w:t>Ģeoportāla administratora</w:t>
      </w:r>
      <w:r w:rsidRPr="006B7C1B">
        <w:t xml:space="preserve"> ievadītās ar iespēju </w:t>
      </w:r>
      <w:r w:rsidR="003126E4" w:rsidRPr="006B7C1B">
        <w:t>R</w:t>
      </w:r>
      <w:r w:rsidRPr="006B7C1B">
        <w:t>ediģēt</w:t>
      </w:r>
      <w:r w:rsidR="0030740C" w:rsidRPr="006B7C1B">
        <w:t>.</w:t>
      </w:r>
    </w:p>
    <w:p w14:paraId="409F3930" w14:textId="77777777" w:rsidR="00502E4D" w:rsidRPr="006B7C1B" w:rsidRDefault="00502E4D" w:rsidP="001334B1">
      <w:pPr>
        <w:pStyle w:val="Sarakstsarnumerciju"/>
        <w:numPr>
          <w:ilvl w:val="0"/>
          <w:numId w:val="109"/>
        </w:numPr>
        <w:spacing w:line="360" w:lineRule="auto"/>
        <w:jc w:val="both"/>
      </w:pPr>
      <w:r w:rsidRPr="006B7C1B">
        <w:t xml:space="preserve">Lietotājs nospiež pogu Pievienot jaunu, kā rezultātā tiek atvērta </w:t>
      </w:r>
      <w:r w:rsidR="00307E70" w:rsidRPr="006B7C1B">
        <w:t>I</w:t>
      </w:r>
      <w:r w:rsidRPr="006B7C1B">
        <w:t>zmantošanas pieprasījuma Kategorijas pievienošanas forma.</w:t>
      </w:r>
    </w:p>
    <w:p w14:paraId="3761B005" w14:textId="77777777" w:rsidR="00502E4D" w:rsidRPr="006B7C1B" w:rsidRDefault="00502E4D" w:rsidP="001334B1">
      <w:pPr>
        <w:pStyle w:val="Sarakstsarnumerciju"/>
        <w:numPr>
          <w:ilvl w:val="0"/>
          <w:numId w:val="109"/>
        </w:numPr>
        <w:spacing w:line="360" w:lineRule="auto"/>
        <w:jc w:val="both"/>
      </w:pPr>
      <w:r w:rsidRPr="006B7C1B">
        <w:t>Lietotājs aizpilda nepiecieša</w:t>
      </w:r>
      <w:r w:rsidR="00224F86">
        <w:t>mos laukus un saglabā izmaiņas.</w:t>
      </w:r>
    </w:p>
    <w:p w14:paraId="39AA7187" w14:textId="77777777" w:rsidR="00502E4D" w:rsidRPr="006B7C1B" w:rsidRDefault="00502E4D" w:rsidP="000257C5">
      <w:pPr>
        <w:pStyle w:val="Sarakstsarnumerciju"/>
        <w:numPr>
          <w:ilvl w:val="0"/>
          <w:numId w:val="0"/>
        </w:numPr>
        <w:spacing w:line="360" w:lineRule="auto"/>
        <w:jc w:val="both"/>
      </w:pPr>
      <w:r w:rsidRPr="006B7C1B">
        <w:t xml:space="preserve">Izmantošanas pieprasījuma kategorija var tikt izmantota jaunas kategorijas izveidē un atribūtu piesaistīšanā uzreiz pēc saglabāšanas. Rediģēšanai un dzēšanai </w:t>
      </w:r>
      <w:r w:rsidR="00933287" w:rsidRPr="006B7C1B">
        <w:t xml:space="preserve">pieejamas tikai </w:t>
      </w:r>
      <w:r w:rsidRPr="006B7C1B">
        <w:t>tās, kuras nav izmantotas pasūtījuma izmantošanas pieprasījumā datu pieprasītājam.</w:t>
      </w:r>
    </w:p>
    <w:p w14:paraId="5AD22D58" w14:textId="77777777" w:rsidR="00502E4D" w:rsidRPr="006B7C1B" w:rsidRDefault="00224F86" w:rsidP="000257C5">
      <w:pPr>
        <w:spacing w:line="360" w:lineRule="auto"/>
        <w:jc w:val="both"/>
      </w:pPr>
      <w:r>
        <w:t>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67"/>
        <w:gridCol w:w="5423"/>
      </w:tblGrid>
      <w:tr w:rsidR="00184910" w:rsidRPr="006B7C1B" w14:paraId="44A2640A" w14:textId="77777777" w:rsidTr="00184910">
        <w:tc>
          <w:tcPr>
            <w:tcW w:w="1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2278FC" w14:textId="77777777" w:rsidR="00184910" w:rsidRPr="006B7C1B" w:rsidRDefault="00184910" w:rsidP="000E2E31">
            <w:pPr>
              <w:spacing w:before="100" w:beforeAutospacing="1" w:after="100" w:afterAutospacing="1" w:line="240" w:lineRule="auto"/>
              <w:rPr>
                <w:rFonts w:eastAsia="Times New Roman" w:cs="Arial"/>
                <w:b/>
                <w:bCs/>
                <w:lang w:eastAsia="lv-LV"/>
              </w:rPr>
            </w:pPr>
            <w:r w:rsidRPr="006B7C1B">
              <w:rPr>
                <w:rFonts w:eastAsia="Times New Roman" w:cs="Arial"/>
                <w:b/>
                <w:bCs/>
                <w:lang w:eastAsia="lv-LV"/>
              </w:rPr>
              <w:t>Lauka nosaukums</w:t>
            </w:r>
          </w:p>
        </w:tc>
        <w:tc>
          <w:tcPr>
            <w:tcW w:w="3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884A97" w14:textId="77777777" w:rsidR="00184910" w:rsidRPr="006B7C1B" w:rsidRDefault="00184910" w:rsidP="000E2E31">
            <w:pPr>
              <w:spacing w:before="100" w:beforeAutospacing="1" w:after="100" w:afterAutospacing="1" w:line="240" w:lineRule="auto"/>
              <w:rPr>
                <w:rFonts w:eastAsia="Times New Roman" w:cs="Arial"/>
                <w:b/>
                <w:lang w:eastAsia="lv-LV"/>
              </w:rPr>
            </w:pPr>
            <w:r w:rsidRPr="006B7C1B">
              <w:rPr>
                <w:rFonts w:eastAsia="Times New Roman" w:cs="Arial"/>
                <w:b/>
                <w:lang w:eastAsia="lv-LV"/>
              </w:rPr>
              <w:t>Apraksts</w:t>
            </w:r>
          </w:p>
        </w:tc>
      </w:tr>
      <w:tr w:rsidR="00184910" w:rsidRPr="006B7C1B" w14:paraId="07B0CEF4" w14:textId="77777777" w:rsidTr="00184910">
        <w:tc>
          <w:tcPr>
            <w:tcW w:w="1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E49DAA"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Kategorijas nosaukums</w:t>
            </w:r>
          </w:p>
        </w:tc>
        <w:tc>
          <w:tcPr>
            <w:tcW w:w="3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8147EA"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Kategorijas nosaukums, obligāti ievadāms latviešu valodā, vēlams ievadīt Ģeoportālā pieejamajās valodās</w:t>
            </w:r>
            <w:r w:rsidR="0030740C" w:rsidRPr="006B7C1B">
              <w:rPr>
                <w:rFonts w:eastAsia="Times New Roman" w:cs="Arial"/>
                <w:sz w:val="20"/>
                <w:szCs w:val="20"/>
                <w:lang w:eastAsia="lv-LV"/>
              </w:rPr>
              <w:t>.</w:t>
            </w:r>
          </w:p>
        </w:tc>
      </w:tr>
      <w:tr w:rsidR="00184910" w:rsidRPr="006B7C1B" w14:paraId="45F7188C" w14:textId="77777777" w:rsidTr="00184910">
        <w:tc>
          <w:tcPr>
            <w:tcW w:w="1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000C55"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Vecāka kategorija</w:t>
            </w:r>
          </w:p>
        </w:tc>
        <w:tc>
          <w:tcPr>
            <w:tcW w:w="3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E5DA5F" w14:textId="77777777" w:rsidR="00184910" w:rsidRPr="006B7C1B" w:rsidRDefault="00184910" w:rsidP="00933287">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Augšējā līmeņa kategorija, var atstāt tukšu</w:t>
            </w:r>
            <w:r w:rsidR="0030740C" w:rsidRPr="006B7C1B">
              <w:rPr>
                <w:rFonts w:eastAsia="Times New Roman" w:cs="Arial"/>
                <w:sz w:val="20"/>
                <w:szCs w:val="20"/>
                <w:lang w:eastAsia="lv-LV"/>
              </w:rPr>
              <w:t>,</w:t>
            </w:r>
            <w:r w:rsidRPr="006B7C1B">
              <w:rPr>
                <w:rFonts w:eastAsia="Times New Roman" w:cs="Arial"/>
                <w:sz w:val="20"/>
                <w:szCs w:val="20"/>
                <w:lang w:eastAsia="lv-LV"/>
              </w:rPr>
              <w:t xml:space="preserve"> ja veidojamajai kategorijai nav augstāka līmeņa kategorijas. Kā vecāka kategorija var tikt izmantota arī sistēmas noklusētā Kategorija</w:t>
            </w:r>
            <w:r w:rsidR="0030740C" w:rsidRPr="006B7C1B">
              <w:rPr>
                <w:rFonts w:eastAsia="Times New Roman" w:cs="Arial"/>
                <w:sz w:val="20"/>
                <w:szCs w:val="20"/>
                <w:lang w:eastAsia="lv-LV"/>
              </w:rPr>
              <w:t>.</w:t>
            </w:r>
          </w:p>
        </w:tc>
      </w:tr>
      <w:tr w:rsidR="00184910" w:rsidRPr="006B7C1B" w14:paraId="068613FF" w14:textId="77777777" w:rsidTr="00184910">
        <w:tc>
          <w:tcPr>
            <w:tcW w:w="1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588E1"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Attēlošanas secība</w:t>
            </w:r>
          </w:p>
        </w:tc>
        <w:tc>
          <w:tcPr>
            <w:tcW w:w="3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10E74C"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Norāde par kategorijas attēlošanas secību.</w:t>
            </w:r>
          </w:p>
        </w:tc>
      </w:tr>
    </w:tbl>
    <w:p w14:paraId="60B9D8C1" w14:textId="77777777" w:rsidR="00502E4D" w:rsidRPr="006B7C1B" w:rsidRDefault="00502E4D" w:rsidP="000257C5">
      <w:pPr>
        <w:pStyle w:val="Heading4"/>
      </w:pPr>
      <w:bookmarkStart w:id="181" w:name="OLE_LINK6"/>
      <w:r w:rsidRPr="006B7C1B">
        <w:lastRenderedPageBreak/>
        <w:t>Izmantošanas pieprasījuma Atribūta pievienošana</w:t>
      </w:r>
    </w:p>
    <w:bookmarkEnd w:id="181"/>
    <w:p w14:paraId="54BD4A04" w14:textId="77777777" w:rsidR="00502E4D" w:rsidRPr="006B7C1B" w:rsidRDefault="00502E4D" w:rsidP="000257C5">
      <w:pPr>
        <w:spacing w:line="360" w:lineRule="auto"/>
      </w:pPr>
      <w:r w:rsidRPr="006B7C1B">
        <w:rPr>
          <w:lang w:eastAsia="lv-LV"/>
        </w:rPr>
        <w:t xml:space="preserve">Navigācija: </w:t>
      </w:r>
      <w:r w:rsidRPr="006B7C1B">
        <w:t xml:space="preserve">Administrēšanas daļa </w:t>
      </w:r>
      <w:r w:rsidRPr="006B7C1B">
        <w:sym w:font="Wingdings" w:char="F0E0"/>
      </w:r>
      <w:r w:rsidRPr="006B7C1B">
        <w:t xml:space="preserve"> Konfigurācija </w:t>
      </w:r>
      <w:r w:rsidRPr="006B7C1B">
        <w:sym w:font="Wingdings" w:char="F0E0"/>
      </w:r>
      <w:r w:rsidRPr="006B7C1B">
        <w:t xml:space="preserve"> Izmantošanas pieprasījums </w:t>
      </w:r>
      <w:r w:rsidRPr="006B7C1B">
        <w:sym w:font="Wingdings" w:char="F0E0"/>
      </w:r>
      <w:r w:rsidRPr="006B7C1B">
        <w:t xml:space="preserve"> Atribūti</w:t>
      </w:r>
      <w:r w:rsidR="003126E4" w:rsidRPr="006B7C1B">
        <w:t>.</w:t>
      </w:r>
    </w:p>
    <w:p w14:paraId="7CCD567D" w14:textId="77777777" w:rsidR="00502E4D" w:rsidRPr="006B7C1B" w:rsidRDefault="00502E4D" w:rsidP="000257C5">
      <w:pPr>
        <w:spacing w:line="360" w:lineRule="auto"/>
      </w:pPr>
      <w:r w:rsidRPr="006B7C1B">
        <w:t xml:space="preserve">Atribūta izveides laikā tiek veidota arī atribūta Maska, kas var tikt izmantota licences un licences līguma </w:t>
      </w:r>
      <w:r w:rsidRPr="006B7C1B">
        <w:rPr>
          <w:rFonts w:eastAsia="Times New Roman" w:cs="Arial"/>
          <w:lang w:eastAsia="lv-LV"/>
        </w:rPr>
        <w:t>veidnēs, lai ielasītu datu pieprasītāja izmantošanas pieprasījumā aizpildīto informāciju šim atribūtam</w:t>
      </w:r>
      <w:r w:rsidR="00986037">
        <w:rPr>
          <w:rFonts w:eastAsia="Times New Roman" w:cs="Arial"/>
          <w:lang w:eastAsia="lv-LV"/>
        </w:rPr>
        <w:t xml:space="preserve"> </w:t>
      </w:r>
      <w:r w:rsidRPr="006B7C1B">
        <w:rPr>
          <w:rFonts w:eastAsia="Times New Roman" w:cs="Arial"/>
          <w:lang w:eastAsia="lv-LV"/>
        </w:rPr>
        <w:t>licencē vai licences līgumā.</w:t>
      </w:r>
    </w:p>
    <w:p w14:paraId="6C7BEDD9" w14:textId="77777777" w:rsidR="00502E4D" w:rsidRPr="006B7C1B" w:rsidRDefault="00502E4D" w:rsidP="000257C5">
      <w:pPr>
        <w:pStyle w:val="Sarakstsarnumerciju"/>
        <w:numPr>
          <w:ilvl w:val="0"/>
          <w:numId w:val="0"/>
        </w:numPr>
        <w:spacing w:line="360" w:lineRule="auto"/>
        <w:ind w:left="360" w:hanging="360"/>
      </w:pPr>
      <w:r w:rsidRPr="006B7C1B">
        <w:t>Darbību secība:</w:t>
      </w:r>
    </w:p>
    <w:p w14:paraId="69608229" w14:textId="77777777" w:rsidR="00502E4D" w:rsidRPr="00013A3B" w:rsidRDefault="00502E4D" w:rsidP="001334B1">
      <w:pPr>
        <w:pStyle w:val="Sarakstsarnumerciju"/>
        <w:numPr>
          <w:ilvl w:val="0"/>
          <w:numId w:val="110"/>
        </w:numPr>
        <w:spacing w:line="360" w:lineRule="auto"/>
      </w:pPr>
      <w:r w:rsidRPr="006B7C1B">
        <w:t xml:space="preserve">Lietotājs izvēlas atvērt </w:t>
      </w:r>
      <w:r w:rsidR="0077169A" w:rsidRPr="006B7C1B">
        <w:t>I</w:t>
      </w:r>
      <w:r w:rsidRPr="006B7C1B">
        <w:t>zmantošanas pieprasījum</w:t>
      </w:r>
      <w:r w:rsidR="000257C5">
        <w:t>a Atribūtu konfigurācijas formu;</w:t>
      </w:r>
    </w:p>
    <w:p w14:paraId="366E4120" w14:textId="77777777" w:rsidR="005447FF" w:rsidRPr="00E60521" w:rsidRDefault="005447FF" w:rsidP="001334B1">
      <w:pPr>
        <w:pStyle w:val="Sarakstsarnumerciju"/>
        <w:numPr>
          <w:ilvl w:val="0"/>
          <w:numId w:val="110"/>
        </w:numPr>
        <w:spacing w:line="360" w:lineRule="auto"/>
      </w:pPr>
      <w:r w:rsidRPr="00E60521">
        <w:t>Tiek atvērts Izmantošanas pieprasījuma atribūtu saraksts, liet</w:t>
      </w:r>
      <w:r w:rsidR="000257C5">
        <w:t>otājs izvēlas izvērst sarakstu;</w:t>
      </w:r>
    </w:p>
    <w:p w14:paraId="3EC5477C" w14:textId="77777777" w:rsidR="00502E4D" w:rsidRPr="006B7C1B" w:rsidRDefault="005447FF" w:rsidP="001334B1">
      <w:pPr>
        <w:pStyle w:val="Sarakstsarnumerciju"/>
        <w:numPr>
          <w:ilvl w:val="0"/>
          <w:numId w:val="110"/>
        </w:numPr>
        <w:spacing w:line="360" w:lineRule="auto"/>
      </w:pPr>
      <w:r w:rsidRPr="00E60521">
        <w:t xml:space="preserve">Tā rezultātā tiek izvērsti visi izmantošanas pieprasījuma līmeņi (Virskategorija, apakškategorija, atribūts), </w:t>
      </w:r>
      <w:r>
        <w:t>t</w:t>
      </w:r>
      <w:r w:rsidR="00502E4D" w:rsidRPr="006B7C1B">
        <w:t>iek attēlot</w:t>
      </w:r>
      <w:r w:rsidR="0030740C" w:rsidRPr="006B7C1B">
        <w:t>i</w:t>
      </w:r>
      <w:r w:rsidR="00502E4D" w:rsidRPr="006B7C1B">
        <w:t xml:space="preserve"> sistēmas noklusētie Atribūti </w:t>
      </w:r>
      <w:r w:rsidR="006C5E45" w:rsidRPr="006B7C1B">
        <w:t>(</w:t>
      </w:r>
      <w:r w:rsidR="00502E4D" w:rsidRPr="006B7C1B">
        <w:t>skatīšanās režīmā</w:t>
      </w:r>
      <w:r w:rsidR="006C5E45" w:rsidRPr="006B7C1B">
        <w:t>)</w:t>
      </w:r>
      <w:r w:rsidR="00502E4D" w:rsidRPr="006B7C1B">
        <w:t xml:space="preserve"> </w:t>
      </w:r>
      <w:r w:rsidR="00933287" w:rsidRPr="006B7C1B">
        <w:t xml:space="preserve">un Ģeoportāla administratora ievadītie </w:t>
      </w:r>
      <w:r w:rsidR="006C5E45" w:rsidRPr="006B7C1B">
        <w:t>(</w:t>
      </w:r>
      <w:r w:rsidR="00502E4D" w:rsidRPr="006B7C1B">
        <w:t xml:space="preserve">ar iespēju </w:t>
      </w:r>
      <w:r w:rsidR="00C52F92" w:rsidRPr="006B7C1B">
        <w:t>R</w:t>
      </w:r>
      <w:r w:rsidR="00502E4D" w:rsidRPr="006B7C1B">
        <w:t>ediģēt</w:t>
      </w:r>
      <w:r w:rsidR="006C5E45" w:rsidRPr="006B7C1B">
        <w:t>)</w:t>
      </w:r>
      <w:r w:rsidR="000257C5">
        <w:t>;</w:t>
      </w:r>
    </w:p>
    <w:p w14:paraId="3154383D" w14:textId="77777777" w:rsidR="00502E4D" w:rsidRPr="006B7C1B" w:rsidRDefault="00502E4D" w:rsidP="001334B1">
      <w:pPr>
        <w:pStyle w:val="Sarakstsarnumerciju"/>
        <w:numPr>
          <w:ilvl w:val="0"/>
          <w:numId w:val="110"/>
        </w:numPr>
        <w:spacing w:line="360" w:lineRule="auto"/>
      </w:pPr>
      <w:r w:rsidRPr="006B7C1B">
        <w:t>Lietotājs nospiež pogu Pievienot jaunu</w:t>
      </w:r>
      <w:r w:rsidR="00307E70" w:rsidRPr="006B7C1B">
        <w:t>, kā rezultātā tiek atvērta I</w:t>
      </w:r>
      <w:r w:rsidRPr="006B7C1B">
        <w:t>zmantošanas pieprasīju</w:t>
      </w:r>
      <w:r w:rsidR="000257C5">
        <w:t>ma Atribūta pievienošanas forma;</w:t>
      </w:r>
    </w:p>
    <w:p w14:paraId="06FE4DFC" w14:textId="77777777" w:rsidR="00502E4D" w:rsidRPr="006B7C1B" w:rsidRDefault="00502E4D" w:rsidP="001334B1">
      <w:pPr>
        <w:pStyle w:val="Sarakstsarnumerciju"/>
        <w:numPr>
          <w:ilvl w:val="0"/>
          <w:numId w:val="110"/>
        </w:numPr>
        <w:spacing w:line="360" w:lineRule="auto"/>
      </w:pPr>
      <w:r w:rsidRPr="006B7C1B">
        <w:t>Lietotājs aizpilda nepiecieša</w:t>
      </w:r>
      <w:r w:rsidR="000257C5">
        <w:t>mos laukus un saglabā izmaiņas.</w:t>
      </w:r>
    </w:p>
    <w:p w14:paraId="65027D82" w14:textId="77777777" w:rsidR="00502E4D" w:rsidRPr="006B7C1B" w:rsidRDefault="00502E4D" w:rsidP="000257C5">
      <w:pPr>
        <w:pStyle w:val="Sarakstsarnumerciju"/>
        <w:numPr>
          <w:ilvl w:val="0"/>
          <w:numId w:val="0"/>
        </w:numPr>
        <w:spacing w:line="360" w:lineRule="auto"/>
      </w:pPr>
      <w:r w:rsidRPr="006B7C1B">
        <w:t xml:space="preserve">Izmantošanas pieprasījuma Atribūti var tikt izmantoti ģeoprodukta izmantošanas pieprasījuma konfigurēšanā uzreiz pēc saglabāšanas. Rediģēšanai un dzēšanai </w:t>
      </w:r>
      <w:r w:rsidR="00933287" w:rsidRPr="006B7C1B">
        <w:t xml:space="preserve">pieejami tikai </w:t>
      </w:r>
      <w:r w:rsidRPr="006B7C1B">
        <w:t>tie, kuri nav izmantoti pasūtījuma izmantošanas p</w:t>
      </w:r>
      <w:r w:rsidR="00933287" w:rsidRPr="006B7C1B">
        <w:t>ieprasījumā datu pieprasītājam</w:t>
      </w:r>
      <w:r w:rsidR="0030740C" w:rsidRPr="006B7C1B">
        <w:t>.</w:t>
      </w:r>
    </w:p>
    <w:p w14:paraId="2B95D093" w14:textId="77777777" w:rsidR="00502E4D" w:rsidRPr="006B7C1B" w:rsidRDefault="00420C1D" w:rsidP="000257C5">
      <w:pPr>
        <w:spacing w:line="360" w:lineRule="auto"/>
      </w:pPr>
      <w:r>
        <w:t>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35"/>
        <w:gridCol w:w="5455"/>
      </w:tblGrid>
      <w:tr w:rsidR="00184910" w:rsidRPr="006B7C1B" w14:paraId="4F3B9C04" w14:textId="77777777" w:rsidTr="00184910">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6F63E8" w14:textId="77777777" w:rsidR="00184910" w:rsidRPr="006B7C1B" w:rsidRDefault="00184910" w:rsidP="000E2E31">
            <w:pPr>
              <w:spacing w:before="100" w:beforeAutospacing="1" w:after="100" w:afterAutospacing="1" w:line="240" w:lineRule="auto"/>
              <w:rPr>
                <w:rFonts w:eastAsia="Times New Roman" w:cs="Arial"/>
                <w:b/>
                <w:bCs/>
                <w:lang w:eastAsia="lv-LV"/>
              </w:rPr>
            </w:pPr>
            <w:r w:rsidRPr="006B7C1B">
              <w:rPr>
                <w:rFonts w:eastAsia="Times New Roman" w:cs="Arial"/>
                <w:b/>
                <w:bCs/>
                <w:lang w:eastAsia="lv-LV"/>
              </w:rPr>
              <w:t>Lauka nosaukums</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588038" w14:textId="77777777" w:rsidR="00184910" w:rsidRPr="006B7C1B" w:rsidRDefault="00184910" w:rsidP="000E2E31">
            <w:pPr>
              <w:spacing w:before="100" w:beforeAutospacing="1" w:after="100" w:afterAutospacing="1" w:line="240" w:lineRule="auto"/>
              <w:rPr>
                <w:rFonts w:eastAsia="Times New Roman" w:cs="Arial"/>
                <w:b/>
                <w:lang w:eastAsia="lv-LV"/>
              </w:rPr>
            </w:pPr>
            <w:r w:rsidRPr="006B7C1B">
              <w:rPr>
                <w:rFonts w:eastAsia="Times New Roman" w:cs="Arial"/>
                <w:b/>
                <w:lang w:eastAsia="lv-LV"/>
              </w:rPr>
              <w:t>Apraksts</w:t>
            </w:r>
          </w:p>
        </w:tc>
      </w:tr>
      <w:tr w:rsidR="00184910" w:rsidRPr="006B7C1B" w14:paraId="23BACE0F" w14:textId="77777777" w:rsidTr="00184910">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DD1DB8" w14:textId="77777777" w:rsidR="00184910" w:rsidRPr="006B7C1B" w:rsidRDefault="00184910" w:rsidP="000E2E31">
            <w:pPr>
              <w:spacing w:after="0"/>
              <w:rPr>
                <w:rFonts w:eastAsia="Times New Roman" w:cs="Arial"/>
                <w:sz w:val="20"/>
                <w:szCs w:val="20"/>
                <w:lang w:eastAsia="lv-LV"/>
              </w:rPr>
            </w:pPr>
            <w:r w:rsidRPr="006B7C1B">
              <w:rPr>
                <w:rFonts w:eastAsia="Times New Roman" w:cs="Arial"/>
                <w:bCs/>
                <w:sz w:val="20"/>
                <w:szCs w:val="20"/>
                <w:lang w:eastAsia="lv-LV"/>
              </w:rPr>
              <w:t>Atribūta nosaukums</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C9F4A3"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Atribūta nosaukums, šo lauku datu turētājs redzēs ģeoprodukta izmantošanas pieprasījumā</w:t>
            </w:r>
            <w:r w:rsidR="0030740C" w:rsidRPr="006B7C1B">
              <w:rPr>
                <w:rFonts w:eastAsia="Times New Roman" w:cs="Arial"/>
                <w:sz w:val="20"/>
                <w:szCs w:val="20"/>
                <w:lang w:eastAsia="lv-LV"/>
              </w:rPr>
              <w:t>.</w:t>
            </w:r>
          </w:p>
        </w:tc>
      </w:tr>
      <w:tr w:rsidR="00184910" w:rsidRPr="006B7C1B" w14:paraId="78A38466" w14:textId="77777777" w:rsidTr="00184910">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7FDBCE" w14:textId="77777777" w:rsidR="00184910" w:rsidRPr="006B7C1B" w:rsidRDefault="00184910" w:rsidP="000E2E31">
            <w:pPr>
              <w:spacing w:after="0"/>
              <w:rPr>
                <w:rFonts w:eastAsia="Times New Roman" w:cs="Arial"/>
                <w:sz w:val="20"/>
                <w:szCs w:val="20"/>
                <w:lang w:eastAsia="lv-LV"/>
              </w:rPr>
            </w:pPr>
            <w:r w:rsidRPr="006B7C1B">
              <w:rPr>
                <w:rFonts w:eastAsia="Times New Roman" w:cs="Arial"/>
                <w:bCs/>
                <w:sz w:val="20"/>
                <w:szCs w:val="20"/>
                <w:lang w:eastAsia="lv-LV"/>
              </w:rPr>
              <w:t>Kategorija</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205D2E"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Izmantošanas pieprasījuma Kategorija, kurai piesaistīt veidojamo Atribūtu</w:t>
            </w:r>
            <w:r w:rsidR="0030740C" w:rsidRPr="006B7C1B">
              <w:rPr>
                <w:rFonts w:eastAsia="Times New Roman" w:cs="Arial"/>
                <w:sz w:val="20"/>
                <w:szCs w:val="20"/>
                <w:lang w:eastAsia="lv-LV"/>
              </w:rPr>
              <w:t>.</w:t>
            </w:r>
          </w:p>
        </w:tc>
      </w:tr>
      <w:tr w:rsidR="00184910" w:rsidRPr="006B7C1B" w14:paraId="68C74E87" w14:textId="77777777" w:rsidTr="00184910">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1B4354" w14:textId="77777777" w:rsidR="00184910" w:rsidRPr="006B7C1B" w:rsidRDefault="00184910" w:rsidP="000E2E31">
            <w:pPr>
              <w:spacing w:after="0"/>
              <w:rPr>
                <w:rFonts w:eastAsia="Times New Roman" w:cs="Arial"/>
                <w:sz w:val="20"/>
                <w:szCs w:val="20"/>
                <w:lang w:eastAsia="lv-LV"/>
              </w:rPr>
            </w:pPr>
            <w:r w:rsidRPr="006B7C1B">
              <w:rPr>
                <w:rFonts w:eastAsia="Times New Roman" w:cs="Arial"/>
                <w:bCs/>
                <w:sz w:val="20"/>
                <w:szCs w:val="20"/>
                <w:lang w:eastAsia="lv-LV"/>
              </w:rPr>
              <w:t>Atribūta tips</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F2B42D" w14:textId="77777777" w:rsidR="000257C5" w:rsidRDefault="00184910" w:rsidP="000E2E31">
            <w:pPr>
              <w:spacing w:after="0"/>
              <w:rPr>
                <w:rFonts w:eastAsia="Times New Roman" w:cs="Arial"/>
                <w:sz w:val="20"/>
                <w:szCs w:val="20"/>
                <w:lang w:eastAsia="lv-LV"/>
              </w:rPr>
            </w:pPr>
            <w:r w:rsidRPr="006B7C1B">
              <w:rPr>
                <w:rFonts w:eastAsia="Times New Roman" w:cs="Arial"/>
                <w:sz w:val="20"/>
                <w:szCs w:val="20"/>
                <w:lang w:eastAsia="lv-LV"/>
              </w:rPr>
              <w:t>Atribūta aizpildes tips:</w:t>
            </w:r>
          </w:p>
          <w:p w14:paraId="3DF6E0D7"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Teksts</w:t>
            </w:r>
            <w:r w:rsidR="0030740C" w:rsidRPr="006B7C1B">
              <w:rPr>
                <w:rFonts w:eastAsia="Times New Roman" w:cs="Arial"/>
                <w:sz w:val="20"/>
                <w:szCs w:val="20"/>
                <w:lang w:eastAsia="lv-LV"/>
              </w:rPr>
              <w:t>;</w:t>
            </w:r>
          </w:p>
          <w:p w14:paraId="431C5E50"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Datums</w:t>
            </w:r>
            <w:r w:rsidR="0030740C" w:rsidRPr="006B7C1B">
              <w:rPr>
                <w:rFonts w:eastAsia="Times New Roman" w:cs="Arial"/>
                <w:sz w:val="20"/>
                <w:szCs w:val="20"/>
                <w:lang w:eastAsia="lv-LV"/>
              </w:rPr>
              <w:t>;</w:t>
            </w:r>
          </w:p>
          <w:p w14:paraId="325B0478"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Skaitlis</w:t>
            </w:r>
            <w:r w:rsidR="0030740C" w:rsidRPr="006B7C1B">
              <w:rPr>
                <w:rFonts w:eastAsia="Times New Roman" w:cs="Arial"/>
                <w:sz w:val="20"/>
                <w:szCs w:val="20"/>
                <w:lang w:eastAsia="lv-LV"/>
              </w:rPr>
              <w:t>.</w:t>
            </w:r>
          </w:p>
        </w:tc>
      </w:tr>
      <w:tr w:rsidR="00184910" w:rsidRPr="006B7C1B" w14:paraId="2E32B08F" w14:textId="77777777" w:rsidTr="00184910">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1C7034" w14:textId="77777777" w:rsidR="00184910" w:rsidRPr="006B7C1B" w:rsidRDefault="00184910" w:rsidP="000E2E31">
            <w:pPr>
              <w:spacing w:after="0"/>
              <w:rPr>
                <w:rFonts w:eastAsia="Times New Roman" w:cs="Arial"/>
                <w:sz w:val="20"/>
                <w:szCs w:val="20"/>
                <w:lang w:eastAsia="lv-LV"/>
              </w:rPr>
            </w:pPr>
            <w:r w:rsidRPr="006B7C1B">
              <w:rPr>
                <w:rFonts w:eastAsia="Times New Roman" w:cs="Arial"/>
                <w:bCs/>
                <w:sz w:val="20"/>
                <w:szCs w:val="20"/>
                <w:lang w:eastAsia="lv-LV"/>
              </w:rPr>
              <w:t>Obligātums</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094897"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Pazīme, vai datu pieprasītājam šis lauks būs obligāti jāaizpilda, ja tas būs izmantošanas pieprasījumā</w:t>
            </w:r>
            <w:r w:rsidR="00217464" w:rsidRPr="006B7C1B">
              <w:rPr>
                <w:rFonts w:eastAsia="Times New Roman" w:cs="Arial"/>
                <w:sz w:val="20"/>
                <w:szCs w:val="20"/>
                <w:lang w:eastAsia="lv-LV"/>
              </w:rPr>
              <w:t>.</w:t>
            </w:r>
          </w:p>
        </w:tc>
      </w:tr>
      <w:tr w:rsidR="00184910" w:rsidRPr="006B7C1B" w14:paraId="1F216E97" w14:textId="77777777" w:rsidTr="00184910">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AC2069" w14:textId="77777777" w:rsidR="00184910" w:rsidRPr="006B7C1B" w:rsidRDefault="00184910" w:rsidP="000E2E31">
            <w:pPr>
              <w:spacing w:after="0"/>
              <w:rPr>
                <w:rFonts w:eastAsia="Times New Roman" w:cs="Arial"/>
                <w:sz w:val="20"/>
                <w:szCs w:val="20"/>
                <w:lang w:eastAsia="lv-LV"/>
              </w:rPr>
            </w:pPr>
            <w:r w:rsidRPr="006B7C1B">
              <w:rPr>
                <w:rFonts w:eastAsia="Times New Roman" w:cs="Arial"/>
                <w:bCs/>
                <w:sz w:val="20"/>
                <w:szCs w:val="20"/>
                <w:lang w:eastAsia="lv-LV"/>
              </w:rPr>
              <w:t>Maska</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643A68"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 xml:space="preserve">Atribūta maska. Maska ir speciālā formātā definēts sistēmas elementa apzīmējums, ko izmantot veidnēs, lai ielasītu vēlamās sistēmas elementu vērtības. Aprakstot masku, var rakstīt lielos, mazos burtus, lietot mīkstinājumus un garumzīmes, lietot atstarpes. Sistēma pati pievieno nepieciešamās figūriekavas un tukšuma simbolus aizstāj ar </w:t>
            </w:r>
            <w:r w:rsidRPr="006B7C1B">
              <w:rPr>
                <w:rFonts w:eastAsia="Times New Roman" w:cs="Arial"/>
                <w:sz w:val="20"/>
                <w:szCs w:val="20"/>
                <w:lang w:eastAsia="lv-LV"/>
              </w:rPr>
              <w:lastRenderedPageBreak/>
              <w:t>zemsvītru. Aizpildīts un saglabāts maskas lauks būs pieejams licences un licences līgumu veidņu formā.</w:t>
            </w:r>
          </w:p>
        </w:tc>
      </w:tr>
      <w:tr w:rsidR="00184910" w:rsidRPr="006B7C1B" w14:paraId="0BA24E0F" w14:textId="77777777" w:rsidTr="00184910">
        <w:tc>
          <w:tcPr>
            <w:tcW w:w="17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9C6348" w14:textId="77777777" w:rsidR="00184910" w:rsidRPr="006B7C1B" w:rsidRDefault="00184910" w:rsidP="000E2E31">
            <w:pPr>
              <w:spacing w:after="0"/>
              <w:rPr>
                <w:rFonts w:eastAsia="Times New Roman" w:cs="Arial"/>
                <w:sz w:val="20"/>
                <w:szCs w:val="20"/>
                <w:lang w:eastAsia="lv-LV"/>
              </w:rPr>
            </w:pPr>
            <w:r w:rsidRPr="006B7C1B">
              <w:rPr>
                <w:rFonts w:eastAsia="Times New Roman" w:cs="Arial"/>
                <w:bCs/>
                <w:sz w:val="20"/>
                <w:szCs w:val="20"/>
                <w:lang w:eastAsia="lv-LV"/>
              </w:rPr>
              <w:lastRenderedPageBreak/>
              <w:t>Personas statuss un pārstāvība</w:t>
            </w:r>
          </w:p>
        </w:tc>
        <w:tc>
          <w:tcPr>
            <w:tcW w:w="32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99A57C"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Jānorāda lietotāja persona, uz kādu attieksies ši</w:t>
            </w:r>
            <w:r w:rsidR="000257C5">
              <w:rPr>
                <w:rFonts w:eastAsia="Times New Roman" w:cs="Arial"/>
                <w:sz w:val="20"/>
                <w:szCs w:val="20"/>
                <w:lang w:eastAsia="lv-LV"/>
              </w:rPr>
              <w:t>s lauks (var norādīt vairākas):</w:t>
            </w:r>
          </w:p>
          <w:p w14:paraId="236E6834"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Publiskā persona - valsts iestāde</w:t>
            </w:r>
            <w:r w:rsidR="0030740C" w:rsidRPr="006B7C1B">
              <w:rPr>
                <w:rFonts w:eastAsia="Times New Roman" w:cs="Arial"/>
                <w:sz w:val="20"/>
                <w:szCs w:val="20"/>
                <w:lang w:eastAsia="lv-LV"/>
              </w:rPr>
              <w:t>;</w:t>
            </w:r>
          </w:p>
          <w:p w14:paraId="5DA06AC8"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 xml:space="preserve">Publiskā persona </w:t>
            </w:r>
            <w:r w:rsidR="0030740C" w:rsidRPr="006B7C1B">
              <w:rPr>
                <w:rFonts w:eastAsia="Times New Roman" w:cs="Arial"/>
                <w:sz w:val="20"/>
                <w:szCs w:val="20"/>
                <w:lang w:eastAsia="lv-LV"/>
              </w:rPr>
              <w:t>–</w:t>
            </w:r>
            <w:r w:rsidRPr="006B7C1B">
              <w:rPr>
                <w:rFonts w:eastAsia="Times New Roman" w:cs="Arial"/>
                <w:sz w:val="20"/>
                <w:szCs w:val="20"/>
                <w:lang w:eastAsia="lv-LV"/>
              </w:rPr>
              <w:t xml:space="preserve"> pašvaldība</w:t>
            </w:r>
            <w:r w:rsidR="0030740C" w:rsidRPr="006B7C1B">
              <w:rPr>
                <w:rFonts w:eastAsia="Times New Roman" w:cs="Arial"/>
                <w:sz w:val="20"/>
                <w:szCs w:val="20"/>
                <w:lang w:eastAsia="lv-LV"/>
              </w:rPr>
              <w:t>;</w:t>
            </w:r>
          </w:p>
          <w:p w14:paraId="6E2D56F7"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Privātpersona - juridiska persona</w:t>
            </w:r>
            <w:r w:rsidR="0030740C" w:rsidRPr="006B7C1B">
              <w:rPr>
                <w:rFonts w:eastAsia="Times New Roman" w:cs="Arial"/>
                <w:sz w:val="20"/>
                <w:szCs w:val="20"/>
                <w:lang w:eastAsia="lv-LV"/>
              </w:rPr>
              <w:t>;</w:t>
            </w:r>
          </w:p>
          <w:p w14:paraId="5C6E398A" w14:textId="77777777" w:rsidR="00184910" w:rsidRPr="006B7C1B" w:rsidRDefault="00184910" w:rsidP="000E2E31">
            <w:pPr>
              <w:spacing w:after="0"/>
              <w:rPr>
                <w:rFonts w:eastAsia="Times New Roman" w:cs="Arial"/>
                <w:sz w:val="20"/>
                <w:szCs w:val="20"/>
                <w:lang w:eastAsia="lv-LV"/>
              </w:rPr>
            </w:pPr>
            <w:r w:rsidRPr="006B7C1B">
              <w:rPr>
                <w:rFonts w:eastAsia="Times New Roman" w:cs="Arial"/>
                <w:sz w:val="20"/>
                <w:szCs w:val="20"/>
                <w:lang w:eastAsia="lv-LV"/>
              </w:rPr>
              <w:t>Privātpersona - fiziska persona</w:t>
            </w:r>
            <w:r w:rsidR="0030740C" w:rsidRPr="006B7C1B">
              <w:rPr>
                <w:rFonts w:eastAsia="Times New Roman" w:cs="Arial"/>
                <w:sz w:val="20"/>
                <w:szCs w:val="20"/>
                <w:lang w:eastAsia="lv-LV"/>
              </w:rPr>
              <w:t>.</w:t>
            </w:r>
          </w:p>
        </w:tc>
      </w:tr>
    </w:tbl>
    <w:p w14:paraId="6C9950A4" w14:textId="77777777" w:rsidR="00502E4D" w:rsidRPr="006B7C1B" w:rsidRDefault="00502E4D" w:rsidP="00502E4D"/>
    <w:p w14:paraId="50B79073" w14:textId="77777777" w:rsidR="00502E4D" w:rsidRPr="006B7C1B" w:rsidRDefault="00502E4D" w:rsidP="00420C1D">
      <w:pPr>
        <w:jc w:val="both"/>
      </w:pPr>
      <w:r w:rsidRPr="006B7C1B">
        <w:rPr>
          <w:lang w:eastAsia="lv-LV"/>
        </w:rPr>
        <w:t>Atribūtu saraksta struktūra:</w:t>
      </w:r>
    </w:p>
    <w:p w14:paraId="2D2D62C5" w14:textId="77777777" w:rsidR="00502E4D" w:rsidRPr="006B7C1B" w:rsidRDefault="00502E4D" w:rsidP="001334B1">
      <w:pPr>
        <w:pStyle w:val="ListParagraph"/>
        <w:numPr>
          <w:ilvl w:val="0"/>
          <w:numId w:val="70"/>
        </w:numPr>
        <w:spacing w:line="360" w:lineRule="auto"/>
        <w:jc w:val="both"/>
      </w:pPr>
      <w:r w:rsidRPr="006B7C1B">
        <w:t>Kategorija</w:t>
      </w:r>
    </w:p>
    <w:p w14:paraId="4132F4FC" w14:textId="77777777" w:rsidR="00502E4D" w:rsidRPr="006B7C1B" w:rsidRDefault="00502E4D" w:rsidP="001334B1">
      <w:pPr>
        <w:pStyle w:val="ListParagraph"/>
        <w:numPr>
          <w:ilvl w:val="0"/>
          <w:numId w:val="71"/>
        </w:numPr>
        <w:spacing w:line="360" w:lineRule="auto"/>
        <w:jc w:val="both"/>
      </w:pPr>
      <w:r w:rsidRPr="006B7C1B">
        <w:t>Apakškategorija</w:t>
      </w:r>
      <w:r w:rsidRPr="006B7C1B">
        <w:rPr>
          <w:vertAlign w:val="subscript"/>
        </w:rPr>
        <w:t xml:space="preserve">1 </w:t>
      </w:r>
      <w:r w:rsidRPr="006B7C1B">
        <w:t>(nav obligāti)</w:t>
      </w:r>
      <w:r w:rsidR="00217464" w:rsidRPr="006B7C1B">
        <w:t>;</w:t>
      </w:r>
    </w:p>
    <w:p w14:paraId="5AED4415" w14:textId="77777777" w:rsidR="00502E4D" w:rsidRPr="006B7C1B" w:rsidRDefault="00502E4D" w:rsidP="001334B1">
      <w:pPr>
        <w:pStyle w:val="ListParagraph"/>
        <w:numPr>
          <w:ilvl w:val="1"/>
          <w:numId w:val="72"/>
        </w:numPr>
        <w:spacing w:line="360" w:lineRule="auto"/>
        <w:jc w:val="both"/>
      </w:pPr>
      <w:r w:rsidRPr="006B7C1B">
        <w:t>…………………..(nav obligāti)</w:t>
      </w:r>
      <w:r w:rsidR="00217464" w:rsidRPr="006B7C1B">
        <w:t>;</w:t>
      </w:r>
    </w:p>
    <w:p w14:paraId="5B59BFFB" w14:textId="77777777" w:rsidR="00502E4D" w:rsidRPr="006B7C1B" w:rsidRDefault="00502E4D" w:rsidP="001334B1">
      <w:pPr>
        <w:pStyle w:val="ListParagraph"/>
        <w:numPr>
          <w:ilvl w:val="1"/>
          <w:numId w:val="72"/>
        </w:numPr>
        <w:spacing w:after="240" w:line="360" w:lineRule="auto"/>
        <w:jc w:val="both"/>
      </w:pPr>
      <w:r w:rsidRPr="006B7C1B">
        <w:t>Apakškategorija</w:t>
      </w:r>
      <w:r w:rsidRPr="006B7C1B">
        <w:rPr>
          <w:vertAlign w:val="subscript"/>
        </w:rPr>
        <w:t xml:space="preserve">n </w:t>
      </w:r>
      <w:r w:rsidRPr="006B7C1B">
        <w:t>(nav obligāti)</w:t>
      </w:r>
      <w:r w:rsidR="00217464" w:rsidRPr="006B7C1B">
        <w:t>;</w:t>
      </w:r>
    </w:p>
    <w:p w14:paraId="1D26DEAC" w14:textId="77777777" w:rsidR="00502E4D" w:rsidRPr="006B7C1B" w:rsidRDefault="00502E4D" w:rsidP="001334B1">
      <w:pPr>
        <w:pStyle w:val="ListParagraph"/>
        <w:numPr>
          <w:ilvl w:val="4"/>
          <w:numId w:val="73"/>
        </w:numPr>
        <w:spacing w:line="360" w:lineRule="auto"/>
        <w:jc w:val="both"/>
      </w:pPr>
      <w:r w:rsidRPr="006B7C1B">
        <w:t>Atribūts</w:t>
      </w:r>
      <w:r w:rsidRPr="006B7C1B">
        <w:rPr>
          <w:vertAlign w:val="subscript"/>
        </w:rPr>
        <w:t>1</w:t>
      </w:r>
      <w:r w:rsidR="00217464" w:rsidRPr="006B7C1B">
        <w:rPr>
          <w:vertAlign w:val="subscript"/>
        </w:rPr>
        <w:t>;</w:t>
      </w:r>
    </w:p>
    <w:p w14:paraId="773921D5" w14:textId="77777777" w:rsidR="00502E4D" w:rsidRPr="006B7C1B" w:rsidRDefault="00502E4D" w:rsidP="001334B1">
      <w:pPr>
        <w:pStyle w:val="ListParagraph"/>
        <w:numPr>
          <w:ilvl w:val="4"/>
          <w:numId w:val="73"/>
        </w:numPr>
        <w:spacing w:line="360" w:lineRule="auto"/>
        <w:jc w:val="both"/>
      </w:pPr>
      <w:r w:rsidRPr="006B7C1B">
        <w:t>………</w:t>
      </w:r>
      <w:r w:rsidR="00217464" w:rsidRPr="006B7C1B">
        <w:t>;</w:t>
      </w:r>
    </w:p>
    <w:p w14:paraId="65D3CECE" w14:textId="77777777" w:rsidR="00502E4D" w:rsidRPr="006B7C1B" w:rsidRDefault="00502E4D" w:rsidP="001334B1">
      <w:pPr>
        <w:pStyle w:val="ListParagraph"/>
        <w:numPr>
          <w:ilvl w:val="4"/>
          <w:numId w:val="73"/>
        </w:numPr>
        <w:spacing w:line="360" w:lineRule="auto"/>
        <w:jc w:val="both"/>
      </w:pPr>
      <w:r w:rsidRPr="006B7C1B">
        <w:t>Atribūts</w:t>
      </w:r>
      <w:r w:rsidRPr="006B7C1B">
        <w:rPr>
          <w:vertAlign w:val="subscript"/>
        </w:rPr>
        <w:t>n</w:t>
      </w:r>
      <w:r w:rsidR="00217464" w:rsidRPr="006B7C1B">
        <w:rPr>
          <w:vertAlign w:val="subscript"/>
        </w:rPr>
        <w:t>.</w:t>
      </w:r>
    </w:p>
    <w:p w14:paraId="09B19A5E" w14:textId="77777777" w:rsidR="00502E4D" w:rsidRPr="006B7C1B" w:rsidRDefault="00502E4D" w:rsidP="00420C1D">
      <w:pPr>
        <w:pStyle w:val="Heading3"/>
        <w:spacing w:line="360" w:lineRule="auto"/>
        <w:jc w:val="both"/>
      </w:pPr>
      <w:bookmarkStart w:id="182" w:name="_Toc444523563"/>
      <w:r w:rsidRPr="006B7C1B">
        <w:t>Pārvaldīt l</w:t>
      </w:r>
      <w:r w:rsidR="00620434" w:rsidRPr="006B7C1B">
        <w:t>icences un licences līguma veidņu šablonus</w:t>
      </w:r>
      <w:bookmarkEnd w:id="182"/>
    </w:p>
    <w:p w14:paraId="7D7BC057" w14:textId="77777777" w:rsidR="00502E4D" w:rsidRPr="006B7C1B" w:rsidRDefault="00502E4D" w:rsidP="00420C1D">
      <w:pPr>
        <w:spacing w:line="360" w:lineRule="auto"/>
        <w:ind w:firstLine="720"/>
        <w:jc w:val="both"/>
      </w:pPr>
      <w:r w:rsidRPr="006B7C1B">
        <w:rPr>
          <w:lang w:eastAsia="lv-LV"/>
        </w:rPr>
        <w:t xml:space="preserve">Navigācija: </w:t>
      </w:r>
      <w:r w:rsidRPr="006B7C1B">
        <w:t xml:space="preserve">Administrēšanas daļa </w:t>
      </w:r>
      <w:r w:rsidRPr="006B7C1B">
        <w:sym w:font="Wingdings" w:char="F0E0"/>
      </w:r>
      <w:r w:rsidRPr="006B7C1B">
        <w:t xml:space="preserve"> Konfigurācija </w:t>
      </w:r>
      <w:r w:rsidRPr="006B7C1B">
        <w:sym w:font="Wingdings" w:char="F0E0"/>
      </w:r>
      <w:r w:rsidRPr="006B7C1B">
        <w:t>Lic</w:t>
      </w:r>
      <w:r w:rsidR="003F358B" w:rsidRPr="006B7C1B">
        <w:t>ences un licences līgumu veidņu šabloni</w:t>
      </w:r>
      <w:r w:rsidR="00C52F92" w:rsidRPr="006B7C1B">
        <w:t>.</w:t>
      </w:r>
    </w:p>
    <w:p w14:paraId="0F8ED2A7" w14:textId="77777777" w:rsidR="003F358B" w:rsidRPr="006B7C1B" w:rsidRDefault="003F358B" w:rsidP="00420C1D">
      <w:pPr>
        <w:spacing w:line="360" w:lineRule="auto"/>
        <w:ind w:firstLine="720"/>
        <w:jc w:val="both"/>
      </w:pPr>
      <w:r w:rsidRPr="006B7C1B">
        <w:t xml:space="preserve">Licences un licences līgumu veidņu šablons ir *.docx formātā sagatavots dokuments, kuru datu turētājs varēs </w:t>
      </w:r>
      <w:r w:rsidR="00396B7F" w:rsidRPr="006B7C1B">
        <w:t xml:space="preserve">lejupielādēt un </w:t>
      </w:r>
      <w:r w:rsidRPr="006B7C1B">
        <w:t>izmantot par licences/licences līguma veidni</w:t>
      </w:r>
      <w:r w:rsidR="0030740C" w:rsidRPr="006B7C1B">
        <w:t>,</w:t>
      </w:r>
      <w:r w:rsidRPr="006B7C1B">
        <w:t xml:space="preserve"> veicot vai neveicot korekcijas šajā šablonā. Sistēmā pēc noklusējuma ir pievienoti seši licences/licences līgumu veidņu šabloni, kurus</w:t>
      </w:r>
      <w:r w:rsidR="00396B7F" w:rsidRPr="006B7C1B">
        <w:t xml:space="preserve"> Ģeoportāla administratoram ir iespēja </w:t>
      </w:r>
      <w:r w:rsidR="00C52F92" w:rsidRPr="006B7C1B">
        <w:t>R</w:t>
      </w:r>
      <w:r w:rsidR="00396B7F" w:rsidRPr="006B7C1B">
        <w:t xml:space="preserve">ediģēt vai </w:t>
      </w:r>
      <w:r w:rsidR="00C52F92" w:rsidRPr="006B7C1B">
        <w:t>D</w:t>
      </w:r>
      <w:r w:rsidR="00420C1D">
        <w:t>zēst.</w:t>
      </w:r>
    </w:p>
    <w:p w14:paraId="75340CAF" w14:textId="77777777" w:rsidR="003F358B" w:rsidRPr="006B7C1B" w:rsidRDefault="00502E4D" w:rsidP="00420C1D">
      <w:pPr>
        <w:spacing w:line="360" w:lineRule="auto"/>
        <w:ind w:firstLine="720"/>
        <w:jc w:val="both"/>
      </w:pPr>
      <w:r w:rsidRPr="006B7C1B">
        <w:t>Licences un licences līguma veidne ir neatņemama ģeoprodukta licencēšanas noteikumu sastāvda</w:t>
      </w:r>
      <w:r w:rsidR="003F358B" w:rsidRPr="006B7C1B">
        <w:t>ļa, ja tiek veidots ģeoprodukts, kuram ir nepieciešams veikt pasūtījumu Ģeoportālā, lai to varētu lietot.</w:t>
      </w:r>
    </w:p>
    <w:p w14:paraId="68D7825E" w14:textId="77777777" w:rsidR="00502E4D" w:rsidRPr="006B7C1B" w:rsidRDefault="00502E4D" w:rsidP="00420C1D">
      <w:pPr>
        <w:spacing w:line="360" w:lineRule="auto"/>
        <w:ind w:firstLine="720"/>
        <w:jc w:val="both"/>
      </w:pPr>
      <w:r w:rsidRPr="006B7C1B">
        <w:t xml:space="preserve">Atverot </w:t>
      </w:r>
      <w:r w:rsidR="00396B7F" w:rsidRPr="006B7C1B">
        <w:t>Licences un licences līgumu veidņu šabloni</w:t>
      </w:r>
      <w:r w:rsidR="00870709" w:rsidRPr="006B7C1B">
        <w:t>,</w:t>
      </w:r>
      <w:r w:rsidR="00396B7F" w:rsidRPr="006B7C1B">
        <w:t xml:space="preserve"> </w:t>
      </w:r>
      <w:r w:rsidRPr="006B7C1B">
        <w:t>tiek attēlota forma kurā ir:</w:t>
      </w:r>
    </w:p>
    <w:p w14:paraId="2EB14676" w14:textId="77777777" w:rsidR="00502E4D" w:rsidRPr="006B7C1B" w:rsidRDefault="006C5E45" w:rsidP="001334B1">
      <w:pPr>
        <w:pStyle w:val="ListParagraph"/>
        <w:numPr>
          <w:ilvl w:val="0"/>
          <w:numId w:val="111"/>
        </w:numPr>
        <w:spacing w:line="360" w:lineRule="auto"/>
        <w:jc w:val="both"/>
      </w:pPr>
      <w:r w:rsidRPr="006B7C1B">
        <w:t xml:space="preserve">administratora </w:t>
      </w:r>
      <w:r w:rsidR="00502E4D" w:rsidRPr="006B7C1B">
        <w:t>pievienoto</w:t>
      </w:r>
      <w:r w:rsidR="0020053B" w:rsidRPr="006B7C1B">
        <w:t xml:space="preserve"> un sistēmas noklusēto</w:t>
      </w:r>
      <w:r w:rsidR="00502E4D" w:rsidRPr="006B7C1B">
        <w:t xml:space="preserve"> Šablonu licences/lic</w:t>
      </w:r>
      <w:r w:rsidR="00420C1D">
        <w:t>ences līgumu veidnēm saraksts</w:t>
      </w:r>
      <w:r w:rsidR="00C52F92" w:rsidRPr="006B7C1B">
        <w:t>.</w:t>
      </w:r>
    </w:p>
    <w:p w14:paraId="61E8EF70" w14:textId="77777777" w:rsidR="002A2A92" w:rsidRPr="006B7C1B" w:rsidRDefault="00562EB0" w:rsidP="001334B1">
      <w:pPr>
        <w:pStyle w:val="ListParagraph"/>
        <w:numPr>
          <w:ilvl w:val="0"/>
          <w:numId w:val="111"/>
        </w:numPr>
        <w:spacing w:line="360" w:lineRule="auto"/>
        <w:jc w:val="both"/>
      </w:pPr>
      <w:r w:rsidRPr="006B7C1B">
        <w:t>Sistēmas atribūtu maskas</w:t>
      </w:r>
      <w:r w:rsidR="00502E4D" w:rsidRPr="006B7C1B">
        <w:t xml:space="preserve"> – </w:t>
      </w:r>
      <w:r w:rsidR="002A2A92" w:rsidRPr="006B7C1B">
        <w:t>šis saraksts jau būs izveidots un pieejams datu turētājam izmantošanai. Šajā sarakstā ietilpst atribūtu maskas:</w:t>
      </w:r>
    </w:p>
    <w:p w14:paraId="40367BF8" w14:textId="77777777" w:rsidR="002A2A92" w:rsidRPr="006B7C1B" w:rsidRDefault="006C5E45" w:rsidP="001334B1">
      <w:pPr>
        <w:pStyle w:val="ListParagraph"/>
        <w:numPr>
          <w:ilvl w:val="1"/>
          <w:numId w:val="111"/>
        </w:numPr>
        <w:spacing w:line="360" w:lineRule="auto"/>
        <w:jc w:val="both"/>
      </w:pPr>
      <w:r w:rsidRPr="006B7C1B">
        <w:lastRenderedPageBreak/>
        <w:t xml:space="preserve">ar </w:t>
      </w:r>
      <w:r w:rsidR="002A2A92" w:rsidRPr="006B7C1B">
        <w:t>sistēmas tipu – dati nāk no sistēmas</w:t>
      </w:r>
      <w:r w:rsidR="00562EB0" w:rsidRPr="006B7C1B">
        <w:t>. Datu turētājam ir pieejamas izmantošanai šo atribūtu maskas. D</w:t>
      </w:r>
      <w:r w:rsidR="002A2A92" w:rsidRPr="006B7C1B">
        <w:t>atu pieprasītājam šos datus nebūs jāaizpilda, piemēram, Ģeoprodukta nosaukums, Datu pieprasītāja vārds un uzvārds.</w:t>
      </w:r>
    </w:p>
    <w:p w14:paraId="053EC299" w14:textId="77777777" w:rsidR="002A2A92" w:rsidRPr="006B7C1B" w:rsidRDefault="006B76FA" w:rsidP="001334B1">
      <w:pPr>
        <w:pStyle w:val="ListParagraph"/>
        <w:numPr>
          <w:ilvl w:val="1"/>
          <w:numId w:val="111"/>
        </w:numPr>
        <w:spacing w:line="360" w:lineRule="auto"/>
        <w:jc w:val="both"/>
      </w:pPr>
      <w:r w:rsidRPr="006B7C1B">
        <w:t>Ģeoportāla administratora uzturēt</w:t>
      </w:r>
      <w:r w:rsidR="006B7881" w:rsidRPr="006B7C1B">
        <w:t>ie</w:t>
      </w:r>
      <w:r w:rsidRPr="006B7C1B">
        <w:t xml:space="preserve"> atribūti – šos atribūtus uztur un papildina Ģeoportāla administrators. Datu turētājam ir pieejamas izmantošanai šo atribūtu maskas. Datu pieprasītājam šo atribūtu vērtības būs jāaizpilda manuāli izmantošanas pieprasījum</w:t>
      </w:r>
      <w:r w:rsidR="00562EB0" w:rsidRPr="006B7C1B">
        <w:t xml:space="preserve">ā, piemēram, pārstāvošās amatpersonas vārds. </w:t>
      </w:r>
    </w:p>
    <w:p w14:paraId="53BC1177" w14:textId="77777777" w:rsidR="006B76FA" w:rsidRPr="006B7C1B" w:rsidRDefault="006E342C" w:rsidP="001334B1">
      <w:pPr>
        <w:pStyle w:val="ListParagraph"/>
        <w:numPr>
          <w:ilvl w:val="0"/>
          <w:numId w:val="111"/>
        </w:numPr>
        <w:spacing w:line="360" w:lineRule="auto"/>
        <w:jc w:val="both"/>
      </w:pPr>
      <w:r w:rsidRPr="006B7C1B">
        <w:t>Datu turētāja izmantošanas pieprasījuma</w:t>
      </w:r>
      <w:r w:rsidR="00502E4D" w:rsidRPr="006B7C1B">
        <w:t xml:space="preserve"> atribūtu maskas – </w:t>
      </w:r>
      <w:r w:rsidR="006B76FA" w:rsidRPr="006B7C1B">
        <w:t>datu turētāja izveidoto izmantošanas pieprasījuma atribūtu masku saraksts. Datu pieprasītājam šo atribūtu vērtības būs jāaizpilda manuāli izmantošanas pieprasījumā.</w:t>
      </w:r>
    </w:p>
    <w:p w14:paraId="70F6F0AC" w14:textId="77777777" w:rsidR="0074062A" w:rsidRPr="006B7C1B" w:rsidRDefault="0074062A" w:rsidP="00420C1D">
      <w:pPr>
        <w:spacing w:before="240" w:after="0" w:line="360" w:lineRule="auto"/>
        <w:jc w:val="both"/>
      </w:pPr>
      <w:r w:rsidRPr="006B7C1B">
        <w:rPr>
          <w:lang w:eastAsia="lv-LV"/>
        </w:rPr>
        <w:t>Darbību secība:</w:t>
      </w:r>
    </w:p>
    <w:p w14:paraId="4C7BECA5" w14:textId="77777777" w:rsidR="0074062A" w:rsidRPr="006B7C1B" w:rsidRDefault="0074062A" w:rsidP="001334B1">
      <w:pPr>
        <w:pStyle w:val="ListParagraph"/>
        <w:numPr>
          <w:ilvl w:val="0"/>
          <w:numId w:val="113"/>
        </w:numPr>
        <w:spacing w:line="360" w:lineRule="auto"/>
        <w:jc w:val="both"/>
      </w:pPr>
      <w:r w:rsidRPr="006B7C1B">
        <w:t>Lietotājs atver Licences un licences līgumu veidņu šablonu sarakstu, kā rezultātā tiek attēlota forma, kurā ir iespējams pievienot jaunu veidnes šablonu</w:t>
      </w:r>
      <w:r w:rsidR="00C52F92" w:rsidRPr="006B7C1B">
        <w:t>.</w:t>
      </w:r>
    </w:p>
    <w:p w14:paraId="49326104" w14:textId="77777777" w:rsidR="0074062A" w:rsidRPr="006B7C1B" w:rsidRDefault="0074062A" w:rsidP="001334B1">
      <w:pPr>
        <w:pStyle w:val="ListParagraph"/>
        <w:numPr>
          <w:ilvl w:val="0"/>
          <w:numId w:val="113"/>
        </w:numPr>
        <w:spacing w:line="360" w:lineRule="auto"/>
        <w:jc w:val="both"/>
      </w:pPr>
      <w:r w:rsidRPr="006B7C1B">
        <w:t>Lietotājs nospiež pogu Pievienot jaunu</w:t>
      </w:r>
      <w:r w:rsidR="009143A9" w:rsidRPr="006B7C1B">
        <w:t xml:space="preserve"> ierakstu</w:t>
      </w:r>
      <w:r w:rsidRPr="006B7C1B">
        <w:t>, lai pievienotu jaunu veidnes šablonu</w:t>
      </w:r>
      <w:r w:rsidR="00C52F92" w:rsidRPr="006B7C1B">
        <w:t>.</w:t>
      </w:r>
    </w:p>
    <w:p w14:paraId="2CC09F96" w14:textId="77777777" w:rsidR="0074062A" w:rsidRPr="006B7C1B" w:rsidRDefault="002E2F68" w:rsidP="001334B1">
      <w:pPr>
        <w:pStyle w:val="ListParagraph"/>
        <w:numPr>
          <w:ilvl w:val="0"/>
          <w:numId w:val="113"/>
        </w:numPr>
        <w:spacing w:line="360" w:lineRule="auto"/>
        <w:jc w:val="both"/>
      </w:pPr>
      <w:r w:rsidRPr="006B7C1B">
        <w:t>Kā rezultātā</w:t>
      </w:r>
      <w:r w:rsidR="0074062A" w:rsidRPr="006B7C1B">
        <w:t xml:space="preserve"> sarakstā tiek atvērts jauns ieraksts, kurā lietotājs aizpilda nepieciešamos laukus un augšupielādē iepriekš sagatavotu veidnes šablonu.</w:t>
      </w:r>
    </w:p>
    <w:p w14:paraId="74B6FBC1" w14:textId="77777777" w:rsidR="0074062A" w:rsidRPr="006B7C1B" w:rsidRDefault="0074062A" w:rsidP="001334B1">
      <w:pPr>
        <w:pStyle w:val="ListParagraph"/>
        <w:numPr>
          <w:ilvl w:val="0"/>
          <w:numId w:val="113"/>
        </w:numPr>
        <w:spacing w:line="360" w:lineRule="auto"/>
        <w:jc w:val="both"/>
      </w:pPr>
      <w:r w:rsidRPr="006B7C1B">
        <w:t>Lietotājs saglabā ievadītos datus, kā rezultātā sarakstā tika pievienots jauns ieraksts, ko redz arī datu turētājs Licences un licences līgumu veidņu sarakstā</w:t>
      </w:r>
      <w:r w:rsidR="006C5E45" w:rsidRPr="006B7C1B">
        <w:t>,</w:t>
      </w:r>
      <w:r w:rsidRPr="006B7C1B">
        <w:t xml:space="preserve"> un var lejupielādēt šo šablonu.</w:t>
      </w:r>
    </w:p>
    <w:p w14:paraId="2AE51925" w14:textId="77777777" w:rsidR="00502E4D" w:rsidRPr="006B7C1B" w:rsidRDefault="00502E4D" w:rsidP="00502E4D">
      <w:pPr>
        <w:pStyle w:val="NormalWeb"/>
        <w:spacing w:line="360" w:lineRule="auto"/>
        <w:rPr>
          <w:rFonts w:ascii="Arial" w:hAnsi="Arial" w:cs="Arial"/>
          <w:sz w:val="22"/>
          <w:szCs w:val="22"/>
        </w:rPr>
      </w:pPr>
      <w:r w:rsidRPr="006B7C1B">
        <w:rPr>
          <w:rFonts w:ascii="Arial" w:hAnsi="Arial" w:cs="Arial"/>
          <w:sz w:val="22"/>
          <w:szCs w:val="22"/>
        </w:rPr>
        <w:t>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648"/>
        <w:gridCol w:w="5642"/>
      </w:tblGrid>
      <w:tr w:rsidR="00184910" w:rsidRPr="006B7C1B" w14:paraId="76A8CA15" w14:textId="77777777" w:rsidTr="00184910">
        <w:tc>
          <w:tcPr>
            <w:tcW w:w="1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026800" w14:textId="77777777" w:rsidR="00184910" w:rsidRPr="006B7C1B" w:rsidRDefault="00184910" w:rsidP="000E2E31">
            <w:pPr>
              <w:spacing w:before="100" w:beforeAutospacing="1" w:after="100" w:afterAutospacing="1" w:line="240" w:lineRule="auto"/>
              <w:rPr>
                <w:rFonts w:eastAsia="Times New Roman" w:cs="Arial"/>
                <w:bCs/>
                <w:sz w:val="20"/>
                <w:szCs w:val="20"/>
                <w:lang w:eastAsia="lv-LV"/>
              </w:rPr>
            </w:pPr>
            <w:r w:rsidRPr="006B7C1B">
              <w:rPr>
                <w:rFonts w:eastAsia="Times New Roman" w:cs="Arial"/>
                <w:b/>
                <w:bCs/>
                <w:lang w:eastAsia="lv-LV"/>
              </w:rPr>
              <w:t>Lauka nosaukums</w:t>
            </w:r>
          </w:p>
        </w:tc>
        <w:tc>
          <w:tcPr>
            <w:tcW w:w="3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5C8D63"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6B7C1B">
              <w:rPr>
                <w:rFonts w:eastAsia="Times New Roman" w:cs="Arial"/>
                <w:b/>
                <w:lang w:eastAsia="lv-LV"/>
              </w:rPr>
              <w:t>Apraksts</w:t>
            </w:r>
          </w:p>
        </w:tc>
      </w:tr>
      <w:tr w:rsidR="00184910" w:rsidRPr="006B7C1B" w14:paraId="5EEC447D" w14:textId="77777777" w:rsidTr="00184910">
        <w:tc>
          <w:tcPr>
            <w:tcW w:w="1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5D6D88"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Versijas piezīmes</w:t>
            </w:r>
          </w:p>
        </w:tc>
        <w:tc>
          <w:tcPr>
            <w:tcW w:w="3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3FD572"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Piezīmes par veidnes versiju. </w:t>
            </w:r>
          </w:p>
        </w:tc>
      </w:tr>
      <w:tr w:rsidR="00184910" w:rsidRPr="006B7C1B" w14:paraId="7B436508" w14:textId="77777777" w:rsidTr="00184910">
        <w:tc>
          <w:tcPr>
            <w:tcW w:w="1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0C5397"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Izveidošanas datums</w:t>
            </w:r>
          </w:p>
        </w:tc>
        <w:tc>
          <w:tcPr>
            <w:tcW w:w="3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EF9C13"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Veidnes šablona pievienošanas datums.</w:t>
            </w:r>
          </w:p>
        </w:tc>
      </w:tr>
      <w:tr w:rsidR="00184910" w:rsidRPr="006B7C1B" w14:paraId="742C9615" w14:textId="77777777" w:rsidTr="00184910">
        <w:tc>
          <w:tcPr>
            <w:tcW w:w="1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87E5D4" w14:textId="77777777" w:rsidR="00184910" w:rsidRPr="006B7C1B" w:rsidRDefault="00184910" w:rsidP="00870709">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 xml:space="preserve">Veidne </w:t>
            </w:r>
          </w:p>
        </w:tc>
        <w:tc>
          <w:tcPr>
            <w:tcW w:w="3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88F504" w14:textId="77777777" w:rsidR="00184910" w:rsidRPr="006B7C1B" w:rsidRDefault="00184910" w:rsidP="000E2E31">
            <w:pPr>
              <w:spacing w:before="100" w:beforeAutospacing="1" w:after="100" w:afterAutospacing="1" w:line="240" w:lineRule="auto"/>
              <w:rPr>
                <w:rFonts w:eastAsia="Times New Roman" w:cs="Arial"/>
                <w:sz w:val="20"/>
                <w:szCs w:val="20"/>
                <w:lang w:eastAsia="lv-LV"/>
              </w:rPr>
            </w:pPr>
            <w:r w:rsidRPr="003B4865">
              <w:rPr>
                <w:rFonts w:eastAsia="Times New Roman" w:cs="Arial"/>
                <w:sz w:val="20"/>
                <w:szCs w:val="20"/>
                <w:lang w:eastAsia="lv-LV"/>
              </w:rPr>
              <w:t>Augšuplādēt</w:t>
            </w:r>
            <w:r w:rsidRPr="006B7C1B">
              <w:rPr>
                <w:rFonts w:eastAsia="Times New Roman" w:cs="Arial"/>
                <w:sz w:val="20"/>
                <w:szCs w:val="20"/>
                <w:lang w:eastAsia="lv-LV"/>
              </w:rPr>
              <w:t xml:space="preserve"> veidnes šablona failu MS Word docx formātā, pieejama izvēle no failu kataloga (poga </w:t>
            </w:r>
            <w:r w:rsidRPr="006B7C1B">
              <w:rPr>
                <w:rFonts w:eastAsia="Times New Roman" w:cs="Arial"/>
                <w:bCs/>
                <w:sz w:val="20"/>
                <w:szCs w:val="20"/>
                <w:lang w:eastAsia="lv-LV"/>
              </w:rPr>
              <w:t>Atlasīt</w:t>
            </w:r>
            <w:r w:rsidRPr="006B7C1B">
              <w:rPr>
                <w:rFonts w:eastAsia="Times New Roman" w:cs="Arial"/>
                <w:sz w:val="20"/>
                <w:szCs w:val="20"/>
                <w:lang w:eastAsia="lv-LV"/>
              </w:rPr>
              <w:t>). Veidni(es) lietotājam jāsagatavo iepriekš, izmantojot MS Word.</w:t>
            </w:r>
          </w:p>
        </w:tc>
      </w:tr>
    </w:tbl>
    <w:p w14:paraId="6D8698BD" w14:textId="77777777" w:rsidR="00502E4D" w:rsidRPr="006B7C1B" w:rsidRDefault="00502E4D" w:rsidP="00420C1D">
      <w:pPr>
        <w:pStyle w:val="Heading4"/>
        <w:jc w:val="both"/>
      </w:pPr>
      <w:r w:rsidRPr="006B7C1B">
        <w:t>Izveidot</w:t>
      </w:r>
      <w:r w:rsidR="00B1321D" w:rsidRPr="006B7C1B">
        <w:t xml:space="preserve"> licences/licences līguma veidnes šablonu</w:t>
      </w:r>
    </w:p>
    <w:p w14:paraId="5F9E8744" w14:textId="77777777" w:rsidR="00502E4D" w:rsidRPr="006B7C1B" w:rsidRDefault="00502E4D" w:rsidP="00420C1D">
      <w:pPr>
        <w:pStyle w:val="Sarakstsarnumerciju"/>
        <w:numPr>
          <w:ilvl w:val="0"/>
          <w:numId w:val="0"/>
        </w:numPr>
        <w:spacing w:line="360" w:lineRule="auto"/>
        <w:ind w:left="360" w:hanging="360"/>
        <w:jc w:val="both"/>
      </w:pPr>
      <w:r w:rsidRPr="006B7C1B">
        <w:t>Licences, licences līguma veidnes</w:t>
      </w:r>
      <w:r w:rsidR="000E2E31" w:rsidRPr="006B7C1B">
        <w:t xml:space="preserve"> šablona izveide</w:t>
      </w:r>
      <w:r w:rsidRPr="006B7C1B">
        <w:t xml:space="preserve"> notiek ārpus sistēmas</w:t>
      </w:r>
      <w:r w:rsidR="004B1F63" w:rsidRPr="006B7C1B">
        <w:t>.</w:t>
      </w:r>
    </w:p>
    <w:p w14:paraId="5FB8183D" w14:textId="77777777" w:rsidR="00502E4D" w:rsidRPr="006B7C1B" w:rsidRDefault="00502E4D" w:rsidP="00420C1D">
      <w:pPr>
        <w:pStyle w:val="Sarakstsarnumerciju"/>
        <w:numPr>
          <w:ilvl w:val="0"/>
          <w:numId w:val="0"/>
        </w:numPr>
        <w:spacing w:line="360" w:lineRule="auto"/>
        <w:ind w:left="360" w:hanging="360"/>
        <w:jc w:val="both"/>
      </w:pPr>
      <w:r w:rsidRPr="006B7C1B">
        <w:t>Darbību secība:</w:t>
      </w:r>
    </w:p>
    <w:p w14:paraId="3486C283" w14:textId="77777777" w:rsidR="00502E4D" w:rsidRPr="006B7C1B" w:rsidRDefault="000E2E31" w:rsidP="001334B1">
      <w:pPr>
        <w:pStyle w:val="ListParagraph"/>
        <w:numPr>
          <w:ilvl w:val="0"/>
          <w:numId w:val="112"/>
        </w:numPr>
        <w:spacing w:line="360" w:lineRule="auto"/>
        <w:jc w:val="both"/>
      </w:pPr>
      <w:r w:rsidRPr="006B7C1B">
        <w:t>Ģeoportāla administrators</w:t>
      </w:r>
      <w:r w:rsidR="00502E4D" w:rsidRPr="006B7C1B">
        <w:t xml:space="preserve"> atver Licences un licences līgumu veidņu</w:t>
      </w:r>
      <w:r w:rsidRPr="006B7C1B">
        <w:t xml:space="preserve"> šablonu</w:t>
      </w:r>
      <w:r w:rsidR="00502E4D" w:rsidRPr="006B7C1B">
        <w:t xml:space="preserve"> sarakstu</w:t>
      </w:r>
      <w:r w:rsidR="004B1F63" w:rsidRPr="006B7C1B">
        <w:t>.</w:t>
      </w:r>
    </w:p>
    <w:p w14:paraId="30E0FA13" w14:textId="77777777" w:rsidR="00502E4D" w:rsidRPr="006B7C1B" w:rsidRDefault="00502E4D" w:rsidP="001334B1">
      <w:pPr>
        <w:pStyle w:val="ListParagraph"/>
        <w:numPr>
          <w:ilvl w:val="0"/>
          <w:numId w:val="112"/>
        </w:numPr>
        <w:spacing w:line="360" w:lineRule="auto"/>
        <w:jc w:val="both"/>
      </w:pPr>
      <w:r w:rsidRPr="006B7C1B">
        <w:t xml:space="preserve">Tiek attēlota forma ar </w:t>
      </w:r>
      <w:r w:rsidR="000E2E31" w:rsidRPr="006B7C1B">
        <w:t>3</w:t>
      </w:r>
      <w:r w:rsidRPr="006B7C1B">
        <w:t xml:space="preserve"> sarakstiem:</w:t>
      </w:r>
    </w:p>
    <w:p w14:paraId="41E6869D" w14:textId="77777777" w:rsidR="00502E4D" w:rsidRPr="006B7C1B" w:rsidRDefault="000E2E31" w:rsidP="001334B1">
      <w:pPr>
        <w:pStyle w:val="ListParagraph"/>
        <w:numPr>
          <w:ilvl w:val="1"/>
          <w:numId w:val="112"/>
        </w:numPr>
        <w:spacing w:line="360" w:lineRule="auto"/>
        <w:jc w:val="both"/>
      </w:pPr>
      <w:r w:rsidRPr="006B7C1B">
        <w:lastRenderedPageBreak/>
        <w:t>Ģeoportāla administratora</w:t>
      </w:r>
      <w:r w:rsidR="00502E4D" w:rsidRPr="006B7C1B">
        <w:t xml:space="preserve"> pievienoto</w:t>
      </w:r>
      <w:r w:rsidRPr="006B7C1B">
        <w:t xml:space="preserve"> un sistēmā esošo</w:t>
      </w:r>
      <w:r w:rsidR="00986037">
        <w:t xml:space="preserve"> </w:t>
      </w:r>
      <w:r w:rsidR="00502E4D" w:rsidRPr="006B7C1B">
        <w:t>Licences/licences līgumu veidņu</w:t>
      </w:r>
      <w:r w:rsidRPr="006B7C1B">
        <w:t xml:space="preserve"> šablonu</w:t>
      </w:r>
      <w:r w:rsidR="004B1F63" w:rsidRPr="006B7C1B">
        <w:t xml:space="preserve"> saraksts;</w:t>
      </w:r>
    </w:p>
    <w:p w14:paraId="43C71B76" w14:textId="77777777" w:rsidR="00502E4D" w:rsidRPr="006B7C1B" w:rsidRDefault="004B1F63" w:rsidP="001334B1">
      <w:pPr>
        <w:pStyle w:val="ListParagraph"/>
        <w:numPr>
          <w:ilvl w:val="1"/>
          <w:numId w:val="112"/>
        </w:numPr>
        <w:spacing w:line="360" w:lineRule="auto"/>
        <w:jc w:val="both"/>
      </w:pPr>
      <w:r w:rsidRPr="006B7C1B">
        <w:t>Sistēmas atribūtu maskas;</w:t>
      </w:r>
    </w:p>
    <w:p w14:paraId="48756352" w14:textId="77777777" w:rsidR="00502E4D" w:rsidRPr="006B7C1B" w:rsidRDefault="006E342C" w:rsidP="001334B1">
      <w:pPr>
        <w:pStyle w:val="ListParagraph"/>
        <w:numPr>
          <w:ilvl w:val="1"/>
          <w:numId w:val="112"/>
        </w:numPr>
        <w:spacing w:line="360" w:lineRule="auto"/>
        <w:jc w:val="both"/>
      </w:pPr>
      <w:r w:rsidRPr="006B7C1B">
        <w:t>Datu turētāja izmantošanas pieprasījuma</w:t>
      </w:r>
      <w:r w:rsidR="00502E4D" w:rsidRPr="006B7C1B">
        <w:t xml:space="preserve"> atribūtu maskas</w:t>
      </w:r>
      <w:r w:rsidR="004B1F63" w:rsidRPr="006B7C1B">
        <w:t>.</w:t>
      </w:r>
    </w:p>
    <w:p w14:paraId="5A701861" w14:textId="77777777" w:rsidR="00502E4D" w:rsidRPr="006B7C1B" w:rsidRDefault="000E2E31" w:rsidP="001334B1">
      <w:pPr>
        <w:pStyle w:val="ListParagraph"/>
        <w:numPr>
          <w:ilvl w:val="0"/>
          <w:numId w:val="112"/>
        </w:numPr>
        <w:spacing w:line="360" w:lineRule="auto"/>
        <w:jc w:val="both"/>
      </w:pPr>
      <w:r w:rsidRPr="006B7C1B">
        <w:rPr>
          <w:bCs/>
          <w:lang w:eastAsia="zh-CN"/>
        </w:rPr>
        <w:t>Lietotājs ārpus sistēmas atver MS Word (*.docx formātā), kurā sagatavo veidnes šablona nemainīgo tekstuālo info</w:t>
      </w:r>
      <w:r w:rsidR="004B1F63" w:rsidRPr="006B7C1B">
        <w:rPr>
          <w:bCs/>
          <w:lang w:eastAsia="zh-CN"/>
        </w:rPr>
        <w:t>rmāciju.</w:t>
      </w:r>
    </w:p>
    <w:p w14:paraId="1964280B" w14:textId="77777777" w:rsidR="00502E4D" w:rsidRPr="006B7C1B" w:rsidRDefault="000E2E31" w:rsidP="001334B1">
      <w:pPr>
        <w:pStyle w:val="ListParagraph"/>
        <w:numPr>
          <w:ilvl w:val="0"/>
          <w:numId w:val="112"/>
        </w:numPr>
        <w:spacing w:line="360" w:lineRule="auto"/>
        <w:jc w:val="both"/>
      </w:pPr>
      <w:r w:rsidRPr="006B7C1B">
        <w:t>Lai šablonam pievienotu automātiskās aizpildes lauku – Masku l</w:t>
      </w:r>
      <w:r w:rsidR="00502E4D" w:rsidRPr="006B7C1B">
        <w:t>ietotājs izvēl</w:t>
      </w:r>
      <w:r w:rsidR="00B72E62" w:rsidRPr="006B7C1B">
        <w:t>a</w:t>
      </w:r>
      <w:r w:rsidR="00502E4D" w:rsidRPr="006B7C1B">
        <w:t>s nepieciešam</w:t>
      </w:r>
      <w:r w:rsidR="00420C1D">
        <w:t>o masku no:</w:t>
      </w:r>
    </w:p>
    <w:p w14:paraId="3260E991" w14:textId="77777777" w:rsidR="00502E4D" w:rsidRPr="006B7C1B" w:rsidRDefault="004B1F63" w:rsidP="001334B1">
      <w:pPr>
        <w:pStyle w:val="ListParagraph"/>
        <w:numPr>
          <w:ilvl w:val="1"/>
          <w:numId w:val="112"/>
        </w:numPr>
        <w:spacing w:line="360" w:lineRule="auto"/>
        <w:jc w:val="both"/>
      </w:pPr>
      <w:r w:rsidRPr="006B7C1B">
        <w:t>Sistēmas atribūtu maskas;</w:t>
      </w:r>
    </w:p>
    <w:p w14:paraId="4AED22A9" w14:textId="77777777" w:rsidR="00502E4D" w:rsidRPr="006B7C1B" w:rsidRDefault="006E342C" w:rsidP="001334B1">
      <w:pPr>
        <w:pStyle w:val="ListParagraph"/>
        <w:numPr>
          <w:ilvl w:val="1"/>
          <w:numId w:val="112"/>
        </w:numPr>
        <w:spacing w:line="360" w:lineRule="auto"/>
        <w:jc w:val="both"/>
      </w:pPr>
      <w:r w:rsidRPr="006B7C1B">
        <w:t>Datu turētāja izmantošanas pieprasījuma</w:t>
      </w:r>
      <w:r w:rsidR="004B1F63" w:rsidRPr="006B7C1B">
        <w:t xml:space="preserve"> atribūtu maskas.</w:t>
      </w:r>
    </w:p>
    <w:p w14:paraId="06579613" w14:textId="77777777" w:rsidR="00502E4D" w:rsidRPr="006B7C1B" w:rsidRDefault="00502E4D" w:rsidP="00420C1D">
      <w:pPr>
        <w:spacing w:line="360" w:lineRule="auto"/>
        <w:ind w:left="720"/>
        <w:jc w:val="both"/>
      </w:pPr>
      <w:r w:rsidRPr="006B7C1B">
        <w:rPr>
          <w:lang w:eastAsia="lv-LV"/>
        </w:rPr>
        <w:t xml:space="preserve">Un nokopē to no saraksta </w:t>
      </w:r>
      <w:r w:rsidR="0074062A" w:rsidRPr="006B7C1B">
        <w:rPr>
          <w:lang w:eastAsia="lv-LV"/>
        </w:rPr>
        <w:t>licences, licences līguma veidnes šablonā</w:t>
      </w:r>
      <w:r w:rsidRPr="006B7C1B">
        <w:rPr>
          <w:lang w:eastAsia="lv-LV"/>
        </w:rPr>
        <w:t xml:space="preserve"> nepieciešamajā vietā</w:t>
      </w:r>
      <w:r w:rsidR="004B1F63" w:rsidRPr="006B7C1B">
        <w:rPr>
          <w:lang w:eastAsia="lv-LV"/>
        </w:rPr>
        <w:t>.</w:t>
      </w:r>
    </w:p>
    <w:p w14:paraId="692500DC" w14:textId="77777777" w:rsidR="00D17591" w:rsidRPr="006B7C1B" w:rsidRDefault="00D17591" w:rsidP="00420C1D">
      <w:pPr>
        <w:pStyle w:val="Heading3"/>
        <w:jc w:val="both"/>
      </w:pPr>
      <w:bookmarkStart w:id="183" w:name="_Toc444523564"/>
      <w:r w:rsidRPr="006B7C1B">
        <w:t>Sagatavot pārskatus</w:t>
      </w:r>
      <w:bookmarkEnd w:id="183"/>
    </w:p>
    <w:p w14:paraId="4B9EED56" w14:textId="77777777" w:rsidR="00D17591" w:rsidRPr="006B7C1B" w:rsidRDefault="00D17591" w:rsidP="00420C1D">
      <w:pPr>
        <w:spacing w:line="360" w:lineRule="auto"/>
        <w:jc w:val="both"/>
      </w:pPr>
      <w:r w:rsidRPr="006B7C1B">
        <w:rPr>
          <w:lang w:eastAsia="lv-LV"/>
        </w:rPr>
        <w:t xml:space="preserve">Navigācija: </w:t>
      </w:r>
      <w:r w:rsidRPr="006B7C1B">
        <w:t xml:space="preserve">Administrēšanas daļa </w:t>
      </w:r>
      <w:r w:rsidRPr="006B7C1B">
        <w:sym w:font="Wingdings" w:char="F0E0"/>
      </w:r>
      <w:r w:rsidRPr="006B7C1B">
        <w:t xml:space="preserve"> Atskaites </w:t>
      </w:r>
      <w:r w:rsidRPr="006B7C1B">
        <w:sym w:font="Wingdings" w:char="F0E0"/>
      </w:r>
      <w:r w:rsidRPr="006B7C1B">
        <w:t xml:space="preserve"> vēlamās atskaites nosaukums (Ģeoproduktu pasūtījumu atskaite, Licences formas/Licences līgumu atskaite, Kreditoru/debitoru atskaite, Lejupielāžu izmantošanas atskaite, Lejupielādes datņu pasūtījumu analīze, Skatīšanās, Lejupielādes pakalpojumu pasūtījumu analīze, Lejupielādes pakalpojums vai Ģeoproduktu pasūtījumu analīze</w:t>
      </w:r>
      <w:r w:rsidR="00C52F92" w:rsidRPr="006B7C1B">
        <w:t>).</w:t>
      </w:r>
    </w:p>
    <w:p w14:paraId="2B03C7EC" w14:textId="77777777" w:rsidR="00D17591" w:rsidRPr="006B7C1B" w:rsidRDefault="00D17591" w:rsidP="00420C1D">
      <w:pPr>
        <w:spacing w:after="0" w:line="360" w:lineRule="auto"/>
        <w:jc w:val="both"/>
        <w:rPr>
          <w:rFonts w:eastAsia="Times New Roman" w:cs="Arial"/>
          <w:lang w:eastAsia="lv-LV"/>
        </w:rPr>
      </w:pPr>
      <w:r w:rsidRPr="006B7C1B">
        <w:t>Ģeoportāla administratoram ir iespēja veidot atskaites</w:t>
      </w:r>
      <w:r w:rsidR="00986037">
        <w:t xml:space="preserve"> </w:t>
      </w:r>
      <w:r w:rsidRPr="006B7C1B">
        <w:t xml:space="preserve">visu datu turētāju ģeoproduktiem. Atskaišu veidošanai tiek izmantots </w:t>
      </w:r>
      <w:r w:rsidRPr="006B7C1B">
        <w:rPr>
          <w:rFonts w:eastAsia="Times New Roman" w:cs="Arial"/>
          <w:lang w:eastAsia="lv-LV"/>
        </w:rPr>
        <w:t>Crystall Reports risinājums, kurš ir integrēts Ģeoproduktu un Pas</w:t>
      </w:r>
      <w:r w:rsidR="00420C1D">
        <w:rPr>
          <w:rFonts w:eastAsia="Times New Roman" w:cs="Arial"/>
          <w:lang w:eastAsia="lv-LV"/>
        </w:rPr>
        <w:t>ūtījumu modulī.</w:t>
      </w:r>
    </w:p>
    <w:p w14:paraId="4B196DBE" w14:textId="77777777" w:rsidR="00D17591" w:rsidRPr="006B7C1B" w:rsidRDefault="00D17591" w:rsidP="00420C1D">
      <w:pPr>
        <w:spacing w:after="0" w:line="360" w:lineRule="auto"/>
        <w:jc w:val="both"/>
        <w:rPr>
          <w:rFonts w:eastAsia="Times New Roman" w:cs="Arial"/>
          <w:lang w:eastAsia="lv-LV"/>
        </w:rPr>
      </w:pPr>
      <w:r w:rsidRPr="006B7C1B">
        <w:rPr>
          <w:rFonts w:eastAsia="Times New Roman" w:cs="Arial"/>
          <w:lang w:eastAsia="lv-LV"/>
        </w:rPr>
        <w:t>Darbību secība:</w:t>
      </w:r>
    </w:p>
    <w:p w14:paraId="2993F707" w14:textId="77777777" w:rsidR="00D17591" w:rsidRPr="006B7C1B" w:rsidRDefault="00D17591" w:rsidP="001334B1">
      <w:pPr>
        <w:pStyle w:val="Sarakstsarnumerciju"/>
        <w:numPr>
          <w:ilvl w:val="0"/>
          <w:numId w:val="125"/>
        </w:numPr>
        <w:spacing w:line="360" w:lineRule="auto"/>
        <w:jc w:val="both"/>
      </w:pPr>
      <w:r w:rsidRPr="006B7C1B">
        <w:t>Lietotājs izvēlas nepieciešamo atskaiti, kā rezultātā tiek atvērta Atskaites parametru norādīšanas forma.</w:t>
      </w:r>
    </w:p>
    <w:p w14:paraId="2C789BB0" w14:textId="77777777" w:rsidR="00D17591" w:rsidRPr="006B7C1B" w:rsidRDefault="00D17591" w:rsidP="001334B1">
      <w:pPr>
        <w:pStyle w:val="Sarakstsarnumerciju"/>
        <w:numPr>
          <w:ilvl w:val="0"/>
          <w:numId w:val="125"/>
        </w:numPr>
        <w:spacing w:line="360" w:lineRule="auto"/>
        <w:jc w:val="both"/>
      </w:pPr>
      <w:r w:rsidRPr="006B7C1B">
        <w:t>Lietotājs norāda vēlamos atskaites parametrus un nospiež pogu Atvērt atskaiti, kā rezultātā pēc lietotāja norādītajiem parametriem tiek sagatavota atskaite un atvērta jaunā pārlūkprogrammas lapā.</w:t>
      </w:r>
    </w:p>
    <w:p w14:paraId="29F9881B" w14:textId="77777777" w:rsidR="00D17591" w:rsidRPr="006B7C1B" w:rsidRDefault="00D17591" w:rsidP="001334B1">
      <w:pPr>
        <w:pStyle w:val="Sarakstsarnumerciju"/>
        <w:numPr>
          <w:ilvl w:val="0"/>
          <w:numId w:val="125"/>
        </w:numPr>
        <w:spacing w:line="360" w:lineRule="auto"/>
        <w:jc w:val="both"/>
      </w:pPr>
      <w:r w:rsidRPr="006B7C1B">
        <w:t>Tiek attēlota atskaite, kurā lietotājs:</w:t>
      </w:r>
    </w:p>
    <w:p w14:paraId="64E72D20" w14:textId="77777777" w:rsidR="00D17591" w:rsidRPr="006B7C1B" w:rsidRDefault="00D17591" w:rsidP="001334B1">
      <w:pPr>
        <w:pStyle w:val="Sarakstsarnumerciju"/>
        <w:numPr>
          <w:ilvl w:val="1"/>
          <w:numId w:val="125"/>
        </w:numPr>
        <w:spacing w:line="360" w:lineRule="auto"/>
        <w:jc w:val="both"/>
      </w:pPr>
      <w:r w:rsidRPr="006B7C1B">
        <w:t>Veic saraksta kārtošanu pēc izvēlētās kolonnas, kā rezultātā saraksts tiek sakārtots pēc izvēlētās kolonnas</w:t>
      </w:r>
      <w:r w:rsidR="00C52F92" w:rsidRPr="006B7C1B">
        <w:t>;</w:t>
      </w:r>
    </w:p>
    <w:p w14:paraId="13BB231B" w14:textId="77777777" w:rsidR="00D17591" w:rsidRPr="006B7C1B" w:rsidRDefault="00D17591" w:rsidP="001334B1">
      <w:pPr>
        <w:pStyle w:val="Sarakstsarnumerciju"/>
        <w:numPr>
          <w:ilvl w:val="1"/>
          <w:numId w:val="125"/>
        </w:numPr>
        <w:spacing w:line="360" w:lineRule="auto"/>
        <w:jc w:val="both"/>
      </w:pPr>
      <w:r w:rsidRPr="006B7C1B">
        <w:t>Veic saraksta grupēšanu pēc piedāvātajiem grupēšanas parametriem, kā rezultātā saraksts tiek sagrupēts pēc izvēlētā grupēšanas parametra</w:t>
      </w:r>
      <w:r w:rsidR="00C52F92" w:rsidRPr="006B7C1B">
        <w:t>;</w:t>
      </w:r>
    </w:p>
    <w:p w14:paraId="0D3E8DAA" w14:textId="77777777" w:rsidR="00D17591" w:rsidRPr="006B7C1B" w:rsidRDefault="00D17591" w:rsidP="001334B1">
      <w:pPr>
        <w:pStyle w:val="Sarakstsarnumerciju"/>
        <w:numPr>
          <w:ilvl w:val="1"/>
          <w:numId w:val="125"/>
        </w:numPr>
        <w:spacing w:line="360" w:lineRule="auto"/>
        <w:jc w:val="both"/>
      </w:pPr>
      <w:r w:rsidRPr="006B7C1B">
        <w:t>Lejupielādē izveidoto atskaiti, k</w:t>
      </w:r>
      <w:r w:rsidR="00420C1D">
        <w:t>ādā no piedāvātajiem formātiem:</w:t>
      </w:r>
    </w:p>
    <w:p w14:paraId="33CD77D8" w14:textId="77777777" w:rsidR="00D17591" w:rsidRPr="006B7C1B" w:rsidRDefault="00D17591" w:rsidP="001334B1">
      <w:pPr>
        <w:pStyle w:val="Sarakstsarnumerciju"/>
        <w:numPr>
          <w:ilvl w:val="2"/>
          <w:numId w:val="125"/>
        </w:numPr>
        <w:spacing w:line="360" w:lineRule="auto"/>
        <w:jc w:val="both"/>
      </w:pPr>
      <w:r w:rsidRPr="006B7C1B">
        <w:t>PDF formātā;</w:t>
      </w:r>
    </w:p>
    <w:p w14:paraId="6C7B5F13" w14:textId="77777777" w:rsidR="00D17591" w:rsidRPr="006B7C1B" w:rsidRDefault="00D17591" w:rsidP="001334B1">
      <w:pPr>
        <w:pStyle w:val="Sarakstsarnumerciju"/>
        <w:numPr>
          <w:ilvl w:val="2"/>
          <w:numId w:val="125"/>
        </w:numPr>
        <w:spacing w:line="360" w:lineRule="auto"/>
        <w:jc w:val="both"/>
      </w:pPr>
      <w:r w:rsidRPr="006B7C1B">
        <w:t>DOC formātā;</w:t>
      </w:r>
    </w:p>
    <w:p w14:paraId="53FB524A" w14:textId="77777777" w:rsidR="00D17591" w:rsidRPr="006B7C1B" w:rsidRDefault="00D17591" w:rsidP="001334B1">
      <w:pPr>
        <w:pStyle w:val="Sarakstsarnumerciju"/>
        <w:numPr>
          <w:ilvl w:val="2"/>
          <w:numId w:val="125"/>
        </w:numPr>
        <w:spacing w:line="360" w:lineRule="auto"/>
        <w:jc w:val="both"/>
      </w:pPr>
      <w:r w:rsidRPr="006B7C1B">
        <w:lastRenderedPageBreak/>
        <w:t>XLS formātā;</w:t>
      </w:r>
    </w:p>
    <w:p w14:paraId="6B90BA6B" w14:textId="77777777" w:rsidR="00D17591" w:rsidRPr="006B7C1B" w:rsidRDefault="00D17591" w:rsidP="001334B1">
      <w:pPr>
        <w:pStyle w:val="Sarakstsarnumerciju"/>
        <w:numPr>
          <w:ilvl w:val="2"/>
          <w:numId w:val="125"/>
        </w:numPr>
        <w:spacing w:line="360" w:lineRule="auto"/>
        <w:jc w:val="both"/>
      </w:pPr>
      <w:r w:rsidRPr="006B7C1B">
        <w:t>RTF formātā;</w:t>
      </w:r>
    </w:p>
    <w:p w14:paraId="2A4C9D66" w14:textId="77777777" w:rsidR="00D17591" w:rsidRPr="006B7C1B" w:rsidRDefault="00D17591" w:rsidP="001334B1">
      <w:pPr>
        <w:pStyle w:val="Sarakstsarnumerciju"/>
        <w:numPr>
          <w:ilvl w:val="2"/>
          <w:numId w:val="125"/>
        </w:numPr>
        <w:spacing w:line="360" w:lineRule="auto"/>
        <w:jc w:val="both"/>
      </w:pPr>
      <w:r w:rsidRPr="006B7C1B">
        <w:t>CSV formātā;</w:t>
      </w:r>
    </w:p>
    <w:p w14:paraId="583F15B7" w14:textId="77777777" w:rsidR="00D17591" w:rsidRPr="006B7C1B" w:rsidRDefault="00D17591" w:rsidP="001334B1">
      <w:pPr>
        <w:pStyle w:val="Sarakstsarnumerciju"/>
        <w:numPr>
          <w:ilvl w:val="2"/>
          <w:numId w:val="125"/>
        </w:numPr>
        <w:spacing w:line="360" w:lineRule="auto"/>
        <w:jc w:val="both"/>
      </w:pPr>
      <w:r w:rsidRPr="006B7C1B">
        <w:t>XML formātā.</w:t>
      </w:r>
    </w:p>
    <w:p w14:paraId="0730E826" w14:textId="77777777" w:rsidR="00D17591" w:rsidRPr="006B7C1B" w:rsidRDefault="00D17591" w:rsidP="00420C1D">
      <w:pPr>
        <w:pStyle w:val="Heading4"/>
        <w:jc w:val="both"/>
        <w:rPr>
          <w:rFonts w:eastAsiaTheme="majorEastAsia"/>
        </w:rPr>
      </w:pPr>
      <w:r w:rsidRPr="006B7C1B">
        <w:rPr>
          <w:rFonts w:eastAsiaTheme="majorEastAsia"/>
        </w:rPr>
        <w:t>Ģeoproduktu pasūtījumu atskaite</w:t>
      </w:r>
    </w:p>
    <w:p w14:paraId="7A46A509" w14:textId="77777777" w:rsidR="00D17591" w:rsidRPr="006B7C1B" w:rsidRDefault="00D17591" w:rsidP="00420C1D">
      <w:pPr>
        <w:spacing w:before="24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702"/>
        <w:gridCol w:w="1833"/>
        <w:gridCol w:w="5761"/>
      </w:tblGrid>
      <w:tr w:rsidR="00D17591" w:rsidRPr="006B7C1B" w14:paraId="17A34AE5" w14:textId="77777777" w:rsidTr="00A429F1">
        <w:tc>
          <w:tcPr>
            <w:tcW w:w="423" w:type="pct"/>
          </w:tcPr>
          <w:p w14:paraId="0336430F" w14:textId="77777777" w:rsidR="00D17591" w:rsidRPr="006B7C1B" w:rsidRDefault="00D17591" w:rsidP="00A429F1">
            <w:pPr>
              <w:spacing w:after="200" w:line="276" w:lineRule="auto"/>
              <w:rPr>
                <w:rFonts w:cs="Arial"/>
                <w:b/>
                <w:lang w:eastAsia="lv-LV"/>
              </w:rPr>
            </w:pPr>
            <w:r w:rsidRPr="006B7C1B">
              <w:rPr>
                <w:rFonts w:cs="Arial"/>
                <w:b/>
                <w:lang w:eastAsia="lv-LV"/>
              </w:rPr>
              <w:t>Nr. p.k.</w:t>
            </w:r>
          </w:p>
        </w:tc>
        <w:tc>
          <w:tcPr>
            <w:tcW w:w="1105" w:type="pct"/>
          </w:tcPr>
          <w:p w14:paraId="53B7426E" w14:textId="77777777" w:rsidR="00D17591" w:rsidRPr="006B7C1B" w:rsidRDefault="00D17591" w:rsidP="00A429F1">
            <w:pPr>
              <w:spacing w:after="200" w:line="276" w:lineRule="auto"/>
              <w:rPr>
                <w:rFonts w:cs="Arial"/>
                <w:b/>
                <w:lang w:eastAsia="lv-LV"/>
              </w:rPr>
            </w:pPr>
            <w:r w:rsidRPr="006B7C1B">
              <w:rPr>
                <w:rFonts w:cs="Arial"/>
                <w:b/>
                <w:lang w:eastAsia="lv-LV"/>
              </w:rPr>
              <w:t xml:space="preserve">Parametrs </w:t>
            </w:r>
          </w:p>
        </w:tc>
        <w:tc>
          <w:tcPr>
            <w:tcW w:w="3472" w:type="pct"/>
          </w:tcPr>
          <w:p w14:paraId="387C67B5" w14:textId="77777777" w:rsidR="00D17591" w:rsidRPr="006B7C1B" w:rsidRDefault="00D17591" w:rsidP="00A429F1">
            <w:pPr>
              <w:spacing w:after="200" w:line="276" w:lineRule="auto"/>
              <w:rPr>
                <w:rFonts w:cs="Arial"/>
                <w:b/>
                <w:lang w:eastAsia="lv-LV"/>
              </w:rPr>
            </w:pPr>
            <w:r w:rsidRPr="006B7C1B">
              <w:rPr>
                <w:rFonts w:cs="Arial"/>
                <w:b/>
                <w:lang w:eastAsia="lv-LV"/>
              </w:rPr>
              <w:t xml:space="preserve">Ietekme </w:t>
            </w:r>
          </w:p>
        </w:tc>
      </w:tr>
      <w:tr w:rsidR="00D17591" w:rsidRPr="006B7C1B" w14:paraId="67B7C6F7" w14:textId="77777777" w:rsidTr="00A429F1">
        <w:tc>
          <w:tcPr>
            <w:tcW w:w="423" w:type="pct"/>
          </w:tcPr>
          <w:p w14:paraId="6E7CF93F" w14:textId="77777777" w:rsidR="00D17591" w:rsidRPr="006B7C1B" w:rsidRDefault="00D17591" w:rsidP="00A429F1">
            <w:pPr>
              <w:rPr>
                <w:rFonts w:cs="Arial"/>
                <w:lang w:eastAsia="lv-LV"/>
              </w:rPr>
            </w:pPr>
            <w:r w:rsidRPr="006B7C1B">
              <w:rPr>
                <w:rFonts w:cs="Arial"/>
                <w:lang w:eastAsia="lv-LV"/>
              </w:rPr>
              <w:t>1.</w:t>
            </w:r>
          </w:p>
        </w:tc>
        <w:tc>
          <w:tcPr>
            <w:tcW w:w="1105" w:type="pct"/>
          </w:tcPr>
          <w:p w14:paraId="4B72DFB8" w14:textId="77777777" w:rsidR="00D17591" w:rsidRPr="006B7C1B" w:rsidRDefault="00D17591" w:rsidP="00A429F1">
            <w:pPr>
              <w:rPr>
                <w:rFonts w:cs="Arial"/>
                <w:lang w:eastAsia="lv-LV"/>
              </w:rPr>
            </w:pPr>
            <w:r w:rsidRPr="006B7C1B">
              <w:rPr>
                <w:rFonts w:cs="Arial"/>
                <w:lang w:eastAsia="lv-LV"/>
              </w:rPr>
              <w:t>Datu turētājs</w:t>
            </w:r>
          </w:p>
        </w:tc>
        <w:tc>
          <w:tcPr>
            <w:tcW w:w="3472" w:type="pct"/>
          </w:tcPr>
          <w:p w14:paraId="10FD7D2C" w14:textId="77777777" w:rsidR="00D17591" w:rsidRPr="006B7C1B" w:rsidRDefault="00D17591" w:rsidP="00A429F1">
            <w:pPr>
              <w:rPr>
                <w:rFonts w:eastAsiaTheme="minorHAnsi" w:cs="Arial"/>
                <w:sz w:val="22"/>
                <w:szCs w:val="22"/>
                <w:lang w:eastAsia="lv-LV"/>
              </w:rPr>
            </w:pPr>
            <w:r w:rsidRPr="006B7C1B">
              <w:rPr>
                <w:rFonts w:cs="Arial"/>
                <w:lang w:eastAsia="lv-LV"/>
              </w:rPr>
              <w:t>Tiek atlasīti ģeoprodukti, kuri pieder norādītajam datu turētājam. Nenorādot nevienu datu turētāju, tiek atlasīts par visiem datu turētājiem.</w:t>
            </w:r>
          </w:p>
        </w:tc>
      </w:tr>
      <w:tr w:rsidR="00D17591" w:rsidRPr="006B7C1B" w14:paraId="75D9E92C" w14:textId="77777777" w:rsidTr="00A429F1">
        <w:tc>
          <w:tcPr>
            <w:tcW w:w="423" w:type="pct"/>
          </w:tcPr>
          <w:p w14:paraId="1058E499" w14:textId="77777777" w:rsidR="00D17591" w:rsidRPr="006B7C1B" w:rsidRDefault="00D17591" w:rsidP="00A429F1">
            <w:pPr>
              <w:rPr>
                <w:rFonts w:cs="Arial"/>
                <w:lang w:eastAsia="lv-LV"/>
              </w:rPr>
            </w:pPr>
            <w:r w:rsidRPr="006B7C1B">
              <w:rPr>
                <w:rFonts w:cs="Arial"/>
                <w:lang w:eastAsia="lv-LV"/>
              </w:rPr>
              <w:t>2.</w:t>
            </w:r>
          </w:p>
        </w:tc>
        <w:tc>
          <w:tcPr>
            <w:tcW w:w="1105" w:type="pct"/>
          </w:tcPr>
          <w:p w14:paraId="3D468684" w14:textId="77777777" w:rsidR="00D17591" w:rsidRPr="006B7C1B" w:rsidRDefault="00D17591" w:rsidP="00A429F1">
            <w:pPr>
              <w:rPr>
                <w:rFonts w:cs="Arial"/>
                <w:lang w:eastAsia="lv-LV"/>
              </w:rPr>
            </w:pPr>
            <w:r w:rsidRPr="006B7C1B">
              <w:rPr>
                <w:rFonts w:cs="Arial"/>
                <w:lang w:eastAsia="lv-LV"/>
              </w:rPr>
              <w:t xml:space="preserve">Ģeoprodukts </w:t>
            </w:r>
          </w:p>
        </w:tc>
        <w:tc>
          <w:tcPr>
            <w:tcW w:w="3472" w:type="pct"/>
          </w:tcPr>
          <w:p w14:paraId="55A353FD" w14:textId="77777777" w:rsidR="00D17591" w:rsidRPr="006B7C1B" w:rsidRDefault="00D17591" w:rsidP="00A429F1">
            <w:pPr>
              <w:rPr>
                <w:rFonts w:cs="Arial"/>
                <w:lang w:eastAsia="lv-LV"/>
              </w:rPr>
            </w:pPr>
            <w:r w:rsidRPr="006B7C1B">
              <w:rPr>
                <w:rFonts w:cs="Arial"/>
                <w:lang w:eastAsia="lv-LV"/>
              </w:rPr>
              <w:t>Tiek atlasīti ģeoproduktu ieraksti ar izvēlēto ģeoproduktu.</w:t>
            </w:r>
          </w:p>
        </w:tc>
      </w:tr>
      <w:tr w:rsidR="00D17591" w:rsidRPr="006B7C1B" w14:paraId="1FC4F498" w14:textId="77777777" w:rsidTr="00A429F1">
        <w:tc>
          <w:tcPr>
            <w:tcW w:w="423" w:type="pct"/>
          </w:tcPr>
          <w:p w14:paraId="43D33C23" w14:textId="77777777" w:rsidR="00D17591" w:rsidRPr="006B7C1B" w:rsidRDefault="00D17591" w:rsidP="00A429F1">
            <w:pPr>
              <w:rPr>
                <w:rFonts w:cs="Arial"/>
                <w:lang w:eastAsia="lv-LV"/>
              </w:rPr>
            </w:pPr>
            <w:r w:rsidRPr="006B7C1B">
              <w:rPr>
                <w:rFonts w:cs="Arial"/>
                <w:lang w:eastAsia="lv-LV"/>
              </w:rPr>
              <w:t>3.</w:t>
            </w:r>
          </w:p>
        </w:tc>
        <w:tc>
          <w:tcPr>
            <w:tcW w:w="1105" w:type="pct"/>
          </w:tcPr>
          <w:p w14:paraId="19B6EDFF" w14:textId="77777777" w:rsidR="00D17591" w:rsidRPr="006B7C1B" w:rsidRDefault="00D17591" w:rsidP="00A429F1">
            <w:pPr>
              <w:rPr>
                <w:rFonts w:cs="Arial"/>
                <w:lang w:eastAsia="lv-LV"/>
              </w:rPr>
            </w:pPr>
            <w:r w:rsidRPr="006B7C1B">
              <w:rPr>
                <w:rFonts w:cs="Arial"/>
                <w:lang w:eastAsia="lv-LV"/>
              </w:rPr>
              <w:t>Ģeoprodukta tips</w:t>
            </w:r>
          </w:p>
        </w:tc>
        <w:tc>
          <w:tcPr>
            <w:tcW w:w="3472" w:type="pct"/>
          </w:tcPr>
          <w:p w14:paraId="19D51CF7" w14:textId="77777777" w:rsidR="00D17591" w:rsidRPr="006B7C1B" w:rsidRDefault="00D17591" w:rsidP="00A429F1">
            <w:pPr>
              <w:rPr>
                <w:rFonts w:cs="Arial"/>
                <w:lang w:eastAsia="lv-LV"/>
              </w:rPr>
            </w:pPr>
            <w:r w:rsidRPr="006B7C1B">
              <w:rPr>
                <w:rFonts w:cs="Arial"/>
                <w:lang w:eastAsia="lv-LV"/>
              </w:rPr>
              <w:t>Tiek atlasīti ģeoproduktu ieraksti ar izvēlēto ģeoprodukta tipu.</w:t>
            </w:r>
          </w:p>
        </w:tc>
      </w:tr>
      <w:tr w:rsidR="00D17591" w:rsidRPr="006B7C1B" w14:paraId="425F4D93" w14:textId="77777777" w:rsidTr="00A429F1">
        <w:tc>
          <w:tcPr>
            <w:tcW w:w="423" w:type="pct"/>
          </w:tcPr>
          <w:p w14:paraId="61E81BEC" w14:textId="77777777" w:rsidR="00D17591" w:rsidRPr="006B7C1B" w:rsidRDefault="00D17591" w:rsidP="00A429F1">
            <w:pPr>
              <w:rPr>
                <w:rFonts w:cs="Arial"/>
                <w:lang w:eastAsia="lv-LV"/>
              </w:rPr>
            </w:pPr>
            <w:r w:rsidRPr="006B7C1B">
              <w:rPr>
                <w:rFonts w:cs="Arial"/>
                <w:lang w:eastAsia="lv-LV"/>
              </w:rPr>
              <w:t>4.</w:t>
            </w:r>
          </w:p>
        </w:tc>
        <w:tc>
          <w:tcPr>
            <w:tcW w:w="1105" w:type="pct"/>
          </w:tcPr>
          <w:p w14:paraId="20840920" w14:textId="77777777" w:rsidR="00D17591" w:rsidRPr="006B7C1B" w:rsidRDefault="00D17591" w:rsidP="00A429F1">
            <w:pPr>
              <w:rPr>
                <w:rFonts w:cs="Arial"/>
                <w:lang w:eastAsia="lv-LV"/>
              </w:rPr>
            </w:pPr>
            <w:r w:rsidRPr="006B7C1B">
              <w:rPr>
                <w:rFonts w:cs="Arial"/>
                <w:lang w:eastAsia="lv-LV"/>
              </w:rPr>
              <w:t xml:space="preserve">Ģeoprodukta statuss </w:t>
            </w:r>
          </w:p>
        </w:tc>
        <w:tc>
          <w:tcPr>
            <w:tcW w:w="3472" w:type="pct"/>
          </w:tcPr>
          <w:p w14:paraId="045EC2AE" w14:textId="77777777" w:rsidR="00D17591" w:rsidRPr="006B7C1B" w:rsidRDefault="00D17591" w:rsidP="00A429F1">
            <w:pPr>
              <w:rPr>
                <w:rFonts w:eastAsiaTheme="minorHAnsi" w:cs="Arial"/>
                <w:sz w:val="22"/>
                <w:szCs w:val="22"/>
                <w:lang w:eastAsia="lv-LV"/>
              </w:rPr>
            </w:pPr>
            <w:r w:rsidRPr="006B7C1B">
              <w:rPr>
                <w:rFonts w:cs="Arial"/>
                <w:lang w:eastAsia="lv-LV"/>
              </w:rPr>
              <w:t>Tiek atlasīti ģeoprodukta ieraksti no atlasītiem ģeoproduktiem, kuriem ir izvēlētais ģeoprodukta statuss.</w:t>
            </w:r>
          </w:p>
        </w:tc>
      </w:tr>
      <w:tr w:rsidR="00D17591" w:rsidRPr="006B7C1B" w14:paraId="273EFA9E" w14:textId="77777777" w:rsidTr="00A429F1">
        <w:tc>
          <w:tcPr>
            <w:tcW w:w="423" w:type="pct"/>
          </w:tcPr>
          <w:p w14:paraId="5D2FDB5D" w14:textId="77777777" w:rsidR="00D17591" w:rsidRPr="006B7C1B" w:rsidRDefault="00D17591" w:rsidP="00A429F1">
            <w:pPr>
              <w:rPr>
                <w:rFonts w:cs="Arial"/>
                <w:lang w:eastAsia="lv-LV"/>
              </w:rPr>
            </w:pPr>
            <w:r w:rsidRPr="006B7C1B">
              <w:rPr>
                <w:rFonts w:cs="Arial"/>
                <w:lang w:eastAsia="lv-LV"/>
              </w:rPr>
              <w:t>5.</w:t>
            </w:r>
          </w:p>
        </w:tc>
        <w:tc>
          <w:tcPr>
            <w:tcW w:w="1105" w:type="pct"/>
          </w:tcPr>
          <w:p w14:paraId="0FFF6C42" w14:textId="77777777" w:rsidR="00D17591" w:rsidRPr="006B7C1B" w:rsidRDefault="00D17591" w:rsidP="00A429F1">
            <w:pPr>
              <w:rPr>
                <w:rFonts w:cs="Arial"/>
                <w:lang w:eastAsia="lv-LV"/>
              </w:rPr>
            </w:pPr>
            <w:r w:rsidRPr="006B7C1B">
              <w:rPr>
                <w:rFonts w:cs="Arial"/>
                <w:lang w:eastAsia="lv-LV"/>
              </w:rPr>
              <w:t xml:space="preserve">Ģeoprodukta statusa izmaiņu datums </w:t>
            </w:r>
          </w:p>
        </w:tc>
        <w:tc>
          <w:tcPr>
            <w:tcW w:w="3472" w:type="pct"/>
          </w:tcPr>
          <w:p w14:paraId="54E8E1EA" w14:textId="77777777" w:rsidR="00D17591" w:rsidRPr="006B7C1B" w:rsidRDefault="00D17591" w:rsidP="00A429F1">
            <w:pPr>
              <w:rPr>
                <w:rFonts w:cs="Arial"/>
                <w:lang w:eastAsia="lv-LV"/>
              </w:rPr>
            </w:pPr>
            <w:r w:rsidRPr="006B7C1B">
              <w:rPr>
                <w:rFonts w:cs="Arial"/>
                <w:lang w:eastAsia="lv-LV"/>
              </w:rPr>
              <w:t>No ģeoprodukta ierakstiem, kuri ir atlasīti, tiek atlasīti ģeoprodukta ieraksti:</w:t>
            </w:r>
          </w:p>
          <w:p w14:paraId="052FA1DB" w14:textId="77777777" w:rsidR="00D17591" w:rsidRPr="006B7C1B" w:rsidRDefault="00207786" w:rsidP="001334B1">
            <w:pPr>
              <w:numPr>
                <w:ilvl w:val="0"/>
                <w:numId w:val="187"/>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tikai statusa izmaiņu datumu no, tad tiek atlasīti ieraksti, kuriem ģeoprodukta aktuālā statusa izmaiņas ir notikušas no norādītā datuma līdz atskaites veidošanas laikam;</w:t>
            </w:r>
          </w:p>
          <w:p w14:paraId="0F610BDA" w14:textId="77777777" w:rsidR="00D17591" w:rsidRPr="006B7C1B" w:rsidRDefault="00207786" w:rsidP="001334B1">
            <w:pPr>
              <w:numPr>
                <w:ilvl w:val="0"/>
                <w:numId w:val="187"/>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tikai statusa izmaiņu datumu līdz, tad tiek atlasīti ieraksti, kuriem ģeoprodukta aktuālā statusa izmaiņas ir bijušas līdz norādītajam datumam;</w:t>
            </w:r>
          </w:p>
          <w:p w14:paraId="19107401" w14:textId="77777777" w:rsidR="00D17591" w:rsidRPr="006B7C1B" w:rsidRDefault="00207786" w:rsidP="001334B1">
            <w:pPr>
              <w:numPr>
                <w:ilvl w:val="0"/>
                <w:numId w:val="187"/>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statusa izmaiņu datumu no – līdz, tad tiek atlasīti ieraksti, kuriem ģeoprodukta aktuālā statusa izmaiņas ir notikušas norādītajā laika posmā.</w:t>
            </w:r>
          </w:p>
        </w:tc>
      </w:tr>
      <w:tr w:rsidR="00D17591" w:rsidRPr="006B7C1B" w14:paraId="6B0B9C11" w14:textId="77777777" w:rsidTr="00A429F1">
        <w:tc>
          <w:tcPr>
            <w:tcW w:w="423" w:type="pct"/>
          </w:tcPr>
          <w:p w14:paraId="36215857" w14:textId="77777777" w:rsidR="00D17591" w:rsidRPr="006B7C1B" w:rsidRDefault="00D17591" w:rsidP="00A429F1">
            <w:pPr>
              <w:rPr>
                <w:rFonts w:cs="Arial"/>
                <w:lang w:eastAsia="lv-LV"/>
              </w:rPr>
            </w:pPr>
            <w:r w:rsidRPr="006B7C1B">
              <w:rPr>
                <w:rFonts w:cs="Arial"/>
                <w:lang w:eastAsia="lv-LV"/>
              </w:rPr>
              <w:t>6.</w:t>
            </w:r>
          </w:p>
        </w:tc>
        <w:tc>
          <w:tcPr>
            <w:tcW w:w="1105" w:type="pct"/>
          </w:tcPr>
          <w:p w14:paraId="3846CC62" w14:textId="77777777" w:rsidR="00D17591" w:rsidRPr="006B7C1B" w:rsidRDefault="00D17591" w:rsidP="00A429F1">
            <w:pPr>
              <w:rPr>
                <w:rFonts w:cs="Arial"/>
                <w:lang w:eastAsia="lv-LV"/>
              </w:rPr>
            </w:pPr>
            <w:r w:rsidRPr="006B7C1B">
              <w:rPr>
                <w:rFonts w:cs="Arial"/>
                <w:lang w:eastAsia="lv-LV"/>
              </w:rPr>
              <w:t>Licences veids</w:t>
            </w:r>
          </w:p>
        </w:tc>
        <w:tc>
          <w:tcPr>
            <w:tcW w:w="3472" w:type="pct"/>
          </w:tcPr>
          <w:p w14:paraId="0F1BB015" w14:textId="77777777" w:rsidR="00D17591" w:rsidRPr="006B7C1B" w:rsidRDefault="00D17591" w:rsidP="00A429F1">
            <w:pPr>
              <w:rPr>
                <w:rFonts w:cs="Arial"/>
                <w:lang w:eastAsia="lv-LV"/>
              </w:rPr>
            </w:pPr>
            <w:r w:rsidRPr="006B7C1B">
              <w:rPr>
                <w:rFonts w:cs="Arial"/>
                <w:lang w:eastAsia="lv-LV"/>
              </w:rPr>
              <w:t>No ģeoprodukta ierakstiem, kuri ir atlasīti, tiek atlasīti ģeoprodukta ieraksti ar izvēlēto licences veidu.</w:t>
            </w:r>
          </w:p>
          <w:p w14:paraId="343EDF5C" w14:textId="77777777" w:rsidR="00D17591" w:rsidRPr="006B7C1B" w:rsidRDefault="00D17591" w:rsidP="00A429F1">
            <w:pPr>
              <w:rPr>
                <w:rFonts w:cs="Arial"/>
                <w:lang w:eastAsia="lv-LV"/>
              </w:rPr>
            </w:pPr>
          </w:p>
        </w:tc>
      </w:tr>
      <w:tr w:rsidR="00D17591" w:rsidRPr="006B7C1B" w14:paraId="3DB669FF" w14:textId="77777777" w:rsidTr="00A429F1">
        <w:tc>
          <w:tcPr>
            <w:tcW w:w="423" w:type="pct"/>
          </w:tcPr>
          <w:p w14:paraId="376F3B9A" w14:textId="77777777" w:rsidR="00D17591" w:rsidRPr="006B7C1B" w:rsidRDefault="00D17591" w:rsidP="00A429F1">
            <w:pPr>
              <w:rPr>
                <w:rFonts w:cs="Arial"/>
                <w:lang w:eastAsia="lv-LV"/>
              </w:rPr>
            </w:pPr>
            <w:r w:rsidRPr="006B7C1B">
              <w:rPr>
                <w:rFonts w:cs="Arial"/>
                <w:lang w:eastAsia="lv-LV"/>
              </w:rPr>
              <w:t>7.</w:t>
            </w:r>
          </w:p>
        </w:tc>
        <w:tc>
          <w:tcPr>
            <w:tcW w:w="1105" w:type="pct"/>
          </w:tcPr>
          <w:p w14:paraId="414E4D80" w14:textId="77777777" w:rsidR="00D17591" w:rsidRPr="006B7C1B" w:rsidRDefault="00D17591" w:rsidP="00A429F1">
            <w:pPr>
              <w:rPr>
                <w:rFonts w:cs="Arial"/>
                <w:lang w:eastAsia="lv-LV"/>
              </w:rPr>
            </w:pPr>
            <w:r w:rsidRPr="006B7C1B">
              <w:rPr>
                <w:rFonts w:cs="Arial"/>
                <w:lang w:eastAsia="lv-LV"/>
              </w:rPr>
              <w:t>Pasūtījuma statuss</w:t>
            </w:r>
          </w:p>
        </w:tc>
        <w:tc>
          <w:tcPr>
            <w:tcW w:w="3472" w:type="pct"/>
          </w:tcPr>
          <w:p w14:paraId="73FFF712" w14:textId="77777777" w:rsidR="00D17591" w:rsidRPr="006B7C1B" w:rsidRDefault="00D17591" w:rsidP="00A429F1">
            <w:pPr>
              <w:rPr>
                <w:rFonts w:eastAsiaTheme="minorHAnsi" w:cs="Arial"/>
                <w:sz w:val="22"/>
                <w:szCs w:val="22"/>
                <w:lang w:eastAsia="lv-LV"/>
              </w:rPr>
            </w:pPr>
            <w:r w:rsidRPr="006B7C1B">
              <w:rPr>
                <w:rFonts w:cs="Arial"/>
                <w:lang w:eastAsia="lv-LV"/>
              </w:rPr>
              <w:t>No ģeoproduktu saraksta atlasītiem ģeoproduktu ierakstiem, atlasītam licences veidam, tiek atlasīti pasūtījumi ar izvēlēto statusu.</w:t>
            </w:r>
          </w:p>
        </w:tc>
      </w:tr>
      <w:tr w:rsidR="00D17591" w:rsidRPr="006B7C1B" w14:paraId="54C9C9FD" w14:textId="77777777" w:rsidTr="00A429F1">
        <w:tc>
          <w:tcPr>
            <w:tcW w:w="423" w:type="pct"/>
          </w:tcPr>
          <w:p w14:paraId="1A0D2A3D" w14:textId="77777777" w:rsidR="00D17591" w:rsidRPr="006B7C1B" w:rsidRDefault="00D17591" w:rsidP="00A429F1">
            <w:pPr>
              <w:rPr>
                <w:rFonts w:cs="Arial"/>
                <w:lang w:eastAsia="lv-LV"/>
              </w:rPr>
            </w:pPr>
            <w:r w:rsidRPr="006B7C1B">
              <w:rPr>
                <w:rFonts w:cs="Arial"/>
                <w:lang w:eastAsia="lv-LV"/>
              </w:rPr>
              <w:t>8.</w:t>
            </w:r>
          </w:p>
        </w:tc>
        <w:tc>
          <w:tcPr>
            <w:tcW w:w="1105" w:type="pct"/>
          </w:tcPr>
          <w:p w14:paraId="061A2E65" w14:textId="77777777" w:rsidR="00D17591" w:rsidRPr="006B7C1B" w:rsidRDefault="00D17591" w:rsidP="00A429F1">
            <w:pPr>
              <w:rPr>
                <w:rFonts w:cs="Arial"/>
                <w:lang w:eastAsia="lv-LV"/>
              </w:rPr>
            </w:pPr>
            <w:r w:rsidRPr="006B7C1B">
              <w:rPr>
                <w:rFonts w:cs="Arial"/>
                <w:lang w:eastAsia="lv-LV"/>
              </w:rPr>
              <w:t xml:space="preserve">Pasūtījuma statusa izmaiņu datums </w:t>
            </w:r>
          </w:p>
        </w:tc>
        <w:tc>
          <w:tcPr>
            <w:tcW w:w="3472" w:type="pct"/>
          </w:tcPr>
          <w:p w14:paraId="35729010" w14:textId="77777777" w:rsidR="00D17591" w:rsidRPr="006B7C1B" w:rsidRDefault="00D17591" w:rsidP="00A429F1">
            <w:pPr>
              <w:rPr>
                <w:rFonts w:cs="Arial"/>
                <w:lang w:eastAsia="lv-LV"/>
              </w:rPr>
            </w:pPr>
            <w:r w:rsidRPr="006B7C1B">
              <w:rPr>
                <w:rFonts w:cs="Arial"/>
                <w:lang w:eastAsia="lv-LV"/>
              </w:rPr>
              <w:t>No ģeoproduktu saraksta atlasītiem ģeoproduktu ierakstiem, atlasītam licences veidam no atlasītiem pasūtījumiem ar izvēlētu statusu, tiek atlasīti pasūtījumi, kuru izvēlētā statusa izmaiņas ir notikušas norādītajā laika periodā:</w:t>
            </w:r>
          </w:p>
          <w:p w14:paraId="070D9892" w14:textId="77777777" w:rsidR="00D17591" w:rsidRPr="006B7C1B" w:rsidRDefault="00207786" w:rsidP="001334B1">
            <w:pPr>
              <w:numPr>
                <w:ilvl w:val="0"/>
                <w:numId w:val="186"/>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tikai pasūtījuma statusa datumu no, tad tiek atlasīti ieraksti, kuriem aktuālais pasūtījuma statuss ir uzstādīts laika posmā no norādītā laika līdz atskaites veidošanas laikam;</w:t>
            </w:r>
          </w:p>
          <w:p w14:paraId="2FA2DBF4" w14:textId="77777777" w:rsidR="00D17591" w:rsidRPr="006B7C1B" w:rsidRDefault="00207786" w:rsidP="001334B1">
            <w:pPr>
              <w:numPr>
                <w:ilvl w:val="0"/>
                <w:numId w:val="186"/>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tikai pasūtījuma statusa datumu līdz, tad tiek atlasīti ieraksti, kuriem aktuālais pasūtījuma statuss ir uzstādīts laika posmā līdz norādītajam datumam;</w:t>
            </w:r>
          </w:p>
          <w:p w14:paraId="15DCDAFD" w14:textId="77777777" w:rsidR="00D17591" w:rsidRPr="006B7C1B" w:rsidRDefault="00207786" w:rsidP="001334B1">
            <w:pPr>
              <w:numPr>
                <w:ilvl w:val="0"/>
                <w:numId w:val="186"/>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ievada pasūtījuma statusa datumu no – līdz, tad tiek atlasīti ieraksti, kuriem pasūtījuma aktuālā statusa uzstādīšana ir notikusi norādītajā laika periodā.</w:t>
            </w:r>
            <w:r w:rsidR="00986037">
              <w:rPr>
                <w:rFonts w:cs="Arial"/>
                <w:lang w:eastAsia="lv-LV"/>
              </w:rPr>
              <w:t xml:space="preserve"> </w:t>
            </w:r>
          </w:p>
        </w:tc>
      </w:tr>
      <w:tr w:rsidR="00D17591" w:rsidRPr="006B7C1B" w14:paraId="142AE0F5" w14:textId="77777777" w:rsidTr="00A429F1">
        <w:tc>
          <w:tcPr>
            <w:tcW w:w="423" w:type="pct"/>
          </w:tcPr>
          <w:p w14:paraId="5C56E3F2" w14:textId="77777777" w:rsidR="00D17591" w:rsidRPr="006B7C1B" w:rsidRDefault="00D17591" w:rsidP="00A429F1">
            <w:pPr>
              <w:rPr>
                <w:rFonts w:cs="Arial"/>
                <w:lang w:eastAsia="lv-LV"/>
              </w:rPr>
            </w:pPr>
            <w:r w:rsidRPr="006B7C1B">
              <w:rPr>
                <w:rFonts w:cs="Arial"/>
                <w:lang w:eastAsia="lv-LV"/>
              </w:rPr>
              <w:t>9.</w:t>
            </w:r>
          </w:p>
        </w:tc>
        <w:tc>
          <w:tcPr>
            <w:tcW w:w="1105" w:type="pct"/>
          </w:tcPr>
          <w:p w14:paraId="0C73B07B" w14:textId="77777777" w:rsidR="00D17591" w:rsidRPr="006B7C1B" w:rsidRDefault="00D17591" w:rsidP="00A429F1">
            <w:pPr>
              <w:rPr>
                <w:rFonts w:cs="Arial"/>
                <w:lang w:eastAsia="lv-LV"/>
              </w:rPr>
            </w:pPr>
            <w:r w:rsidRPr="006B7C1B">
              <w:rPr>
                <w:rFonts w:cs="Arial"/>
                <w:lang w:eastAsia="lv-LV"/>
              </w:rPr>
              <w:t>Licenciāta statuss un pārstāvība</w:t>
            </w:r>
          </w:p>
        </w:tc>
        <w:tc>
          <w:tcPr>
            <w:tcW w:w="3472" w:type="pct"/>
          </w:tcPr>
          <w:p w14:paraId="4D4611EF" w14:textId="77777777" w:rsidR="00D17591" w:rsidRPr="006B7C1B" w:rsidRDefault="00D17591" w:rsidP="00A429F1">
            <w:pPr>
              <w:rPr>
                <w:rFonts w:eastAsiaTheme="minorHAnsi" w:cs="Arial"/>
                <w:sz w:val="22"/>
                <w:szCs w:val="22"/>
                <w:lang w:eastAsia="lv-LV"/>
              </w:rPr>
            </w:pPr>
            <w:r w:rsidRPr="006B7C1B">
              <w:rPr>
                <w:rFonts w:cs="Arial"/>
                <w:lang w:eastAsia="lv-LV"/>
              </w:rPr>
              <w:t xml:space="preserve">No ģeoproduktu saraksta atlasītiem ģeoproduktu ierakstiem, atlasītam licences veidam no atlasītiem pasūtījumiem ar izvēlētu statusu, kuru statusa izmaiņas ir notikušas norādītajā </w:t>
            </w:r>
            <w:r w:rsidRPr="006B7C1B">
              <w:rPr>
                <w:rFonts w:cs="Arial"/>
                <w:lang w:eastAsia="lv-LV"/>
              </w:rPr>
              <w:lastRenderedPageBreak/>
              <w:t>laika periodā,</w:t>
            </w:r>
            <w:r w:rsidR="00986037">
              <w:rPr>
                <w:rFonts w:cs="Arial"/>
                <w:lang w:eastAsia="lv-LV"/>
              </w:rPr>
              <w:t xml:space="preserve"> </w:t>
            </w:r>
            <w:r w:rsidRPr="006B7C1B">
              <w:rPr>
                <w:rFonts w:cs="Arial"/>
                <w:lang w:eastAsia="lv-LV"/>
              </w:rPr>
              <w:t>tiek atlasīti pasūtījumi, kuriem ir norādītais licenciāta statuss un pārstāvība.</w:t>
            </w:r>
          </w:p>
        </w:tc>
      </w:tr>
      <w:tr w:rsidR="00D17591" w:rsidRPr="006B7C1B" w14:paraId="443C183E" w14:textId="77777777" w:rsidTr="00A429F1">
        <w:tc>
          <w:tcPr>
            <w:tcW w:w="423" w:type="pct"/>
          </w:tcPr>
          <w:p w14:paraId="4C04D665" w14:textId="77777777" w:rsidR="00D17591" w:rsidRPr="006B7C1B" w:rsidRDefault="00D17591" w:rsidP="00A429F1">
            <w:pPr>
              <w:rPr>
                <w:rFonts w:cs="Arial"/>
                <w:lang w:eastAsia="lv-LV"/>
              </w:rPr>
            </w:pPr>
            <w:r w:rsidRPr="006B7C1B">
              <w:rPr>
                <w:rFonts w:cs="Arial"/>
                <w:lang w:eastAsia="lv-LV"/>
              </w:rPr>
              <w:lastRenderedPageBreak/>
              <w:t>10.</w:t>
            </w:r>
          </w:p>
        </w:tc>
        <w:tc>
          <w:tcPr>
            <w:tcW w:w="1105" w:type="pct"/>
          </w:tcPr>
          <w:p w14:paraId="70A1ADCA" w14:textId="77777777" w:rsidR="00D17591" w:rsidRPr="006B7C1B" w:rsidRDefault="00D17591" w:rsidP="00A429F1">
            <w:pPr>
              <w:rPr>
                <w:rFonts w:cs="Arial"/>
                <w:lang w:eastAsia="lv-LV"/>
              </w:rPr>
            </w:pPr>
            <w:r w:rsidRPr="006B7C1B">
              <w:rPr>
                <w:rFonts w:cs="Arial"/>
                <w:lang w:eastAsia="lv-LV"/>
              </w:rPr>
              <w:t>Valūta</w:t>
            </w:r>
          </w:p>
        </w:tc>
        <w:tc>
          <w:tcPr>
            <w:tcW w:w="3472" w:type="pct"/>
          </w:tcPr>
          <w:p w14:paraId="05951B11" w14:textId="77777777" w:rsidR="00D17591" w:rsidRPr="006B7C1B" w:rsidRDefault="00D17591" w:rsidP="00A429F1">
            <w:pPr>
              <w:rPr>
                <w:rFonts w:cs="Arial"/>
                <w:lang w:eastAsia="lv-LV"/>
              </w:rPr>
            </w:pPr>
            <w:r w:rsidRPr="006B7C1B">
              <w:rPr>
                <w:rFonts w:cs="Arial"/>
                <w:lang w:eastAsia="lv-LV"/>
              </w:rPr>
              <w:t xml:space="preserve">Ieraksti, kuru vērtība ir neizvēlētajā valūtā, pēc noteiktā kursa tiek konvertēti izvēlētajā valūtā. </w:t>
            </w:r>
          </w:p>
        </w:tc>
      </w:tr>
      <w:tr w:rsidR="00D17591" w:rsidRPr="006B7C1B" w14:paraId="15B96044" w14:textId="77777777" w:rsidTr="00A429F1">
        <w:tc>
          <w:tcPr>
            <w:tcW w:w="423" w:type="pct"/>
          </w:tcPr>
          <w:p w14:paraId="507ADDC9" w14:textId="77777777" w:rsidR="00D17591" w:rsidRPr="006B7C1B" w:rsidRDefault="00D17591" w:rsidP="00A429F1">
            <w:pPr>
              <w:rPr>
                <w:rFonts w:cs="Arial"/>
                <w:lang w:eastAsia="lv-LV"/>
              </w:rPr>
            </w:pPr>
            <w:r w:rsidRPr="006B7C1B">
              <w:rPr>
                <w:rFonts w:cs="Arial"/>
                <w:lang w:eastAsia="lv-LV"/>
              </w:rPr>
              <w:t>11.</w:t>
            </w:r>
          </w:p>
        </w:tc>
        <w:tc>
          <w:tcPr>
            <w:tcW w:w="1105" w:type="pct"/>
          </w:tcPr>
          <w:p w14:paraId="149B4B01" w14:textId="77777777" w:rsidR="00D17591" w:rsidRPr="006B7C1B" w:rsidRDefault="00D17591" w:rsidP="00A429F1">
            <w:pPr>
              <w:rPr>
                <w:rFonts w:cs="Arial"/>
                <w:lang w:eastAsia="lv-LV"/>
              </w:rPr>
            </w:pPr>
            <w:r w:rsidRPr="006B7C1B">
              <w:rPr>
                <w:rFonts w:cs="Arial"/>
                <w:lang w:eastAsia="lv-LV"/>
              </w:rPr>
              <w:t>Pasūtījuma summa bez PVN</w:t>
            </w:r>
          </w:p>
        </w:tc>
        <w:tc>
          <w:tcPr>
            <w:tcW w:w="3472" w:type="pct"/>
          </w:tcPr>
          <w:p w14:paraId="249916D1" w14:textId="77777777" w:rsidR="00D17591" w:rsidRPr="006B7C1B" w:rsidRDefault="00D17591" w:rsidP="00A429F1">
            <w:pPr>
              <w:rPr>
                <w:rFonts w:cs="Arial"/>
                <w:lang w:eastAsia="lv-LV"/>
              </w:rPr>
            </w:pPr>
            <w:r w:rsidRPr="006B7C1B">
              <w:rPr>
                <w:rFonts w:cs="Arial"/>
                <w:lang w:eastAsia="lv-LV"/>
              </w:rPr>
              <w:t>No ģeoproduktu saraksta atlasītiem ģeoproduktu ierakstiem, atlasītam licences veidam no atlasītiem pasūtījumiem, tiek atlasīti pasūtījumi, kuriem ir norādītā pasūtījuma summa, norādītajā valūtā :</w:t>
            </w:r>
          </w:p>
          <w:p w14:paraId="200D2545" w14:textId="77777777" w:rsidR="00D17591" w:rsidRPr="006B7C1B" w:rsidRDefault="00B13C84" w:rsidP="001334B1">
            <w:pPr>
              <w:numPr>
                <w:ilvl w:val="0"/>
                <w:numId w:val="185"/>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ir norādījis tikai pasūtījuma summu no, tad tiek atlasīti ieraksti, kuriem pasūtījuma summa ir lielāka par norādīto</w:t>
            </w:r>
            <w:r w:rsidRPr="006B7C1B">
              <w:rPr>
                <w:rFonts w:cs="Arial"/>
                <w:lang w:eastAsia="lv-LV"/>
              </w:rPr>
              <w:t>,</w:t>
            </w:r>
            <w:r w:rsidR="00D17591" w:rsidRPr="006B7C1B">
              <w:rPr>
                <w:rFonts w:cs="Arial"/>
                <w:lang w:eastAsia="lv-LV"/>
              </w:rPr>
              <w:t xml:space="preserve"> lietotāja norādītajā valūtā;</w:t>
            </w:r>
          </w:p>
          <w:p w14:paraId="335B9DA3" w14:textId="77777777" w:rsidR="00D17591" w:rsidRPr="006B7C1B" w:rsidRDefault="00B13C84" w:rsidP="001334B1">
            <w:pPr>
              <w:numPr>
                <w:ilvl w:val="0"/>
                <w:numId w:val="185"/>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lietotājs ir norādījis tikai pasūtījuma summu līdz, tad tiek atlasīti ieraksti, kuriem pasūtījuma summa ir mazāka par norādīto</w:t>
            </w:r>
            <w:r w:rsidRPr="006B7C1B">
              <w:rPr>
                <w:rFonts w:cs="Arial"/>
                <w:lang w:eastAsia="lv-LV"/>
              </w:rPr>
              <w:t>,</w:t>
            </w:r>
            <w:r w:rsidR="00D17591" w:rsidRPr="006B7C1B">
              <w:rPr>
                <w:rFonts w:cs="Arial"/>
                <w:lang w:eastAsia="lv-LV"/>
              </w:rPr>
              <w:t xml:space="preserve"> lietotāja norādītajā valūtā;</w:t>
            </w:r>
          </w:p>
          <w:p w14:paraId="5CBB3A53" w14:textId="77777777" w:rsidR="00D17591" w:rsidRPr="006B7C1B" w:rsidRDefault="006C5E45" w:rsidP="001334B1">
            <w:pPr>
              <w:numPr>
                <w:ilvl w:val="0"/>
                <w:numId w:val="185"/>
              </w:numPr>
              <w:contextualSpacing/>
              <w:rPr>
                <w:rFonts w:eastAsiaTheme="minorHAnsi" w:cs="Arial"/>
                <w:sz w:val="22"/>
                <w:szCs w:val="22"/>
                <w:lang w:eastAsia="lv-LV"/>
              </w:rPr>
            </w:pPr>
            <w:r w:rsidRPr="006B7C1B">
              <w:rPr>
                <w:rFonts w:cs="Arial"/>
                <w:lang w:eastAsia="lv-LV"/>
              </w:rPr>
              <w:t xml:space="preserve">ja </w:t>
            </w:r>
            <w:r w:rsidR="00D17591" w:rsidRPr="006B7C1B">
              <w:rPr>
                <w:rFonts w:cs="Arial"/>
                <w:lang w:eastAsia="lv-LV"/>
              </w:rPr>
              <w:t>lietotājs ir norādījis pasūtījuma summu no – līdz, tad tiek atlasīti ieraksti, kuriem pasūtījuma summa iekļaujas norādītajā pasūtījuma summas diapazonā</w:t>
            </w:r>
            <w:r w:rsidR="00560B90" w:rsidRPr="006B7C1B">
              <w:rPr>
                <w:rFonts w:cs="Arial"/>
                <w:lang w:eastAsia="lv-LV"/>
              </w:rPr>
              <w:t>,</w:t>
            </w:r>
            <w:r w:rsidR="00D17591" w:rsidRPr="006B7C1B">
              <w:rPr>
                <w:rFonts w:cs="Arial"/>
                <w:lang w:eastAsia="lv-LV"/>
              </w:rPr>
              <w:t xml:space="preserve"> norādītajā valūtā.</w:t>
            </w:r>
          </w:p>
        </w:tc>
      </w:tr>
    </w:tbl>
    <w:p w14:paraId="03AEC994" w14:textId="77777777" w:rsidR="00D17591" w:rsidRPr="006B7C1B" w:rsidRDefault="00D17591" w:rsidP="00420C1D">
      <w:pPr>
        <w:spacing w:after="0" w:line="240" w:lineRule="auto"/>
        <w:jc w:val="both"/>
        <w:rPr>
          <w:rFonts w:eastAsia="Times New Roman" w:cs="Arial"/>
          <w:lang w:eastAsia="lv-LV"/>
        </w:rPr>
      </w:pPr>
    </w:p>
    <w:p w14:paraId="6377E112" w14:textId="77777777" w:rsidR="00D17591" w:rsidRPr="006B7C1B" w:rsidRDefault="00D17591" w:rsidP="00420C1D">
      <w:pPr>
        <w:jc w:val="both"/>
        <w:rPr>
          <w:lang w:eastAsia="lv-LV"/>
        </w:rPr>
      </w:pPr>
      <w:r w:rsidRPr="006B7C1B">
        <w:rPr>
          <w:lang w:eastAsia="lv-LV"/>
        </w:rPr>
        <w:t>Kolonnu uzskaitījums:</w:t>
      </w:r>
    </w:p>
    <w:p w14:paraId="0902531F"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Ģeoprodukts:</w:t>
      </w:r>
      <w:r w:rsidRPr="006B7C1B">
        <w:rPr>
          <w:rFonts w:eastAsia="Times New Roman" w:cs="Arial"/>
          <w:lang w:eastAsia="lv-LV"/>
        </w:rPr>
        <w:t xml:space="preserve"> ģeoprodukta nosaukums. Tiek ielasīts no ģeoprodukta kartiņas</w:t>
      </w:r>
      <w:r w:rsidR="00C52F92" w:rsidRPr="006B7C1B">
        <w:rPr>
          <w:rFonts w:eastAsia="Times New Roman" w:cs="Arial"/>
          <w:lang w:eastAsia="lv-LV"/>
        </w:rPr>
        <w:t>.</w:t>
      </w:r>
    </w:p>
    <w:p w14:paraId="393B8F19"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Ģeoprodukta tips:</w:t>
      </w:r>
      <w:r w:rsidRPr="006B7C1B">
        <w:rPr>
          <w:rFonts w:eastAsia="Times New Roman" w:cs="Arial"/>
          <w:lang w:eastAsia="lv-LV"/>
        </w:rPr>
        <w:t xml:space="preserve"> ģeoprodukta tips (var būt Lejupielādes datne, Skatīšanās pakalpojums, Lejupielādes pakalpojums). Atbilstoši ģeoproduktam, tiek ielasīts no ģeoprodukta kartiņas.</w:t>
      </w:r>
    </w:p>
    <w:p w14:paraId="3CED8CD2"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Ģeoprodukta statuss:</w:t>
      </w:r>
      <w:r w:rsidRPr="006B7C1B">
        <w:rPr>
          <w:rFonts w:eastAsia="Times New Roman" w:cs="Arial"/>
          <w:lang w:eastAsia="lv-LV"/>
        </w:rPr>
        <w:t>ģeoprodukta statuss uz atskaites veidošanas laiku (var būt Sagatave, Jauns, Publicēts, Nav Publicēts). Atbilstoši ģeoproduktam, tiek ielasīts no ģeoprodukta kartiņas.</w:t>
      </w:r>
    </w:p>
    <w:p w14:paraId="00402CDC"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Statusa datums:</w:t>
      </w:r>
      <w:r w:rsidRPr="006B7C1B">
        <w:rPr>
          <w:rFonts w:eastAsia="Times New Roman" w:cs="Arial"/>
          <w:lang w:eastAsia="lv-LV"/>
        </w:rPr>
        <w:t xml:space="preserve"> datums, kad ģeoproduktam ir veikta pēdējā statusa maiņa. Atbilstoši ģeoproduktam, tiek ielasīts no ģeoprodukta kartiņas.</w:t>
      </w:r>
    </w:p>
    <w:p w14:paraId="39059BDC"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Licences veids: </w:t>
      </w:r>
      <w:r w:rsidRPr="006B7C1B">
        <w:rPr>
          <w:rFonts w:eastAsia="Times New Roman" w:cs="Arial"/>
          <w:lang w:eastAsia="lv-LV"/>
        </w:rPr>
        <w:t>ģeoprodukta licences veids, tiek ielasīts no ģeoprodukta kartiņas</w:t>
      </w:r>
      <w:r w:rsidR="00560B90" w:rsidRPr="006B7C1B">
        <w:rPr>
          <w:rFonts w:eastAsia="Times New Roman" w:cs="Arial"/>
          <w:lang w:eastAsia="lv-LV"/>
        </w:rPr>
        <w:t>.</w:t>
      </w:r>
    </w:p>
    <w:p w14:paraId="273919A5"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Licences not. cena bez PVN: </w:t>
      </w:r>
      <w:r w:rsidRPr="006B7C1B">
        <w:rPr>
          <w:rFonts w:eastAsia="Times New Roman" w:cs="Arial"/>
          <w:lang w:eastAsia="lv-LV"/>
        </w:rPr>
        <w:t>licences noteikumu cena bez PVN, ja tā ir norādīta ģeoprodukta licences noteikumos cilnē Ierobežojumi (atskaitē cena tiek attēl</w:t>
      </w:r>
      <w:r w:rsidR="00420C1D">
        <w:rPr>
          <w:rFonts w:eastAsia="Times New Roman" w:cs="Arial"/>
          <w:lang w:eastAsia="lv-LV"/>
        </w:rPr>
        <w:t>ota vienā – izvēlētajā valūtā).</w:t>
      </w:r>
    </w:p>
    <w:p w14:paraId="5499A52F"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Licences not. cena ar PVN: </w:t>
      </w:r>
      <w:r w:rsidRPr="006B7C1B">
        <w:rPr>
          <w:rFonts w:eastAsia="Times New Roman" w:cs="Arial"/>
          <w:lang w:eastAsia="lv-LV"/>
        </w:rPr>
        <w:t>licences noteikumu cena ar PVN, ja tā ir norādīta ģeoprodukta licences noteikumos cilnē Ierobežojumi (atskaitē cena tiek attēlota vienā – izvēlētajā valūtā).</w:t>
      </w:r>
    </w:p>
    <w:p w14:paraId="2562D88A"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 Nr</w:t>
      </w:r>
      <w:r w:rsidR="00560B90"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pasūtījuma unikāls identifikators. Atbilstoši ģeoproduktam, tiek ielasīts no pasūtījuma kartiņas.</w:t>
      </w:r>
    </w:p>
    <w:p w14:paraId="5C19DF2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 statuss:</w:t>
      </w:r>
      <w:r w:rsidRPr="006B7C1B">
        <w:rPr>
          <w:rFonts w:eastAsia="Times New Roman" w:cs="Arial"/>
          <w:lang w:eastAsia="lv-LV"/>
        </w:rPr>
        <w:t xml:space="preserve"> atkarībā no darbībām, ko ir veicis datu pieprasītājs, datu turētāja uzstādītais pasūtījuma statuss (var būt Jauns, Akceptēts izmantošanas pieprasījums, Akceptēta licence/licences līgums, Apmaksāts, Pieejams, Apturēts, Anulēts, Slēgts). Atbilstoši pasūtījuma Nr</w:t>
      </w:r>
      <w:r w:rsidR="00560B90" w:rsidRPr="006B7C1B">
        <w:rPr>
          <w:rFonts w:eastAsia="Times New Roman" w:cs="Arial"/>
          <w:lang w:eastAsia="lv-LV"/>
        </w:rPr>
        <w:t>.</w:t>
      </w:r>
      <w:r w:rsidRPr="006B7C1B">
        <w:rPr>
          <w:rFonts w:eastAsia="Times New Roman" w:cs="Arial"/>
          <w:lang w:eastAsia="lv-LV"/>
        </w:rPr>
        <w:t>, tiek i</w:t>
      </w:r>
      <w:r w:rsidR="00420C1D">
        <w:rPr>
          <w:rFonts w:eastAsia="Times New Roman" w:cs="Arial"/>
          <w:lang w:eastAsia="lv-LV"/>
        </w:rPr>
        <w:t>elasīts no pasūtījuma kartiņas.</w:t>
      </w:r>
    </w:p>
    <w:p w14:paraId="6792BDC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 datums:</w:t>
      </w:r>
      <w:r w:rsidRPr="006B7C1B">
        <w:rPr>
          <w:rFonts w:eastAsia="Times New Roman" w:cs="Arial"/>
          <w:lang w:eastAsia="lv-LV"/>
        </w:rPr>
        <w:t xml:space="preserve"> pasūtījuma izveidošanas datums. Atbilstoši pasūtījuma Nr</w:t>
      </w:r>
      <w:r w:rsidR="00560B90" w:rsidRPr="006B7C1B">
        <w:rPr>
          <w:rFonts w:eastAsia="Times New Roman" w:cs="Arial"/>
          <w:lang w:eastAsia="lv-LV"/>
        </w:rPr>
        <w:t>.</w:t>
      </w:r>
      <w:r w:rsidRPr="006B7C1B">
        <w:rPr>
          <w:rFonts w:eastAsia="Times New Roman" w:cs="Arial"/>
          <w:lang w:eastAsia="lv-LV"/>
        </w:rPr>
        <w:t>, tiek i</w:t>
      </w:r>
      <w:r w:rsidR="00420C1D">
        <w:rPr>
          <w:rFonts w:eastAsia="Times New Roman" w:cs="Arial"/>
          <w:lang w:eastAsia="lv-LV"/>
        </w:rPr>
        <w:t>elasīts no pasūtījuma kartiņas.</w:t>
      </w:r>
    </w:p>
    <w:p w14:paraId="03873045"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statuss:</w:t>
      </w:r>
      <w:r w:rsidRPr="006B7C1B">
        <w:rPr>
          <w:rFonts w:eastAsia="Times New Roman" w:cs="Arial"/>
          <w:lang w:eastAsia="lv-LV"/>
        </w:rPr>
        <w:t xml:space="preserve"> datu pieprasītāja, kas pasūtījis ģeoproduktu, statuss un piederība. Tiek ielasīts no pasūtījuma kartiņas.</w:t>
      </w:r>
    </w:p>
    <w:p w14:paraId="74538AA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vārds:</w:t>
      </w:r>
      <w:r w:rsidRPr="006B7C1B">
        <w:rPr>
          <w:rFonts w:eastAsia="Times New Roman" w:cs="Arial"/>
          <w:lang w:eastAsia="lv-LV"/>
        </w:rPr>
        <w:t xml:space="preserve"> datu pieprasītāja, kas pasūtījis ģeoproduktu, vārds, uzvārds. Tiek ielasīts no atbilstoša pasūtījuma kartiņas.</w:t>
      </w:r>
    </w:p>
    <w:p w14:paraId="43FAFC5D"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p.k.:</w:t>
      </w:r>
      <w:r w:rsidRPr="006B7C1B">
        <w:rPr>
          <w:rFonts w:eastAsia="Times New Roman" w:cs="Arial"/>
          <w:lang w:eastAsia="lv-LV"/>
        </w:rPr>
        <w:t xml:space="preserve"> datu pieprasītāja, kas pasūtījis ģeoproduktu, personas kods. Tiek ielasīts no atbilstoša pasūtījuma kartiņas.</w:t>
      </w:r>
    </w:p>
    <w:p w14:paraId="0EB05195"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iestādes nosaukums:</w:t>
      </w:r>
      <w:r w:rsidRPr="006B7C1B">
        <w:rPr>
          <w:rFonts w:eastAsia="Times New Roman" w:cs="Arial"/>
          <w:lang w:eastAsia="lv-LV"/>
        </w:rPr>
        <w:t xml:space="preserve"> ja datu pieprasītājs nav fiziska persona, tad datu pieprasītāja, kas pasūtījis ģeoproduktu, pārstāvētā uzņēmuma/iestādes nosaukums. Tiek ielasīts no atbilstoša pasūtījuma kartiņas.</w:t>
      </w:r>
    </w:p>
    <w:p w14:paraId="1D3673C8"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lastRenderedPageBreak/>
        <w:t xml:space="preserve">Licenciāta iestādes reģ. </w:t>
      </w:r>
      <w:r w:rsidR="00560B90" w:rsidRPr="006B7C1B">
        <w:rPr>
          <w:rFonts w:eastAsia="Times New Roman" w:cs="Arial"/>
          <w:b/>
          <w:lang w:eastAsia="lv-LV"/>
        </w:rPr>
        <w:t>N</w:t>
      </w:r>
      <w:r w:rsidRPr="006B7C1B">
        <w:rPr>
          <w:rFonts w:eastAsia="Times New Roman" w:cs="Arial"/>
          <w:b/>
          <w:lang w:eastAsia="lv-LV"/>
        </w:rPr>
        <w:t>r</w:t>
      </w:r>
      <w:r w:rsidR="00560B90"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ja datu pieprasītājs nav fiziska persona, tad datu pieprasītāja, kas pasūtījis ģeoproduktu, pārstāvētā uzņēmuma/iestādes reģistrācijas numurs. Tiek ielasīts no atbilstoša pasūtījuma kartiņas.</w:t>
      </w:r>
    </w:p>
    <w:p w14:paraId="4D04916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Pasūt.summa bez PVN:</w:t>
      </w:r>
      <w:r w:rsidRPr="006B7C1B">
        <w:rPr>
          <w:rFonts w:eastAsia="Times New Roman" w:cs="Arial"/>
          <w:lang w:eastAsia="lv-LV"/>
        </w:rPr>
        <w:t xml:space="preserve"> pasūtījuma kopējā summa bez PVN. Atbilstoši pasūtījuma Nr</w:t>
      </w:r>
      <w:r w:rsidR="00560B90" w:rsidRPr="006B7C1B">
        <w:rPr>
          <w:rFonts w:eastAsia="Times New Roman" w:cs="Arial"/>
          <w:lang w:eastAsia="lv-LV"/>
        </w:rPr>
        <w:t>.</w:t>
      </w:r>
      <w:r w:rsidRPr="006B7C1B">
        <w:rPr>
          <w:rFonts w:eastAsia="Times New Roman" w:cs="Arial"/>
          <w:lang w:eastAsia="lv-LV"/>
        </w:rPr>
        <w:t>, tiek ielasīta no pasūtījuma kartiņas (atskaitē pasūtījuma kopsumma tiek attēlota vienā – izvēlētajā valūtā).</w:t>
      </w:r>
    </w:p>
    <w:p w14:paraId="434AFCC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 summa ar PVN:</w:t>
      </w:r>
      <w:r w:rsidRPr="006B7C1B">
        <w:rPr>
          <w:rFonts w:eastAsia="Times New Roman" w:cs="Arial"/>
          <w:lang w:eastAsia="lv-LV"/>
        </w:rPr>
        <w:t xml:space="preserve"> pasūtījuma kopējā summa ar PVN. Atbilstoši pasūtījuma Nr</w:t>
      </w:r>
      <w:r w:rsidR="00560B90" w:rsidRPr="006B7C1B">
        <w:rPr>
          <w:rFonts w:eastAsia="Times New Roman" w:cs="Arial"/>
          <w:lang w:eastAsia="lv-LV"/>
        </w:rPr>
        <w:t>.</w:t>
      </w:r>
      <w:r w:rsidRPr="006B7C1B">
        <w:rPr>
          <w:rFonts w:eastAsia="Times New Roman" w:cs="Arial"/>
          <w:lang w:eastAsia="lv-LV"/>
        </w:rPr>
        <w:t>, tiek ielasīta no pasūtījuma kartiņas (atskaitē pasūtījuma kopsumma tiek attēlota vienā – izvēlētajā valūtā).</w:t>
      </w:r>
    </w:p>
    <w:p w14:paraId="2ED0286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Datu turētājs</w:t>
      </w:r>
      <w:r w:rsidRPr="006B7C1B">
        <w:rPr>
          <w:rFonts w:eastAsia="Times New Roman" w:cs="Arial"/>
          <w:lang w:eastAsia="lv-LV"/>
        </w:rPr>
        <w:t xml:space="preserve"> – datu turētāja nosaukums, tiek ielasīti sistēmā eksistējoši datu turētāji.</w:t>
      </w:r>
    </w:p>
    <w:p w14:paraId="02AA9D30" w14:textId="77777777" w:rsidR="00D17591" w:rsidRPr="006B7C1B" w:rsidRDefault="00D17591" w:rsidP="00420C1D">
      <w:pPr>
        <w:spacing w:before="240" w:line="360" w:lineRule="auto"/>
        <w:jc w:val="both"/>
        <w:rPr>
          <w:lang w:eastAsia="lv-LV"/>
        </w:rPr>
      </w:pPr>
      <w:r w:rsidRPr="006B7C1B">
        <w:rPr>
          <w:lang w:eastAsia="lv-LV"/>
        </w:rPr>
        <w:t>Kārtošana:</w:t>
      </w:r>
    </w:p>
    <w:p w14:paraId="665CDC8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Kārtošanu var veikt pēc visām atskaites kolonnām.</w:t>
      </w:r>
    </w:p>
    <w:p w14:paraId="138519B0" w14:textId="77777777" w:rsidR="00D17591" w:rsidRPr="006B7C1B" w:rsidRDefault="00D17591" w:rsidP="00420C1D">
      <w:pPr>
        <w:spacing w:before="240" w:line="360" w:lineRule="auto"/>
        <w:jc w:val="both"/>
        <w:rPr>
          <w:lang w:eastAsia="lv-LV"/>
        </w:rPr>
      </w:pPr>
      <w:r w:rsidRPr="006B7C1B">
        <w:rPr>
          <w:lang w:eastAsia="lv-LV"/>
        </w:rPr>
        <w:t>Grupēšana:</w:t>
      </w:r>
    </w:p>
    <w:p w14:paraId="74373BF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Grupēšana tiek veikta pēc šādām kolonnām:</w:t>
      </w:r>
    </w:p>
    <w:p w14:paraId="06047A6E"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Ģeoprodukts, Ģeoprodukta tips, Ģeoprodukta statuss, Pasūt. statuss, Lic</w:t>
      </w:r>
      <w:r w:rsidR="00420C1D">
        <w:rPr>
          <w:rFonts w:eastAsia="Times New Roman" w:cs="Arial"/>
          <w:lang w:eastAsia="lv-LV"/>
        </w:rPr>
        <w:t>enciāta statuss, Datu turētājs.</w:t>
      </w:r>
    </w:p>
    <w:p w14:paraId="74D97FA3" w14:textId="77777777" w:rsidR="00D17591" w:rsidRPr="006B7C1B" w:rsidRDefault="00D17591" w:rsidP="00420C1D">
      <w:pPr>
        <w:spacing w:after="0" w:line="240" w:lineRule="auto"/>
        <w:jc w:val="both"/>
        <w:rPr>
          <w:rFonts w:eastAsia="Times New Roman" w:cs="Arial"/>
          <w:lang w:eastAsia="lv-LV"/>
        </w:rPr>
      </w:pPr>
    </w:p>
    <w:p w14:paraId="57027A76" w14:textId="77777777" w:rsidR="00D17591" w:rsidRPr="006B7C1B" w:rsidRDefault="00D17591" w:rsidP="00420C1D">
      <w:pPr>
        <w:jc w:val="both"/>
        <w:rPr>
          <w:lang w:eastAsia="lv-LV"/>
        </w:rPr>
      </w:pPr>
      <w:r w:rsidRPr="006B7C1B">
        <w:rPr>
          <w:rFonts w:eastAsia="Times New Roman" w:cs="Arial"/>
          <w:lang w:eastAsia="lv-LV"/>
        </w:rPr>
        <w:t>Veicot grupēšanu, pēc kāda no minētajiem parametriem, katrai grupai tiek attēlots pasūtījumu skaits un summas šādām kolonnām: Pasūt. summa bez PVN, Pasūt. summa ar PVN, Licences not. cena bez PVN, Licences not. cena ar PVN.</w:t>
      </w:r>
    </w:p>
    <w:p w14:paraId="1520F097" w14:textId="77777777" w:rsidR="00D17591" w:rsidRPr="006B7C1B" w:rsidRDefault="00D17591" w:rsidP="00420C1D">
      <w:pPr>
        <w:pStyle w:val="Heading4"/>
        <w:jc w:val="both"/>
        <w:rPr>
          <w:rFonts w:eastAsiaTheme="majorEastAsia"/>
        </w:rPr>
      </w:pPr>
      <w:r w:rsidRPr="006B7C1B">
        <w:rPr>
          <w:rFonts w:eastAsiaTheme="majorEastAsia"/>
        </w:rPr>
        <w:t>Licenču un licences līgumu atskaite</w:t>
      </w:r>
    </w:p>
    <w:p w14:paraId="2BBA7DAA" w14:textId="77777777" w:rsidR="00D17591" w:rsidRPr="006B7C1B" w:rsidRDefault="00D17591" w:rsidP="00420C1D">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886"/>
        <w:gridCol w:w="2660"/>
        <w:gridCol w:w="4750"/>
      </w:tblGrid>
      <w:tr w:rsidR="00D17591" w:rsidRPr="006B7C1B" w14:paraId="3E0DAB54" w14:textId="77777777" w:rsidTr="00A429F1">
        <w:tc>
          <w:tcPr>
            <w:tcW w:w="534" w:type="pct"/>
          </w:tcPr>
          <w:p w14:paraId="2C73AE10" w14:textId="77777777" w:rsidR="00D17591" w:rsidRPr="006B7C1B" w:rsidRDefault="00D17591" w:rsidP="00A429F1">
            <w:pPr>
              <w:spacing w:after="200" w:line="276" w:lineRule="auto"/>
              <w:rPr>
                <w:rFonts w:cs="Arial"/>
                <w:b/>
                <w:lang w:eastAsia="lv-LV"/>
              </w:rPr>
            </w:pPr>
            <w:r w:rsidRPr="006B7C1B">
              <w:rPr>
                <w:rFonts w:cs="Arial"/>
                <w:b/>
                <w:lang w:eastAsia="lv-LV"/>
              </w:rPr>
              <w:t>Nr. p.k.</w:t>
            </w:r>
          </w:p>
        </w:tc>
        <w:tc>
          <w:tcPr>
            <w:tcW w:w="1603" w:type="pct"/>
          </w:tcPr>
          <w:p w14:paraId="6CE96457" w14:textId="77777777" w:rsidR="00D17591" w:rsidRPr="006B7C1B" w:rsidRDefault="00D17591" w:rsidP="00A429F1">
            <w:pPr>
              <w:spacing w:after="200" w:line="276" w:lineRule="auto"/>
              <w:rPr>
                <w:rFonts w:cs="Arial"/>
                <w:b/>
                <w:lang w:eastAsia="lv-LV"/>
              </w:rPr>
            </w:pPr>
            <w:r w:rsidRPr="006B7C1B">
              <w:rPr>
                <w:rFonts w:cs="Arial"/>
                <w:b/>
                <w:lang w:eastAsia="lv-LV"/>
              </w:rPr>
              <w:t xml:space="preserve">Parametrs </w:t>
            </w:r>
          </w:p>
        </w:tc>
        <w:tc>
          <w:tcPr>
            <w:tcW w:w="2863" w:type="pct"/>
          </w:tcPr>
          <w:p w14:paraId="50BB5737" w14:textId="77777777" w:rsidR="00D17591" w:rsidRPr="006B7C1B" w:rsidRDefault="00D17591" w:rsidP="00A429F1">
            <w:pPr>
              <w:rPr>
                <w:rFonts w:cs="Arial"/>
                <w:b/>
                <w:lang w:eastAsia="lv-LV"/>
              </w:rPr>
            </w:pPr>
            <w:r w:rsidRPr="006B7C1B">
              <w:rPr>
                <w:rFonts w:cs="Arial"/>
                <w:b/>
                <w:lang w:eastAsia="lv-LV"/>
              </w:rPr>
              <w:t xml:space="preserve">Ietekme </w:t>
            </w:r>
          </w:p>
        </w:tc>
      </w:tr>
      <w:tr w:rsidR="00D17591" w:rsidRPr="006B7C1B" w14:paraId="28E1A93F" w14:textId="77777777" w:rsidTr="00A429F1">
        <w:tc>
          <w:tcPr>
            <w:tcW w:w="534" w:type="pct"/>
          </w:tcPr>
          <w:p w14:paraId="2D7280E5" w14:textId="77777777" w:rsidR="00D17591" w:rsidRPr="006B7C1B" w:rsidRDefault="00D17591" w:rsidP="00A429F1">
            <w:pPr>
              <w:rPr>
                <w:rFonts w:cs="Arial"/>
                <w:lang w:eastAsia="lv-LV"/>
              </w:rPr>
            </w:pPr>
            <w:r w:rsidRPr="006B7C1B">
              <w:rPr>
                <w:rFonts w:cs="Arial"/>
                <w:lang w:eastAsia="lv-LV"/>
              </w:rPr>
              <w:t>1.</w:t>
            </w:r>
          </w:p>
        </w:tc>
        <w:tc>
          <w:tcPr>
            <w:tcW w:w="1603" w:type="pct"/>
          </w:tcPr>
          <w:p w14:paraId="1CC7A0B1" w14:textId="77777777" w:rsidR="00D17591" w:rsidRPr="006B7C1B" w:rsidRDefault="00D17591" w:rsidP="00A429F1">
            <w:pPr>
              <w:rPr>
                <w:rFonts w:cs="Arial"/>
                <w:lang w:eastAsia="lv-LV"/>
              </w:rPr>
            </w:pPr>
            <w:r w:rsidRPr="006B7C1B">
              <w:rPr>
                <w:rFonts w:cs="Arial"/>
                <w:lang w:eastAsia="lv-LV"/>
              </w:rPr>
              <w:t>Datu turētājs</w:t>
            </w:r>
          </w:p>
        </w:tc>
        <w:tc>
          <w:tcPr>
            <w:tcW w:w="2863" w:type="pct"/>
          </w:tcPr>
          <w:p w14:paraId="316C756D" w14:textId="77777777" w:rsidR="00D17591" w:rsidRPr="006B7C1B" w:rsidRDefault="00D17591" w:rsidP="00A429F1">
            <w:pPr>
              <w:rPr>
                <w:rFonts w:eastAsiaTheme="minorHAnsi" w:cs="Arial"/>
                <w:sz w:val="22"/>
                <w:szCs w:val="22"/>
                <w:lang w:eastAsia="lv-LV"/>
              </w:rPr>
            </w:pPr>
            <w:r w:rsidRPr="006B7C1B">
              <w:rPr>
                <w:rFonts w:cs="Arial"/>
                <w:lang w:eastAsia="lv-LV"/>
              </w:rPr>
              <w:t>Tiek atlasīti licences/licences līgumu ieraksti, kuri pieder norādītajam datu turētājam. Nenorādot nevienu datu turētāju, tiek atlasīts par visiem datu turētājiem.</w:t>
            </w:r>
          </w:p>
        </w:tc>
      </w:tr>
      <w:tr w:rsidR="002112EC" w:rsidRPr="006B7C1B" w14:paraId="18448696" w14:textId="77777777" w:rsidTr="00A429F1">
        <w:tc>
          <w:tcPr>
            <w:tcW w:w="534" w:type="pct"/>
          </w:tcPr>
          <w:p w14:paraId="742696C6" w14:textId="77777777" w:rsidR="002112EC" w:rsidRPr="006B7C1B" w:rsidRDefault="002112EC" w:rsidP="00A429F1">
            <w:pPr>
              <w:rPr>
                <w:rFonts w:cs="Arial"/>
                <w:lang w:eastAsia="lv-LV"/>
              </w:rPr>
            </w:pPr>
            <w:r w:rsidRPr="006B7C1B">
              <w:rPr>
                <w:rFonts w:cs="Arial"/>
                <w:lang w:eastAsia="lv-LV"/>
              </w:rPr>
              <w:t>2.</w:t>
            </w:r>
          </w:p>
        </w:tc>
        <w:tc>
          <w:tcPr>
            <w:tcW w:w="1603" w:type="pct"/>
          </w:tcPr>
          <w:p w14:paraId="07730F50" w14:textId="77777777" w:rsidR="002112EC" w:rsidRPr="006B7C1B" w:rsidRDefault="002112EC" w:rsidP="00A429F1">
            <w:pPr>
              <w:rPr>
                <w:rFonts w:cs="Arial"/>
                <w:lang w:eastAsia="lv-LV"/>
              </w:rPr>
            </w:pPr>
            <w:r w:rsidRPr="006B7C1B">
              <w:rPr>
                <w:rFonts w:cs="Arial"/>
                <w:lang w:eastAsia="lv-LV"/>
              </w:rPr>
              <w:t>Licence/licences līgums</w:t>
            </w:r>
          </w:p>
        </w:tc>
        <w:tc>
          <w:tcPr>
            <w:tcW w:w="2863" w:type="pct"/>
          </w:tcPr>
          <w:p w14:paraId="641F1A65" w14:textId="77777777" w:rsidR="002112EC" w:rsidRPr="006B7C1B" w:rsidRDefault="002112EC" w:rsidP="002E348A">
            <w:pPr>
              <w:rPr>
                <w:rFonts w:eastAsiaTheme="minorHAnsi" w:cs="Arial"/>
                <w:sz w:val="22"/>
                <w:szCs w:val="22"/>
                <w:lang w:eastAsia="lv-LV"/>
              </w:rPr>
            </w:pPr>
            <w:r w:rsidRPr="006B7C1B">
              <w:rPr>
                <w:rFonts w:cs="Arial"/>
                <w:lang w:eastAsia="lv-LV"/>
              </w:rPr>
              <w:t>Tiek atlasīti licences/licences līgumu ieraksti, kuriem ir izvēlētais licences dokumenta veids.</w:t>
            </w:r>
          </w:p>
        </w:tc>
      </w:tr>
      <w:tr w:rsidR="002112EC" w:rsidRPr="006B7C1B" w14:paraId="1D59512E" w14:textId="77777777" w:rsidTr="00A429F1">
        <w:tc>
          <w:tcPr>
            <w:tcW w:w="534" w:type="pct"/>
          </w:tcPr>
          <w:p w14:paraId="17EBDF91" w14:textId="77777777" w:rsidR="002112EC" w:rsidRPr="006B7C1B" w:rsidRDefault="002112EC" w:rsidP="00A429F1">
            <w:pPr>
              <w:rPr>
                <w:rFonts w:cs="Arial"/>
                <w:lang w:eastAsia="lv-LV"/>
              </w:rPr>
            </w:pPr>
            <w:r w:rsidRPr="006B7C1B">
              <w:rPr>
                <w:rFonts w:cs="Arial"/>
                <w:lang w:eastAsia="lv-LV"/>
              </w:rPr>
              <w:t>3.</w:t>
            </w:r>
          </w:p>
        </w:tc>
        <w:tc>
          <w:tcPr>
            <w:tcW w:w="1603" w:type="pct"/>
          </w:tcPr>
          <w:p w14:paraId="4EEC848F" w14:textId="77777777" w:rsidR="002112EC" w:rsidRPr="006B7C1B" w:rsidRDefault="002112EC" w:rsidP="00A429F1">
            <w:pPr>
              <w:rPr>
                <w:rFonts w:cs="Arial"/>
                <w:lang w:eastAsia="lv-LV"/>
              </w:rPr>
            </w:pPr>
            <w:r w:rsidRPr="006B7C1B">
              <w:rPr>
                <w:rFonts w:cs="Arial"/>
                <w:lang w:eastAsia="lv-LV"/>
              </w:rPr>
              <w:t>Licences veids</w:t>
            </w:r>
          </w:p>
        </w:tc>
        <w:tc>
          <w:tcPr>
            <w:tcW w:w="2863" w:type="pct"/>
          </w:tcPr>
          <w:p w14:paraId="62A63558" w14:textId="77777777" w:rsidR="002112EC" w:rsidRPr="006B7C1B" w:rsidRDefault="002112EC" w:rsidP="002E348A">
            <w:pPr>
              <w:rPr>
                <w:rFonts w:cs="Arial"/>
                <w:lang w:eastAsia="lv-LV"/>
              </w:rPr>
            </w:pPr>
            <w:r w:rsidRPr="006B7C1B">
              <w:rPr>
                <w:rFonts w:cs="Arial"/>
                <w:lang w:eastAsia="lv-LV"/>
              </w:rPr>
              <w:t>No atlasītajiem licences/licences līgumu ierakstiem tiek atlasīti licences/licences līgumu ieraksti ar izvēlēto licences veidu.</w:t>
            </w:r>
          </w:p>
        </w:tc>
      </w:tr>
      <w:tr w:rsidR="002112EC" w:rsidRPr="006B7C1B" w14:paraId="601B2D0F" w14:textId="77777777" w:rsidTr="00A429F1">
        <w:tc>
          <w:tcPr>
            <w:tcW w:w="534" w:type="pct"/>
          </w:tcPr>
          <w:p w14:paraId="068C0DE2" w14:textId="77777777" w:rsidR="002112EC" w:rsidRPr="006B7C1B" w:rsidRDefault="002112EC" w:rsidP="00A429F1">
            <w:pPr>
              <w:rPr>
                <w:rFonts w:cs="Arial"/>
                <w:lang w:eastAsia="lv-LV"/>
              </w:rPr>
            </w:pPr>
            <w:r w:rsidRPr="006B7C1B">
              <w:rPr>
                <w:rFonts w:cs="Arial"/>
                <w:lang w:eastAsia="lv-LV"/>
              </w:rPr>
              <w:t>4.</w:t>
            </w:r>
          </w:p>
        </w:tc>
        <w:tc>
          <w:tcPr>
            <w:tcW w:w="1603" w:type="pct"/>
          </w:tcPr>
          <w:p w14:paraId="45FD451C" w14:textId="77777777" w:rsidR="002112EC" w:rsidRPr="006B7C1B" w:rsidRDefault="002112EC" w:rsidP="00A429F1">
            <w:pPr>
              <w:rPr>
                <w:rFonts w:cs="Arial"/>
                <w:lang w:eastAsia="lv-LV"/>
              </w:rPr>
            </w:pPr>
            <w:r w:rsidRPr="006B7C1B">
              <w:rPr>
                <w:rFonts w:cs="Arial"/>
                <w:lang w:eastAsia="lv-LV"/>
              </w:rPr>
              <w:t>Licences statuss</w:t>
            </w:r>
          </w:p>
        </w:tc>
        <w:tc>
          <w:tcPr>
            <w:tcW w:w="2863" w:type="pct"/>
          </w:tcPr>
          <w:p w14:paraId="20510AE1" w14:textId="77777777" w:rsidR="002112EC" w:rsidRPr="006B7C1B" w:rsidRDefault="002112EC" w:rsidP="002E348A">
            <w:pPr>
              <w:rPr>
                <w:rFonts w:cs="Arial"/>
                <w:lang w:eastAsia="lv-LV"/>
              </w:rPr>
            </w:pPr>
            <w:r w:rsidRPr="006B7C1B">
              <w:rPr>
                <w:rFonts w:cs="Arial"/>
                <w:lang w:eastAsia="lv-LV"/>
              </w:rPr>
              <w:t>No atlasītajiem licences/licences līgumu ierakstiem tiek atlasīti licences/licences līgumu ieraksti ar izvēlēto Licences formas/licences līguma statusu.</w:t>
            </w:r>
          </w:p>
        </w:tc>
      </w:tr>
      <w:tr w:rsidR="002112EC" w:rsidRPr="006B7C1B" w14:paraId="1CC2503D" w14:textId="77777777" w:rsidTr="00A429F1">
        <w:tc>
          <w:tcPr>
            <w:tcW w:w="534" w:type="pct"/>
          </w:tcPr>
          <w:p w14:paraId="0D9C71B1" w14:textId="77777777" w:rsidR="002112EC" w:rsidRPr="006B7C1B" w:rsidRDefault="002112EC" w:rsidP="00A429F1">
            <w:pPr>
              <w:rPr>
                <w:rFonts w:cs="Arial"/>
                <w:lang w:eastAsia="lv-LV"/>
              </w:rPr>
            </w:pPr>
            <w:r w:rsidRPr="006B7C1B">
              <w:rPr>
                <w:rFonts w:cs="Arial"/>
                <w:lang w:eastAsia="lv-LV"/>
              </w:rPr>
              <w:t>5.</w:t>
            </w:r>
          </w:p>
        </w:tc>
        <w:tc>
          <w:tcPr>
            <w:tcW w:w="1603" w:type="pct"/>
          </w:tcPr>
          <w:p w14:paraId="45C25397" w14:textId="77777777" w:rsidR="002112EC" w:rsidRPr="006B7C1B" w:rsidRDefault="002112EC" w:rsidP="00A429F1">
            <w:pPr>
              <w:rPr>
                <w:rFonts w:cs="Arial"/>
                <w:lang w:eastAsia="lv-LV"/>
              </w:rPr>
            </w:pPr>
            <w:r w:rsidRPr="006B7C1B">
              <w:rPr>
                <w:rFonts w:cs="Arial"/>
                <w:lang w:eastAsia="lv-LV"/>
              </w:rPr>
              <w:t xml:space="preserve">Licences izveidošanas datums </w:t>
            </w:r>
          </w:p>
        </w:tc>
        <w:tc>
          <w:tcPr>
            <w:tcW w:w="2863" w:type="pct"/>
          </w:tcPr>
          <w:p w14:paraId="4B0D9BDA" w14:textId="77777777" w:rsidR="002112EC" w:rsidRPr="006B7C1B" w:rsidRDefault="002112EC" w:rsidP="002E348A">
            <w:pPr>
              <w:rPr>
                <w:rFonts w:cs="Arial"/>
                <w:lang w:eastAsia="lv-LV"/>
              </w:rPr>
            </w:pPr>
            <w:r w:rsidRPr="006B7C1B">
              <w:rPr>
                <w:rFonts w:cs="Arial"/>
                <w:lang w:eastAsia="lv-LV"/>
              </w:rPr>
              <w:t xml:space="preserve">No atlasītajiem licences/licences līgumu ierakstiem tiek atlasīti licences/licences līgumu ieraksti ar norādīto Licences formas/licences līguma izveidošanas datumu: </w:t>
            </w:r>
          </w:p>
          <w:p w14:paraId="6420C56C" w14:textId="77777777" w:rsidR="002112EC" w:rsidRPr="006B7C1B" w:rsidRDefault="002821F2" w:rsidP="001334B1">
            <w:pPr>
              <w:numPr>
                <w:ilvl w:val="0"/>
                <w:numId w:val="188"/>
              </w:numPr>
              <w:contextualSpacing/>
              <w:rPr>
                <w:rFonts w:eastAsiaTheme="minorHAnsi" w:cs="Arial"/>
                <w:sz w:val="22"/>
                <w:szCs w:val="22"/>
                <w:lang w:eastAsia="lv-LV"/>
              </w:rPr>
            </w:pPr>
            <w:r w:rsidRPr="006B7C1B">
              <w:rPr>
                <w:rFonts w:cs="Arial"/>
                <w:lang w:eastAsia="lv-LV"/>
              </w:rPr>
              <w:t>j</w:t>
            </w:r>
            <w:r w:rsidR="002112EC" w:rsidRPr="006B7C1B">
              <w:rPr>
                <w:rFonts w:cs="Arial"/>
                <w:lang w:eastAsia="lv-LV"/>
              </w:rPr>
              <w:t>a lietotājs ievada Licences formas/licences līguma izveidošanas datumu no, tad tiek atlasīti licences/licences līgumu ieraksti, kuriem Licences formas/licences līguma izveidošanas datums ir no norādītā datuma līdz atskaites veidošanas laikam</w:t>
            </w:r>
            <w:r w:rsidRPr="006B7C1B">
              <w:rPr>
                <w:rFonts w:cs="Arial"/>
                <w:lang w:eastAsia="lv-LV"/>
              </w:rPr>
              <w:t>;</w:t>
            </w:r>
          </w:p>
          <w:p w14:paraId="5842A829" w14:textId="77777777" w:rsidR="002112EC" w:rsidRPr="006B7C1B" w:rsidRDefault="002112EC" w:rsidP="001334B1">
            <w:pPr>
              <w:numPr>
                <w:ilvl w:val="0"/>
                <w:numId w:val="188"/>
              </w:numPr>
              <w:contextualSpacing/>
              <w:rPr>
                <w:rFonts w:eastAsiaTheme="minorHAnsi" w:cs="Arial"/>
                <w:sz w:val="22"/>
                <w:szCs w:val="22"/>
                <w:lang w:eastAsia="lv-LV"/>
              </w:rPr>
            </w:pPr>
            <w:r w:rsidRPr="006B7C1B">
              <w:rPr>
                <w:rFonts w:cs="Arial"/>
                <w:lang w:eastAsia="lv-LV"/>
              </w:rPr>
              <w:t xml:space="preserve"> </w:t>
            </w:r>
            <w:r w:rsidR="002821F2" w:rsidRPr="006B7C1B">
              <w:rPr>
                <w:rFonts w:cs="Arial"/>
                <w:lang w:eastAsia="lv-LV"/>
              </w:rPr>
              <w:t>j</w:t>
            </w:r>
            <w:r w:rsidRPr="006B7C1B">
              <w:rPr>
                <w:rFonts w:cs="Arial"/>
                <w:lang w:eastAsia="lv-LV"/>
              </w:rPr>
              <w:t xml:space="preserve">a lietotājs ievada Licences formas/licences līguma izveidošanas datumu līdz, tad tiek </w:t>
            </w:r>
            <w:r w:rsidRPr="006B7C1B">
              <w:rPr>
                <w:rFonts w:cs="Arial"/>
                <w:lang w:eastAsia="lv-LV"/>
              </w:rPr>
              <w:lastRenderedPageBreak/>
              <w:t>atlasīti licences/licences līgumu ieraksti, kuriem Licences formas/licences līguma izveidošanas datums ir mazāks vai vienāds ar norādīto datumu</w:t>
            </w:r>
            <w:r w:rsidR="002821F2" w:rsidRPr="006B7C1B">
              <w:rPr>
                <w:rFonts w:cs="Arial"/>
                <w:lang w:eastAsia="lv-LV"/>
              </w:rPr>
              <w:t>;</w:t>
            </w:r>
            <w:r w:rsidRPr="006B7C1B">
              <w:rPr>
                <w:rFonts w:cs="Arial"/>
                <w:lang w:eastAsia="lv-LV"/>
              </w:rPr>
              <w:t xml:space="preserve"> </w:t>
            </w:r>
          </w:p>
          <w:p w14:paraId="103A0444" w14:textId="77777777" w:rsidR="002112EC" w:rsidRPr="006B7C1B" w:rsidRDefault="002821F2" w:rsidP="001334B1">
            <w:pPr>
              <w:pStyle w:val="ListParagraph"/>
              <w:numPr>
                <w:ilvl w:val="0"/>
                <w:numId w:val="188"/>
              </w:numPr>
            </w:pPr>
            <w:r w:rsidRPr="006B7C1B">
              <w:t>j</w:t>
            </w:r>
            <w:r w:rsidR="002112EC" w:rsidRPr="006B7C1B">
              <w:t xml:space="preserve">a lietotājs ievada Licences formas/licences līguma izveidošanas datumu no – līdz, tad tiek atlasīti licences/licences līgumu ieraksti, kuriem licences formas/licences līguma izveidošanas datums ir norādītā perioda diapazonā. </w:t>
            </w:r>
          </w:p>
        </w:tc>
      </w:tr>
      <w:tr w:rsidR="002112EC" w:rsidRPr="006B7C1B" w14:paraId="1638617B" w14:textId="77777777" w:rsidTr="00A429F1">
        <w:tc>
          <w:tcPr>
            <w:tcW w:w="534" w:type="pct"/>
          </w:tcPr>
          <w:p w14:paraId="658CFC17" w14:textId="77777777" w:rsidR="002112EC" w:rsidRPr="006B7C1B" w:rsidRDefault="002112EC" w:rsidP="00A429F1">
            <w:pPr>
              <w:rPr>
                <w:rFonts w:cs="Arial"/>
                <w:lang w:eastAsia="lv-LV"/>
              </w:rPr>
            </w:pPr>
            <w:r w:rsidRPr="006B7C1B">
              <w:rPr>
                <w:rFonts w:cs="Arial"/>
                <w:lang w:eastAsia="lv-LV"/>
              </w:rPr>
              <w:lastRenderedPageBreak/>
              <w:t>6.</w:t>
            </w:r>
          </w:p>
        </w:tc>
        <w:tc>
          <w:tcPr>
            <w:tcW w:w="1603" w:type="pct"/>
          </w:tcPr>
          <w:p w14:paraId="6CAFE694" w14:textId="77777777" w:rsidR="002112EC" w:rsidRPr="006B7C1B" w:rsidRDefault="002112EC" w:rsidP="00A429F1">
            <w:pPr>
              <w:rPr>
                <w:rFonts w:cs="Arial"/>
                <w:lang w:eastAsia="lv-LV"/>
              </w:rPr>
            </w:pPr>
            <w:r w:rsidRPr="006B7C1B">
              <w:rPr>
                <w:rFonts w:cs="Arial"/>
                <w:lang w:eastAsia="lv-LV"/>
              </w:rPr>
              <w:t>Licences</w:t>
            </w:r>
            <w:r w:rsidR="00986037">
              <w:rPr>
                <w:rFonts w:cs="Arial"/>
                <w:lang w:eastAsia="lv-LV"/>
              </w:rPr>
              <w:t xml:space="preserve"> </w:t>
            </w:r>
            <w:r w:rsidRPr="006B7C1B">
              <w:rPr>
                <w:rFonts w:cs="Arial"/>
                <w:lang w:eastAsia="lv-LV"/>
              </w:rPr>
              <w:t xml:space="preserve">akceptēšanas datums </w:t>
            </w:r>
          </w:p>
        </w:tc>
        <w:tc>
          <w:tcPr>
            <w:tcW w:w="2863" w:type="pct"/>
          </w:tcPr>
          <w:p w14:paraId="332DAF02" w14:textId="77777777" w:rsidR="002112EC" w:rsidRPr="006B7C1B" w:rsidRDefault="002112EC" w:rsidP="002E348A">
            <w:pPr>
              <w:rPr>
                <w:rFonts w:cs="Arial"/>
                <w:lang w:eastAsia="lv-LV"/>
              </w:rPr>
            </w:pPr>
            <w:r w:rsidRPr="006B7C1B">
              <w:rPr>
                <w:rFonts w:cs="Arial"/>
                <w:lang w:eastAsia="lv-LV"/>
              </w:rPr>
              <w:t xml:space="preserve">No atlasītajiem licences/licences līgumu ierakstiem tiek atlasīti licences/licences līgumu ieraksti ar norādīto Licences formas/licences līguma akceptēšanas datumu: </w:t>
            </w:r>
          </w:p>
          <w:p w14:paraId="7A9FA149" w14:textId="77777777" w:rsidR="002112EC" w:rsidRPr="006B7C1B" w:rsidRDefault="002821F2" w:rsidP="001334B1">
            <w:pPr>
              <w:numPr>
                <w:ilvl w:val="0"/>
                <w:numId w:val="189"/>
              </w:numPr>
              <w:contextualSpacing/>
              <w:rPr>
                <w:rFonts w:eastAsiaTheme="minorHAnsi" w:cs="Arial"/>
                <w:sz w:val="22"/>
                <w:szCs w:val="22"/>
                <w:lang w:eastAsia="lv-LV"/>
              </w:rPr>
            </w:pPr>
            <w:r w:rsidRPr="006B7C1B">
              <w:rPr>
                <w:rFonts w:cs="Arial"/>
                <w:lang w:eastAsia="lv-LV"/>
              </w:rPr>
              <w:t>j</w:t>
            </w:r>
            <w:r w:rsidR="002112EC" w:rsidRPr="006B7C1B">
              <w:rPr>
                <w:rFonts w:cs="Arial"/>
                <w:lang w:eastAsia="lv-LV"/>
              </w:rPr>
              <w:t>a lietotājs ievada licences formas/licences līguma akceptēšanas datumu no, tad tiek atlasīti licences/licences līgumu ieraksti, kuriem licences formas/licences līguma akceptēšanas datums ir no norādītā datuma līdz atskaites veidošanas laikam</w:t>
            </w:r>
            <w:r w:rsidRPr="006B7C1B">
              <w:rPr>
                <w:rFonts w:cs="Arial"/>
                <w:lang w:eastAsia="lv-LV"/>
              </w:rPr>
              <w:t>;</w:t>
            </w:r>
          </w:p>
          <w:p w14:paraId="58FB6B3F" w14:textId="77777777" w:rsidR="002112EC" w:rsidRPr="006B7C1B" w:rsidRDefault="002112EC" w:rsidP="001334B1">
            <w:pPr>
              <w:numPr>
                <w:ilvl w:val="0"/>
                <w:numId w:val="189"/>
              </w:numPr>
              <w:contextualSpacing/>
              <w:rPr>
                <w:rFonts w:eastAsiaTheme="minorHAnsi" w:cs="Arial"/>
                <w:sz w:val="22"/>
                <w:szCs w:val="22"/>
                <w:lang w:eastAsia="lv-LV"/>
              </w:rPr>
            </w:pPr>
            <w:r w:rsidRPr="006B7C1B">
              <w:rPr>
                <w:rFonts w:cs="Arial"/>
                <w:lang w:eastAsia="lv-LV"/>
              </w:rPr>
              <w:t xml:space="preserve"> </w:t>
            </w:r>
            <w:r w:rsidR="002821F2" w:rsidRPr="006B7C1B">
              <w:rPr>
                <w:rFonts w:cs="Arial"/>
                <w:lang w:eastAsia="lv-LV"/>
              </w:rPr>
              <w:t>j</w:t>
            </w:r>
            <w:r w:rsidRPr="006B7C1B">
              <w:rPr>
                <w:rFonts w:cs="Arial"/>
                <w:lang w:eastAsia="lv-LV"/>
              </w:rPr>
              <w:t>a lietotājs ievada Licences formas/licences līguma akceptēšanas datumu līdz, tad tiek atlasīti licences/licences līgumu ieraksti, kuriem licences formas/licences līguma akceptēšanas datums ir mazāks vai vienāds ar norādīto datumu</w:t>
            </w:r>
            <w:r w:rsidR="002821F2" w:rsidRPr="006B7C1B">
              <w:rPr>
                <w:rFonts w:cs="Arial"/>
                <w:lang w:eastAsia="lv-LV"/>
              </w:rPr>
              <w:t>;</w:t>
            </w:r>
            <w:r w:rsidRPr="006B7C1B">
              <w:rPr>
                <w:rFonts w:cs="Arial"/>
                <w:lang w:eastAsia="lv-LV"/>
              </w:rPr>
              <w:t xml:space="preserve"> </w:t>
            </w:r>
          </w:p>
          <w:p w14:paraId="404E484C" w14:textId="77777777" w:rsidR="002112EC" w:rsidRPr="006B7C1B" w:rsidRDefault="002112EC" w:rsidP="001334B1">
            <w:pPr>
              <w:pStyle w:val="ListParagraph"/>
              <w:numPr>
                <w:ilvl w:val="0"/>
                <w:numId w:val="189"/>
              </w:numPr>
            </w:pPr>
            <w:r w:rsidRPr="006B7C1B">
              <w:t>Ja lietotājs ievada Licences formas/licences līguma akceptēšanas datumu no – līdz, tad tiek atlasīti licences/licences līgumu ieraksti, kuriem Licences formas/licences līguma akceptēšanas datums ir norādītā perioda diapazonā.</w:t>
            </w:r>
          </w:p>
        </w:tc>
      </w:tr>
      <w:tr w:rsidR="002112EC" w:rsidRPr="006B7C1B" w14:paraId="2E202FEB" w14:textId="77777777" w:rsidTr="00A429F1">
        <w:tc>
          <w:tcPr>
            <w:tcW w:w="534" w:type="pct"/>
          </w:tcPr>
          <w:p w14:paraId="0C00654F" w14:textId="77777777" w:rsidR="002112EC" w:rsidRPr="006B7C1B" w:rsidRDefault="002112EC" w:rsidP="00A429F1">
            <w:pPr>
              <w:rPr>
                <w:rFonts w:cs="Arial"/>
                <w:lang w:eastAsia="lv-LV"/>
              </w:rPr>
            </w:pPr>
            <w:r w:rsidRPr="006B7C1B">
              <w:rPr>
                <w:rFonts w:cs="Arial"/>
                <w:lang w:eastAsia="lv-LV"/>
              </w:rPr>
              <w:t>7.</w:t>
            </w:r>
          </w:p>
        </w:tc>
        <w:tc>
          <w:tcPr>
            <w:tcW w:w="1603" w:type="pct"/>
          </w:tcPr>
          <w:p w14:paraId="063B2EF7" w14:textId="77777777" w:rsidR="002112EC" w:rsidRPr="006B7C1B" w:rsidRDefault="002112EC" w:rsidP="00A429F1">
            <w:pPr>
              <w:rPr>
                <w:rFonts w:cs="Arial"/>
                <w:lang w:eastAsia="lv-LV"/>
              </w:rPr>
            </w:pPr>
            <w:r w:rsidRPr="006B7C1B">
              <w:rPr>
                <w:rFonts w:cs="Arial"/>
                <w:lang w:eastAsia="lv-LV"/>
              </w:rPr>
              <w:t xml:space="preserve">Licences izpildīšanas datums </w:t>
            </w:r>
          </w:p>
        </w:tc>
        <w:tc>
          <w:tcPr>
            <w:tcW w:w="2863" w:type="pct"/>
          </w:tcPr>
          <w:p w14:paraId="2785741A" w14:textId="77777777" w:rsidR="002112EC" w:rsidRPr="006B7C1B" w:rsidRDefault="002112EC" w:rsidP="002E348A">
            <w:pPr>
              <w:rPr>
                <w:rFonts w:cs="Arial"/>
                <w:lang w:eastAsia="lv-LV"/>
              </w:rPr>
            </w:pPr>
            <w:r w:rsidRPr="006B7C1B">
              <w:rPr>
                <w:rFonts w:cs="Arial"/>
                <w:lang w:eastAsia="lv-LV"/>
              </w:rPr>
              <w:t xml:space="preserve">No atlasītajiem licences/licences līgumu ierakstiem, tiek atlasīti licences/licences līgumu ieraksti ar norādīto Licences formas/licences līguma izpildīšanas datumu: </w:t>
            </w:r>
          </w:p>
          <w:p w14:paraId="45C3D007" w14:textId="77777777" w:rsidR="002112EC" w:rsidRPr="006B7C1B" w:rsidRDefault="002821F2" w:rsidP="001334B1">
            <w:pPr>
              <w:numPr>
                <w:ilvl w:val="0"/>
                <w:numId w:val="190"/>
              </w:numPr>
              <w:contextualSpacing/>
              <w:rPr>
                <w:rFonts w:eastAsiaTheme="minorHAnsi" w:cs="Arial"/>
                <w:sz w:val="22"/>
                <w:szCs w:val="22"/>
                <w:lang w:eastAsia="lv-LV"/>
              </w:rPr>
            </w:pPr>
            <w:r w:rsidRPr="006B7C1B">
              <w:rPr>
                <w:rFonts w:cs="Arial"/>
                <w:lang w:eastAsia="lv-LV"/>
              </w:rPr>
              <w:t>j</w:t>
            </w:r>
            <w:r w:rsidR="002112EC" w:rsidRPr="006B7C1B">
              <w:rPr>
                <w:rFonts w:cs="Arial"/>
                <w:lang w:eastAsia="lv-LV"/>
              </w:rPr>
              <w:t>a lietotājs ievada licences formas/licences līguma izpildīšanas datumu no, tad tiek atlasīti licences/licences līgumu ieraksti, kuriem Licences formas/licences līguma izpildīšanas datums ir no norādītā datuma līdz atskaites veidošanas laikam</w:t>
            </w:r>
            <w:r w:rsidRPr="006B7C1B">
              <w:rPr>
                <w:rFonts w:cs="Arial"/>
                <w:lang w:eastAsia="lv-LV"/>
              </w:rPr>
              <w:t>;</w:t>
            </w:r>
          </w:p>
          <w:p w14:paraId="04107A6F" w14:textId="77777777" w:rsidR="002112EC" w:rsidRPr="006B7C1B" w:rsidRDefault="002112EC" w:rsidP="001334B1">
            <w:pPr>
              <w:numPr>
                <w:ilvl w:val="0"/>
                <w:numId w:val="190"/>
              </w:numPr>
              <w:contextualSpacing/>
              <w:rPr>
                <w:rFonts w:eastAsiaTheme="minorHAnsi" w:cs="Arial"/>
                <w:sz w:val="22"/>
                <w:szCs w:val="22"/>
                <w:lang w:eastAsia="lv-LV"/>
              </w:rPr>
            </w:pPr>
            <w:r w:rsidRPr="006B7C1B">
              <w:rPr>
                <w:rFonts w:cs="Arial"/>
                <w:lang w:eastAsia="lv-LV"/>
              </w:rPr>
              <w:t xml:space="preserve"> </w:t>
            </w:r>
            <w:r w:rsidR="002821F2" w:rsidRPr="006B7C1B">
              <w:rPr>
                <w:rFonts w:cs="Arial"/>
                <w:lang w:eastAsia="lv-LV"/>
              </w:rPr>
              <w:t>j</w:t>
            </w:r>
            <w:r w:rsidRPr="006B7C1B">
              <w:rPr>
                <w:rFonts w:cs="Arial"/>
                <w:lang w:eastAsia="lv-LV"/>
              </w:rPr>
              <w:t>a lietotājs ievada licences formas/licences līguma izpildīšanas datumu līdz, tad tiek atlasīti licences/licences līgumu ieraksti, kuriem licences formas/licences līguma izpildīšanas datums ir mazāks vai vienāds ar norādīto datumu</w:t>
            </w:r>
            <w:r w:rsidR="002821F2" w:rsidRPr="006B7C1B">
              <w:rPr>
                <w:rFonts w:cs="Arial"/>
                <w:lang w:eastAsia="lv-LV"/>
              </w:rPr>
              <w:t>;</w:t>
            </w:r>
            <w:r w:rsidRPr="006B7C1B">
              <w:rPr>
                <w:rFonts w:cs="Arial"/>
                <w:lang w:eastAsia="lv-LV"/>
              </w:rPr>
              <w:t xml:space="preserve"> </w:t>
            </w:r>
          </w:p>
          <w:p w14:paraId="0735984B" w14:textId="77777777" w:rsidR="002112EC" w:rsidRPr="006B7C1B" w:rsidRDefault="002821F2" w:rsidP="001334B1">
            <w:pPr>
              <w:pStyle w:val="ListParagraph"/>
              <w:numPr>
                <w:ilvl w:val="0"/>
                <w:numId w:val="190"/>
              </w:numPr>
            </w:pPr>
            <w:r w:rsidRPr="006B7C1B">
              <w:t>j</w:t>
            </w:r>
            <w:r w:rsidR="002112EC" w:rsidRPr="006B7C1B">
              <w:t>a lietotājs ievada licences formas/licences līguma izpildīšanas datumu no – līdz, tad tiek atlasīti licences/licences līgumu ieraksti, kuriem licences formas/licences līguma izpildīšanas datums ir norādītā perioda diapazonā.</w:t>
            </w:r>
          </w:p>
        </w:tc>
      </w:tr>
      <w:tr w:rsidR="002112EC" w:rsidRPr="006B7C1B" w14:paraId="32857FD1" w14:textId="77777777" w:rsidTr="00A429F1">
        <w:tc>
          <w:tcPr>
            <w:tcW w:w="534" w:type="pct"/>
          </w:tcPr>
          <w:p w14:paraId="23DB0677" w14:textId="77777777" w:rsidR="002112EC" w:rsidRPr="006B7C1B" w:rsidRDefault="002112EC" w:rsidP="00A429F1">
            <w:pPr>
              <w:rPr>
                <w:rFonts w:cs="Arial"/>
                <w:lang w:eastAsia="lv-LV"/>
              </w:rPr>
            </w:pPr>
            <w:r w:rsidRPr="006B7C1B">
              <w:rPr>
                <w:rFonts w:cs="Arial"/>
                <w:lang w:eastAsia="lv-LV"/>
              </w:rPr>
              <w:t>8.</w:t>
            </w:r>
          </w:p>
        </w:tc>
        <w:tc>
          <w:tcPr>
            <w:tcW w:w="1603" w:type="pct"/>
          </w:tcPr>
          <w:p w14:paraId="2493D0A2" w14:textId="77777777" w:rsidR="002112EC" w:rsidRPr="006B7C1B" w:rsidRDefault="002112EC" w:rsidP="00A429F1">
            <w:pPr>
              <w:rPr>
                <w:rFonts w:cs="Arial"/>
                <w:lang w:eastAsia="lv-LV"/>
              </w:rPr>
            </w:pPr>
            <w:r w:rsidRPr="006B7C1B">
              <w:rPr>
                <w:rFonts w:cs="Arial"/>
                <w:lang w:eastAsia="lv-LV"/>
              </w:rPr>
              <w:t>Licence anulēšanas datums</w:t>
            </w:r>
          </w:p>
        </w:tc>
        <w:tc>
          <w:tcPr>
            <w:tcW w:w="2863" w:type="pct"/>
          </w:tcPr>
          <w:p w14:paraId="55B7A2AE" w14:textId="77777777" w:rsidR="002112EC" w:rsidRPr="006B7C1B" w:rsidRDefault="002112EC" w:rsidP="002E348A">
            <w:pPr>
              <w:rPr>
                <w:rFonts w:cs="Arial"/>
                <w:lang w:eastAsia="lv-LV"/>
              </w:rPr>
            </w:pPr>
            <w:r w:rsidRPr="006B7C1B">
              <w:rPr>
                <w:rFonts w:cs="Arial"/>
                <w:lang w:eastAsia="lv-LV"/>
              </w:rPr>
              <w:t xml:space="preserve">No atlasītajiem licences/licences līgumu ierakstiem, tiek atlasīti licences/licences līgumu ieraksti ar norādīto Licences formas/licences līguma anulēšanas datumu: </w:t>
            </w:r>
          </w:p>
          <w:p w14:paraId="00E8C029" w14:textId="77777777" w:rsidR="002112EC" w:rsidRPr="006B7C1B" w:rsidRDefault="002821F2" w:rsidP="001334B1">
            <w:pPr>
              <w:numPr>
                <w:ilvl w:val="0"/>
                <w:numId w:val="191"/>
              </w:numPr>
              <w:contextualSpacing/>
              <w:rPr>
                <w:rFonts w:eastAsiaTheme="minorHAnsi" w:cs="Arial"/>
                <w:sz w:val="22"/>
                <w:szCs w:val="22"/>
                <w:lang w:eastAsia="lv-LV"/>
              </w:rPr>
            </w:pPr>
            <w:r w:rsidRPr="006B7C1B">
              <w:rPr>
                <w:rFonts w:cs="Arial"/>
                <w:lang w:eastAsia="lv-LV"/>
              </w:rPr>
              <w:t>j</w:t>
            </w:r>
            <w:r w:rsidR="002112EC" w:rsidRPr="006B7C1B">
              <w:rPr>
                <w:rFonts w:cs="Arial"/>
                <w:lang w:eastAsia="lv-LV"/>
              </w:rPr>
              <w:t xml:space="preserve">a lietotājs ievada licences formas/licences līguma anulēšanas datumu no, tad tiek atlasīti </w:t>
            </w:r>
            <w:r w:rsidR="002112EC" w:rsidRPr="006B7C1B">
              <w:rPr>
                <w:rFonts w:cs="Arial"/>
                <w:lang w:eastAsia="lv-LV"/>
              </w:rPr>
              <w:lastRenderedPageBreak/>
              <w:t>licences/licences līgumu</w:t>
            </w:r>
            <w:r w:rsidR="00986037">
              <w:rPr>
                <w:rFonts w:cs="Arial"/>
                <w:lang w:eastAsia="lv-LV"/>
              </w:rPr>
              <w:t xml:space="preserve"> </w:t>
            </w:r>
            <w:r w:rsidR="002112EC" w:rsidRPr="006B7C1B">
              <w:rPr>
                <w:rFonts w:cs="Arial"/>
                <w:lang w:eastAsia="lv-LV"/>
              </w:rPr>
              <w:t>ieraksti, kuriem licences formas/licences līguma anulēšanas datums ir no norādītā datuma līdz atskaites veidošanas laikam</w:t>
            </w:r>
            <w:r w:rsidRPr="006B7C1B">
              <w:rPr>
                <w:rFonts w:cs="Arial"/>
                <w:lang w:eastAsia="lv-LV"/>
              </w:rPr>
              <w:t>;</w:t>
            </w:r>
          </w:p>
          <w:p w14:paraId="7C209B4A" w14:textId="77777777" w:rsidR="002112EC" w:rsidRPr="006B7C1B" w:rsidRDefault="002112EC" w:rsidP="001334B1">
            <w:pPr>
              <w:numPr>
                <w:ilvl w:val="0"/>
                <w:numId w:val="191"/>
              </w:numPr>
              <w:contextualSpacing/>
              <w:rPr>
                <w:rFonts w:eastAsiaTheme="minorHAnsi" w:cs="Arial"/>
                <w:sz w:val="22"/>
                <w:szCs w:val="22"/>
                <w:lang w:eastAsia="lv-LV"/>
              </w:rPr>
            </w:pPr>
            <w:r w:rsidRPr="006B7C1B">
              <w:rPr>
                <w:rFonts w:cs="Arial"/>
                <w:lang w:eastAsia="lv-LV"/>
              </w:rPr>
              <w:t xml:space="preserve"> </w:t>
            </w:r>
            <w:r w:rsidR="002821F2" w:rsidRPr="006B7C1B">
              <w:rPr>
                <w:rFonts w:cs="Arial"/>
                <w:lang w:eastAsia="lv-LV"/>
              </w:rPr>
              <w:t>j</w:t>
            </w:r>
            <w:r w:rsidRPr="006B7C1B">
              <w:rPr>
                <w:rFonts w:cs="Arial"/>
                <w:lang w:eastAsia="lv-LV"/>
              </w:rPr>
              <w:t>a lietotājs ievada licences formas/licences līguma anulēšanas datumu līdz, tad tiek atlasīti licences/licences līgumu ieraksti, kuriem licences formas/licences līguma anulēšanas datums ir mazāks vai vienāds ar norādīto datumu</w:t>
            </w:r>
            <w:r w:rsidR="002821F2" w:rsidRPr="006B7C1B">
              <w:rPr>
                <w:rFonts w:cs="Arial"/>
                <w:lang w:eastAsia="lv-LV"/>
              </w:rPr>
              <w:t>;</w:t>
            </w:r>
            <w:r w:rsidRPr="006B7C1B">
              <w:rPr>
                <w:rFonts w:cs="Arial"/>
                <w:lang w:eastAsia="lv-LV"/>
              </w:rPr>
              <w:t xml:space="preserve"> </w:t>
            </w:r>
          </w:p>
          <w:p w14:paraId="09F26125" w14:textId="77777777" w:rsidR="002112EC" w:rsidRPr="006B7C1B" w:rsidRDefault="002821F2" w:rsidP="001334B1">
            <w:pPr>
              <w:pStyle w:val="ListParagraph"/>
              <w:numPr>
                <w:ilvl w:val="0"/>
                <w:numId w:val="191"/>
              </w:numPr>
            </w:pPr>
            <w:r w:rsidRPr="006B7C1B">
              <w:t>j</w:t>
            </w:r>
            <w:r w:rsidR="002112EC" w:rsidRPr="006B7C1B">
              <w:t>a lietotājs ievada Licences formas/licences līguma anulēšanas datumu no – līdz, tad tiek atlasīti licences/licences līgumu ieraksti, kuriem licences formas/licences līguma anulēšanas datums ir norādītā perioda diapazonā.</w:t>
            </w:r>
          </w:p>
        </w:tc>
      </w:tr>
      <w:tr w:rsidR="002112EC" w:rsidRPr="006B7C1B" w14:paraId="76166692" w14:textId="77777777" w:rsidTr="00A429F1">
        <w:tc>
          <w:tcPr>
            <w:tcW w:w="534" w:type="pct"/>
          </w:tcPr>
          <w:p w14:paraId="46853151" w14:textId="77777777" w:rsidR="002112EC" w:rsidRPr="006B7C1B" w:rsidRDefault="002112EC" w:rsidP="00A429F1">
            <w:pPr>
              <w:rPr>
                <w:rFonts w:cs="Arial"/>
                <w:lang w:eastAsia="lv-LV"/>
              </w:rPr>
            </w:pPr>
            <w:r w:rsidRPr="006B7C1B">
              <w:rPr>
                <w:rFonts w:cs="Arial"/>
                <w:lang w:eastAsia="lv-LV"/>
              </w:rPr>
              <w:lastRenderedPageBreak/>
              <w:t>9.</w:t>
            </w:r>
          </w:p>
        </w:tc>
        <w:tc>
          <w:tcPr>
            <w:tcW w:w="1603" w:type="pct"/>
          </w:tcPr>
          <w:p w14:paraId="7EC1D9B2" w14:textId="77777777" w:rsidR="002112EC" w:rsidRPr="006B7C1B" w:rsidRDefault="002112EC" w:rsidP="00A429F1">
            <w:pPr>
              <w:rPr>
                <w:rFonts w:cs="Arial"/>
                <w:lang w:eastAsia="lv-LV"/>
              </w:rPr>
            </w:pPr>
            <w:r w:rsidRPr="006B7C1B">
              <w:rPr>
                <w:rFonts w:cs="Arial"/>
                <w:lang w:eastAsia="lv-LV"/>
              </w:rPr>
              <w:t>Licences izmantošanas sākuma datums</w:t>
            </w:r>
          </w:p>
        </w:tc>
        <w:tc>
          <w:tcPr>
            <w:tcW w:w="2863" w:type="pct"/>
          </w:tcPr>
          <w:p w14:paraId="6DC989BB" w14:textId="77777777" w:rsidR="002112EC" w:rsidRPr="006B7C1B" w:rsidRDefault="002112EC" w:rsidP="002E348A">
            <w:pPr>
              <w:rPr>
                <w:rFonts w:cs="Arial"/>
                <w:lang w:eastAsia="lv-LV"/>
              </w:rPr>
            </w:pPr>
            <w:r w:rsidRPr="006B7C1B">
              <w:rPr>
                <w:rFonts w:cs="Arial"/>
                <w:lang w:eastAsia="lv-LV"/>
              </w:rPr>
              <w:t>No atlasītajiem licences/licences līgumu ierakstiem</w:t>
            </w:r>
            <w:r w:rsidR="00986037">
              <w:rPr>
                <w:rFonts w:cs="Arial"/>
                <w:lang w:eastAsia="lv-LV"/>
              </w:rPr>
              <w:t xml:space="preserve"> </w:t>
            </w:r>
            <w:r w:rsidRPr="006B7C1B">
              <w:rPr>
                <w:rFonts w:cs="Arial"/>
                <w:lang w:eastAsia="lv-LV"/>
              </w:rPr>
              <w:t xml:space="preserve">tiek atlasīti licenču/licences līgumu ieraksti. Ja norāda Licences izmantošanas sākuma datumu: </w:t>
            </w:r>
          </w:p>
          <w:p w14:paraId="67B5C5BD" w14:textId="77777777" w:rsidR="002112EC" w:rsidRPr="006B7C1B" w:rsidRDefault="006C5E45" w:rsidP="001334B1">
            <w:pPr>
              <w:pStyle w:val="ListParagraph"/>
              <w:numPr>
                <w:ilvl w:val="6"/>
                <w:numId w:val="125"/>
              </w:numPr>
              <w:ind w:left="327" w:hanging="264"/>
              <w:rPr>
                <w:rFonts w:cs="Times New Roman"/>
              </w:rPr>
            </w:pPr>
            <w:r w:rsidRPr="006B7C1B">
              <w:rPr>
                <w:rFonts w:cs="Times New Roman"/>
              </w:rPr>
              <w:t xml:space="preserve">sākot </w:t>
            </w:r>
            <w:r w:rsidR="002112EC" w:rsidRPr="006B7C1B">
              <w:rPr>
                <w:rFonts w:cs="Times New Roman"/>
              </w:rPr>
              <w:t>no kura vēlas atlasīt licenču un licences līgumu ierakstus, tiek atlasīti licenču un licences līgumu ieraksti, kuriem Licences izmantošanas sākuma datums ir sākot no norādītā datuma līdz atskaites veidošanas laikam.</w:t>
            </w:r>
          </w:p>
          <w:p w14:paraId="436FD8C6" w14:textId="77777777" w:rsidR="002112EC" w:rsidRPr="006B7C1B" w:rsidRDefault="006C5E45" w:rsidP="001334B1">
            <w:pPr>
              <w:pStyle w:val="ListParagraph"/>
              <w:numPr>
                <w:ilvl w:val="6"/>
                <w:numId w:val="125"/>
              </w:numPr>
              <w:ind w:left="347" w:hanging="284"/>
              <w:rPr>
                <w:rFonts w:cs="Times New Roman"/>
              </w:rPr>
            </w:pPr>
            <w:r w:rsidRPr="006B7C1B">
              <w:rPr>
                <w:rFonts w:cs="Times New Roman"/>
              </w:rPr>
              <w:t xml:space="preserve">līdz </w:t>
            </w:r>
            <w:r w:rsidR="002112EC" w:rsidRPr="006B7C1B">
              <w:rPr>
                <w:rFonts w:cs="Times New Roman"/>
              </w:rPr>
              <w:t>kuram vēlas atlasīt licenču un licences līgumu ierakstus, tiek atlasīti licenču un licences līgumu ieraksti, kuriem Licences izmantošanas sākuma datums ir mazāks vai vienāds par norādīto.</w:t>
            </w:r>
          </w:p>
          <w:p w14:paraId="34DBFA19" w14:textId="77777777" w:rsidR="002112EC" w:rsidRPr="006B7C1B" w:rsidRDefault="006C5E45" w:rsidP="001334B1">
            <w:pPr>
              <w:pStyle w:val="ListParagraph"/>
              <w:numPr>
                <w:ilvl w:val="0"/>
                <w:numId w:val="193"/>
              </w:numPr>
            </w:pPr>
            <w:r w:rsidRPr="006B7C1B">
              <w:rPr>
                <w:rFonts w:cs="Times New Roman"/>
              </w:rPr>
              <w:t xml:space="preserve">sākot </w:t>
            </w:r>
            <w:r w:rsidR="002112EC" w:rsidRPr="006B7C1B">
              <w:rPr>
                <w:rFonts w:cs="Times New Roman"/>
              </w:rPr>
              <w:t>no kura līdz kuram vēlas atlasīt licenču un licences līgumu ierakstus, tiek atlasīti licenču un licences līgumu ieraksti, kuriem Licences izmantošanas sākuma datums ir norādītajā perioda diapazonā.</w:t>
            </w:r>
          </w:p>
        </w:tc>
      </w:tr>
      <w:tr w:rsidR="002112EC" w:rsidRPr="006B7C1B" w14:paraId="547122F1" w14:textId="77777777" w:rsidTr="00A429F1">
        <w:tc>
          <w:tcPr>
            <w:tcW w:w="534" w:type="pct"/>
          </w:tcPr>
          <w:p w14:paraId="5469F8E8" w14:textId="77777777" w:rsidR="002112EC" w:rsidRPr="006B7C1B" w:rsidRDefault="002112EC" w:rsidP="00A429F1">
            <w:pPr>
              <w:rPr>
                <w:rFonts w:cs="Arial"/>
                <w:lang w:eastAsia="lv-LV"/>
              </w:rPr>
            </w:pPr>
            <w:r w:rsidRPr="006B7C1B">
              <w:rPr>
                <w:rFonts w:cs="Arial"/>
                <w:lang w:eastAsia="lv-LV"/>
              </w:rPr>
              <w:t>10.</w:t>
            </w:r>
          </w:p>
        </w:tc>
        <w:tc>
          <w:tcPr>
            <w:tcW w:w="1603" w:type="pct"/>
          </w:tcPr>
          <w:p w14:paraId="007EBE84" w14:textId="77777777" w:rsidR="002112EC" w:rsidRPr="006B7C1B" w:rsidRDefault="002112EC" w:rsidP="00A429F1">
            <w:pPr>
              <w:rPr>
                <w:rFonts w:cs="Arial"/>
                <w:lang w:eastAsia="lv-LV"/>
              </w:rPr>
            </w:pPr>
            <w:r w:rsidRPr="006B7C1B">
              <w:rPr>
                <w:rFonts w:cs="Arial"/>
                <w:lang w:eastAsia="lv-LV"/>
              </w:rPr>
              <w:t>Licences izmantošanas beigu datums</w:t>
            </w:r>
          </w:p>
        </w:tc>
        <w:tc>
          <w:tcPr>
            <w:tcW w:w="2863" w:type="pct"/>
          </w:tcPr>
          <w:p w14:paraId="195F8674" w14:textId="77777777" w:rsidR="002112EC" w:rsidRPr="006B7C1B" w:rsidRDefault="002112EC" w:rsidP="002E348A">
            <w:pPr>
              <w:rPr>
                <w:rFonts w:cs="Arial"/>
                <w:lang w:eastAsia="lv-LV"/>
              </w:rPr>
            </w:pPr>
            <w:r w:rsidRPr="006B7C1B">
              <w:rPr>
                <w:rFonts w:cs="Arial"/>
                <w:lang w:eastAsia="lv-LV"/>
              </w:rPr>
              <w:t>No atlasītajiem licences/licences līgumu ierakstiem</w:t>
            </w:r>
            <w:r w:rsidR="00986037">
              <w:rPr>
                <w:rFonts w:cs="Arial"/>
                <w:lang w:eastAsia="lv-LV"/>
              </w:rPr>
              <w:t xml:space="preserve"> </w:t>
            </w:r>
            <w:r w:rsidRPr="006B7C1B">
              <w:rPr>
                <w:rFonts w:cs="Arial"/>
                <w:lang w:eastAsia="lv-LV"/>
              </w:rPr>
              <w:t>tiek atlasīti licences/licences līgumu ieraksti. Ja norāda Licences izmantošanas beigu datumu:</w:t>
            </w:r>
          </w:p>
          <w:p w14:paraId="00B5C1F9" w14:textId="77777777" w:rsidR="002112EC" w:rsidRPr="006B7C1B" w:rsidRDefault="006C5E45" w:rsidP="001334B1">
            <w:pPr>
              <w:pStyle w:val="ListParagraph"/>
              <w:numPr>
                <w:ilvl w:val="6"/>
                <w:numId w:val="192"/>
              </w:numPr>
              <w:ind w:left="327" w:hanging="322"/>
              <w:rPr>
                <w:rFonts w:cs="Times New Roman"/>
              </w:rPr>
            </w:pPr>
            <w:r w:rsidRPr="006B7C1B">
              <w:rPr>
                <w:rFonts w:cs="Times New Roman"/>
              </w:rPr>
              <w:t xml:space="preserve">sākot </w:t>
            </w:r>
            <w:r w:rsidR="002112EC" w:rsidRPr="006B7C1B">
              <w:rPr>
                <w:rFonts w:cs="Times New Roman"/>
              </w:rPr>
              <w:t>no kura vēlas atlasīt licenču un licences līgumu ierakstus, tiek atlasīti licenču un licences līgumu ieraksti, kuriem Licences izmantošanas beigu datums ir sākot no norādītā datuma līdz atskaites veidošanas laikam.</w:t>
            </w:r>
          </w:p>
          <w:p w14:paraId="57DF246A" w14:textId="77777777" w:rsidR="002112EC" w:rsidRPr="006B7C1B" w:rsidRDefault="006C5E45" w:rsidP="001334B1">
            <w:pPr>
              <w:pStyle w:val="ListParagraph"/>
              <w:numPr>
                <w:ilvl w:val="6"/>
                <w:numId w:val="192"/>
              </w:numPr>
              <w:ind w:left="347" w:hanging="284"/>
              <w:rPr>
                <w:rFonts w:cs="Times New Roman"/>
              </w:rPr>
            </w:pPr>
            <w:r w:rsidRPr="006B7C1B">
              <w:rPr>
                <w:rFonts w:cs="Times New Roman"/>
              </w:rPr>
              <w:t xml:space="preserve">līdz </w:t>
            </w:r>
            <w:r w:rsidR="002112EC" w:rsidRPr="006B7C1B">
              <w:rPr>
                <w:rFonts w:cs="Times New Roman"/>
              </w:rPr>
              <w:t>kuram vēlas atlasīt licenču un licences līgumu ierakstus, tiek atlasīti licenču un licences līgumu ieraksti, kuriem Licences izmantošanas beigu datums ir mazāks vai vienāds par norādīto.</w:t>
            </w:r>
          </w:p>
          <w:p w14:paraId="2684EC7C" w14:textId="77777777" w:rsidR="002112EC" w:rsidRPr="006B7C1B" w:rsidRDefault="006C5E45" w:rsidP="001334B1">
            <w:pPr>
              <w:pStyle w:val="ListParagraph"/>
              <w:numPr>
                <w:ilvl w:val="0"/>
                <w:numId w:val="194"/>
              </w:numPr>
            </w:pPr>
            <w:r w:rsidRPr="006B7C1B">
              <w:rPr>
                <w:rFonts w:cs="Times New Roman"/>
              </w:rPr>
              <w:t xml:space="preserve">sākot </w:t>
            </w:r>
            <w:r w:rsidR="002112EC" w:rsidRPr="00E41624">
              <w:rPr>
                <w:rFonts w:cs="Times New Roman"/>
              </w:rPr>
              <w:t>no kura līdz kuram</w:t>
            </w:r>
            <w:r w:rsidR="002112EC" w:rsidRPr="006B7C1B">
              <w:rPr>
                <w:rFonts w:cs="Times New Roman"/>
              </w:rPr>
              <w:t xml:space="preserve"> vēlas atlasīt licenču un licences līgumu ierakstus, tiek atlasīti licenču un licences līgumu ieraksti, kuriem licences izmantošanas beigu datums ir norādītajā perioda diapazonā.</w:t>
            </w:r>
          </w:p>
        </w:tc>
      </w:tr>
      <w:tr w:rsidR="002112EC" w:rsidRPr="006B7C1B" w14:paraId="70407A0E" w14:textId="77777777" w:rsidTr="00A429F1">
        <w:tc>
          <w:tcPr>
            <w:tcW w:w="534" w:type="pct"/>
          </w:tcPr>
          <w:p w14:paraId="135665D9" w14:textId="77777777" w:rsidR="002112EC" w:rsidRPr="006B7C1B" w:rsidRDefault="002112EC" w:rsidP="00A429F1">
            <w:pPr>
              <w:rPr>
                <w:rFonts w:cs="Arial"/>
                <w:lang w:eastAsia="lv-LV"/>
              </w:rPr>
            </w:pPr>
            <w:r w:rsidRPr="006B7C1B">
              <w:rPr>
                <w:rFonts w:cs="Arial"/>
                <w:lang w:eastAsia="lv-LV"/>
              </w:rPr>
              <w:t>11.</w:t>
            </w:r>
          </w:p>
        </w:tc>
        <w:tc>
          <w:tcPr>
            <w:tcW w:w="1603" w:type="pct"/>
          </w:tcPr>
          <w:p w14:paraId="748DF7B1" w14:textId="77777777" w:rsidR="002112EC" w:rsidRPr="006B7C1B" w:rsidRDefault="002112EC" w:rsidP="00A429F1">
            <w:pPr>
              <w:rPr>
                <w:rFonts w:cs="Arial"/>
                <w:lang w:eastAsia="lv-LV"/>
              </w:rPr>
            </w:pPr>
            <w:r w:rsidRPr="006B7C1B">
              <w:rPr>
                <w:rFonts w:cs="Arial"/>
                <w:lang w:eastAsia="lv-LV"/>
              </w:rPr>
              <w:t>Licenciāta statuss un pārstāvība</w:t>
            </w:r>
          </w:p>
        </w:tc>
        <w:tc>
          <w:tcPr>
            <w:tcW w:w="2863" w:type="pct"/>
          </w:tcPr>
          <w:p w14:paraId="0564348B" w14:textId="77777777" w:rsidR="002112EC" w:rsidRPr="006B7C1B" w:rsidRDefault="002112EC" w:rsidP="002E348A">
            <w:r w:rsidRPr="006B7C1B">
              <w:t>No atlasītajiem licences/licences līgumu ierakstiem</w:t>
            </w:r>
            <w:r w:rsidR="00986037">
              <w:t xml:space="preserve"> </w:t>
            </w:r>
            <w:r w:rsidRPr="006B7C1B">
              <w:t>tiek atlasīti licences/licences līgumu ieraksti ar norādīto personas statusu un pārstāvību.</w:t>
            </w:r>
          </w:p>
        </w:tc>
      </w:tr>
      <w:tr w:rsidR="002112EC" w:rsidRPr="006B7C1B" w14:paraId="3EAB8115" w14:textId="77777777" w:rsidTr="00A429F1">
        <w:tc>
          <w:tcPr>
            <w:tcW w:w="534" w:type="pct"/>
          </w:tcPr>
          <w:p w14:paraId="749768D0" w14:textId="77777777" w:rsidR="002112EC" w:rsidRPr="006B7C1B" w:rsidRDefault="002112EC" w:rsidP="00A429F1">
            <w:pPr>
              <w:rPr>
                <w:rFonts w:cs="Arial"/>
                <w:lang w:eastAsia="lv-LV"/>
              </w:rPr>
            </w:pPr>
            <w:r w:rsidRPr="006B7C1B">
              <w:rPr>
                <w:rFonts w:cs="Arial"/>
                <w:lang w:eastAsia="lv-LV"/>
              </w:rPr>
              <w:t>12.</w:t>
            </w:r>
          </w:p>
        </w:tc>
        <w:tc>
          <w:tcPr>
            <w:tcW w:w="1603" w:type="pct"/>
          </w:tcPr>
          <w:p w14:paraId="6F9CEBF8" w14:textId="77777777" w:rsidR="002112EC" w:rsidRPr="006B7C1B" w:rsidRDefault="002112EC" w:rsidP="00A429F1">
            <w:pPr>
              <w:rPr>
                <w:rFonts w:cs="Arial"/>
                <w:lang w:eastAsia="lv-LV"/>
              </w:rPr>
            </w:pPr>
            <w:r w:rsidRPr="006B7C1B">
              <w:rPr>
                <w:rFonts w:cs="Arial"/>
                <w:lang w:eastAsia="lv-LV"/>
              </w:rPr>
              <w:t>Ģeoprodukta tips</w:t>
            </w:r>
          </w:p>
        </w:tc>
        <w:tc>
          <w:tcPr>
            <w:tcW w:w="2863" w:type="pct"/>
          </w:tcPr>
          <w:p w14:paraId="72158566" w14:textId="77777777" w:rsidR="002112EC" w:rsidRPr="006B7C1B" w:rsidRDefault="002112EC" w:rsidP="002E348A">
            <w:pPr>
              <w:rPr>
                <w:rFonts w:cs="Arial"/>
                <w:lang w:eastAsia="lv-LV"/>
              </w:rPr>
            </w:pPr>
            <w:r w:rsidRPr="006B7C1B">
              <w:rPr>
                <w:rFonts w:cs="Arial"/>
                <w:lang w:eastAsia="lv-LV"/>
              </w:rPr>
              <w:t>Atlasītiem licences/licences līgumu ierakstiem, tiek atlasīti pasūtījumi, kuriem ir izvēlētais ģeoprodukta tips.</w:t>
            </w:r>
          </w:p>
        </w:tc>
      </w:tr>
      <w:tr w:rsidR="002112EC" w:rsidRPr="006B7C1B" w14:paraId="3EEF70CD" w14:textId="77777777" w:rsidTr="00A429F1">
        <w:tc>
          <w:tcPr>
            <w:tcW w:w="534" w:type="pct"/>
          </w:tcPr>
          <w:p w14:paraId="5483D32D" w14:textId="77777777" w:rsidR="002112EC" w:rsidRPr="006B7C1B" w:rsidRDefault="002112EC" w:rsidP="00A429F1">
            <w:pPr>
              <w:rPr>
                <w:rFonts w:cs="Arial"/>
                <w:lang w:eastAsia="lv-LV"/>
              </w:rPr>
            </w:pPr>
            <w:r w:rsidRPr="006B7C1B">
              <w:rPr>
                <w:rFonts w:cs="Arial"/>
                <w:lang w:eastAsia="lv-LV"/>
              </w:rPr>
              <w:lastRenderedPageBreak/>
              <w:t>13.</w:t>
            </w:r>
          </w:p>
        </w:tc>
        <w:tc>
          <w:tcPr>
            <w:tcW w:w="1603" w:type="pct"/>
          </w:tcPr>
          <w:p w14:paraId="6049494D" w14:textId="77777777" w:rsidR="002112EC" w:rsidRPr="006B7C1B" w:rsidRDefault="002112EC" w:rsidP="00A429F1">
            <w:pPr>
              <w:rPr>
                <w:rFonts w:cs="Arial"/>
                <w:lang w:eastAsia="lv-LV"/>
              </w:rPr>
            </w:pPr>
            <w:r w:rsidRPr="006B7C1B">
              <w:rPr>
                <w:rFonts w:cs="Arial"/>
                <w:lang w:eastAsia="lv-LV"/>
              </w:rPr>
              <w:t>Ģeoprodukts</w:t>
            </w:r>
          </w:p>
        </w:tc>
        <w:tc>
          <w:tcPr>
            <w:tcW w:w="2863" w:type="pct"/>
          </w:tcPr>
          <w:p w14:paraId="768DF4A6" w14:textId="77777777" w:rsidR="002112EC" w:rsidRPr="006B7C1B" w:rsidRDefault="002112EC" w:rsidP="002E348A">
            <w:pPr>
              <w:rPr>
                <w:rFonts w:eastAsiaTheme="minorHAnsi" w:cs="Arial"/>
                <w:sz w:val="22"/>
                <w:szCs w:val="22"/>
                <w:lang w:eastAsia="lv-LV"/>
              </w:rPr>
            </w:pPr>
            <w:r w:rsidRPr="006B7C1B">
              <w:rPr>
                <w:rFonts w:cs="Arial"/>
                <w:lang w:eastAsia="lv-LV"/>
              </w:rPr>
              <w:t>Atlasītiem licences/licences līgumu ierakstiem, no atlasītiem pasūtījumiem, tiek atlasīti pasūtījumi ar izvēlēto ģeoproduktu.</w:t>
            </w:r>
          </w:p>
        </w:tc>
      </w:tr>
      <w:tr w:rsidR="002112EC" w:rsidRPr="006B7C1B" w14:paraId="57E3B18B" w14:textId="77777777" w:rsidTr="00A429F1">
        <w:tc>
          <w:tcPr>
            <w:tcW w:w="534" w:type="pct"/>
          </w:tcPr>
          <w:p w14:paraId="02C742EA" w14:textId="77777777" w:rsidR="002112EC" w:rsidRPr="006B7C1B" w:rsidRDefault="002112EC" w:rsidP="00A429F1">
            <w:pPr>
              <w:rPr>
                <w:rFonts w:cs="Arial"/>
                <w:lang w:eastAsia="lv-LV"/>
              </w:rPr>
            </w:pPr>
            <w:r w:rsidRPr="006B7C1B">
              <w:rPr>
                <w:rFonts w:cs="Arial"/>
                <w:lang w:eastAsia="lv-LV"/>
              </w:rPr>
              <w:t>14.</w:t>
            </w:r>
          </w:p>
        </w:tc>
        <w:tc>
          <w:tcPr>
            <w:tcW w:w="1603" w:type="pct"/>
          </w:tcPr>
          <w:p w14:paraId="315EC7B3" w14:textId="77777777" w:rsidR="002112EC" w:rsidRPr="006B7C1B" w:rsidRDefault="002112EC" w:rsidP="00A429F1">
            <w:pPr>
              <w:rPr>
                <w:rFonts w:cs="Arial"/>
                <w:lang w:eastAsia="lv-LV"/>
              </w:rPr>
            </w:pPr>
            <w:r w:rsidRPr="006B7C1B">
              <w:rPr>
                <w:rFonts w:cs="Arial"/>
                <w:lang w:eastAsia="lv-LV"/>
              </w:rPr>
              <w:t xml:space="preserve">Pasūtījuma izveidošanas datums </w:t>
            </w:r>
          </w:p>
        </w:tc>
        <w:tc>
          <w:tcPr>
            <w:tcW w:w="2863" w:type="pct"/>
          </w:tcPr>
          <w:p w14:paraId="1C1FFCD1" w14:textId="77777777" w:rsidR="002112EC" w:rsidRPr="006B7C1B" w:rsidRDefault="002112EC" w:rsidP="002E348A">
            <w:pPr>
              <w:rPr>
                <w:rFonts w:cs="Arial"/>
                <w:lang w:eastAsia="lv-LV"/>
              </w:rPr>
            </w:pPr>
            <w:r w:rsidRPr="006B7C1B">
              <w:rPr>
                <w:rFonts w:cs="Arial"/>
                <w:lang w:eastAsia="lv-LV"/>
              </w:rPr>
              <w:t>Atlasītiem licences/licences līgumu</w:t>
            </w:r>
            <w:r w:rsidR="001C4FB6" w:rsidRPr="006B7C1B">
              <w:rPr>
                <w:rFonts w:cs="Arial"/>
                <w:lang w:eastAsia="lv-LV"/>
              </w:rPr>
              <w:t xml:space="preserve"> ierakstiem</w:t>
            </w:r>
            <w:r w:rsidRPr="006B7C1B">
              <w:rPr>
                <w:rFonts w:cs="Arial"/>
                <w:lang w:eastAsia="lv-LV"/>
              </w:rPr>
              <w:t xml:space="preserve">, tiek atlasīti </w:t>
            </w:r>
            <w:r w:rsidR="001C4FB6" w:rsidRPr="006B7C1B">
              <w:rPr>
                <w:rFonts w:cs="Arial"/>
                <w:lang w:eastAsia="lv-LV"/>
              </w:rPr>
              <w:t xml:space="preserve">licences/licences līgumu ieraksti </w:t>
            </w:r>
            <w:r w:rsidRPr="006B7C1B">
              <w:rPr>
                <w:rFonts w:cs="Arial"/>
                <w:lang w:eastAsia="lv-LV"/>
              </w:rPr>
              <w:t>ar norādīto pasūtījuma datumu:</w:t>
            </w:r>
          </w:p>
          <w:p w14:paraId="12329FCA" w14:textId="77777777" w:rsidR="002112EC" w:rsidRPr="006B7C1B" w:rsidRDefault="00024226" w:rsidP="001334B1">
            <w:pPr>
              <w:numPr>
                <w:ilvl w:val="0"/>
                <w:numId w:val="195"/>
              </w:numPr>
              <w:contextualSpacing/>
              <w:rPr>
                <w:rFonts w:eastAsiaTheme="minorHAnsi" w:cs="Arial"/>
                <w:sz w:val="22"/>
                <w:szCs w:val="22"/>
                <w:lang w:eastAsia="lv-LV"/>
              </w:rPr>
            </w:pPr>
            <w:r w:rsidRPr="006B7C1B">
              <w:rPr>
                <w:rFonts w:cs="Arial"/>
                <w:lang w:eastAsia="lv-LV"/>
              </w:rPr>
              <w:t>j</w:t>
            </w:r>
            <w:r w:rsidR="002112EC" w:rsidRPr="006B7C1B">
              <w:rPr>
                <w:rFonts w:cs="Arial"/>
                <w:lang w:eastAsia="lv-LV"/>
              </w:rPr>
              <w:t xml:space="preserve">a lietotājs ievada pasūtījuma datumu no, tad tiek atlasīti </w:t>
            </w:r>
            <w:r w:rsidR="001C4FB6" w:rsidRPr="006B7C1B">
              <w:rPr>
                <w:rFonts w:cs="Arial"/>
                <w:lang w:eastAsia="lv-LV"/>
              </w:rPr>
              <w:t>ieraksti</w:t>
            </w:r>
            <w:r w:rsidR="002112EC" w:rsidRPr="006B7C1B">
              <w:rPr>
                <w:rFonts w:cs="Arial"/>
                <w:lang w:eastAsia="lv-LV"/>
              </w:rPr>
              <w:t xml:space="preserve">, kuriem pasūtījuma datums ir no norādītā datuma </w:t>
            </w:r>
            <w:r w:rsidRPr="006B7C1B">
              <w:rPr>
                <w:rFonts w:cs="Arial"/>
                <w:lang w:eastAsia="lv-LV"/>
              </w:rPr>
              <w:t>(</w:t>
            </w:r>
            <w:r w:rsidR="002112EC" w:rsidRPr="006B7C1B">
              <w:rPr>
                <w:rFonts w:cs="Arial"/>
                <w:lang w:eastAsia="lv-LV"/>
              </w:rPr>
              <w:t>ieskaitot</w:t>
            </w:r>
            <w:r w:rsidRPr="006B7C1B">
              <w:rPr>
                <w:rFonts w:cs="Arial"/>
                <w:lang w:eastAsia="lv-LV"/>
              </w:rPr>
              <w:t>)</w:t>
            </w:r>
            <w:r w:rsidR="002112EC" w:rsidRPr="006B7C1B">
              <w:rPr>
                <w:rFonts w:cs="Arial"/>
                <w:lang w:eastAsia="lv-LV"/>
              </w:rPr>
              <w:t xml:space="preserve"> līdz atskaites veidošanas laikam </w:t>
            </w:r>
            <w:r w:rsidRPr="006B7C1B">
              <w:rPr>
                <w:rFonts w:cs="Arial"/>
                <w:lang w:eastAsia="lv-LV"/>
              </w:rPr>
              <w:t>(</w:t>
            </w:r>
            <w:r w:rsidR="002112EC" w:rsidRPr="006B7C1B">
              <w:rPr>
                <w:rFonts w:cs="Arial"/>
                <w:lang w:eastAsia="lv-LV"/>
              </w:rPr>
              <w:t>ieskaitot</w:t>
            </w:r>
            <w:r w:rsidRPr="006B7C1B">
              <w:rPr>
                <w:rFonts w:cs="Arial"/>
                <w:lang w:eastAsia="lv-LV"/>
              </w:rPr>
              <w:t>);</w:t>
            </w:r>
          </w:p>
          <w:p w14:paraId="3B28D543" w14:textId="77777777" w:rsidR="002112EC" w:rsidRPr="006B7C1B" w:rsidRDefault="002112EC" w:rsidP="001334B1">
            <w:pPr>
              <w:numPr>
                <w:ilvl w:val="0"/>
                <w:numId w:val="195"/>
              </w:numPr>
              <w:contextualSpacing/>
              <w:rPr>
                <w:rFonts w:eastAsiaTheme="minorHAnsi" w:cs="Arial"/>
                <w:sz w:val="22"/>
                <w:szCs w:val="22"/>
                <w:lang w:eastAsia="lv-LV"/>
              </w:rPr>
            </w:pPr>
            <w:r w:rsidRPr="006B7C1B">
              <w:rPr>
                <w:rFonts w:cs="Arial"/>
                <w:lang w:eastAsia="lv-LV"/>
              </w:rPr>
              <w:t xml:space="preserve"> </w:t>
            </w:r>
            <w:r w:rsidR="00024226" w:rsidRPr="006B7C1B">
              <w:rPr>
                <w:rFonts w:cs="Arial"/>
                <w:lang w:eastAsia="lv-LV"/>
              </w:rPr>
              <w:t>j</w:t>
            </w:r>
            <w:r w:rsidRPr="006B7C1B">
              <w:rPr>
                <w:rFonts w:cs="Arial"/>
                <w:lang w:eastAsia="lv-LV"/>
              </w:rPr>
              <w:t xml:space="preserve">a lietotājs ievada pasūtījuma datumu līdz, tad tiek atlasīti </w:t>
            </w:r>
            <w:r w:rsidR="001C4FB6" w:rsidRPr="006B7C1B">
              <w:rPr>
                <w:rFonts w:cs="Arial"/>
                <w:lang w:eastAsia="lv-LV"/>
              </w:rPr>
              <w:t>ieraksti</w:t>
            </w:r>
            <w:r w:rsidRPr="006B7C1B">
              <w:rPr>
                <w:rFonts w:cs="Arial"/>
                <w:lang w:eastAsia="lv-LV"/>
              </w:rPr>
              <w:t>, kuriem pasūtījuma datums ir līdz</w:t>
            </w:r>
            <w:r w:rsidR="00986037">
              <w:rPr>
                <w:rFonts w:cs="Arial"/>
                <w:lang w:eastAsia="lv-LV"/>
              </w:rPr>
              <w:t xml:space="preserve"> </w:t>
            </w:r>
            <w:r w:rsidRPr="006B7C1B">
              <w:rPr>
                <w:rFonts w:cs="Arial"/>
                <w:lang w:eastAsia="lv-LV"/>
              </w:rPr>
              <w:t xml:space="preserve">norādītajam datumam </w:t>
            </w:r>
            <w:r w:rsidR="00024226" w:rsidRPr="006B7C1B">
              <w:rPr>
                <w:rFonts w:cs="Arial"/>
                <w:lang w:eastAsia="lv-LV"/>
              </w:rPr>
              <w:t>(</w:t>
            </w:r>
            <w:r w:rsidRPr="006B7C1B">
              <w:rPr>
                <w:rFonts w:cs="Arial"/>
                <w:lang w:eastAsia="lv-LV"/>
              </w:rPr>
              <w:t>ieskaitot</w:t>
            </w:r>
            <w:r w:rsidR="00024226" w:rsidRPr="006B7C1B">
              <w:rPr>
                <w:rFonts w:cs="Arial"/>
                <w:lang w:eastAsia="lv-LV"/>
              </w:rPr>
              <w:t>);</w:t>
            </w:r>
          </w:p>
          <w:p w14:paraId="288A2CC1" w14:textId="77777777" w:rsidR="002112EC" w:rsidRPr="006B7C1B" w:rsidRDefault="00024226" w:rsidP="001334B1">
            <w:pPr>
              <w:pStyle w:val="ListParagraph"/>
              <w:numPr>
                <w:ilvl w:val="0"/>
                <w:numId w:val="195"/>
              </w:numPr>
              <w:rPr>
                <w:rFonts w:eastAsiaTheme="minorHAnsi"/>
                <w:sz w:val="22"/>
                <w:szCs w:val="22"/>
              </w:rPr>
            </w:pPr>
            <w:r w:rsidRPr="006B7C1B">
              <w:t>j</w:t>
            </w:r>
            <w:r w:rsidR="002112EC" w:rsidRPr="006B7C1B">
              <w:t xml:space="preserve">a lietotājs ievada pasūtījuma datumu no - līdz, tad tiek atlasīti </w:t>
            </w:r>
            <w:r w:rsidR="001C4FB6" w:rsidRPr="006B7C1B">
              <w:t>ieraksti</w:t>
            </w:r>
            <w:r w:rsidR="002112EC" w:rsidRPr="006B7C1B">
              <w:t>, kuriem pasūtījuma datums iekļaujas norādītajā diapazonā</w:t>
            </w:r>
            <w:r w:rsidRPr="006B7C1B">
              <w:t>,</w:t>
            </w:r>
            <w:r w:rsidR="002112EC" w:rsidRPr="006B7C1B">
              <w:t xml:space="preserve"> ieskaitot gan no</w:t>
            </w:r>
            <w:r w:rsidRPr="006B7C1B">
              <w:t>,</w:t>
            </w:r>
            <w:r w:rsidR="002112EC" w:rsidRPr="006B7C1B">
              <w:t xml:space="preserve"> gan līdz datumu. </w:t>
            </w:r>
          </w:p>
        </w:tc>
      </w:tr>
      <w:tr w:rsidR="002112EC" w:rsidRPr="006B7C1B" w14:paraId="71369517" w14:textId="77777777" w:rsidTr="00A429F1">
        <w:tc>
          <w:tcPr>
            <w:tcW w:w="534" w:type="pct"/>
          </w:tcPr>
          <w:p w14:paraId="551EFBA2" w14:textId="77777777" w:rsidR="002112EC" w:rsidRPr="006B7C1B" w:rsidRDefault="002112EC" w:rsidP="00A429F1">
            <w:pPr>
              <w:rPr>
                <w:rFonts w:cs="Arial"/>
                <w:lang w:eastAsia="lv-LV"/>
              </w:rPr>
            </w:pPr>
            <w:r w:rsidRPr="006B7C1B">
              <w:rPr>
                <w:rFonts w:cs="Arial"/>
                <w:lang w:eastAsia="lv-LV"/>
              </w:rPr>
              <w:t>15.</w:t>
            </w:r>
          </w:p>
        </w:tc>
        <w:tc>
          <w:tcPr>
            <w:tcW w:w="1603" w:type="pct"/>
          </w:tcPr>
          <w:p w14:paraId="20A86366" w14:textId="77777777" w:rsidR="002112EC" w:rsidRPr="006B7C1B" w:rsidRDefault="002112EC" w:rsidP="00A429F1">
            <w:pPr>
              <w:rPr>
                <w:rFonts w:cs="Arial"/>
                <w:lang w:eastAsia="lv-LV"/>
              </w:rPr>
            </w:pPr>
            <w:r w:rsidRPr="006B7C1B">
              <w:rPr>
                <w:rFonts w:cs="Arial"/>
                <w:lang w:eastAsia="lv-LV"/>
              </w:rPr>
              <w:t>Pasūtījuma statuss</w:t>
            </w:r>
          </w:p>
        </w:tc>
        <w:tc>
          <w:tcPr>
            <w:tcW w:w="2863" w:type="pct"/>
          </w:tcPr>
          <w:p w14:paraId="76FA08F5" w14:textId="77777777" w:rsidR="002112EC" w:rsidRPr="006B7C1B" w:rsidRDefault="002112EC" w:rsidP="002E348A">
            <w:r w:rsidRPr="006B7C1B">
              <w:t xml:space="preserve">Atlasītiem licences/licences līgumu ierakstiem, no atlasītiem pasūtījumiem, kuriem ir aktuāls norādītais pasūtījuma statuss uz pieprasīto atskaites laiku. </w:t>
            </w:r>
          </w:p>
        </w:tc>
      </w:tr>
    </w:tbl>
    <w:p w14:paraId="56027762" w14:textId="77777777" w:rsidR="00D17591" w:rsidRPr="006B7C1B" w:rsidRDefault="00D17591" w:rsidP="00420C1D">
      <w:pPr>
        <w:spacing w:before="240" w:after="0" w:line="360" w:lineRule="auto"/>
        <w:jc w:val="both"/>
        <w:rPr>
          <w:lang w:eastAsia="lv-LV"/>
        </w:rPr>
      </w:pPr>
      <w:r w:rsidRPr="006B7C1B">
        <w:rPr>
          <w:lang w:eastAsia="lv-LV"/>
        </w:rPr>
        <w:t>Kolonnu uzskaitījums:</w:t>
      </w:r>
    </w:p>
    <w:p w14:paraId="37AAD753"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 Nr</w:t>
      </w:r>
      <w:r w:rsidR="00024226"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pasūtījuma unikāls identifikators. Tiek ielasīts no pasūtījuma kartiņas.</w:t>
      </w:r>
    </w:p>
    <w:p w14:paraId="30135422"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Ģeoprodukta tips:</w:t>
      </w:r>
      <w:r w:rsidRPr="006B7C1B">
        <w:rPr>
          <w:rFonts w:eastAsia="Times New Roman" w:cs="Arial"/>
          <w:lang w:eastAsia="lv-LV"/>
        </w:rPr>
        <w:t xml:space="preserve"> ģeoprodukta tips (var būt Lejupielādes datne, Skatīšanās pakalpojums, Lejupielādes pakalpojums). Atbilstoši pasūtījuma Nr., tiek ielasīts no pasūtījuma kartiņas. </w:t>
      </w:r>
    </w:p>
    <w:p w14:paraId="708F730A"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Ģeoprodukts:</w:t>
      </w:r>
      <w:r w:rsidRPr="006B7C1B">
        <w:rPr>
          <w:rFonts w:eastAsia="Times New Roman" w:cs="Arial"/>
          <w:lang w:eastAsia="lv-LV"/>
        </w:rPr>
        <w:t xml:space="preserve"> ģeoprodukta nosaukums, tiek ielasīts no atbilstošās pasūtījuma kartiņas.</w:t>
      </w:r>
    </w:p>
    <w:p w14:paraId="4A3D4CE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 statuss:</w:t>
      </w:r>
      <w:r w:rsidRPr="006B7C1B">
        <w:rPr>
          <w:rFonts w:eastAsia="Times New Roman" w:cs="Arial"/>
          <w:lang w:eastAsia="lv-LV"/>
        </w:rPr>
        <w:t xml:space="preserve"> pasūtījuma statuss, kas ir atkarīgs no datu pieprasītāja un datu turētāja veiktajām darbībām, tiek ielasīts no atbilstošās pasūtījuma kartiņas (var būt Jauns, Akceptēts izmantošanas pieprasījums, Akceptēta licence/licences līgums, Apmaksāts, Pieejams, Apturēts, Anulēts, Slēgts). Atbilstoši pasūtījuma Nr., tiek ielasīts no pasūtījuma kartiņas. </w:t>
      </w:r>
    </w:p>
    <w:p w14:paraId="2CBC26F1"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 datums:</w:t>
      </w:r>
      <w:r w:rsidRPr="006B7C1B">
        <w:rPr>
          <w:rFonts w:eastAsia="Times New Roman" w:cs="Arial"/>
          <w:lang w:eastAsia="lv-LV"/>
        </w:rPr>
        <w:t xml:space="preserve"> pasūtījuma izveidošanas datums. Atbilstoši pasūtījuma Nr., tiek ielasīts no pasūtījuma kartiņas. </w:t>
      </w:r>
    </w:p>
    <w:p w14:paraId="492EAA0A"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statuss:</w:t>
      </w:r>
      <w:r w:rsidRPr="006B7C1B">
        <w:rPr>
          <w:rFonts w:eastAsia="Times New Roman" w:cs="Arial"/>
          <w:lang w:eastAsia="lv-LV"/>
        </w:rPr>
        <w:t xml:space="preserve"> datu pieprasītāja, kas pasūtījis ģeoproduktu, statuss un pārstāvība. Tiek ielasīts no pasūtījuma kartiņas.</w:t>
      </w:r>
    </w:p>
    <w:p w14:paraId="1E3E2E35"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vārds:</w:t>
      </w:r>
      <w:r w:rsidRPr="006B7C1B">
        <w:rPr>
          <w:rFonts w:eastAsia="Times New Roman" w:cs="Arial"/>
          <w:lang w:eastAsia="lv-LV"/>
        </w:rPr>
        <w:t xml:space="preserve"> datu pieprasītāja, kas pasūtījis ģeoproduktu, vārds, uzvārds. Tiek ielasīts no pasūtījuma kartiņas.</w:t>
      </w:r>
    </w:p>
    <w:p w14:paraId="527F624C"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Licenciāta p.k.: </w:t>
      </w:r>
      <w:r w:rsidRPr="006B7C1B">
        <w:rPr>
          <w:rFonts w:eastAsia="Times New Roman" w:cs="Arial"/>
          <w:lang w:eastAsia="lv-LV"/>
        </w:rPr>
        <w:t>datu pieprasītāja, kas pasūtījis ģeoproduktu, personas kods. Tiek ielasīts no pasūtījuma kartiņas.</w:t>
      </w:r>
    </w:p>
    <w:p w14:paraId="7BEADC8A"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iestādes nosaukums:</w:t>
      </w:r>
      <w:r w:rsidRPr="006B7C1B">
        <w:rPr>
          <w:rFonts w:eastAsia="Times New Roman" w:cs="Arial"/>
          <w:lang w:eastAsia="lv-LV"/>
        </w:rPr>
        <w:t xml:space="preserve"> datu pieprasītāja, kas pasūtījis ģeoproduktu, pārstāvētās iestādes/uzņēmuma nosaukums. Tiek ielasīts no pasūtījuma kartiņas.</w:t>
      </w:r>
    </w:p>
    <w:p w14:paraId="7C1B9FA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iestādes reģ. Nr</w:t>
      </w:r>
      <w:r w:rsidR="00024226"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datu pieprasītāja, kas pasūtījis ģeoproduktu, pārstāvētās iestādes/uzņēmuma reģistrācijas numurs. Tiek ielasīts no pasūtījuma kartiņas.</w:t>
      </w:r>
    </w:p>
    <w:p w14:paraId="4AC8BDE2"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Licences statuss:</w:t>
      </w:r>
      <w:r w:rsidRPr="006B7C1B">
        <w:rPr>
          <w:rFonts w:eastAsia="Times New Roman" w:cs="Arial"/>
          <w:lang w:eastAsia="lv-LV"/>
        </w:rPr>
        <w:t xml:space="preserve"> licences formas/licences līguma statuss. Tiek ielasīts no atbilstošās pasūtījuma kartiņas.</w:t>
      </w:r>
    </w:p>
    <w:p w14:paraId="12295674"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Licences</w:t>
      </w:r>
      <w:r w:rsidR="00986037">
        <w:rPr>
          <w:rFonts w:eastAsia="Times New Roman" w:cs="Arial"/>
          <w:b/>
          <w:lang w:eastAsia="lv-LV"/>
        </w:rPr>
        <w:t xml:space="preserve"> </w:t>
      </w:r>
      <w:r w:rsidRPr="006B7C1B">
        <w:rPr>
          <w:rFonts w:eastAsia="Times New Roman" w:cs="Arial"/>
          <w:b/>
          <w:lang w:eastAsia="lv-LV"/>
        </w:rPr>
        <w:t>veids:</w:t>
      </w:r>
      <w:r w:rsidRPr="006B7C1B">
        <w:rPr>
          <w:rFonts w:eastAsia="Times New Roman" w:cs="Arial"/>
          <w:lang w:eastAsia="lv-LV"/>
        </w:rPr>
        <w:t xml:space="preserve"> licences veids (piemēram, gala lietotāja, datu izplatītāja, pakalpojumu sniedzēja), tiek ielasīts no atbilstošas pasūtījuma kartiņas</w:t>
      </w:r>
      <w:r w:rsidR="00C52F92" w:rsidRPr="006B7C1B">
        <w:rPr>
          <w:rFonts w:eastAsia="Times New Roman" w:cs="Arial"/>
          <w:lang w:eastAsia="lv-LV"/>
        </w:rPr>
        <w:t>.</w:t>
      </w:r>
    </w:p>
    <w:p w14:paraId="56E66154"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 /Licences līgums:</w:t>
      </w:r>
      <w:r w:rsidRPr="006B7C1B">
        <w:rPr>
          <w:rFonts w:eastAsia="Times New Roman" w:cs="Arial"/>
          <w:lang w:eastAsia="lv-LV"/>
        </w:rPr>
        <w:t xml:space="preserve"> licences dokumenta veids.</w:t>
      </w:r>
    </w:p>
    <w:p w14:paraId="5F30AE6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 izveidota:</w:t>
      </w:r>
      <w:r w:rsidRPr="006B7C1B">
        <w:rPr>
          <w:rFonts w:eastAsia="Times New Roman" w:cs="Arial"/>
          <w:lang w:eastAsia="lv-LV"/>
        </w:rPr>
        <w:t xml:space="preserve"> Licences formas/Licences līguma izveidošanas datums.</w:t>
      </w:r>
    </w:p>
    <w:p w14:paraId="699F8BEB"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 akceptēta:</w:t>
      </w:r>
      <w:r w:rsidRPr="006B7C1B">
        <w:rPr>
          <w:rFonts w:eastAsia="Times New Roman" w:cs="Arial"/>
          <w:lang w:eastAsia="lv-LV"/>
        </w:rPr>
        <w:t xml:space="preserve"> Licences formas/Licences līguma akceptēšanas datums, tiek ielasīts no pasūtījuma.</w:t>
      </w:r>
    </w:p>
    <w:p w14:paraId="28C7A2CB"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lastRenderedPageBreak/>
        <w:t>Licence anulēta:</w:t>
      </w:r>
      <w:r w:rsidRPr="006B7C1B">
        <w:rPr>
          <w:rFonts w:eastAsia="Times New Roman" w:cs="Arial"/>
          <w:lang w:eastAsia="lv-LV"/>
        </w:rPr>
        <w:t xml:space="preserve"> Licences formas/Licences līguma anulēšanas datums, tiek ielasīts no pasūtījuma</w:t>
      </w:r>
      <w:r w:rsidR="00C52F92" w:rsidRPr="006B7C1B">
        <w:rPr>
          <w:rFonts w:eastAsia="Times New Roman" w:cs="Arial"/>
          <w:lang w:eastAsia="lv-LV"/>
        </w:rPr>
        <w:t>.</w:t>
      </w:r>
    </w:p>
    <w:p w14:paraId="0DBD1938"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 izpildīta:</w:t>
      </w:r>
      <w:r w:rsidRPr="006B7C1B">
        <w:rPr>
          <w:rFonts w:eastAsia="Times New Roman" w:cs="Arial"/>
          <w:lang w:eastAsia="lv-LV"/>
        </w:rPr>
        <w:t xml:space="preserve"> Licences formas/Licences līguma izpildīšanas datums, tiek ielasīts no pasūtījuma.</w:t>
      </w:r>
    </w:p>
    <w:p w14:paraId="2A7D3A29"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Licences izmantošanas sākuma dat</w:t>
      </w:r>
      <w:r w:rsidR="00024226"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Licences spēkā no datums, tiek ielasīts no pasūtījuma.</w:t>
      </w:r>
    </w:p>
    <w:p w14:paraId="212CEEF1"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Licences izmantošanas beigu dat</w:t>
      </w:r>
      <w:r w:rsidR="00024226"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Licences spēkā līdz datums, tiek ielasīts no pasūtījuma.</w:t>
      </w:r>
    </w:p>
    <w:p w14:paraId="53D7684B"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Datu turētājs</w:t>
      </w:r>
      <w:r w:rsidRPr="006B7C1B">
        <w:rPr>
          <w:rFonts w:eastAsia="Times New Roman" w:cs="Arial"/>
          <w:lang w:eastAsia="lv-LV"/>
        </w:rPr>
        <w:t xml:space="preserve"> – datu turētāja nosaukums, tiek ielasīti sistēmā eksistējoši datu turētāji.</w:t>
      </w:r>
    </w:p>
    <w:p w14:paraId="09C8EFCC" w14:textId="77777777" w:rsidR="00D17591" w:rsidRPr="006B7C1B" w:rsidRDefault="00D17591" w:rsidP="00420C1D">
      <w:pPr>
        <w:spacing w:before="240" w:after="0" w:line="360" w:lineRule="auto"/>
        <w:jc w:val="both"/>
        <w:rPr>
          <w:lang w:eastAsia="lv-LV"/>
        </w:rPr>
      </w:pPr>
      <w:r w:rsidRPr="006B7C1B">
        <w:rPr>
          <w:lang w:eastAsia="lv-LV"/>
        </w:rPr>
        <w:t>Kārtošana:</w:t>
      </w:r>
    </w:p>
    <w:p w14:paraId="7CA423D2"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Kārtošanu var veikt pēc šādām kolonnām:</w:t>
      </w:r>
    </w:p>
    <w:p w14:paraId="3FFF30C4"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Ģeoprodukta tips, Ģeoprodukts, Pasūt. statuss, Pasūt. datums, Licenciāta statuss, Licences statuss, Licences veids, Licence /Licences līgums, Licence izveidota, Licence akceptēta, Licences anulēta, Licence izpildīta, Licences izmantošanas sākuma dat., Licences izmantošanas beigu dat., Datu turētājs.</w:t>
      </w:r>
    </w:p>
    <w:p w14:paraId="3BFEA43F" w14:textId="77777777" w:rsidR="00D17591" w:rsidRPr="006B7C1B" w:rsidRDefault="00D17591" w:rsidP="00420C1D">
      <w:pPr>
        <w:spacing w:before="240" w:after="0" w:line="360" w:lineRule="auto"/>
        <w:jc w:val="both"/>
        <w:rPr>
          <w:lang w:eastAsia="lv-LV"/>
        </w:rPr>
      </w:pPr>
      <w:r w:rsidRPr="006B7C1B">
        <w:rPr>
          <w:lang w:eastAsia="lv-LV"/>
        </w:rPr>
        <w:t>Grupēšana:</w:t>
      </w:r>
    </w:p>
    <w:p w14:paraId="32EFE4F2"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Grupēšanu var veikt pēc šādām kolonnām:</w:t>
      </w:r>
    </w:p>
    <w:p w14:paraId="382EEC82"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Ģeoprodukta tips, ģeoprodukts, pasūt. statuss, Licenciāta statuss, Licenciāta p.k., Licenciāta iestādes reģ. Nr., Licences statuss, Licences veids, Licence /licences līgums, Datu turētājs.</w:t>
      </w:r>
    </w:p>
    <w:p w14:paraId="7B3413D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Veicot grupēšanu, pēc kāda no minētajiem parametriem, tiek attēlots pasūtījumu skaits katrai grupai.</w:t>
      </w:r>
    </w:p>
    <w:p w14:paraId="17E9E611" w14:textId="77777777" w:rsidR="00D17591" w:rsidRPr="006B7C1B" w:rsidRDefault="00D17591" w:rsidP="00420C1D">
      <w:pPr>
        <w:pStyle w:val="Heading4"/>
        <w:jc w:val="both"/>
        <w:rPr>
          <w:rFonts w:eastAsiaTheme="majorEastAsia"/>
        </w:rPr>
      </w:pPr>
      <w:r w:rsidRPr="006B7C1B">
        <w:rPr>
          <w:rFonts w:eastAsiaTheme="majorEastAsia"/>
        </w:rPr>
        <w:t>Kreditoru/debitoru atskaite</w:t>
      </w:r>
    </w:p>
    <w:p w14:paraId="032BCE41" w14:textId="77777777" w:rsidR="00D17591" w:rsidRPr="006B7C1B" w:rsidRDefault="00D17591" w:rsidP="00420C1D">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760"/>
        <w:gridCol w:w="2290"/>
        <w:gridCol w:w="5246"/>
      </w:tblGrid>
      <w:tr w:rsidR="00D17591" w:rsidRPr="006B7C1B" w14:paraId="3FAE9849" w14:textId="77777777" w:rsidTr="00A429F1">
        <w:tc>
          <w:tcPr>
            <w:tcW w:w="458" w:type="pct"/>
          </w:tcPr>
          <w:p w14:paraId="4294504E" w14:textId="77777777" w:rsidR="00D17591" w:rsidRPr="006B7C1B" w:rsidRDefault="00D17591" w:rsidP="00A429F1">
            <w:pPr>
              <w:spacing w:after="200" w:line="276" w:lineRule="auto"/>
              <w:rPr>
                <w:rFonts w:cs="Arial"/>
                <w:b/>
                <w:lang w:eastAsia="lv-LV"/>
              </w:rPr>
            </w:pPr>
            <w:r w:rsidRPr="006B7C1B">
              <w:rPr>
                <w:rFonts w:cs="Arial"/>
                <w:b/>
                <w:lang w:eastAsia="lv-LV"/>
              </w:rPr>
              <w:t>Nr. p.k.</w:t>
            </w:r>
          </w:p>
        </w:tc>
        <w:tc>
          <w:tcPr>
            <w:tcW w:w="1380" w:type="pct"/>
          </w:tcPr>
          <w:p w14:paraId="4ED99F1F" w14:textId="77777777" w:rsidR="00D17591" w:rsidRPr="006B7C1B" w:rsidRDefault="00D17591" w:rsidP="00A429F1">
            <w:pPr>
              <w:spacing w:after="200" w:line="276" w:lineRule="auto"/>
              <w:rPr>
                <w:rFonts w:cs="Arial"/>
                <w:b/>
                <w:lang w:eastAsia="lv-LV"/>
              </w:rPr>
            </w:pPr>
            <w:r w:rsidRPr="006B7C1B">
              <w:rPr>
                <w:rFonts w:cs="Arial"/>
                <w:b/>
                <w:lang w:eastAsia="lv-LV"/>
              </w:rPr>
              <w:t xml:space="preserve">Parametrs </w:t>
            </w:r>
          </w:p>
        </w:tc>
        <w:tc>
          <w:tcPr>
            <w:tcW w:w="3162" w:type="pct"/>
          </w:tcPr>
          <w:p w14:paraId="0DBA507E" w14:textId="77777777" w:rsidR="00D17591" w:rsidRPr="006B7C1B" w:rsidRDefault="00D17591" w:rsidP="00A429F1">
            <w:pPr>
              <w:rPr>
                <w:rFonts w:cs="Arial"/>
                <w:lang w:eastAsia="lv-LV"/>
              </w:rPr>
            </w:pPr>
            <w:r w:rsidRPr="006B7C1B">
              <w:rPr>
                <w:rFonts w:cs="Arial"/>
                <w:b/>
                <w:lang w:eastAsia="lv-LV"/>
              </w:rPr>
              <w:t>Apraksts</w:t>
            </w:r>
          </w:p>
        </w:tc>
      </w:tr>
      <w:tr w:rsidR="00D17591" w:rsidRPr="006B7C1B" w14:paraId="2FB46D1D" w14:textId="77777777" w:rsidTr="00A429F1">
        <w:tc>
          <w:tcPr>
            <w:tcW w:w="458" w:type="pct"/>
          </w:tcPr>
          <w:p w14:paraId="2815104C" w14:textId="77777777" w:rsidR="00D17591" w:rsidRPr="006B7C1B" w:rsidRDefault="00D17591" w:rsidP="00A429F1">
            <w:pPr>
              <w:rPr>
                <w:rFonts w:cs="Arial"/>
                <w:lang w:eastAsia="lv-LV"/>
              </w:rPr>
            </w:pPr>
            <w:r w:rsidRPr="006B7C1B">
              <w:rPr>
                <w:rFonts w:cs="Arial"/>
                <w:lang w:eastAsia="lv-LV"/>
              </w:rPr>
              <w:t>1.</w:t>
            </w:r>
          </w:p>
        </w:tc>
        <w:tc>
          <w:tcPr>
            <w:tcW w:w="1380" w:type="pct"/>
          </w:tcPr>
          <w:p w14:paraId="4B1EFD0A" w14:textId="77777777" w:rsidR="00D17591" w:rsidRPr="006B7C1B" w:rsidRDefault="00D17591" w:rsidP="00A429F1">
            <w:pPr>
              <w:rPr>
                <w:rFonts w:cs="Arial"/>
                <w:lang w:eastAsia="lv-LV"/>
              </w:rPr>
            </w:pPr>
            <w:r w:rsidRPr="006B7C1B">
              <w:rPr>
                <w:rFonts w:cs="Arial"/>
                <w:lang w:eastAsia="lv-LV"/>
              </w:rPr>
              <w:t>Datu turētājs</w:t>
            </w:r>
          </w:p>
        </w:tc>
        <w:tc>
          <w:tcPr>
            <w:tcW w:w="3162" w:type="pct"/>
          </w:tcPr>
          <w:p w14:paraId="7EDE42C5" w14:textId="77777777" w:rsidR="00D17591" w:rsidRPr="006B7C1B" w:rsidRDefault="00D17591" w:rsidP="00A429F1">
            <w:pPr>
              <w:rPr>
                <w:rFonts w:cs="Arial"/>
                <w:lang w:eastAsia="lv-LV"/>
              </w:rPr>
            </w:pPr>
            <w:r w:rsidRPr="006B7C1B">
              <w:rPr>
                <w:rFonts w:cs="Arial"/>
                <w:lang w:eastAsia="lv-LV"/>
              </w:rPr>
              <w:t>Tiek atlasīti pasūtījumi, kuri pieder norādītajam datu turētājam. Nenorādot nevienu datu turētāju, tiek atlasīts par visiem datu turētājiem.</w:t>
            </w:r>
          </w:p>
        </w:tc>
      </w:tr>
      <w:tr w:rsidR="00D17591" w:rsidRPr="006B7C1B" w14:paraId="19600722" w14:textId="77777777" w:rsidTr="00A429F1">
        <w:tc>
          <w:tcPr>
            <w:tcW w:w="458" w:type="pct"/>
          </w:tcPr>
          <w:p w14:paraId="37CABA97" w14:textId="77777777" w:rsidR="00D17591" w:rsidRPr="006B7C1B" w:rsidRDefault="00D17591" w:rsidP="00A429F1">
            <w:pPr>
              <w:rPr>
                <w:rFonts w:cs="Arial"/>
                <w:lang w:eastAsia="lv-LV"/>
              </w:rPr>
            </w:pPr>
            <w:r w:rsidRPr="006B7C1B">
              <w:rPr>
                <w:rFonts w:cs="Arial"/>
                <w:lang w:eastAsia="lv-LV"/>
              </w:rPr>
              <w:t>2.</w:t>
            </w:r>
          </w:p>
        </w:tc>
        <w:tc>
          <w:tcPr>
            <w:tcW w:w="1380" w:type="pct"/>
          </w:tcPr>
          <w:p w14:paraId="77651083" w14:textId="77777777" w:rsidR="00D17591" w:rsidRPr="006B7C1B" w:rsidRDefault="00D17591" w:rsidP="00A429F1">
            <w:pPr>
              <w:rPr>
                <w:rFonts w:cs="Arial"/>
                <w:lang w:eastAsia="lv-LV"/>
              </w:rPr>
            </w:pPr>
            <w:r w:rsidRPr="006B7C1B">
              <w:rPr>
                <w:rFonts w:cs="Arial"/>
                <w:lang w:eastAsia="lv-LV"/>
              </w:rPr>
              <w:t>Pasūtījuma numurs</w:t>
            </w:r>
          </w:p>
        </w:tc>
        <w:tc>
          <w:tcPr>
            <w:tcW w:w="3162" w:type="pct"/>
          </w:tcPr>
          <w:p w14:paraId="7B3773BD" w14:textId="77777777" w:rsidR="00D17591" w:rsidRPr="006B7C1B" w:rsidRDefault="00D17591" w:rsidP="00A429F1">
            <w:pPr>
              <w:rPr>
                <w:rFonts w:cs="Arial"/>
                <w:lang w:eastAsia="lv-LV"/>
              </w:rPr>
            </w:pPr>
            <w:r w:rsidRPr="006B7C1B">
              <w:rPr>
                <w:rFonts w:cs="Arial"/>
                <w:lang w:eastAsia="lv-LV"/>
              </w:rPr>
              <w:t>Ja norāda pasūtījuma numuru, tiek atlasīts pasūtījuma ieraksts ar norādīto pasūtījuma numuru. Ja to nenorāda, tiek atlasīti visi pasūtījuma ieraksti no pasūtījumu saraksta.</w:t>
            </w:r>
          </w:p>
        </w:tc>
      </w:tr>
      <w:tr w:rsidR="00D17591" w:rsidRPr="006B7C1B" w14:paraId="181640DD" w14:textId="77777777" w:rsidTr="00A429F1">
        <w:tc>
          <w:tcPr>
            <w:tcW w:w="458" w:type="pct"/>
          </w:tcPr>
          <w:p w14:paraId="13FE655E" w14:textId="77777777" w:rsidR="00D17591" w:rsidRPr="006B7C1B" w:rsidRDefault="00D17591" w:rsidP="00A429F1">
            <w:pPr>
              <w:rPr>
                <w:rFonts w:cs="Arial"/>
                <w:lang w:eastAsia="lv-LV"/>
              </w:rPr>
            </w:pPr>
            <w:r w:rsidRPr="006B7C1B">
              <w:rPr>
                <w:rFonts w:cs="Arial"/>
                <w:lang w:eastAsia="lv-LV"/>
              </w:rPr>
              <w:t>3.</w:t>
            </w:r>
          </w:p>
        </w:tc>
        <w:tc>
          <w:tcPr>
            <w:tcW w:w="1380" w:type="pct"/>
          </w:tcPr>
          <w:p w14:paraId="21837B9A" w14:textId="77777777" w:rsidR="00D17591" w:rsidRPr="006B7C1B" w:rsidRDefault="00D17591" w:rsidP="00A429F1">
            <w:pPr>
              <w:rPr>
                <w:rFonts w:cs="Arial"/>
                <w:lang w:eastAsia="lv-LV"/>
              </w:rPr>
            </w:pPr>
            <w:r w:rsidRPr="006B7C1B">
              <w:rPr>
                <w:rFonts w:cs="Arial"/>
                <w:lang w:eastAsia="lv-LV"/>
              </w:rPr>
              <w:t>Pasūtījuma izveidošanas datums</w:t>
            </w:r>
          </w:p>
        </w:tc>
        <w:tc>
          <w:tcPr>
            <w:tcW w:w="3162" w:type="pct"/>
          </w:tcPr>
          <w:p w14:paraId="4C297C1D" w14:textId="77777777" w:rsidR="001C4FB6" w:rsidRPr="006B7C1B" w:rsidRDefault="001C4FB6" w:rsidP="001C4FB6">
            <w:pPr>
              <w:rPr>
                <w:rFonts w:cs="Arial"/>
                <w:lang w:eastAsia="lv-LV"/>
              </w:rPr>
            </w:pPr>
            <w:r w:rsidRPr="006B7C1B">
              <w:rPr>
                <w:rFonts w:cs="Arial"/>
                <w:lang w:eastAsia="lv-LV"/>
              </w:rPr>
              <w:t>No atlasītiem pasūtījumiem, tiek atlasīti pasūtījumi ar norādīto pasūtījuma datumu:</w:t>
            </w:r>
          </w:p>
          <w:p w14:paraId="6E8B5513" w14:textId="77777777" w:rsidR="001C4FB6" w:rsidRPr="006B7C1B" w:rsidRDefault="001B22C5" w:rsidP="001334B1">
            <w:pPr>
              <w:numPr>
                <w:ilvl w:val="0"/>
                <w:numId w:val="203"/>
              </w:numPr>
              <w:contextualSpacing/>
              <w:rPr>
                <w:rFonts w:eastAsiaTheme="minorHAnsi" w:cs="Arial"/>
                <w:sz w:val="22"/>
                <w:szCs w:val="22"/>
                <w:lang w:eastAsia="lv-LV"/>
              </w:rPr>
            </w:pPr>
            <w:r w:rsidRPr="006B7C1B">
              <w:rPr>
                <w:rFonts w:cs="Arial"/>
                <w:lang w:eastAsia="lv-LV"/>
              </w:rPr>
              <w:t>j</w:t>
            </w:r>
            <w:r w:rsidR="001C4FB6" w:rsidRPr="006B7C1B">
              <w:rPr>
                <w:rFonts w:cs="Arial"/>
                <w:lang w:eastAsia="lv-LV"/>
              </w:rPr>
              <w:t xml:space="preserve">a lietotājs ievada pasūtījuma datumu no, tad tiek atlasīti pasūtījumi, kuriem pasūtījuma datums ir no norādītā datuma </w:t>
            </w:r>
            <w:r w:rsidRPr="006B7C1B">
              <w:rPr>
                <w:rFonts w:cs="Arial"/>
                <w:lang w:eastAsia="lv-LV"/>
              </w:rPr>
              <w:t>(</w:t>
            </w:r>
            <w:r w:rsidR="001C4FB6" w:rsidRPr="006B7C1B">
              <w:rPr>
                <w:rFonts w:cs="Arial"/>
                <w:lang w:eastAsia="lv-LV"/>
              </w:rPr>
              <w:t>ieskaitot</w:t>
            </w:r>
            <w:r w:rsidRPr="006B7C1B">
              <w:rPr>
                <w:rFonts w:cs="Arial"/>
                <w:lang w:eastAsia="lv-LV"/>
              </w:rPr>
              <w:t>)</w:t>
            </w:r>
            <w:r w:rsidR="001C4FB6" w:rsidRPr="006B7C1B">
              <w:rPr>
                <w:rFonts w:cs="Arial"/>
                <w:lang w:eastAsia="lv-LV"/>
              </w:rPr>
              <w:t xml:space="preserve"> līdz atskaites veidošanas laikam </w:t>
            </w:r>
            <w:r w:rsidRPr="006B7C1B">
              <w:rPr>
                <w:rFonts w:cs="Arial"/>
                <w:lang w:eastAsia="lv-LV"/>
              </w:rPr>
              <w:t>(</w:t>
            </w:r>
            <w:r w:rsidR="001C4FB6" w:rsidRPr="006B7C1B">
              <w:rPr>
                <w:rFonts w:cs="Arial"/>
                <w:lang w:eastAsia="lv-LV"/>
              </w:rPr>
              <w:t>ieskaitot</w:t>
            </w:r>
            <w:r w:rsidRPr="006B7C1B">
              <w:rPr>
                <w:rFonts w:cs="Arial"/>
                <w:lang w:eastAsia="lv-LV"/>
              </w:rPr>
              <w:t>);</w:t>
            </w:r>
          </w:p>
          <w:p w14:paraId="724BB35C" w14:textId="77777777" w:rsidR="001C4FB6" w:rsidRPr="006B7C1B" w:rsidRDefault="001C4FB6" w:rsidP="001334B1">
            <w:pPr>
              <w:numPr>
                <w:ilvl w:val="0"/>
                <w:numId w:val="203"/>
              </w:numPr>
              <w:contextualSpacing/>
              <w:rPr>
                <w:rFonts w:eastAsiaTheme="minorHAnsi" w:cs="Arial"/>
                <w:sz w:val="22"/>
                <w:szCs w:val="22"/>
                <w:lang w:eastAsia="lv-LV"/>
              </w:rPr>
            </w:pPr>
            <w:r w:rsidRPr="006B7C1B">
              <w:rPr>
                <w:rFonts w:cs="Arial"/>
                <w:lang w:eastAsia="lv-LV"/>
              </w:rPr>
              <w:t xml:space="preserve"> </w:t>
            </w:r>
            <w:r w:rsidR="001B22C5" w:rsidRPr="006B7C1B">
              <w:rPr>
                <w:rFonts w:cs="Arial"/>
                <w:lang w:eastAsia="lv-LV"/>
              </w:rPr>
              <w:t>j</w:t>
            </w:r>
            <w:r w:rsidRPr="006B7C1B">
              <w:rPr>
                <w:rFonts w:cs="Arial"/>
                <w:lang w:eastAsia="lv-LV"/>
              </w:rPr>
              <w:t>a lietotājs ievada pasūtījuma datumu līdz, tad tiek atlasīti pasūtījumi, kuriem pasūtījuma datums ir līdz</w:t>
            </w:r>
            <w:r w:rsidR="00986037">
              <w:rPr>
                <w:rFonts w:cs="Arial"/>
                <w:lang w:eastAsia="lv-LV"/>
              </w:rPr>
              <w:t xml:space="preserve"> </w:t>
            </w:r>
            <w:r w:rsidRPr="006B7C1B">
              <w:rPr>
                <w:rFonts w:cs="Arial"/>
                <w:lang w:eastAsia="lv-LV"/>
              </w:rPr>
              <w:t xml:space="preserve">norādītajam datumam </w:t>
            </w:r>
            <w:r w:rsidR="001B22C5" w:rsidRPr="006B7C1B">
              <w:rPr>
                <w:rFonts w:cs="Arial"/>
                <w:lang w:eastAsia="lv-LV"/>
              </w:rPr>
              <w:t>(</w:t>
            </w:r>
            <w:r w:rsidRPr="006B7C1B">
              <w:rPr>
                <w:rFonts w:cs="Arial"/>
                <w:lang w:eastAsia="lv-LV"/>
              </w:rPr>
              <w:t>ieskaitot</w:t>
            </w:r>
            <w:r w:rsidR="001B22C5" w:rsidRPr="006B7C1B">
              <w:rPr>
                <w:rFonts w:cs="Arial"/>
                <w:lang w:eastAsia="lv-LV"/>
              </w:rPr>
              <w:t>);</w:t>
            </w:r>
          </w:p>
          <w:p w14:paraId="5D2CBB31" w14:textId="77777777" w:rsidR="00D17591" w:rsidRPr="006B7C1B" w:rsidRDefault="001B22C5" w:rsidP="001334B1">
            <w:pPr>
              <w:pStyle w:val="ListParagraph"/>
              <w:numPr>
                <w:ilvl w:val="0"/>
                <w:numId w:val="203"/>
              </w:numPr>
            </w:pPr>
            <w:r w:rsidRPr="006B7C1B">
              <w:t>j</w:t>
            </w:r>
            <w:r w:rsidR="001C4FB6" w:rsidRPr="006B7C1B">
              <w:t>a lietotājs ievada pasūtījuma datumu no - līdz, tad tiek atlasīti pasūtījumi, kuriem pasūtījuma datums iekļaujas norādītajā diapazonā</w:t>
            </w:r>
            <w:r w:rsidRPr="006B7C1B">
              <w:t>,</w:t>
            </w:r>
            <w:r w:rsidR="001C4FB6" w:rsidRPr="006B7C1B">
              <w:t xml:space="preserve"> ieskaitot gan no</w:t>
            </w:r>
            <w:r w:rsidRPr="006B7C1B">
              <w:t>,</w:t>
            </w:r>
            <w:r w:rsidR="001C4FB6" w:rsidRPr="006B7C1B">
              <w:t xml:space="preserve"> gan līdz datumu.</w:t>
            </w:r>
          </w:p>
        </w:tc>
      </w:tr>
      <w:tr w:rsidR="00D17591" w:rsidRPr="006B7C1B" w14:paraId="1A30B142" w14:textId="77777777" w:rsidTr="00A429F1">
        <w:tc>
          <w:tcPr>
            <w:tcW w:w="458" w:type="pct"/>
          </w:tcPr>
          <w:p w14:paraId="28C30DA4" w14:textId="77777777" w:rsidR="00D17591" w:rsidRPr="006B7C1B" w:rsidRDefault="00D17591" w:rsidP="00A429F1">
            <w:pPr>
              <w:rPr>
                <w:rFonts w:cs="Arial"/>
                <w:lang w:eastAsia="lv-LV"/>
              </w:rPr>
            </w:pPr>
            <w:r w:rsidRPr="006B7C1B">
              <w:rPr>
                <w:rFonts w:cs="Arial"/>
                <w:lang w:eastAsia="lv-LV"/>
              </w:rPr>
              <w:t>4.</w:t>
            </w:r>
          </w:p>
        </w:tc>
        <w:tc>
          <w:tcPr>
            <w:tcW w:w="1380" w:type="pct"/>
          </w:tcPr>
          <w:p w14:paraId="5DEF1EA0" w14:textId="77777777" w:rsidR="00D17591" w:rsidRPr="006B7C1B" w:rsidRDefault="00D17591" w:rsidP="00A429F1">
            <w:pPr>
              <w:rPr>
                <w:rFonts w:cs="Arial"/>
                <w:lang w:eastAsia="lv-LV"/>
              </w:rPr>
            </w:pPr>
            <w:r w:rsidRPr="006B7C1B">
              <w:rPr>
                <w:rFonts w:cs="Arial"/>
                <w:lang w:eastAsia="lv-LV"/>
              </w:rPr>
              <w:t>Pasūtījuma statuss</w:t>
            </w:r>
          </w:p>
        </w:tc>
        <w:tc>
          <w:tcPr>
            <w:tcW w:w="3162" w:type="pct"/>
          </w:tcPr>
          <w:p w14:paraId="3976B5FE" w14:textId="77777777" w:rsidR="00D17591" w:rsidRPr="006B7C1B" w:rsidRDefault="00D17591" w:rsidP="00A429F1">
            <w:pPr>
              <w:rPr>
                <w:rFonts w:cs="Arial"/>
                <w:lang w:eastAsia="lv-LV"/>
              </w:rPr>
            </w:pPr>
            <w:r w:rsidRPr="006B7C1B">
              <w:rPr>
                <w:rFonts w:cs="Arial"/>
                <w:lang w:eastAsia="lv-LV"/>
              </w:rPr>
              <w:t>Tiek atlasīti pasūtījuma ieraksti no jau atlasītajiem, kuriem ir norādītais pasūtījuma statuss.</w:t>
            </w:r>
          </w:p>
        </w:tc>
      </w:tr>
      <w:tr w:rsidR="00D17591" w:rsidRPr="006B7C1B" w14:paraId="608DA8A1" w14:textId="77777777" w:rsidTr="00A429F1">
        <w:tc>
          <w:tcPr>
            <w:tcW w:w="458" w:type="pct"/>
          </w:tcPr>
          <w:p w14:paraId="590CFE9A" w14:textId="77777777" w:rsidR="00D17591" w:rsidRPr="006B7C1B" w:rsidRDefault="00D17591" w:rsidP="00A429F1">
            <w:pPr>
              <w:rPr>
                <w:rFonts w:cs="Arial"/>
                <w:lang w:eastAsia="lv-LV"/>
              </w:rPr>
            </w:pPr>
            <w:r w:rsidRPr="006B7C1B">
              <w:rPr>
                <w:rFonts w:cs="Arial"/>
                <w:lang w:eastAsia="lv-LV"/>
              </w:rPr>
              <w:t>5.</w:t>
            </w:r>
          </w:p>
        </w:tc>
        <w:tc>
          <w:tcPr>
            <w:tcW w:w="1380" w:type="pct"/>
          </w:tcPr>
          <w:p w14:paraId="62903AAD" w14:textId="77777777" w:rsidR="00D17591" w:rsidRPr="006B7C1B" w:rsidRDefault="00D17591" w:rsidP="00A429F1">
            <w:pPr>
              <w:rPr>
                <w:rFonts w:cs="Arial"/>
                <w:lang w:eastAsia="lv-LV"/>
              </w:rPr>
            </w:pPr>
            <w:r w:rsidRPr="006B7C1B">
              <w:rPr>
                <w:rFonts w:cs="Arial"/>
                <w:lang w:eastAsia="lv-LV"/>
              </w:rPr>
              <w:t>Ģeoprodukts</w:t>
            </w:r>
          </w:p>
        </w:tc>
        <w:tc>
          <w:tcPr>
            <w:tcW w:w="3162" w:type="pct"/>
          </w:tcPr>
          <w:p w14:paraId="5227EBCB" w14:textId="77777777" w:rsidR="00D17591" w:rsidRPr="006B7C1B" w:rsidRDefault="00D17591" w:rsidP="00A429F1">
            <w:pPr>
              <w:rPr>
                <w:rFonts w:cs="Arial"/>
                <w:lang w:eastAsia="lv-LV"/>
              </w:rPr>
            </w:pPr>
            <w:r w:rsidRPr="006B7C1B">
              <w:rPr>
                <w:rFonts w:cs="Arial"/>
                <w:lang w:eastAsia="lv-LV"/>
              </w:rPr>
              <w:t>Tiek atlasīti pasūtījuma ieraksti no jau atlasītajiem, kuriem ir norādītais ģeoprodukts.</w:t>
            </w:r>
          </w:p>
        </w:tc>
      </w:tr>
      <w:tr w:rsidR="00D17591" w:rsidRPr="006B7C1B" w14:paraId="44DD7516" w14:textId="77777777" w:rsidTr="00A429F1">
        <w:tc>
          <w:tcPr>
            <w:tcW w:w="458" w:type="pct"/>
          </w:tcPr>
          <w:p w14:paraId="358B192E" w14:textId="77777777" w:rsidR="00D17591" w:rsidRPr="006B7C1B" w:rsidRDefault="00D17591" w:rsidP="00A429F1">
            <w:pPr>
              <w:rPr>
                <w:rFonts w:cs="Arial"/>
                <w:lang w:eastAsia="lv-LV"/>
              </w:rPr>
            </w:pPr>
            <w:r w:rsidRPr="006B7C1B">
              <w:rPr>
                <w:rFonts w:cs="Arial"/>
                <w:lang w:eastAsia="lv-LV"/>
              </w:rPr>
              <w:lastRenderedPageBreak/>
              <w:t>6.</w:t>
            </w:r>
          </w:p>
        </w:tc>
        <w:tc>
          <w:tcPr>
            <w:tcW w:w="1380" w:type="pct"/>
          </w:tcPr>
          <w:p w14:paraId="3451DABE" w14:textId="77777777" w:rsidR="00D17591" w:rsidRPr="006B7C1B" w:rsidRDefault="00D17591" w:rsidP="00A429F1">
            <w:pPr>
              <w:rPr>
                <w:rFonts w:cs="Arial"/>
                <w:lang w:eastAsia="lv-LV"/>
              </w:rPr>
            </w:pPr>
            <w:r w:rsidRPr="006B7C1B">
              <w:rPr>
                <w:rFonts w:cs="Arial"/>
                <w:lang w:eastAsia="lv-LV"/>
              </w:rPr>
              <w:t>Ģeoprodukta tips</w:t>
            </w:r>
          </w:p>
        </w:tc>
        <w:tc>
          <w:tcPr>
            <w:tcW w:w="3162" w:type="pct"/>
          </w:tcPr>
          <w:p w14:paraId="43418D7B" w14:textId="77777777" w:rsidR="00D17591" w:rsidRPr="006B7C1B" w:rsidRDefault="00D17591" w:rsidP="00A429F1">
            <w:pPr>
              <w:rPr>
                <w:rFonts w:cs="Arial"/>
                <w:lang w:eastAsia="lv-LV"/>
              </w:rPr>
            </w:pPr>
            <w:r w:rsidRPr="006B7C1B">
              <w:rPr>
                <w:rFonts w:cs="Arial"/>
                <w:lang w:eastAsia="lv-LV"/>
              </w:rPr>
              <w:t>Tiek atlasīti pasūtījuma ieraksti no jau atlasītiem, kuriem ir norādītais ģeoprodukta tips. Ja iepriekšējā parametrā ir izvēlēts ģeoprodukts</w:t>
            </w:r>
            <w:r w:rsidR="001B22C5" w:rsidRPr="006B7C1B">
              <w:rPr>
                <w:rFonts w:cs="Arial"/>
                <w:lang w:eastAsia="lv-LV"/>
              </w:rPr>
              <w:t>,</w:t>
            </w:r>
            <w:r w:rsidRPr="006B7C1B">
              <w:rPr>
                <w:rFonts w:cs="Arial"/>
                <w:lang w:eastAsia="lv-LV"/>
              </w:rPr>
              <w:t xml:space="preserve"> tad šeit ir iespēja izvēlēties tikai atbilstošu ģeoprodukta tipu.</w:t>
            </w:r>
          </w:p>
        </w:tc>
      </w:tr>
      <w:tr w:rsidR="00D17591" w:rsidRPr="006B7C1B" w14:paraId="2FBF2FB7" w14:textId="77777777" w:rsidTr="00A429F1">
        <w:tc>
          <w:tcPr>
            <w:tcW w:w="458" w:type="pct"/>
          </w:tcPr>
          <w:p w14:paraId="7EE198D1" w14:textId="77777777" w:rsidR="00D17591" w:rsidRPr="006B7C1B" w:rsidRDefault="00D17591" w:rsidP="00A429F1">
            <w:pPr>
              <w:rPr>
                <w:rFonts w:cs="Arial"/>
                <w:lang w:eastAsia="lv-LV"/>
              </w:rPr>
            </w:pPr>
            <w:r w:rsidRPr="006B7C1B">
              <w:rPr>
                <w:rFonts w:cs="Arial"/>
                <w:lang w:eastAsia="lv-LV"/>
              </w:rPr>
              <w:t>7.</w:t>
            </w:r>
          </w:p>
        </w:tc>
        <w:tc>
          <w:tcPr>
            <w:tcW w:w="1380" w:type="pct"/>
          </w:tcPr>
          <w:p w14:paraId="2FB0833C" w14:textId="77777777" w:rsidR="00D17591" w:rsidRPr="006B7C1B" w:rsidRDefault="00D17591" w:rsidP="00A429F1">
            <w:pPr>
              <w:rPr>
                <w:rFonts w:cs="Arial"/>
                <w:lang w:eastAsia="lv-LV"/>
              </w:rPr>
            </w:pPr>
            <w:r w:rsidRPr="006B7C1B">
              <w:rPr>
                <w:rFonts w:cs="Arial"/>
                <w:lang w:eastAsia="lv-LV"/>
              </w:rPr>
              <w:t>Licences</w:t>
            </w:r>
            <w:r w:rsidR="00986037">
              <w:rPr>
                <w:rFonts w:cs="Arial"/>
                <w:lang w:eastAsia="lv-LV"/>
              </w:rPr>
              <w:t xml:space="preserve"> </w:t>
            </w:r>
            <w:r w:rsidRPr="006B7C1B">
              <w:rPr>
                <w:rFonts w:cs="Arial"/>
                <w:lang w:eastAsia="lv-LV"/>
              </w:rPr>
              <w:t>veids</w:t>
            </w:r>
          </w:p>
        </w:tc>
        <w:tc>
          <w:tcPr>
            <w:tcW w:w="3162" w:type="pct"/>
          </w:tcPr>
          <w:p w14:paraId="21A771A3" w14:textId="77777777" w:rsidR="00D17591" w:rsidRPr="006B7C1B" w:rsidRDefault="00D17591" w:rsidP="00A429F1">
            <w:pPr>
              <w:rPr>
                <w:rFonts w:cs="Arial"/>
                <w:lang w:eastAsia="lv-LV"/>
              </w:rPr>
            </w:pPr>
            <w:r w:rsidRPr="006B7C1B">
              <w:rPr>
                <w:rFonts w:cs="Arial"/>
                <w:lang w:eastAsia="lv-LV"/>
              </w:rPr>
              <w:t>Tiek atlasīti pasūtījuma ieraksti no jau atlasītajiem, kuriem ir izvēlētais licences veids.</w:t>
            </w:r>
          </w:p>
        </w:tc>
      </w:tr>
      <w:tr w:rsidR="00D17591" w:rsidRPr="006B7C1B" w14:paraId="60618A2A" w14:textId="77777777" w:rsidTr="00A429F1">
        <w:tc>
          <w:tcPr>
            <w:tcW w:w="458" w:type="pct"/>
          </w:tcPr>
          <w:p w14:paraId="54964D7B" w14:textId="77777777" w:rsidR="00D17591" w:rsidRPr="006B7C1B" w:rsidRDefault="00D17591" w:rsidP="00A429F1">
            <w:pPr>
              <w:rPr>
                <w:rFonts w:cs="Arial"/>
                <w:lang w:eastAsia="lv-LV"/>
              </w:rPr>
            </w:pPr>
            <w:r w:rsidRPr="006B7C1B">
              <w:rPr>
                <w:rFonts w:cs="Arial"/>
                <w:lang w:eastAsia="lv-LV"/>
              </w:rPr>
              <w:t>8.</w:t>
            </w:r>
          </w:p>
        </w:tc>
        <w:tc>
          <w:tcPr>
            <w:tcW w:w="1380" w:type="pct"/>
          </w:tcPr>
          <w:p w14:paraId="252744E5" w14:textId="77777777" w:rsidR="00D17591" w:rsidRPr="006B7C1B" w:rsidRDefault="00D17591" w:rsidP="00A429F1">
            <w:pPr>
              <w:rPr>
                <w:rFonts w:cs="Arial"/>
                <w:lang w:eastAsia="lv-LV"/>
              </w:rPr>
            </w:pPr>
            <w:r w:rsidRPr="006B7C1B">
              <w:rPr>
                <w:rFonts w:cs="Arial"/>
                <w:lang w:eastAsia="lv-LV"/>
              </w:rPr>
              <w:t>Maksājuma statuss</w:t>
            </w:r>
          </w:p>
        </w:tc>
        <w:tc>
          <w:tcPr>
            <w:tcW w:w="3162" w:type="pct"/>
          </w:tcPr>
          <w:p w14:paraId="6E8ADD88" w14:textId="77777777" w:rsidR="00D17591" w:rsidRPr="006B7C1B" w:rsidRDefault="00D17591" w:rsidP="00A429F1">
            <w:pPr>
              <w:rPr>
                <w:rFonts w:cs="Arial"/>
                <w:lang w:eastAsia="lv-LV"/>
              </w:rPr>
            </w:pPr>
            <w:r w:rsidRPr="006B7C1B">
              <w:rPr>
                <w:rFonts w:cs="Arial"/>
                <w:lang w:eastAsia="lv-LV"/>
              </w:rPr>
              <w:t>Tiek atlasīti pasūtījuma ieraksti no jau atlasītajiem, kuriem ir izvēlētais maksājuma statuss.</w:t>
            </w:r>
          </w:p>
        </w:tc>
      </w:tr>
      <w:tr w:rsidR="00D17591" w:rsidRPr="006B7C1B" w14:paraId="2DC1B5C4" w14:textId="77777777" w:rsidTr="00A429F1">
        <w:tc>
          <w:tcPr>
            <w:tcW w:w="458" w:type="pct"/>
          </w:tcPr>
          <w:p w14:paraId="18FE4C7F" w14:textId="77777777" w:rsidR="00D17591" w:rsidRPr="006B7C1B" w:rsidRDefault="00D17591" w:rsidP="00A429F1">
            <w:pPr>
              <w:rPr>
                <w:rFonts w:cs="Arial"/>
                <w:lang w:eastAsia="lv-LV"/>
              </w:rPr>
            </w:pPr>
            <w:r w:rsidRPr="006B7C1B">
              <w:rPr>
                <w:rFonts w:cs="Arial"/>
                <w:lang w:eastAsia="lv-LV"/>
              </w:rPr>
              <w:t>9.</w:t>
            </w:r>
          </w:p>
        </w:tc>
        <w:tc>
          <w:tcPr>
            <w:tcW w:w="1380" w:type="pct"/>
          </w:tcPr>
          <w:p w14:paraId="6EC95271" w14:textId="77777777" w:rsidR="00D17591" w:rsidRPr="006B7C1B" w:rsidRDefault="00D17591" w:rsidP="00A429F1">
            <w:pPr>
              <w:rPr>
                <w:rFonts w:cs="Arial"/>
                <w:lang w:eastAsia="lv-LV"/>
              </w:rPr>
            </w:pPr>
            <w:r w:rsidRPr="006B7C1B">
              <w:rPr>
                <w:rFonts w:cs="Arial"/>
                <w:lang w:eastAsia="lv-LV"/>
              </w:rPr>
              <w:t>Apmaksas iespējas</w:t>
            </w:r>
          </w:p>
        </w:tc>
        <w:tc>
          <w:tcPr>
            <w:tcW w:w="3162" w:type="pct"/>
          </w:tcPr>
          <w:p w14:paraId="3C6C9CA2" w14:textId="77777777" w:rsidR="00D17591" w:rsidRPr="006B7C1B" w:rsidRDefault="00D17591" w:rsidP="00A429F1">
            <w:pPr>
              <w:rPr>
                <w:rFonts w:cs="Arial"/>
                <w:lang w:eastAsia="lv-LV"/>
              </w:rPr>
            </w:pPr>
            <w:r w:rsidRPr="006B7C1B">
              <w:rPr>
                <w:rFonts w:cs="Arial"/>
                <w:lang w:eastAsia="lv-LV"/>
              </w:rPr>
              <w:t>Tiek atlasīti pasūtījuma ieraksti no jau atlasītajiem, kuriem ir izvēlētā apmaksas iespēja.</w:t>
            </w:r>
          </w:p>
        </w:tc>
      </w:tr>
      <w:tr w:rsidR="00D17591" w:rsidRPr="006B7C1B" w14:paraId="0F49132A" w14:textId="77777777" w:rsidTr="00A429F1">
        <w:tc>
          <w:tcPr>
            <w:tcW w:w="458" w:type="pct"/>
          </w:tcPr>
          <w:p w14:paraId="7B66DB8B" w14:textId="77777777" w:rsidR="00D17591" w:rsidRPr="006B7C1B" w:rsidRDefault="00D17591" w:rsidP="00A429F1">
            <w:pPr>
              <w:rPr>
                <w:rFonts w:cs="Arial"/>
                <w:lang w:eastAsia="lv-LV"/>
              </w:rPr>
            </w:pPr>
            <w:r w:rsidRPr="006B7C1B">
              <w:rPr>
                <w:rFonts w:cs="Arial"/>
                <w:lang w:eastAsia="lv-LV"/>
              </w:rPr>
              <w:t>10.</w:t>
            </w:r>
          </w:p>
        </w:tc>
        <w:tc>
          <w:tcPr>
            <w:tcW w:w="1380" w:type="pct"/>
          </w:tcPr>
          <w:p w14:paraId="34015E4E" w14:textId="77777777" w:rsidR="00D17591" w:rsidRPr="006B7C1B" w:rsidRDefault="00D17591" w:rsidP="00A429F1">
            <w:pPr>
              <w:rPr>
                <w:rFonts w:cs="Arial"/>
                <w:lang w:eastAsia="lv-LV"/>
              </w:rPr>
            </w:pPr>
            <w:r w:rsidRPr="006B7C1B">
              <w:rPr>
                <w:rFonts w:cs="Arial"/>
                <w:lang w:eastAsia="lv-LV"/>
              </w:rPr>
              <w:t>Maksājuma dalījums</w:t>
            </w:r>
          </w:p>
        </w:tc>
        <w:tc>
          <w:tcPr>
            <w:tcW w:w="3162" w:type="pct"/>
          </w:tcPr>
          <w:p w14:paraId="338BA516" w14:textId="77777777" w:rsidR="00D17591" w:rsidRPr="006B7C1B" w:rsidRDefault="00D17591" w:rsidP="00A429F1">
            <w:pPr>
              <w:rPr>
                <w:rFonts w:cs="Arial"/>
                <w:lang w:eastAsia="lv-LV"/>
              </w:rPr>
            </w:pPr>
            <w:r w:rsidRPr="006B7C1B">
              <w:rPr>
                <w:rFonts w:cs="Arial"/>
                <w:lang w:eastAsia="lv-LV"/>
              </w:rPr>
              <w:t>Tiek atlasīti pasūtījuma ieraksti no jau atlasītajiem, kuriem ir izvēlētais maksājuma dalījums. Ja maksājuma dalījums ir &lt;daļēja priekšapmaksa&gt;</w:t>
            </w:r>
            <w:r w:rsidR="001B22C5" w:rsidRPr="006B7C1B">
              <w:rPr>
                <w:rFonts w:cs="Arial"/>
                <w:lang w:eastAsia="lv-LV"/>
              </w:rPr>
              <w:t>,</w:t>
            </w:r>
            <w:r w:rsidRPr="006B7C1B">
              <w:rPr>
                <w:rFonts w:cs="Arial"/>
                <w:lang w:eastAsia="lv-LV"/>
              </w:rPr>
              <w:t xml:space="preserve"> tad vienam pasūtījumam ir divas rindas. </w:t>
            </w:r>
          </w:p>
        </w:tc>
      </w:tr>
      <w:tr w:rsidR="00D17591" w:rsidRPr="006B7C1B" w14:paraId="4B1C5D7C" w14:textId="77777777" w:rsidTr="00A429F1">
        <w:tc>
          <w:tcPr>
            <w:tcW w:w="458" w:type="pct"/>
          </w:tcPr>
          <w:p w14:paraId="0170E164" w14:textId="77777777" w:rsidR="00D17591" w:rsidRPr="006B7C1B" w:rsidRDefault="00D17591" w:rsidP="00A429F1">
            <w:pPr>
              <w:rPr>
                <w:rFonts w:cs="Arial"/>
                <w:lang w:eastAsia="lv-LV"/>
              </w:rPr>
            </w:pPr>
            <w:r w:rsidRPr="006B7C1B">
              <w:rPr>
                <w:rFonts w:cs="Arial"/>
                <w:lang w:eastAsia="lv-LV"/>
              </w:rPr>
              <w:t>11.</w:t>
            </w:r>
          </w:p>
        </w:tc>
        <w:tc>
          <w:tcPr>
            <w:tcW w:w="1380" w:type="pct"/>
          </w:tcPr>
          <w:p w14:paraId="62837678" w14:textId="77777777" w:rsidR="00D17591" w:rsidRPr="006B7C1B" w:rsidRDefault="00D17591" w:rsidP="00A429F1">
            <w:pPr>
              <w:rPr>
                <w:rFonts w:cs="Arial"/>
                <w:lang w:eastAsia="lv-LV"/>
              </w:rPr>
            </w:pPr>
            <w:r w:rsidRPr="006B7C1B">
              <w:rPr>
                <w:rFonts w:cs="Arial"/>
                <w:lang w:eastAsia="lv-LV"/>
              </w:rPr>
              <w:t>Faktiskā apmaksa veikta</w:t>
            </w:r>
          </w:p>
        </w:tc>
        <w:tc>
          <w:tcPr>
            <w:tcW w:w="3162" w:type="pct"/>
          </w:tcPr>
          <w:p w14:paraId="6864BBD3" w14:textId="77777777" w:rsidR="00D17591" w:rsidRPr="006B7C1B" w:rsidRDefault="00D17591" w:rsidP="00A429F1">
            <w:pPr>
              <w:rPr>
                <w:rFonts w:cs="Arial"/>
                <w:lang w:eastAsia="lv-LV"/>
              </w:rPr>
            </w:pPr>
            <w:r w:rsidRPr="006B7C1B">
              <w:rPr>
                <w:rFonts w:cs="Arial"/>
                <w:lang w:eastAsia="lv-LV"/>
              </w:rPr>
              <w:t>Tiek atlasīti pasūtījuma ieraksti no jau atlasītajiem, kuriem:</w:t>
            </w:r>
          </w:p>
          <w:p w14:paraId="7B8677F9" w14:textId="77777777" w:rsidR="00D17591" w:rsidRPr="006B7C1B" w:rsidRDefault="001B22C5" w:rsidP="001334B1">
            <w:pPr>
              <w:numPr>
                <w:ilvl w:val="0"/>
                <w:numId w:val="204"/>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faktiskās apmaksas datums ir aizpildīts tikai no, tad tiek atlasīti pasūtījuma ieraksti, kuriem faktiskās apmaksas datums ir no norādītā līdz atskaites veidošanas laikam</w:t>
            </w:r>
            <w:r w:rsidRPr="006B7C1B">
              <w:rPr>
                <w:rFonts w:cs="Arial"/>
                <w:lang w:eastAsia="lv-LV"/>
              </w:rPr>
              <w:t>;</w:t>
            </w:r>
          </w:p>
          <w:p w14:paraId="70B581FE" w14:textId="77777777" w:rsidR="00D17591" w:rsidRPr="006B7C1B" w:rsidRDefault="001B22C5" w:rsidP="001334B1">
            <w:pPr>
              <w:numPr>
                <w:ilvl w:val="0"/>
                <w:numId w:val="204"/>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faktiskās apmaksas datums ir aizpildīts tikai līdz, tad tiek atlasīti pasūtījuma ieraksti, kuriem faktiskās apmaksas datums ir līdz norādītajam datumam</w:t>
            </w:r>
            <w:r w:rsidRPr="006B7C1B">
              <w:rPr>
                <w:rFonts w:cs="Arial"/>
                <w:lang w:eastAsia="lv-LV"/>
              </w:rPr>
              <w:t>;</w:t>
            </w:r>
          </w:p>
          <w:p w14:paraId="7E48D4E5" w14:textId="77777777" w:rsidR="00D17591" w:rsidRPr="006B7C1B" w:rsidRDefault="001B22C5" w:rsidP="001334B1">
            <w:pPr>
              <w:numPr>
                <w:ilvl w:val="0"/>
                <w:numId w:val="204"/>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 xml:space="preserve">a tiek aizpildīts faktiskās apmaksas datums no – līdz, tad tiek atlasīti pasūtījumu ieraksti, kuru faktiskās apmaksas datums ir norādītajā laika diapazonā. </w:t>
            </w:r>
          </w:p>
        </w:tc>
      </w:tr>
      <w:tr w:rsidR="00D17591" w:rsidRPr="006B7C1B" w14:paraId="4A1B5DD1" w14:textId="77777777" w:rsidTr="00A429F1">
        <w:tc>
          <w:tcPr>
            <w:tcW w:w="458" w:type="pct"/>
          </w:tcPr>
          <w:p w14:paraId="1A3B4779" w14:textId="77777777" w:rsidR="00D17591" w:rsidRPr="006B7C1B" w:rsidRDefault="00D17591" w:rsidP="00A429F1">
            <w:pPr>
              <w:rPr>
                <w:rFonts w:cs="Arial"/>
                <w:lang w:eastAsia="lv-LV"/>
              </w:rPr>
            </w:pPr>
            <w:r w:rsidRPr="006B7C1B">
              <w:rPr>
                <w:rFonts w:cs="Arial"/>
                <w:lang w:eastAsia="lv-LV"/>
              </w:rPr>
              <w:t>12.</w:t>
            </w:r>
          </w:p>
        </w:tc>
        <w:tc>
          <w:tcPr>
            <w:tcW w:w="1380" w:type="pct"/>
          </w:tcPr>
          <w:p w14:paraId="6F31B63C" w14:textId="77777777" w:rsidR="00D17591" w:rsidRPr="006B7C1B" w:rsidRDefault="00D17591" w:rsidP="00A429F1">
            <w:pPr>
              <w:rPr>
                <w:rFonts w:cs="Arial"/>
                <w:lang w:eastAsia="lv-LV"/>
              </w:rPr>
            </w:pPr>
            <w:r w:rsidRPr="006B7C1B">
              <w:rPr>
                <w:rFonts w:cs="Arial"/>
                <w:lang w:eastAsia="lv-LV"/>
              </w:rPr>
              <w:t xml:space="preserve">Maksājums veicams līdz </w:t>
            </w:r>
          </w:p>
        </w:tc>
        <w:tc>
          <w:tcPr>
            <w:tcW w:w="3162" w:type="pct"/>
          </w:tcPr>
          <w:p w14:paraId="61290E5C" w14:textId="77777777" w:rsidR="006A3DBC" w:rsidRPr="006B7C1B" w:rsidRDefault="006A3DBC" w:rsidP="006A3DBC">
            <w:pPr>
              <w:rPr>
                <w:rFonts w:cs="Arial"/>
                <w:lang w:eastAsia="lv-LV"/>
              </w:rPr>
            </w:pPr>
            <w:r w:rsidRPr="006B7C1B">
              <w:rPr>
                <w:rFonts w:cs="Arial"/>
                <w:lang w:eastAsia="lv-LV"/>
              </w:rPr>
              <w:t>No atlasītiem pasūtījumiem, tiek atlasīti pasūtījumi ar norādīto pasūtījuma datumu:</w:t>
            </w:r>
          </w:p>
          <w:p w14:paraId="7F18D548" w14:textId="77777777" w:rsidR="006A3DBC" w:rsidRPr="006B7C1B" w:rsidRDefault="00073EFC" w:rsidP="001334B1">
            <w:pPr>
              <w:numPr>
                <w:ilvl w:val="0"/>
                <w:numId w:val="205"/>
              </w:numPr>
              <w:spacing w:after="200" w:line="276" w:lineRule="auto"/>
              <w:contextualSpacing/>
              <w:rPr>
                <w:rFonts w:eastAsiaTheme="minorHAnsi" w:cs="Arial"/>
                <w:lang w:eastAsia="lv-LV"/>
              </w:rPr>
            </w:pPr>
            <w:r w:rsidRPr="006B7C1B">
              <w:rPr>
                <w:rFonts w:cs="Arial"/>
                <w:lang w:eastAsia="lv-LV"/>
              </w:rPr>
              <w:t>j</w:t>
            </w:r>
            <w:r w:rsidR="006A3DBC" w:rsidRPr="006B7C1B">
              <w:rPr>
                <w:rFonts w:cs="Arial"/>
                <w:lang w:eastAsia="lv-LV"/>
              </w:rPr>
              <w:t xml:space="preserve">a lietotājs ievada laukā Maksājums veicams līdz datumu, no kura sākot, tad tiek atlasīti pasūtījumi, kuriem Maksājums veicams līdz datums ir no norādītā datuma </w:t>
            </w:r>
            <w:r w:rsidRPr="006B7C1B">
              <w:rPr>
                <w:rFonts w:cs="Arial"/>
                <w:lang w:eastAsia="lv-LV"/>
              </w:rPr>
              <w:t>(</w:t>
            </w:r>
            <w:r w:rsidR="006A3DBC" w:rsidRPr="006B7C1B">
              <w:rPr>
                <w:rFonts w:cs="Arial"/>
                <w:lang w:eastAsia="lv-LV"/>
              </w:rPr>
              <w:t>ieskaitot</w:t>
            </w:r>
            <w:r w:rsidRPr="006B7C1B">
              <w:rPr>
                <w:rFonts w:cs="Arial"/>
                <w:lang w:eastAsia="lv-LV"/>
              </w:rPr>
              <w:t>)</w:t>
            </w:r>
            <w:r w:rsidR="006A3DBC" w:rsidRPr="006B7C1B">
              <w:rPr>
                <w:rFonts w:cs="Arial"/>
                <w:lang w:eastAsia="lv-LV"/>
              </w:rPr>
              <w:t xml:space="preserve"> līdz atskaites veidošanas laikam </w:t>
            </w:r>
            <w:r w:rsidRPr="006B7C1B">
              <w:rPr>
                <w:rFonts w:cs="Arial"/>
                <w:lang w:eastAsia="lv-LV"/>
              </w:rPr>
              <w:t>(</w:t>
            </w:r>
            <w:r w:rsidR="006A3DBC" w:rsidRPr="006B7C1B">
              <w:rPr>
                <w:rFonts w:cs="Arial"/>
                <w:lang w:eastAsia="lv-LV"/>
              </w:rPr>
              <w:t>ieskaitot</w:t>
            </w:r>
            <w:r w:rsidRPr="006B7C1B">
              <w:rPr>
                <w:rFonts w:cs="Arial"/>
                <w:lang w:eastAsia="lv-LV"/>
              </w:rPr>
              <w:t>);</w:t>
            </w:r>
          </w:p>
          <w:p w14:paraId="76BB20A4" w14:textId="77777777" w:rsidR="006A3DBC" w:rsidRPr="006B7C1B" w:rsidRDefault="006A3DBC" w:rsidP="001334B1">
            <w:pPr>
              <w:numPr>
                <w:ilvl w:val="0"/>
                <w:numId w:val="205"/>
              </w:numPr>
              <w:spacing w:after="200" w:line="276" w:lineRule="auto"/>
              <w:contextualSpacing/>
              <w:rPr>
                <w:rFonts w:eastAsiaTheme="minorHAnsi" w:cs="Arial"/>
                <w:lang w:eastAsia="lv-LV"/>
              </w:rPr>
            </w:pPr>
            <w:r w:rsidRPr="006B7C1B">
              <w:rPr>
                <w:rFonts w:cs="Arial"/>
                <w:lang w:eastAsia="lv-LV"/>
              </w:rPr>
              <w:t xml:space="preserve"> </w:t>
            </w:r>
            <w:r w:rsidR="00073EFC" w:rsidRPr="006B7C1B">
              <w:rPr>
                <w:rFonts w:cs="Arial"/>
                <w:lang w:eastAsia="lv-LV"/>
              </w:rPr>
              <w:t>j</w:t>
            </w:r>
            <w:r w:rsidRPr="006B7C1B">
              <w:rPr>
                <w:rFonts w:cs="Arial"/>
                <w:lang w:eastAsia="lv-LV"/>
              </w:rPr>
              <w:t>a lietotājs ievada laukā Maksājums veicams līdz datumu, ar kuru beidzot, tad tiek atlasīti pasūtījumi, kuriem Maksājums veicams līdz datums ir līdz</w:t>
            </w:r>
            <w:r w:rsidR="00986037">
              <w:rPr>
                <w:rFonts w:cs="Arial"/>
                <w:lang w:eastAsia="lv-LV"/>
              </w:rPr>
              <w:t xml:space="preserve"> </w:t>
            </w:r>
            <w:r w:rsidRPr="006B7C1B">
              <w:rPr>
                <w:rFonts w:cs="Arial"/>
                <w:lang w:eastAsia="lv-LV"/>
              </w:rPr>
              <w:t xml:space="preserve">norādītajam datumam </w:t>
            </w:r>
            <w:r w:rsidR="00073EFC" w:rsidRPr="006B7C1B">
              <w:rPr>
                <w:rFonts w:cs="Arial"/>
                <w:lang w:eastAsia="lv-LV"/>
              </w:rPr>
              <w:t>(</w:t>
            </w:r>
            <w:r w:rsidRPr="006B7C1B">
              <w:rPr>
                <w:rFonts w:cs="Arial"/>
                <w:lang w:eastAsia="lv-LV"/>
              </w:rPr>
              <w:t>ieskaitot</w:t>
            </w:r>
            <w:r w:rsidR="00073EFC" w:rsidRPr="006B7C1B">
              <w:rPr>
                <w:rFonts w:cs="Arial"/>
                <w:lang w:eastAsia="lv-LV"/>
              </w:rPr>
              <w:t>);</w:t>
            </w:r>
          </w:p>
          <w:p w14:paraId="03E02C97" w14:textId="77777777" w:rsidR="00D17591" w:rsidRPr="006B7C1B" w:rsidRDefault="00073EFC" w:rsidP="001334B1">
            <w:pPr>
              <w:numPr>
                <w:ilvl w:val="0"/>
                <w:numId w:val="205"/>
              </w:numPr>
              <w:spacing w:after="200" w:line="276" w:lineRule="auto"/>
              <w:contextualSpacing/>
              <w:rPr>
                <w:rFonts w:cs="Arial"/>
                <w:lang w:eastAsia="lv-LV"/>
              </w:rPr>
            </w:pPr>
            <w:r w:rsidRPr="006B7C1B">
              <w:rPr>
                <w:rFonts w:eastAsiaTheme="minorHAnsi" w:cs="Arial"/>
                <w:lang w:eastAsia="lv-LV"/>
              </w:rPr>
              <w:t>j</w:t>
            </w:r>
            <w:r w:rsidR="006A3DBC" w:rsidRPr="006B7C1B">
              <w:rPr>
                <w:rFonts w:eastAsiaTheme="minorHAnsi" w:cs="Arial"/>
                <w:lang w:eastAsia="lv-LV"/>
              </w:rPr>
              <w:t xml:space="preserve">a lietotājs ievada laukā </w:t>
            </w:r>
            <w:r w:rsidR="006A3DBC" w:rsidRPr="006B7C1B">
              <w:rPr>
                <w:rFonts w:cs="Arial"/>
                <w:lang w:eastAsia="lv-LV"/>
              </w:rPr>
              <w:t xml:space="preserve">Maksājums veicams līdz datumus, </w:t>
            </w:r>
            <w:r w:rsidR="006A3DBC" w:rsidRPr="006B7C1B">
              <w:rPr>
                <w:rFonts w:eastAsiaTheme="minorHAnsi" w:cs="Arial"/>
                <w:lang w:eastAsia="lv-LV"/>
              </w:rPr>
              <w:t xml:space="preserve">no kura sākot – ar kuru beidzot, tad tiek atlasīti pasūtījumi, kuriem </w:t>
            </w:r>
            <w:r w:rsidR="006A3DBC" w:rsidRPr="006B7C1B">
              <w:rPr>
                <w:rFonts w:cs="Arial"/>
                <w:lang w:eastAsia="lv-LV"/>
              </w:rPr>
              <w:t xml:space="preserve">Maksājums veicams līdz </w:t>
            </w:r>
            <w:r w:rsidR="006A3DBC" w:rsidRPr="006B7C1B">
              <w:rPr>
                <w:rFonts w:eastAsiaTheme="minorHAnsi" w:cs="Arial"/>
                <w:lang w:eastAsia="lv-LV"/>
              </w:rPr>
              <w:t>datums iekļaujas norādītajā diapazonā</w:t>
            </w:r>
            <w:r w:rsidRPr="006B7C1B">
              <w:rPr>
                <w:rFonts w:eastAsiaTheme="minorHAnsi" w:cs="Arial"/>
                <w:lang w:eastAsia="lv-LV"/>
              </w:rPr>
              <w:t>,</w:t>
            </w:r>
            <w:r w:rsidR="006A3DBC" w:rsidRPr="006B7C1B">
              <w:rPr>
                <w:rFonts w:eastAsiaTheme="minorHAnsi" w:cs="Arial"/>
                <w:lang w:eastAsia="lv-LV"/>
              </w:rPr>
              <w:t xml:space="preserve"> ieskaitot gan no</w:t>
            </w:r>
            <w:r w:rsidRPr="006B7C1B">
              <w:rPr>
                <w:rFonts w:eastAsiaTheme="minorHAnsi" w:cs="Arial"/>
                <w:lang w:eastAsia="lv-LV"/>
              </w:rPr>
              <w:t>,</w:t>
            </w:r>
            <w:r w:rsidR="006A3DBC" w:rsidRPr="006B7C1B">
              <w:rPr>
                <w:rFonts w:eastAsiaTheme="minorHAnsi" w:cs="Arial"/>
                <w:lang w:eastAsia="lv-LV"/>
              </w:rPr>
              <w:t xml:space="preserve"> gan līdz datumu.</w:t>
            </w:r>
          </w:p>
        </w:tc>
      </w:tr>
      <w:tr w:rsidR="00D17591" w:rsidRPr="006B7C1B" w14:paraId="742A8582" w14:textId="77777777" w:rsidTr="00A429F1">
        <w:tc>
          <w:tcPr>
            <w:tcW w:w="458" w:type="pct"/>
          </w:tcPr>
          <w:p w14:paraId="16EB0746" w14:textId="77777777" w:rsidR="00D17591" w:rsidRPr="006B7C1B" w:rsidRDefault="00D17591" w:rsidP="00A429F1">
            <w:pPr>
              <w:rPr>
                <w:rFonts w:cs="Arial"/>
                <w:lang w:eastAsia="lv-LV"/>
              </w:rPr>
            </w:pPr>
            <w:r w:rsidRPr="006B7C1B">
              <w:rPr>
                <w:rFonts w:cs="Arial"/>
                <w:lang w:eastAsia="lv-LV"/>
              </w:rPr>
              <w:t>13.</w:t>
            </w:r>
          </w:p>
        </w:tc>
        <w:tc>
          <w:tcPr>
            <w:tcW w:w="1380" w:type="pct"/>
          </w:tcPr>
          <w:p w14:paraId="5182D4EE" w14:textId="77777777" w:rsidR="00D17591" w:rsidRPr="006B7C1B" w:rsidRDefault="00D17591" w:rsidP="00A429F1">
            <w:pPr>
              <w:rPr>
                <w:rFonts w:cs="Arial"/>
                <w:lang w:eastAsia="lv-LV"/>
              </w:rPr>
            </w:pPr>
            <w:r w:rsidRPr="006B7C1B">
              <w:rPr>
                <w:rFonts w:cs="Arial"/>
                <w:lang w:eastAsia="lv-LV"/>
              </w:rPr>
              <w:t>Valūta</w:t>
            </w:r>
          </w:p>
        </w:tc>
        <w:tc>
          <w:tcPr>
            <w:tcW w:w="3162" w:type="pct"/>
          </w:tcPr>
          <w:p w14:paraId="232F99C3" w14:textId="77777777" w:rsidR="00D17591" w:rsidRPr="006B7C1B" w:rsidRDefault="00D17591" w:rsidP="00A429F1">
            <w:pPr>
              <w:rPr>
                <w:rFonts w:cs="Arial"/>
                <w:lang w:eastAsia="lv-LV"/>
              </w:rPr>
            </w:pPr>
            <w:r w:rsidRPr="006B7C1B">
              <w:rPr>
                <w:rFonts w:cs="Arial"/>
                <w:lang w:eastAsia="lv-LV"/>
              </w:rPr>
              <w:t>Ieraksti, kuru vērtība ir neizvēlētajā valūtā pēc noteiktā kursa, tiek konvertēti izvēlētajā valūtā.</w:t>
            </w:r>
          </w:p>
        </w:tc>
      </w:tr>
      <w:tr w:rsidR="00D17591" w:rsidRPr="006B7C1B" w14:paraId="688A1539" w14:textId="77777777" w:rsidTr="00A429F1">
        <w:tc>
          <w:tcPr>
            <w:tcW w:w="458" w:type="pct"/>
          </w:tcPr>
          <w:p w14:paraId="1E50CADC" w14:textId="77777777" w:rsidR="00D17591" w:rsidRPr="006B7C1B" w:rsidRDefault="00D17591" w:rsidP="00A429F1">
            <w:pPr>
              <w:rPr>
                <w:rFonts w:cs="Arial"/>
                <w:lang w:eastAsia="lv-LV"/>
              </w:rPr>
            </w:pPr>
            <w:r w:rsidRPr="006B7C1B">
              <w:rPr>
                <w:rFonts w:cs="Arial"/>
                <w:lang w:eastAsia="lv-LV"/>
              </w:rPr>
              <w:t>14.</w:t>
            </w:r>
          </w:p>
        </w:tc>
        <w:tc>
          <w:tcPr>
            <w:tcW w:w="1380" w:type="pct"/>
          </w:tcPr>
          <w:p w14:paraId="1C830C80" w14:textId="77777777" w:rsidR="00D17591" w:rsidRPr="006B7C1B" w:rsidRDefault="00D17591" w:rsidP="00A429F1">
            <w:pPr>
              <w:rPr>
                <w:rFonts w:cs="Arial"/>
                <w:lang w:eastAsia="lv-LV"/>
              </w:rPr>
            </w:pPr>
            <w:r w:rsidRPr="006B7C1B">
              <w:rPr>
                <w:rFonts w:cs="Arial"/>
                <w:lang w:eastAsia="lv-LV"/>
              </w:rPr>
              <w:t xml:space="preserve">Pasūtījuma kopsumma bez PVN </w:t>
            </w:r>
          </w:p>
        </w:tc>
        <w:tc>
          <w:tcPr>
            <w:tcW w:w="3162" w:type="pct"/>
          </w:tcPr>
          <w:p w14:paraId="6A835547" w14:textId="77777777" w:rsidR="00D17591" w:rsidRPr="006B7C1B" w:rsidRDefault="00E2398D" w:rsidP="00A429F1">
            <w:pPr>
              <w:rPr>
                <w:rFonts w:cs="Arial"/>
                <w:lang w:eastAsia="lv-LV"/>
              </w:rPr>
            </w:pPr>
            <w:r w:rsidRPr="006B7C1B">
              <w:rPr>
                <w:rFonts w:cs="Arial"/>
                <w:lang w:eastAsia="lv-LV"/>
              </w:rPr>
              <w:t xml:space="preserve">No atlasītiem pasūtījumiem, tiek atlasīti pasūtījumi ar norādīto Pasūtījuma </w:t>
            </w:r>
            <w:r w:rsidR="00982C23" w:rsidRPr="006B7C1B">
              <w:rPr>
                <w:rFonts w:cs="Arial"/>
                <w:lang w:eastAsia="lv-LV"/>
              </w:rPr>
              <w:t>kopsummu bez</w:t>
            </w:r>
            <w:r w:rsidRPr="006B7C1B">
              <w:rPr>
                <w:rFonts w:cs="Arial"/>
                <w:lang w:eastAsia="lv-LV"/>
              </w:rPr>
              <w:t xml:space="preserve"> PVN</w:t>
            </w:r>
            <w:r w:rsidR="00D17591" w:rsidRPr="006B7C1B">
              <w:rPr>
                <w:rFonts w:cs="Arial"/>
                <w:lang w:eastAsia="lv-LV"/>
              </w:rPr>
              <w:t>:</w:t>
            </w:r>
          </w:p>
          <w:p w14:paraId="4B6B6945" w14:textId="77777777" w:rsidR="00D17591" w:rsidRPr="006B7C1B" w:rsidRDefault="00073EFC" w:rsidP="001334B1">
            <w:pPr>
              <w:numPr>
                <w:ilvl w:val="0"/>
                <w:numId w:val="206"/>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pasūtījuma kopsumma bez PVN tikai no, tad tiek atlasīti pasūtījuma ieraksti, kuru pasūtījuma kopsumma bez PVN ir no norādītās, ieskaitot, līdz maksimālajai, ieskaitot</w:t>
            </w:r>
            <w:r w:rsidRPr="006B7C1B">
              <w:rPr>
                <w:rFonts w:cs="Arial"/>
                <w:lang w:eastAsia="lv-LV"/>
              </w:rPr>
              <w:t>;</w:t>
            </w:r>
          </w:p>
          <w:p w14:paraId="72B26C28" w14:textId="77777777" w:rsidR="00D17591" w:rsidRPr="006B7C1B" w:rsidRDefault="00073EFC" w:rsidP="001334B1">
            <w:pPr>
              <w:numPr>
                <w:ilvl w:val="0"/>
                <w:numId w:val="206"/>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pasūtījuma kopsumma bez PVN tikai līdz, tad tiek atlasīti pasūtījuma ieraksti, kuru pasūtījuma kopsumma bez PVN ir no minimālākās, ieskaitot, līdz norādītajai, ieskaitot</w:t>
            </w:r>
            <w:r w:rsidRPr="006B7C1B">
              <w:rPr>
                <w:rFonts w:cs="Arial"/>
                <w:lang w:eastAsia="lv-LV"/>
              </w:rPr>
              <w:t>;</w:t>
            </w:r>
          </w:p>
          <w:p w14:paraId="41EC308B" w14:textId="77777777" w:rsidR="00D17591" w:rsidRPr="006B7C1B" w:rsidRDefault="00073EFC" w:rsidP="001334B1">
            <w:pPr>
              <w:numPr>
                <w:ilvl w:val="0"/>
                <w:numId w:val="206"/>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 xml:space="preserve">a tiek norādīta pasūtījuma kopsumma bez PVN no </w:t>
            </w:r>
            <w:r w:rsidRPr="006B7C1B">
              <w:rPr>
                <w:rFonts w:cs="Arial"/>
                <w:lang w:eastAsia="lv-LV"/>
              </w:rPr>
              <w:t>-</w:t>
            </w:r>
            <w:r w:rsidR="00D17591" w:rsidRPr="006B7C1B">
              <w:rPr>
                <w:rFonts w:cs="Arial"/>
                <w:lang w:eastAsia="lv-LV"/>
              </w:rPr>
              <w:t xml:space="preserve">līdz, tad tiek atlasīti pasūtījuma ieraksti, kuru </w:t>
            </w:r>
            <w:r w:rsidR="00D17591" w:rsidRPr="006B7C1B">
              <w:rPr>
                <w:rFonts w:cs="Arial"/>
                <w:lang w:eastAsia="lv-LV"/>
              </w:rPr>
              <w:lastRenderedPageBreak/>
              <w:t>pasūtījuma kopsumma bez PVN ir norādītajā diapazonā, ieskaitot norādītās vērtības.</w:t>
            </w:r>
          </w:p>
          <w:p w14:paraId="1D0F21A2" w14:textId="77777777" w:rsidR="00347B5C" w:rsidRPr="006B7C1B" w:rsidRDefault="00E2398D" w:rsidP="006C5E45">
            <w:pPr>
              <w:contextualSpacing/>
              <w:rPr>
                <w:rFonts w:eastAsiaTheme="minorHAnsi" w:cs="Arial"/>
                <w:sz w:val="22"/>
                <w:szCs w:val="22"/>
                <w:lang w:eastAsia="lv-LV"/>
              </w:rPr>
            </w:pPr>
            <w:r w:rsidRPr="006B7C1B">
              <w:rPr>
                <w:rFonts w:cs="Arial"/>
                <w:lang w:eastAsia="lv-LV"/>
              </w:rPr>
              <w:t>Ja</w:t>
            </w:r>
            <w:r w:rsidR="00347B5C" w:rsidRPr="006B7C1B">
              <w:rPr>
                <w:rFonts w:cs="Arial"/>
                <w:lang w:eastAsia="lv-LV"/>
              </w:rPr>
              <w:t xml:space="preserve"> </w:t>
            </w:r>
            <w:r w:rsidRPr="006B7C1B">
              <w:rPr>
                <w:rFonts w:cs="Arial"/>
                <w:lang w:eastAsia="lv-LV"/>
              </w:rPr>
              <w:t>M</w:t>
            </w:r>
            <w:r w:rsidR="00347B5C" w:rsidRPr="006B7C1B">
              <w:rPr>
                <w:rFonts w:cs="Arial"/>
                <w:lang w:eastAsia="lv-LV"/>
              </w:rPr>
              <w:t xml:space="preserve">aksājuma dalījums ir </w:t>
            </w:r>
            <w:r w:rsidRPr="006B7C1B">
              <w:rPr>
                <w:rFonts w:cs="Arial"/>
                <w:lang w:eastAsia="lv-LV"/>
              </w:rPr>
              <w:t>Divās daļās sadalīta</w:t>
            </w:r>
            <w:r w:rsidR="00347B5C" w:rsidRPr="006B7C1B">
              <w:rPr>
                <w:rFonts w:cs="Arial"/>
                <w:lang w:eastAsia="lv-LV"/>
              </w:rPr>
              <w:t xml:space="preserve"> priekšapmaksa</w:t>
            </w:r>
            <w:r w:rsidRPr="006B7C1B">
              <w:rPr>
                <w:rFonts w:cs="Arial"/>
                <w:lang w:eastAsia="lv-LV"/>
              </w:rPr>
              <w:t>,</w:t>
            </w:r>
            <w:r w:rsidR="00347B5C" w:rsidRPr="006B7C1B">
              <w:rPr>
                <w:rFonts w:cs="Arial"/>
                <w:lang w:eastAsia="lv-LV"/>
              </w:rPr>
              <w:t xml:space="preserve"> tad </w:t>
            </w:r>
            <w:r w:rsidRPr="006B7C1B">
              <w:rPr>
                <w:rFonts w:cs="Arial"/>
                <w:lang w:eastAsia="lv-LV"/>
              </w:rPr>
              <w:t>P</w:t>
            </w:r>
            <w:r w:rsidR="00347B5C" w:rsidRPr="006B7C1B">
              <w:rPr>
                <w:rFonts w:cs="Arial"/>
                <w:lang w:eastAsia="lv-LV"/>
              </w:rPr>
              <w:t>asūtījuma kopsumma</w:t>
            </w:r>
            <w:r w:rsidRPr="006B7C1B">
              <w:rPr>
                <w:rFonts w:cs="Arial"/>
                <w:lang w:eastAsia="lv-LV"/>
              </w:rPr>
              <w:t xml:space="preserve"> </w:t>
            </w:r>
            <w:r w:rsidR="00347B5C" w:rsidRPr="006B7C1B">
              <w:rPr>
                <w:rFonts w:cs="Arial"/>
                <w:lang w:eastAsia="lv-LV"/>
              </w:rPr>
              <w:t>= maksājuma rinda1</w:t>
            </w:r>
            <w:r w:rsidRPr="006B7C1B">
              <w:rPr>
                <w:rFonts w:cs="Arial"/>
                <w:lang w:eastAsia="lv-LV"/>
              </w:rPr>
              <w:t>:</w:t>
            </w:r>
            <w:r w:rsidR="00347B5C" w:rsidRPr="006B7C1B">
              <w:rPr>
                <w:rFonts w:cs="Arial"/>
                <w:lang w:eastAsia="lv-LV"/>
              </w:rPr>
              <w:t xml:space="preserve"> </w:t>
            </w:r>
            <w:r w:rsidRPr="006B7C1B">
              <w:rPr>
                <w:rFonts w:cs="Arial"/>
                <w:lang w:eastAsia="lv-LV"/>
              </w:rPr>
              <w:t xml:space="preserve">Maksājuma </w:t>
            </w:r>
            <w:r w:rsidR="00347B5C" w:rsidRPr="006B7C1B">
              <w:rPr>
                <w:rFonts w:cs="Arial"/>
                <w:lang w:eastAsia="lv-LV"/>
              </w:rPr>
              <w:t>summa</w:t>
            </w:r>
            <w:r w:rsidRPr="006B7C1B">
              <w:rPr>
                <w:rFonts w:cs="Arial"/>
                <w:lang w:eastAsia="lv-LV"/>
              </w:rPr>
              <w:t xml:space="preserve"> bez PVN </w:t>
            </w:r>
            <w:r w:rsidR="00347B5C" w:rsidRPr="006B7C1B">
              <w:rPr>
                <w:rFonts w:cs="Arial"/>
                <w:lang w:eastAsia="lv-LV"/>
              </w:rPr>
              <w:t>+</w:t>
            </w:r>
            <w:r w:rsidRPr="006B7C1B">
              <w:rPr>
                <w:rFonts w:cs="Arial"/>
                <w:lang w:eastAsia="lv-LV"/>
              </w:rPr>
              <w:t xml:space="preserve"> m</w:t>
            </w:r>
            <w:r w:rsidR="00347B5C" w:rsidRPr="006B7C1B">
              <w:rPr>
                <w:rFonts w:cs="Arial"/>
                <w:lang w:eastAsia="lv-LV"/>
              </w:rPr>
              <w:t>aksājuma rinda2</w:t>
            </w:r>
            <w:r w:rsidRPr="006B7C1B">
              <w:rPr>
                <w:rFonts w:cs="Arial"/>
                <w:lang w:eastAsia="lv-LV"/>
              </w:rPr>
              <w:t>: Maksājuma summa bez PVN</w:t>
            </w:r>
            <w:r w:rsidR="00455E29" w:rsidRPr="006B7C1B">
              <w:rPr>
                <w:rFonts w:cs="Arial"/>
                <w:lang w:eastAsia="lv-LV"/>
              </w:rPr>
              <w:t>.</w:t>
            </w:r>
          </w:p>
        </w:tc>
      </w:tr>
      <w:tr w:rsidR="00D17591" w:rsidRPr="006B7C1B" w14:paraId="367C5996" w14:textId="77777777" w:rsidTr="00A429F1">
        <w:tc>
          <w:tcPr>
            <w:tcW w:w="458" w:type="pct"/>
          </w:tcPr>
          <w:p w14:paraId="145D0F97" w14:textId="77777777" w:rsidR="00D17591" w:rsidRPr="006B7C1B" w:rsidRDefault="00D17591" w:rsidP="00A429F1">
            <w:pPr>
              <w:rPr>
                <w:rFonts w:cs="Arial"/>
                <w:lang w:eastAsia="lv-LV"/>
              </w:rPr>
            </w:pPr>
            <w:r w:rsidRPr="006B7C1B">
              <w:rPr>
                <w:rFonts w:cs="Arial"/>
                <w:lang w:eastAsia="lv-LV"/>
              </w:rPr>
              <w:lastRenderedPageBreak/>
              <w:t>15.</w:t>
            </w:r>
          </w:p>
        </w:tc>
        <w:tc>
          <w:tcPr>
            <w:tcW w:w="1380" w:type="pct"/>
          </w:tcPr>
          <w:p w14:paraId="512BCC33" w14:textId="77777777" w:rsidR="00D17591" w:rsidRPr="006B7C1B" w:rsidRDefault="00D17591" w:rsidP="00A429F1">
            <w:pPr>
              <w:rPr>
                <w:rFonts w:cs="Arial"/>
                <w:lang w:eastAsia="lv-LV"/>
              </w:rPr>
            </w:pPr>
            <w:r w:rsidRPr="006B7C1B">
              <w:rPr>
                <w:rFonts w:cs="Arial"/>
                <w:lang w:eastAsia="lv-LV"/>
              </w:rPr>
              <w:t xml:space="preserve">Pasūtījuma kopsumma ar PVN </w:t>
            </w:r>
          </w:p>
        </w:tc>
        <w:tc>
          <w:tcPr>
            <w:tcW w:w="3162" w:type="pct"/>
          </w:tcPr>
          <w:p w14:paraId="1845B126" w14:textId="77777777" w:rsidR="00D17591" w:rsidRPr="006B7C1B" w:rsidRDefault="00D17591" w:rsidP="00A429F1">
            <w:pPr>
              <w:rPr>
                <w:rFonts w:cs="Arial"/>
                <w:lang w:eastAsia="lv-LV"/>
              </w:rPr>
            </w:pPr>
            <w:r w:rsidRPr="006B7C1B">
              <w:rPr>
                <w:rFonts w:cs="Arial"/>
                <w:lang w:eastAsia="lv-LV"/>
              </w:rPr>
              <w:t>Tiek atlasīti pasūtījuma ieraksti no jau atlasītajiem, ku</w:t>
            </w:r>
            <w:r w:rsidR="00347B5C" w:rsidRPr="006B7C1B">
              <w:rPr>
                <w:rFonts w:cs="Arial"/>
                <w:lang w:eastAsia="lv-LV"/>
              </w:rPr>
              <w:t xml:space="preserve">riem </w:t>
            </w:r>
            <w:r w:rsidR="00982C23" w:rsidRPr="006B7C1B">
              <w:rPr>
                <w:rFonts w:cs="Arial"/>
                <w:lang w:eastAsia="lv-LV"/>
              </w:rPr>
              <w:t>P</w:t>
            </w:r>
            <w:r w:rsidR="00347B5C" w:rsidRPr="006B7C1B">
              <w:rPr>
                <w:rFonts w:cs="Arial"/>
                <w:lang w:eastAsia="lv-LV"/>
              </w:rPr>
              <w:t>asūtījuma kopsumma ar PVN:</w:t>
            </w:r>
          </w:p>
          <w:p w14:paraId="44A9B281" w14:textId="77777777" w:rsidR="00D17591" w:rsidRPr="006B7C1B" w:rsidRDefault="00455E29" w:rsidP="001334B1">
            <w:pPr>
              <w:numPr>
                <w:ilvl w:val="0"/>
                <w:numId w:val="207"/>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pasūtījuma kopsumma ar PVN tikai no, tad tiek atlasīti pasūtījuma ieraksti, kuru pasūtījuma kopsumma ar PVN ir no norādītās, ieskaitot, līdz maksimālajai, ieskaitot</w:t>
            </w:r>
            <w:r w:rsidRPr="006B7C1B">
              <w:rPr>
                <w:rFonts w:cs="Arial"/>
                <w:lang w:eastAsia="lv-LV"/>
              </w:rPr>
              <w:t>;</w:t>
            </w:r>
          </w:p>
          <w:p w14:paraId="3D31E571" w14:textId="77777777" w:rsidR="00D17591" w:rsidRPr="006B7C1B" w:rsidRDefault="00455E29" w:rsidP="001334B1">
            <w:pPr>
              <w:numPr>
                <w:ilvl w:val="0"/>
                <w:numId w:val="207"/>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pasūtījuma kopsumma ar PVN tikai līdz, tad tiek atlasīti pasūtījuma ieraksti, kuru pasūtījuma kopsumma ar PVN ir no minimālākās, ieskaitot</w:t>
            </w:r>
            <w:r w:rsidRPr="006B7C1B">
              <w:rPr>
                <w:rFonts w:cs="Arial"/>
                <w:lang w:eastAsia="lv-LV"/>
              </w:rPr>
              <w:t>,</w:t>
            </w:r>
            <w:r w:rsidR="00D17591" w:rsidRPr="006B7C1B">
              <w:rPr>
                <w:rFonts w:cs="Arial"/>
                <w:lang w:eastAsia="lv-LV"/>
              </w:rPr>
              <w:t xml:space="preserve"> līdz norādītajai, ieskaitot</w:t>
            </w:r>
            <w:r w:rsidRPr="006B7C1B">
              <w:rPr>
                <w:rFonts w:cs="Arial"/>
                <w:lang w:eastAsia="lv-LV"/>
              </w:rPr>
              <w:t>;</w:t>
            </w:r>
          </w:p>
          <w:p w14:paraId="3E3BED14" w14:textId="77777777" w:rsidR="00D17591" w:rsidRPr="006B7C1B" w:rsidRDefault="00455E29" w:rsidP="001334B1">
            <w:pPr>
              <w:numPr>
                <w:ilvl w:val="0"/>
                <w:numId w:val="207"/>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pasūtījuma kopsumma ar PVN no</w:t>
            </w:r>
            <w:r w:rsidRPr="006B7C1B">
              <w:rPr>
                <w:rFonts w:cs="Arial"/>
                <w:lang w:eastAsia="lv-LV"/>
              </w:rPr>
              <w:t xml:space="preserve"> -</w:t>
            </w:r>
            <w:r w:rsidR="00D17591" w:rsidRPr="006B7C1B">
              <w:rPr>
                <w:rFonts w:cs="Arial"/>
                <w:lang w:eastAsia="lv-LV"/>
              </w:rPr>
              <w:t xml:space="preserve"> līdz, tad tiek atlasīti pasūtījuma ieraksti, kuru pasūtījuma kopsumma ar PVN ir norādītajā diapazonā, ieskaitot norādītās vērtības.</w:t>
            </w:r>
          </w:p>
          <w:p w14:paraId="1C02E79E" w14:textId="77777777" w:rsidR="00347B5C" w:rsidRPr="006B7C1B" w:rsidRDefault="00347B5C" w:rsidP="006C5E45">
            <w:pPr>
              <w:contextualSpacing/>
              <w:rPr>
                <w:rFonts w:eastAsiaTheme="minorHAnsi" w:cs="Arial"/>
                <w:sz w:val="22"/>
                <w:szCs w:val="22"/>
                <w:lang w:eastAsia="lv-LV"/>
              </w:rPr>
            </w:pPr>
            <w:r w:rsidRPr="006B7C1B">
              <w:rPr>
                <w:rFonts w:cs="Arial"/>
                <w:lang w:eastAsia="lv-LV"/>
              </w:rPr>
              <w:t>Ja Maksājuma dalījums ir Divās daļās sadalīta priekšapmaksa, tad Pasūtījuma kopsumma ar PVN = maksājuma rinda1</w:t>
            </w:r>
            <w:r w:rsidR="00E2398D" w:rsidRPr="006B7C1B">
              <w:rPr>
                <w:rFonts w:cs="Arial"/>
                <w:lang w:eastAsia="lv-LV"/>
              </w:rPr>
              <w:t>:</w:t>
            </w:r>
            <w:r w:rsidRPr="006B7C1B">
              <w:rPr>
                <w:rFonts w:cs="Arial"/>
                <w:lang w:eastAsia="lv-LV"/>
              </w:rPr>
              <w:t xml:space="preserve"> Maksājuma summa ar PVN + maksājuma rinda2</w:t>
            </w:r>
            <w:r w:rsidR="00E2398D" w:rsidRPr="006B7C1B">
              <w:rPr>
                <w:rFonts w:cs="Arial"/>
                <w:lang w:eastAsia="lv-LV"/>
              </w:rPr>
              <w:t>:</w:t>
            </w:r>
            <w:r w:rsidRPr="006B7C1B">
              <w:rPr>
                <w:rFonts w:cs="Arial"/>
                <w:lang w:eastAsia="lv-LV"/>
              </w:rPr>
              <w:t xml:space="preserve"> Maksājuma summa ar PVN.</w:t>
            </w:r>
          </w:p>
        </w:tc>
      </w:tr>
      <w:tr w:rsidR="00D17591" w:rsidRPr="006B7C1B" w14:paraId="7D83C14C" w14:textId="77777777" w:rsidTr="00A429F1">
        <w:tc>
          <w:tcPr>
            <w:tcW w:w="458" w:type="pct"/>
          </w:tcPr>
          <w:p w14:paraId="5B85AA61" w14:textId="77777777" w:rsidR="00D17591" w:rsidRPr="006B7C1B" w:rsidRDefault="00D17591" w:rsidP="00A429F1">
            <w:pPr>
              <w:rPr>
                <w:rFonts w:cs="Arial"/>
                <w:lang w:eastAsia="lv-LV"/>
              </w:rPr>
            </w:pPr>
            <w:r w:rsidRPr="006B7C1B">
              <w:rPr>
                <w:rFonts w:cs="Arial"/>
                <w:lang w:eastAsia="lv-LV"/>
              </w:rPr>
              <w:t>16.</w:t>
            </w:r>
          </w:p>
        </w:tc>
        <w:tc>
          <w:tcPr>
            <w:tcW w:w="1380" w:type="pct"/>
          </w:tcPr>
          <w:p w14:paraId="31E631BE" w14:textId="77777777" w:rsidR="00D17591" w:rsidRPr="006B7C1B" w:rsidRDefault="00D17591" w:rsidP="00A429F1">
            <w:pPr>
              <w:rPr>
                <w:rFonts w:cs="Arial"/>
                <w:lang w:eastAsia="lv-LV"/>
              </w:rPr>
            </w:pPr>
            <w:r w:rsidRPr="006B7C1B">
              <w:rPr>
                <w:rFonts w:cs="Arial"/>
                <w:lang w:eastAsia="lv-LV"/>
              </w:rPr>
              <w:t>Maksājuma summa bez PVN</w:t>
            </w:r>
          </w:p>
        </w:tc>
        <w:tc>
          <w:tcPr>
            <w:tcW w:w="3162" w:type="pct"/>
          </w:tcPr>
          <w:p w14:paraId="670F0C14" w14:textId="77777777" w:rsidR="00D17591" w:rsidRPr="006B7C1B" w:rsidRDefault="00347B5C" w:rsidP="00A429F1">
            <w:pPr>
              <w:rPr>
                <w:rFonts w:cs="Arial"/>
                <w:lang w:eastAsia="lv-LV"/>
              </w:rPr>
            </w:pPr>
            <w:r w:rsidRPr="006B7C1B">
              <w:rPr>
                <w:rFonts w:cs="Arial"/>
                <w:lang w:eastAsia="lv-LV"/>
              </w:rPr>
              <w:t>No atlasītiem pasūtījumiem, tiek atlasīti pasūtījumi ar norādīto Maksājuma summu bez PVN</w:t>
            </w:r>
            <w:r w:rsidR="00D17591" w:rsidRPr="006B7C1B">
              <w:rPr>
                <w:rFonts w:cs="Arial"/>
                <w:lang w:eastAsia="lv-LV"/>
              </w:rPr>
              <w:t>:</w:t>
            </w:r>
          </w:p>
          <w:p w14:paraId="474F5519" w14:textId="77777777" w:rsidR="00D17591" w:rsidRPr="006B7C1B" w:rsidRDefault="00455E29" w:rsidP="001334B1">
            <w:pPr>
              <w:numPr>
                <w:ilvl w:val="0"/>
                <w:numId w:val="208"/>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maksājuma summa bez PVN tikai no, tad tiek atlasīti pasūtījuma ieraksti, kuru maksājuma summa bez PVN ir no norādītās, ieskaitot, līdz maksimālajai, ieskaitot</w:t>
            </w:r>
            <w:r w:rsidRPr="006B7C1B">
              <w:rPr>
                <w:rFonts w:cs="Arial"/>
                <w:lang w:eastAsia="lv-LV"/>
              </w:rPr>
              <w:t>;</w:t>
            </w:r>
          </w:p>
          <w:p w14:paraId="49808742" w14:textId="77777777" w:rsidR="00D17591" w:rsidRPr="006B7C1B" w:rsidRDefault="00455E29" w:rsidP="001334B1">
            <w:pPr>
              <w:numPr>
                <w:ilvl w:val="0"/>
                <w:numId w:val="208"/>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maksājuma summa bez PVN tikai līdz, tad tiek atlasīti pasūtījuma ieraksti, kuru maksājuma summa bez PVN ir no minimālākās, ieskaitot, līdz norādītajai, ieskaitot</w:t>
            </w:r>
            <w:r w:rsidRPr="006B7C1B">
              <w:rPr>
                <w:rFonts w:cs="Arial"/>
                <w:lang w:eastAsia="lv-LV"/>
              </w:rPr>
              <w:t>;</w:t>
            </w:r>
          </w:p>
          <w:p w14:paraId="62D1CD62" w14:textId="77777777" w:rsidR="00D17591" w:rsidRPr="006B7C1B" w:rsidRDefault="00455E29" w:rsidP="001334B1">
            <w:pPr>
              <w:numPr>
                <w:ilvl w:val="0"/>
                <w:numId w:val="208"/>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maksājuma summa bez PVN no - līdz, tad tiek atlasīti pasūtījuma ieraksti, kuru maksājuma summa bez PVN ir norādītajā diapazonā, ieskaitot norādītās vērtības.</w:t>
            </w:r>
          </w:p>
          <w:p w14:paraId="25C123B6" w14:textId="77777777" w:rsidR="00347B5C" w:rsidRPr="006B7C1B" w:rsidRDefault="00347B5C" w:rsidP="00347B5C">
            <w:pPr>
              <w:contextualSpacing/>
              <w:rPr>
                <w:rFonts w:eastAsiaTheme="minorHAnsi" w:cs="Arial"/>
                <w:sz w:val="22"/>
                <w:szCs w:val="22"/>
                <w:lang w:eastAsia="lv-LV"/>
              </w:rPr>
            </w:pPr>
            <w:r w:rsidRPr="006B7C1B">
              <w:rPr>
                <w:rFonts w:cs="Arial"/>
                <w:lang w:eastAsia="lv-LV"/>
              </w:rPr>
              <w:t>Ja Maksājuma dalījums ir Vienreizēja priekšapmaksa, tad Maksājuma summa bez PVN = Pasūtījuma kopsumma bez PVN</w:t>
            </w:r>
            <w:r w:rsidR="00455E29" w:rsidRPr="006B7C1B">
              <w:rPr>
                <w:rFonts w:cs="Arial"/>
                <w:lang w:eastAsia="lv-LV"/>
              </w:rPr>
              <w:t>.</w:t>
            </w:r>
          </w:p>
        </w:tc>
      </w:tr>
      <w:tr w:rsidR="00D17591" w:rsidRPr="006B7C1B" w14:paraId="7BB8E0F5" w14:textId="77777777" w:rsidTr="00A429F1">
        <w:tc>
          <w:tcPr>
            <w:tcW w:w="458" w:type="pct"/>
          </w:tcPr>
          <w:p w14:paraId="429B8C0D" w14:textId="77777777" w:rsidR="00D17591" w:rsidRPr="006B7C1B" w:rsidRDefault="00D17591" w:rsidP="00A429F1">
            <w:pPr>
              <w:rPr>
                <w:rFonts w:cs="Arial"/>
                <w:lang w:eastAsia="lv-LV"/>
              </w:rPr>
            </w:pPr>
            <w:r w:rsidRPr="006B7C1B">
              <w:rPr>
                <w:rFonts w:cs="Arial"/>
                <w:lang w:eastAsia="lv-LV"/>
              </w:rPr>
              <w:t>17.</w:t>
            </w:r>
          </w:p>
        </w:tc>
        <w:tc>
          <w:tcPr>
            <w:tcW w:w="1380" w:type="pct"/>
          </w:tcPr>
          <w:p w14:paraId="6458A9E9" w14:textId="77777777" w:rsidR="00D17591" w:rsidRPr="006B7C1B" w:rsidRDefault="00D17591" w:rsidP="00A429F1">
            <w:pPr>
              <w:rPr>
                <w:rFonts w:cs="Arial"/>
                <w:lang w:eastAsia="lv-LV"/>
              </w:rPr>
            </w:pPr>
            <w:r w:rsidRPr="006B7C1B">
              <w:rPr>
                <w:rFonts w:cs="Arial"/>
                <w:lang w:eastAsia="lv-LV"/>
              </w:rPr>
              <w:t xml:space="preserve">Maksājuma summa ar PVN </w:t>
            </w:r>
          </w:p>
        </w:tc>
        <w:tc>
          <w:tcPr>
            <w:tcW w:w="3162" w:type="pct"/>
          </w:tcPr>
          <w:p w14:paraId="387B2BA8" w14:textId="77777777" w:rsidR="00D17591" w:rsidRPr="006B7C1B" w:rsidRDefault="00347B5C" w:rsidP="00A429F1">
            <w:pPr>
              <w:rPr>
                <w:rFonts w:cs="Arial"/>
                <w:lang w:eastAsia="lv-LV"/>
              </w:rPr>
            </w:pPr>
            <w:r w:rsidRPr="006B7C1B">
              <w:rPr>
                <w:rFonts w:cs="Arial"/>
                <w:lang w:eastAsia="lv-LV"/>
              </w:rPr>
              <w:t>No atlasītiem pasūtījumiem, tiek atlasīti pasūtījumi ar norādīto Maksājuma summu ar PVN</w:t>
            </w:r>
            <w:r w:rsidR="00D17591" w:rsidRPr="006B7C1B">
              <w:rPr>
                <w:rFonts w:cs="Arial"/>
                <w:lang w:eastAsia="lv-LV"/>
              </w:rPr>
              <w:t>:</w:t>
            </w:r>
          </w:p>
          <w:p w14:paraId="6846A7F7" w14:textId="77777777" w:rsidR="00D17591" w:rsidRPr="006B7C1B" w:rsidRDefault="00455E29" w:rsidP="001334B1">
            <w:pPr>
              <w:numPr>
                <w:ilvl w:val="0"/>
                <w:numId w:val="209"/>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maksājuma summa ar PVN tikai no, tad tiek atlasīti pasūtījum</w:t>
            </w:r>
            <w:r w:rsidR="00347B5C" w:rsidRPr="006B7C1B">
              <w:rPr>
                <w:rFonts w:cs="Arial"/>
                <w:lang w:eastAsia="lv-LV"/>
              </w:rPr>
              <w:t>i</w:t>
            </w:r>
            <w:r w:rsidR="00D17591" w:rsidRPr="006B7C1B">
              <w:rPr>
                <w:rFonts w:cs="Arial"/>
                <w:lang w:eastAsia="lv-LV"/>
              </w:rPr>
              <w:t>, kuru maksājuma summa ar PVN ir no norādītās, ieskaitot, līdz maksimālajai, ieskaitot</w:t>
            </w:r>
            <w:r w:rsidRPr="006B7C1B">
              <w:rPr>
                <w:rFonts w:cs="Arial"/>
                <w:lang w:eastAsia="lv-LV"/>
              </w:rPr>
              <w:t>;</w:t>
            </w:r>
          </w:p>
          <w:p w14:paraId="79A6AA0F" w14:textId="77777777" w:rsidR="00D17591" w:rsidRPr="006B7C1B" w:rsidRDefault="00455E29" w:rsidP="001334B1">
            <w:pPr>
              <w:numPr>
                <w:ilvl w:val="0"/>
                <w:numId w:val="209"/>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maksājuma summa ar PVN tikai līdz, tad tiek atlasīti pasūtījum</w:t>
            </w:r>
            <w:r w:rsidR="00347B5C" w:rsidRPr="006B7C1B">
              <w:rPr>
                <w:rFonts w:cs="Arial"/>
                <w:lang w:eastAsia="lv-LV"/>
              </w:rPr>
              <w:t>i</w:t>
            </w:r>
            <w:r w:rsidR="00D17591" w:rsidRPr="006B7C1B">
              <w:rPr>
                <w:rFonts w:cs="Arial"/>
                <w:lang w:eastAsia="lv-LV"/>
              </w:rPr>
              <w:t>, kuru maksājuma summa ar PVN ir no minimālākās, ieskaitot, līdz norādītajai, ieskaitot</w:t>
            </w:r>
            <w:r w:rsidRPr="006B7C1B">
              <w:rPr>
                <w:rFonts w:cs="Arial"/>
                <w:lang w:eastAsia="lv-LV"/>
              </w:rPr>
              <w:t>;</w:t>
            </w:r>
          </w:p>
          <w:p w14:paraId="09D700E8" w14:textId="77777777" w:rsidR="00D17591" w:rsidRPr="006B7C1B" w:rsidRDefault="00455E29" w:rsidP="001334B1">
            <w:pPr>
              <w:numPr>
                <w:ilvl w:val="0"/>
                <w:numId w:val="209"/>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norādīta maksājuma summa ar PVN no - līdz, tad tiek atlasīti pasūtījum</w:t>
            </w:r>
            <w:r w:rsidR="00347B5C" w:rsidRPr="006B7C1B">
              <w:rPr>
                <w:rFonts w:cs="Arial"/>
                <w:lang w:eastAsia="lv-LV"/>
              </w:rPr>
              <w:t>i</w:t>
            </w:r>
            <w:r w:rsidR="00D17591" w:rsidRPr="006B7C1B">
              <w:rPr>
                <w:rFonts w:cs="Arial"/>
                <w:lang w:eastAsia="lv-LV"/>
              </w:rPr>
              <w:t>, kuru maksājuma summa ar PVN ir norādītajā diapazonā, ieskaitot norādītās vērtības.</w:t>
            </w:r>
          </w:p>
          <w:p w14:paraId="184A76B6" w14:textId="77777777" w:rsidR="00347B5C" w:rsidRPr="006B7C1B" w:rsidRDefault="00347B5C" w:rsidP="00347B5C">
            <w:pPr>
              <w:contextualSpacing/>
              <w:rPr>
                <w:rFonts w:eastAsiaTheme="minorHAnsi" w:cs="Arial"/>
                <w:sz w:val="22"/>
                <w:szCs w:val="22"/>
                <w:lang w:eastAsia="lv-LV"/>
              </w:rPr>
            </w:pPr>
            <w:r w:rsidRPr="006B7C1B">
              <w:rPr>
                <w:rFonts w:cs="Arial"/>
                <w:lang w:eastAsia="lv-LV"/>
              </w:rPr>
              <w:t>Ja maksājuma dalījums ir Vienreizēja priekšapmaksa, tad Maksājuma summa ar PVN = Pasūtījuma kopsumma ar PVN</w:t>
            </w:r>
            <w:r w:rsidR="00455E29" w:rsidRPr="006B7C1B">
              <w:rPr>
                <w:rFonts w:cs="Arial"/>
                <w:lang w:eastAsia="lv-LV"/>
              </w:rPr>
              <w:t>.</w:t>
            </w:r>
          </w:p>
        </w:tc>
      </w:tr>
      <w:tr w:rsidR="00D17591" w:rsidRPr="006B7C1B" w14:paraId="5057944A" w14:textId="77777777" w:rsidTr="00A429F1">
        <w:tc>
          <w:tcPr>
            <w:tcW w:w="458" w:type="pct"/>
          </w:tcPr>
          <w:p w14:paraId="7E9B03B9" w14:textId="77777777" w:rsidR="00D17591" w:rsidRPr="006B7C1B" w:rsidRDefault="00D17591" w:rsidP="00A429F1">
            <w:pPr>
              <w:rPr>
                <w:rFonts w:cs="Arial"/>
                <w:lang w:eastAsia="lv-LV"/>
              </w:rPr>
            </w:pPr>
            <w:r w:rsidRPr="006B7C1B">
              <w:rPr>
                <w:rFonts w:cs="Arial"/>
                <w:lang w:eastAsia="lv-LV"/>
              </w:rPr>
              <w:lastRenderedPageBreak/>
              <w:t>18.</w:t>
            </w:r>
          </w:p>
        </w:tc>
        <w:tc>
          <w:tcPr>
            <w:tcW w:w="1380" w:type="pct"/>
          </w:tcPr>
          <w:p w14:paraId="1BEABFA1" w14:textId="77777777" w:rsidR="00D17591" w:rsidRPr="006B7C1B" w:rsidRDefault="00D17591" w:rsidP="00A429F1">
            <w:pPr>
              <w:rPr>
                <w:rFonts w:cs="Arial"/>
                <w:lang w:eastAsia="lv-LV"/>
              </w:rPr>
            </w:pPr>
            <w:r w:rsidRPr="006B7C1B">
              <w:rPr>
                <w:rFonts w:cs="Arial"/>
                <w:lang w:eastAsia="lv-LV"/>
              </w:rPr>
              <w:t xml:space="preserve">Atlikušais maksājums bez PVN </w:t>
            </w:r>
          </w:p>
        </w:tc>
        <w:tc>
          <w:tcPr>
            <w:tcW w:w="3162" w:type="pct"/>
          </w:tcPr>
          <w:p w14:paraId="17C63ADD" w14:textId="77777777" w:rsidR="002E348A" w:rsidRPr="006B7C1B" w:rsidRDefault="002E348A" w:rsidP="0015079F">
            <w:pPr>
              <w:rPr>
                <w:rFonts w:cs="Arial"/>
                <w:lang w:eastAsia="lv-LV"/>
              </w:rPr>
            </w:pPr>
            <w:r w:rsidRPr="006B7C1B">
              <w:rPr>
                <w:rFonts w:cs="Arial"/>
                <w:lang w:eastAsia="lv-LV"/>
              </w:rPr>
              <w:t>No atlasītiem pasūtījumiem, tiek atlasīti pasūtījumi ar norādīto Atlikušā maksājuma summu bez PVN:</w:t>
            </w:r>
          </w:p>
          <w:p w14:paraId="2ACCECAE" w14:textId="77777777" w:rsidR="0015079F" w:rsidRPr="006B7C1B" w:rsidRDefault="00455E29" w:rsidP="001334B1">
            <w:pPr>
              <w:numPr>
                <w:ilvl w:val="0"/>
                <w:numId w:val="210"/>
              </w:numPr>
              <w:contextualSpacing/>
              <w:rPr>
                <w:rFonts w:eastAsiaTheme="minorHAnsi" w:cs="Arial"/>
                <w:sz w:val="22"/>
                <w:szCs w:val="22"/>
                <w:lang w:eastAsia="lv-LV"/>
              </w:rPr>
            </w:pPr>
            <w:r w:rsidRPr="006B7C1B">
              <w:rPr>
                <w:rFonts w:cs="Arial"/>
                <w:lang w:eastAsia="lv-LV"/>
              </w:rPr>
              <w:t>j</w:t>
            </w:r>
            <w:r w:rsidR="0015079F" w:rsidRPr="006B7C1B">
              <w:rPr>
                <w:rFonts w:cs="Arial"/>
                <w:lang w:eastAsia="lv-LV"/>
              </w:rPr>
              <w:t>a tiek norādīts atlikušais maksājums bez PVN tikai no, tad tiek atlasīti pasūtījuma ieraksti, kuru atlikušais maksājums bez PVN ir no norādītās, ieskaitot, līdz maksimālajai</w:t>
            </w:r>
            <w:r w:rsidRPr="006B7C1B">
              <w:rPr>
                <w:rFonts w:cs="Arial"/>
                <w:lang w:eastAsia="lv-LV"/>
              </w:rPr>
              <w:t>,</w:t>
            </w:r>
            <w:r w:rsidR="0015079F" w:rsidRPr="006B7C1B">
              <w:rPr>
                <w:rFonts w:cs="Arial"/>
                <w:lang w:eastAsia="lv-LV"/>
              </w:rPr>
              <w:t xml:space="preserve"> ieskaitot</w:t>
            </w:r>
            <w:r w:rsidRPr="006B7C1B">
              <w:rPr>
                <w:rFonts w:cs="Arial"/>
                <w:lang w:eastAsia="lv-LV"/>
              </w:rPr>
              <w:t>;</w:t>
            </w:r>
          </w:p>
          <w:p w14:paraId="12A09220" w14:textId="77777777" w:rsidR="0015079F" w:rsidRPr="006B7C1B" w:rsidRDefault="00455E29" w:rsidP="001334B1">
            <w:pPr>
              <w:numPr>
                <w:ilvl w:val="0"/>
                <w:numId w:val="210"/>
              </w:numPr>
              <w:contextualSpacing/>
              <w:rPr>
                <w:rFonts w:eastAsiaTheme="minorHAnsi" w:cs="Arial"/>
                <w:sz w:val="22"/>
                <w:szCs w:val="22"/>
                <w:lang w:eastAsia="lv-LV"/>
              </w:rPr>
            </w:pPr>
            <w:r w:rsidRPr="006B7C1B">
              <w:rPr>
                <w:rFonts w:cs="Arial"/>
                <w:lang w:eastAsia="lv-LV"/>
              </w:rPr>
              <w:t>j</w:t>
            </w:r>
            <w:r w:rsidR="0015079F" w:rsidRPr="006B7C1B">
              <w:rPr>
                <w:rFonts w:cs="Arial"/>
                <w:lang w:eastAsia="lv-LV"/>
              </w:rPr>
              <w:t>a tiek norādīts atlikušais maksājums bez PVN tikai līdz, tad tiek atlasīti pasūtījuma ieraksti, kuru atlikušais maksājums bez PVN ir no minimālākās, ieskaitot, līdz norādītajai, ieskaitot</w:t>
            </w:r>
            <w:r w:rsidRPr="006B7C1B">
              <w:rPr>
                <w:rFonts w:cs="Arial"/>
                <w:lang w:eastAsia="lv-LV"/>
              </w:rPr>
              <w:t>;</w:t>
            </w:r>
          </w:p>
          <w:p w14:paraId="351290F8" w14:textId="77777777" w:rsidR="0015079F" w:rsidRPr="006B7C1B" w:rsidRDefault="00455E29" w:rsidP="001334B1">
            <w:pPr>
              <w:numPr>
                <w:ilvl w:val="0"/>
                <w:numId w:val="210"/>
              </w:numPr>
              <w:contextualSpacing/>
              <w:rPr>
                <w:rFonts w:eastAsiaTheme="minorHAnsi" w:cs="Arial"/>
                <w:sz w:val="22"/>
                <w:szCs w:val="22"/>
                <w:lang w:eastAsia="lv-LV"/>
              </w:rPr>
            </w:pPr>
            <w:r w:rsidRPr="006B7C1B">
              <w:rPr>
                <w:rFonts w:cs="Arial"/>
                <w:lang w:eastAsia="lv-LV"/>
              </w:rPr>
              <w:t>j</w:t>
            </w:r>
            <w:r w:rsidR="0015079F" w:rsidRPr="006B7C1B">
              <w:rPr>
                <w:rFonts w:cs="Arial"/>
                <w:lang w:eastAsia="lv-LV"/>
              </w:rPr>
              <w:t>a tiek norādīts atlikušais maksājums bez PVN no - līdz, tad tiek atlasīti pasūtījuma ieraksti, kuru atlikušais maksājums bez PVN ir norādītajā diapazonā, ieskaitot norādītās vērtības.</w:t>
            </w:r>
          </w:p>
          <w:p w14:paraId="24504E8A" w14:textId="77777777" w:rsidR="0015079F" w:rsidRPr="006B7C1B" w:rsidRDefault="0015079F" w:rsidP="0015079F">
            <w:pPr>
              <w:contextualSpacing/>
              <w:rPr>
                <w:rFonts w:cs="Arial"/>
                <w:lang w:eastAsia="lv-LV"/>
              </w:rPr>
            </w:pPr>
            <w:r w:rsidRPr="006B7C1B">
              <w:rPr>
                <w:rFonts w:cs="Arial"/>
                <w:lang w:eastAsia="lv-LV"/>
              </w:rPr>
              <w:t>Iespējamais Atlikušā maksājuma apjoms bez PVN:</w:t>
            </w:r>
          </w:p>
          <w:p w14:paraId="37E1D2CF" w14:textId="77777777" w:rsidR="0015079F" w:rsidRPr="006B7C1B" w:rsidRDefault="00455E29" w:rsidP="001334B1">
            <w:pPr>
              <w:pStyle w:val="ListParagraph"/>
              <w:numPr>
                <w:ilvl w:val="0"/>
                <w:numId w:val="211"/>
              </w:numPr>
              <w:ind w:left="411" w:hanging="411"/>
            </w:pPr>
            <w:r w:rsidRPr="006B7C1B">
              <w:t>j</w:t>
            </w:r>
            <w:r w:rsidR="0015079F" w:rsidRPr="006B7C1B">
              <w:t xml:space="preserve">a maksājuma dalījums ir Divās daļās sadalīta priekšapmaksa, tad: </w:t>
            </w:r>
          </w:p>
          <w:p w14:paraId="6D611E65" w14:textId="77777777" w:rsidR="0015079F" w:rsidRPr="006B7C1B" w:rsidRDefault="0015079F" w:rsidP="001334B1">
            <w:pPr>
              <w:pStyle w:val="ListParagraph"/>
              <w:numPr>
                <w:ilvl w:val="0"/>
                <w:numId w:val="200"/>
              </w:numPr>
            </w:pPr>
            <w:r w:rsidRPr="006B7C1B">
              <w:t>Atlikušais maksājums bez PVN = Pasūtījuma kopsumma bez PVN, ja nav veikts neviens maksājums (abu maksājuma rindu maksājuma statuss Gaida apmaksu);</w:t>
            </w:r>
          </w:p>
          <w:p w14:paraId="41D808AB" w14:textId="77777777" w:rsidR="0015079F" w:rsidRPr="006B7C1B" w:rsidRDefault="0015079F" w:rsidP="001334B1">
            <w:pPr>
              <w:pStyle w:val="ListParagraph"/>
              <w:numPr>
                <w:ilvl w:val="0"/>
                <w:numId w:val="200"/>
              </w:numPr>
            </w:pPr>
            <w:r w:rsidRPr="006B7C1B">
              <w:t>Atlikušais maksājums bez PVN = Maksājuma summa bez PVN no otrās maksājumu rindas, ja ir veikts 1 maksājums (vienai maksājuma rindai šajā pasūtījumā ir statuss Apmaksāts, otrai Gaida apmaksu);</w:t>
            </w:r>
          </w:p>
          <w:p w14:paraId="17D16B41" w14:textId="77777777" w:rsidR="0015079F" w:rsidRPr="006B7C1B" w:rsidRDefault="0015079F" w:rsidP="001334B1">
            <w:pPr>
              <w:pStyle w:val="ListParagraph"/>
              <w:numPr>
                <w:ilvl w:val="0"/>
                <w:numId w:val="200"/>
              </w:numPr>
            </w:pPr>
            <w:r w:rsidRPr="006B7C1B">
              <w:t>Atlikušais maksājums bez PVN = 0, ja ir veikti abi maksājumi (abām maksājuma rindām ir statuss Apmaksāts);</w:t>
            </w:r>
          </w:p>
          <w:p w14:paraId="580C5C00" w14:textId="77777777" w:rsidR="0015079F" w:rsidRPr="006B7C1B" w:rsidRDefault="00455E29" w:rsidP="001334B1">
            <w:pPr>
              <w:pStyle w:val="ListParagraph"/>
              <w:numPr>
                <w:ilvl w:val="0"/>
                <w:numId w:val="211"/>
              </w:numPr>
              <w:ind w:left="388" w:hanging="388"/>
            </w:pPr>
            <w:r w:rsidRPr="006B7C1B">
              <w:t>j</w:t>
            </w:r>
            <w:r w:rsidR="0015079F" w:rsidRPr="006B7C1B">
              <w:t>a Maksājuma dalījums ir Vienreizēja priekšapmaksa, tad:</w:t>
            </w:r>
          </w:p>
          <w:p w14:paraId="6D325F76" w14:textId="77777777" w:rsidR="0015079F" w:rsidRPr="006B7C1B" w:rsidRDefault="0015079F" w:rsidP="001334B1">
            <w:pPr>
              <w:pStyle w:val="ListParagraph"/>
              <w:numPr>
                <w:ilvl w:val="0"/>
                <w:numId w:val="201"/>
              </w:numPr>
            </w:pPr>
            <w:r w:rsidRPr="006B7C1B">
              <w:t>Atlikušais maksājums bez PVN = Pasūtījuma kopsumma bez PVN, ja nav veikts maksājums (maksājuma statuss Gaida apmaksu);</w:t>
            </w:r>
          </w:p>
          <w:p w14:paraId="40852E8C" w14:textId="77777777" w:rsidR="00D17591" w:rsidRPr="006B7C1B" w:rsidRDefault="0015079F" w:rsidP="001334B1">
            <w:pPr>
              <w:pStyle w:val="ListParagraph"/>
              <w:numPr>
                <w:ilvl w:val="0"/>
                <w:numId w:val="201"/>
              </w:numPr>
            </w:pPr>
            <w:r w:rsidRPr="006B7C1B">
              <w:t>Atlikušais maksājums bez PVN = 0, ja ir veikts maksājums (maksājuma rindai ir statuss Apmaksāts).</w:t>
            </w:r>
          </w:p>
        </w:tc>
      </w:tr>
      <w:tr w:rsidR="00D17591" w:rsidRPr="006B7C1B" w14:paraId="65D0CCFD" w14:textId="77777777" w:rsidTr="00A429F1">
        <w:tc>
          <w:tcPr>
            <w:tcW w:w="458" w:type="pct"/>
          </w:tcPr>
          <w:p w14:paraId="4AE0B625" w14:textId="77777777" w:rsidR="00D17591" w:rsidRPr="006B7C1B" w:rsidRDefault="00D17591" w:rsidP="00A429F1">
            <w:pPr>
              <w:rPr>
                <w:rFonts w:cs="Arial"/>
                <w:lang w:eastAsia="lv-LV"/>
              </w:rPr>
            </w:pPr>
            <w:r w:rsidRPr="006B7C1B">
              <w:rPr>
                <w:rFonts w:cs="Arial"/>
                <w:lang w:eastAsia="lv-LV"/>
              </w:rPr>
              <w:t>19.</w:t>
            </w:r>
          </w:p>
        </w:tc>
        <w:tc>
          <w:tcPr>
            <w:tcW w:w="1380" w:type="pct"/>
          </w:tcPr>
          <w:p w14:paraId="29B88C6C" w14:textId="77777777" w:rsidR="00D17591" w:rsidRPr="006B7C1B" w:rsidRDefault="00D17591" w:rsidP="00A429F1">
            <w:pPr>
              <w:rPr>
                <w:rFonts w:cs="Arial"/>
                <w:lang w:eastAsia="lv-LV"/>
              </w:rPr>
            </w:pPr>
            <w:r w:rsidRPr="006B7C1B">
              <w:rPr>
                <w:rFonts w:cs="Arial"/>
                <w:lang w:eastAsia="lv-LV"/>
              </w:rPr>
              <w:t xml:space="preserve">Atlikušais maksājums ar PVN </w:t>
            </w:r>
          </w:p>
        </w:tc>
        <w:tc>
          <w:tcPr>
            <w:tcW w:w="3162" w:type="pct"/>
          </w:tcPr>
          <w:p w14:paraId="27EFE30D" w14:textId="77777777" w:rsidR="002E348A" w:rsidRPr="006B7C1B" w:rsidRDefault="002E348A" w:rsidP="002E348A">
            <w:pPr>
              <w:rPr>
                <w:rFonts w:cs="Arial"/>
                <w:lang w:eastAsia="lv-LV"/>
              </w:rPr>
            </w:pPr>
            <w:r w:rsidRPr="006B7C1B">
              <w:rPr>
                <w:rFonts w:cs="Arial"/>
                <w:lang w:eastAsia="lv-LV"/>
              </w:rPr>
              <w:t>No atlasītiem pasūtījumiem, tiek atlasīti pasūtījumi ar norādīto Atlikušā maksājuma summu ar PVN:</w:t>
            </w:r>
          </w:p>
          <w:p w14:paraId="38E63F11" w14:textId="77777777" w:rsidR="00D17591" w:rsidRPr="006B7C1B" w:rsidRDefault="00455E29" w:rsidP="001334B1">
            <w:pPr>
              <w:numPr>
                <w:ilvl w:val="0"/>
                <w:numId w:val="212"/>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norādīts atlikušais maksājums ar PVN tikai no, tad tiek atlasīti pasūtījuma ieraksti, kuru atlikušais maksājums ar PVN ir no norādītās, ieskaitot, līdz maksimālajai, ieskaitot</w:t>
            </w:r>
            <w:r w:rsidRPr="006B7C1B">
              <w:rPr>
                <w:rFonts w:cs="Arial"/>
                <w:lang w:eastAsia="lv-LV"/>
              </w:rPr>
              <w:t>;</w:t>
            </w:r>
          </w:p>
          <w:p w14:paraId="740E44BE" w14:textId="77777777" w:rsidR="00D17591" w:rsidRPr="006B7C1B" w:rsidRDefault="00455E29" w:rsidP="001334B1">
            <w:pPr>
              <w:numPr>
                <w:ilvl w:val="0"/>
                <w:numId w:val="212"/>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norādīts atlikušais maksājums ar PVN tikai līdz, tad tiek atlasīti pasūtījuma ieraksti, kuru atlikušais maksājums ar PVN ir no minimālākās, ieskaitot, līdz norādītajai, ieskaitot</w:t>
            </w:r>
            <w:r w:rsidRPr="006B7C1B">
              <w:rPr>
                <w:rFonts w:cs="Arial"/>
                <w:lang w:eastAsia="lv-LV"/>
              </w:rPr>
              <w:t>;</w:t>
            </w:r>
          </w:p>
          <w:p w14:paraId="6270177F" w14:textId="77777777" w:rsidR="00D17591" w:rsidRPr="006B7C1B" w:rsidRDefault="00455E29" w:rsidP="001334B1">
            <w:pPr>
              <w:numPr>
                <w:ilvl w:val="0"/>
                <w:numId w:val="212"/>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tiek norādīts atlikušais maksājums ar PVN no - līdz, tad tiek atlasīti pasūtījuma ieraksti, kuru atlikušais maksājums ar PVN ir norādītajā diapazonā, ieskaitot norādītās vērtības.</w:t>
            </w:r>
          </w:p>
          <w:p w14:paraId="01424153" w14:textId="77777777" w:rsidR="00D17591" w:rsidRPr="006B7C1B" w:rsidRDefault="0015079F" w:rsidP="00982C23">
            <w:pPr>
              <w:contextualSpacing/>
              <w:rPr>
                <w:rFonts w:cs="Arial"/>
                <w:lang w:eastAsia="lv-LV"/>
              </w:rPr>
            </w:pPr>
            <w:r w:rsidRPr="006B7C1B">
              <w:rPr>
                <w:rFonts w:cs="Arial"/>
                <w:lang w:eastAsia="lv-LV"/>
              </w:rPr>
              <w:t>Iespējamais Atlikušā maksājuma apjoms ar PVN ir vienāds ar Atlikuš</w:t>
            </w:r>
            <w:r w:rsidR="00982C23" w:rsidRPr="006B7C1B">
              <w:rPr>
                <w:rFonts w:cs="Arial"/>
                <w:lang w:eastAsia="lv-LV"/>
              </w:rPr>
              <w:t>ais maksājums bez PVN + PVN summa.</w:t>
            </w:r>
          </w:p>
        </w:tc>
      </w:tr>
    </w:tbl>
    <w:p w14:paraId="1654FCD3" w14:textId="77777777" w:rsidR="00D17591" w:rsidRPr="006B7C1B" w:rsidRDefault="00D17591" w:rsidP="00D17591">
      <w:pPr>
        <w:spacing w:after="0" w:line="240" w:lineRule="auto"/>
        <w:rPr>
          <w:rFonts w:eastAsia="Times New Roman" w:cs="Arial"/>
          <w:lang w:eastAsia="lv-LV"/>
        </w:rPr>
      </w:pPr>
    </w:p>
    <w:p w14:paraId="5573F3B5" w14:textId="77777777" w:rsidR="00D17591" w:rsidRPr="006B7C1B" w:rsidRDefault="00D17591" w:rsidP="00420C1D">
      <w:pPr>
        <w:spacing w:before="240" w:after="0" w:line="360" w:lineRule="auto"/>
        <w:jc w:val="both"/>
        <w:rPr>
          <w:lang w:eastAsia="lv-LV"/>
        </w:rPr>
      </w:pPr>
      <w:r w:rsidRPr="006B7C1B">
        <w:rPr>
          <w:lang w:eastAsia="lv-LV"/>
        </w:rPr>
        <w:t>Kolonnu uzskaitījums:</w:t>
      </w:r>
    </w:p>
    <w:p w14:paraId="5C59446A"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w:t>
      </w:r>
      <w:r w:rsidR="00FA242D" w:rsidRPr="006B7C1B">
        <w:rPr>
          <w:rFonts w:eastAsia="Times New Roman" w:cs="Arial"/>
          <w:b/>
          <w:lang w:eastAsia="lv-LV"/>
        </w:rPr>
        <w:t>.</w:t>
      </w:r>
      <w:r w:rsidRPr="006B7C1B">
        <w:rPr>
          <w:rFonts w:eastAsia="Times New Roman" w:cs="Arial"/>
          <w:b/>
          <w:lang w:eastAsia="lv-LV"/>
        </w:rPr>
        <w:t xml:space="preserve"> Nr</w:t>
      </w:r>
      <w:r w:rsidR="00455E29"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pasūtījuma unikāls identifikators. Tiek ielasīts no pasūtījuma kartiņas.</w:t>
      </w:r>
    </w:p>
    <w:p w14:paraId="67A2724B"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lastRenderedPageBreak/>
        <w:t>Pasūt</w:t>
      </w:r>
      <w:r w:rsidR="00FA242D" w:rsidRPr="006B7C1B">
        <w:rPr>
          <w:rFonts w:eastAsia="Times New Roman" w:cs="Arial"/>
          <w:b/>
          <w:lang w:eastAsia="lv-LV"/>
        </w:rPr>
        <w:t>.</w:t>
      </w:r>
      <w:r w:rsidRPr="006B7C1B">
        <w:rPr>
          <w:rFonts w:eastAsia="Times New Roman" w:cs="Arial"/>
          <w:b/>
          <w:lang w:eastAsia="lv-LV"/>
        </w:rPr>
        <w:t xml:space="preserve"> datums:</w:t>
      </w:r>
      <w:r w:rsidRPr="006B7C1B">
        <w:rPr>
          <w:rFonts w:eastAsia="Times New Roman" w:cs="Arial"/>
          <w:lang w:eastAsia="lv-LV"/>
        </w:rPr>
        <w:t xml:space="preserve"> pasūtījuma izveidošanas datums. Atbilstoši pasūtījuma Nr., tiek ielasīts no pasūtījuma kartiņas.</w:t>
      </w:r>
    </w:p>
    <w:p w14:paraId="5E0794A4"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Ģeoprodukta tips:</w:t>
      </w:r>
      <w:r w:rsidRPr="006B7C1B">
        <w:rPr>
          <w:rFonts w:eastAsia="Times New Roman" w:cs="Arial"/>
          <w:lang w:eastAsia="lv-LV"/>
        </w:rPr>
        <w:t xml:space="preserve"> ģeoprodukta tips (var būt Lejupielādes datne, Skatīšanās pakalpojums, Lejupielādes pakalpojums). Atbilstoši pasūtījuma Nr., tiek ielasīts no pasūtījuma kartiņas.</w:t>
      </w:r>
    </w:p>
    <w:p w14:paraId="63DE38E8"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Ģeoprodukts:</w:t>
      </w:r>
      <w:r w:rsidRPr="006B7C1B">
        <w:rPr>
          <w:rFonts w:eastAsia="Times New Roman" w:cs="Arial"/>
          <w:lang w:eastAsia="lv-LV"/>
        </w:rPr>
        <w:t xml:space="preserve"> ģeoprodukta nosaukums, tiek ielasīts no atbilstošās pasūtījuma kartiņas.</w:t>
      </w:r>
    </w:p>
    <w:p w14:paraId="5F3A1A9C"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Licences veids:</w:t>
      </w:r>
      <w:r w:rsidRPr="006B7C1B">
        <w:rPr>
          <w:rFonts w:eastAsia="Times New Roman" w:cs="Arial"/>
          <w:lang w:eastAsia="lv-LV"/>
        </w:rPr>
        <w:t xml:space="preserve"> licences veids (piemēram, gala lietotāja, datu izplatītāja, pakalpojumu sniedzēja), tiek ielasīts no atbilstošas pasūtījuma kartiņas.</w:t>
      </w:r>
    </w:p>
    <w:p w14:paraId="531BB5F3"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w:t>
      </w:r>
      <w:r w:rsidR="00FA242D" w:rsidRPr="006B7C1B">
        <w:rPr>
          <w:rFonts w:eastAsia="Times New Roman" w:cs="Arial"/>
          <w:b/>
          <w:lang w:eastAsia="lv-LV"/>
        </w:rPr>
        <w:t>.</w:t>
      </w:r>
      <w:r w:rsidRPr="006B7C1B">
        <w:rPr>
          <w:rFonts w:eastAsia="Times New Roman" w:cs="Arial"/>
          <w:b/>
          <w:lang w:eastAsia="lv-LV"/>
        </w:rPr>
        <w:t xml:space="preserve"> statuss:</w:t>
      </w:r>
      <w:r w:rsidRPr="006B7C1B">
        <w:rPr>
          <w:rFonts w:eastAsia="Times New Roman" w:cs="Arial"/>
          <w:lang w:eastAsia="lv-LV"/>
        </w:rPr>
        <w:t xml:space="preserve"> pasūtījuma statuss, kas ir atkarīgs no datu pieprasītāja un datu turētāja veiktajām darbībām, tiek ielasīts no atbilstošās pasūtījuma kartiņas (var būt Jauns, Akceptēts izmantošanas pieprasījums, Akceptēta licence/licences līgums, Apmaksāts, Pieejams, Apturēts, Anulēts, Slēgts). Atbilstoši pasūtījuma Nr., tiek i</w:t>
      </w:r>
      <w:r w:rsidR="00420C1D">
        <w:rPr>
          <w:rFonts w:eastAsia="Times New Roman" w:cs="Arial"/>
          <w:lang w:eastAsia="lv-LV"/>
        </w:rPr>
        <w:t>elasīts no pasūtījuma kartiņas.</w:t>
      </w:r>
    </w:p>
    <w:p w14:paraId="69201EF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Apmaksas iespēja:</w:t>
      </w:r>
      <w:r w:rsidRPr="006B7C1B">
        <w:rPr>
          <w:rFonts w:eastAsia="Times New Roman" w:cs="Arial"/>
          <w:lang w:eastAsia="lv-LV"/>
        </w:rPr>
        <w:t xml:space="preserve"> apmaksas iespējas nosaukums, var būt Maksājums, izmantojot Ģeoportālu, vai Maksājums ārpus Ģeoportāla. Tiek ielasīts no atbilstoš</w:t>
      </w:r>
      <w:r w:rsidR="00A3784C" w:rsidRPr="006B7C1B">
        <w:rPr>
          <w:rFonts w:eastAsia="Times New Roman" w:cs="Arial"/>
          <w:lang w:eastAsia="lv-LV"/>
        </w:rPr>
        <w:t>ā</w:t>
      </w:r>
      <w:r w:rsidR="00420C1D">
        <w:rPr>
          <w:rFonts w:eastAsia="Times New Roman" w:cs="Arial"/>
          <w:lang w:eastAsia="lv-LV"/>
        </w:rPr>
        <w:t>s pasūtījuma kartiņas.</w:t>
      </w:r>
    </w:p>
    <w:p w14:paraId="1050D4F5"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Maks</w:t>
      </w:r>
      <w:r w:rsidR="00FA242D" w:rsidRPr="006B7C1B">
        <w:rPr>
          <w:rFonts w:eastAsia="Times New Roman" w:cs="Arial"/>
          <w:b/>
          <w:lang w:eastAsia="lv-LV"/>
        </w:rPr>
        <w:t>.</w:t>
      </w:r>
      <w:r w:rsidRPr="006B7C1B">
        <w:rPr>
          <w:rFonts w:eastAsia="Times New Roman" w:cs="Arial"/>
          <w:b/>
          <w:lang w:eastAsia="lv-LV"/>
        </w:rPr>
        <w:t xml:space="preserve"> dalījums:</w:t>
      </w:r>
      <w:r w:rsidRPr="006B7C1B">
        <w:rPr>
          <w:rFonts w:eastAsia="Times New Roman" w:cs="Arial"/>
          <w:lang w:eastAsia="lv-LV"/>
        </w:rPr>
        <w:t xml:space="preserve"> maksājuma dalījuma veida nosaukums, var būt Vienreizēja priekšapmaksa vai </w:t>
      </w:r>
      <w:r w:rsidR="00A3784C" w:rsidRPr="006B7C1B">
        <w:rPr>
          <w:rFonts w:eastAsia="Times New Roman" w:cs="Arial"/>
          <w:lang w:eastAsia="lv-LV"/>
        </w:rPr>
        <w:t>D</w:t>
      </w:r>
      <w:r w:rsidRPr="006B7C1B">
        <w:rPr>
          <w:rFonts w:eastAsia="Times New Roman" w:cs="Arial"/>
          <w:lang w:eastAsia="lv-LV"/>
        </w:rPr>
        <w:t>aļēja priekšapmaksa. Tiek ielasīts no atbilstoš</w:t>
      </w:r>
      <w:r w:rsidR="00A3784C" w:rsidRPr="006B7C1B">
        <w:rPr>
          <w:rFonts w:eastAsia="Times New Roman" w:cs="Arial"/>
          <w:lang w:eastAsia="lv-LV"/>
        </w:rPr>
        <w:t>ā</w:t>
      </w:r>
      <w:r w:rsidRPr="006B7C1B">
        <w:rPr>
          <w:rFonts w:eastAsia="Times New Roman" w:cs="Arial"/>
          <w:lang w:eastAsia="lv-LV"/>
        </w:rPr>
        <w:t>s pasūtījuma kartiņas.</w:t>
      </w:r>
    </w:p>
    <w:p w14:paraId="08066BB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Maksājums veicams līdz:</w:t>
      </w:r>
      <w:r w:rsidRPr="006B7C1B">
        <w:rPr>
          <w:rFonts w:eastAsia="Times New Roman" w:cs="Arial"/>
          <w:lang w:eastAsia="lv-LV"/>
        </w:rPr>
        <w:t xml:space="preserve"> datums</w:t>
      </w:r>
      <w:r w:rsidR="00A3784C" w:rsidRPr="006B7C1B">
        <w:rPr>
          <w:rFonts w:eastAsia="Times New Roman" w:cs="Arial"/>
          <w:lang w:eastAsia="lv-LV"/>
        </w:rPr>
        <w:t>,</w:t>
      </w:r>
      <w:r w:rsidRPr="006B7C1B">
        <w:rPr>
          <w:rFonts w:eastAsia="Times New Roman" w:cs="Arial"/>
          <w:lang w:eastAsia="lv-LV"/>
        </w:rPr>
        <w:t xml:space="preserve"> līdz kuram veicams maksājums, ja maksājuma dalījums ir daļēja priekšapmaksa, tad katrai maksājuma rindai ir savs datums</w:t>
      </w:r>
      <w:r w:rsidR="00A3784C" w:rsidRPr="006B7C1B">
        <w:rPr>
          <w:rFonts w:eastAsia="Times New Roman" w:cs="Arial"/>
          <w:lang w:eastAsia="lv-LV"/>
        </w:rPr>
        <w:t>,</w:t>
      </w:r>
      <w:r w:rsidRPr="006B7C1B">
        <w:rPr>
          <w:rFonts w:eastAsia="Times New Roman" w:cs="Arial"/>
          <w:lang w:eastAsia="lv-LV"/>
        </w:rPr>
        <w:t xml:space="preserve"> līdz kuram ir veicams maksājums. Tiek ielasīts no atbilstoš</w:t>
      </w:r>
      <w:r w:rsidR="00A3784C" w:rsidRPr="006B7C1B">
        <w:rPr>
          <w:rFonts w:eastAsia="Times New Roman" w:cs="Arial"/>
          <w:lang w:eastAsia="lv-LV"/>
        </w:rPr>
        <w:t>ā</w:t>
      </w:r>
      <w:r w:rsidRPr="006B7C1B">
        <w:rPr>
          <w:rFonts w:eastAsia="Times New Roman" w:cs="Arial"/>
          <w:lang w:eastAsia="lv-LV"/>
        </w:rPr>
        <w:t>s pasūtījuma kartiņas.</w:t>
      </w:r>
    </w:p>
    <w:p w14:paraId="795EDB23"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Faktiskais maks</w:t>
      </w:r>
      <w:r w:rsidR="00FA242D" w:rsidRPr="006B7C1B">
        <w:rPr>
          <w:rFonts w:eastAsia="Times New Roman" w:cs="Arial"/>
          <w:b/>
          <w:lang w:eastAsia="lv-LV"/>
        </w:rPr>
        <w:t>.</w:t>
      </w:r>
      <w:r w:rsidRPr="006B7C1B">
        <w:rPr>
          <w:rFonts w:eastAsia="Times New Roman" w:cs="Arial"/>
          <w:b/>
          <w:lang w:eastAsia="lv-LV"/>
        </w:rPr>
        <w:t xml:space="preserve"> datums:</w:t>
      </w:r>
      <w:r w:rsidRPr="006B7C1B">
        <w:rPr>
          <w:rFonts w:eastAsia="Times New Roman" w:cs="Arial"/>
          <w:lang w:eastAsia="lv-LV"/>
        </w:rPr>
        <w:t xml:space="preserve"> datums</w:t>
      </w:r>
      <w:r w:rsidR="00A3784C" w:rsidRPr="006B7C1B">
        <w:rPr>
          <w:rFonts w:eastAsia="Times New Roman" w:cs="Arial"/>
          <w:lang w:eastAsia="lv-LV"/>
        </w:rPr>
        <w:t>,</w:t>
      </w:r>
      <w:r w:rsidRPr="006B7C1B">
        <w:rPr>
          <w:rFonts w:eastAsia="Times New Roman" w:cs="Arial"/>
          <w:lang w:eastAsia="lv-LV"/>
        </w:rPr>
        <w:t xml:space="preserve"> kurā ir veikts maksājums, ja maksājuma dalījums ir daļēja priekšapmaksa, tad katrai maksājuma rindai ir savs datums, kurā ir veikts maksājums. Šis datums var sakrist abām maksājuma rindām. Tiek ielasīts no atbilstoš</w:t>
      </w:r>
      <w:r w:rsidR="00A3784C" w:rsidRPr="006B7C1B">
        <w:rPr>
          <w:rFonts w:eastAsia="Times New Roman" w:cs="Arial"/>
          <w:lang w:eastAsia="lv-LV"/>
        </w:rPr>
        <w:t>ā</w:t>
      </w:r>
      <w:r w:rsidRPr="006B7C1B">
        <w:rPr>
          <w:rFonts w:eastAsia="Times New Roman" w:cs="Arial"/>
          <w:lang w:eastAsia="lv-LV"/>
        </w:rPr>
        <w:t>s pasūtījuma kartiņas.</w:t>
      </w:r>
    </w:p>
    <w:p w14:paraId="4709CC7E"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Maks</w:t>
      </w:r>
      <w:r w:rsidR="00FA242D" w:rsidRPr="006B7C1B">
        <w:rPr>
          <w:rFonts w:eastAsia="Times New Roman" w:cs="Arial"/>
          <w:b/>
          <w:lang w:eastAsia="lv-LV"/>
        </w:rPr>
        <w:t>.</w:t>
      </w:r>
      <w:r w:rsidRPr="006B7C1B">
        <w:rPr>
          <w:rFonts w:eastAsia="Times New Roman" w:cs="Arial"/>
          <w:b/>
          <w:lang w:eastAsia="lv-LV"/>
        </w:rPr>
        <w:t xml:space="preserve"> statuss:</w:t>
      </w:r>
      <w:r w:rsidRPr="006B7C1B">
        <w:rPr>
          <w:rFonts w:eastAsia="Times New Roman" w:cs="Arial"/>
          <w:lang w:eastAsia="lv-LV"/>
        </w:rPr>
        <w:t xml:space="preserve"> maksājuma statuss atbilstoši tam, vai ir saņemts maksājuma apstiprinājums</w:t>
      </w:r>
      <w:r w:rsidR="00A3784C" w:rsidRPr="006B7C1B">
        <w:rPr>
          <w:rFonts w:eastAsia="Times New Roman" w:cs="Arial"/>
          <w:lang w:eastAsia="lv-LV"/>
        </w:rPr>
        <w:t>,</w:t>
      </w:r>
      <w:r w:rsidRPr="006B7C1B">
        <w:rPr>
          <w:rFonts w:eastAsia="Times New Roman" w:cs="Arial"/>
          <w:lang w:eastAsia="lv-LV"/>
        </w:rPr>
        <w:t xml:space="preserve"> vai nav. Tiek ielasīts no atbilstošas pasūtījuma kartiņas.</w:t>
      </w:r>
    </w:p>
    <w:p w14:paraId="5DF6E480"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Maks</w:t>
      </w:r>
      <w:r w:rsidR="00FA242D" w:rsidRPr="006B7C1B">
        <w:rPr>
          <w:rFonts w:eastAsia="Times New Roman" w:cs="Arial"/>
          <w:b/>
          <w:lang w:eastAsia="lv-LV"/>
        </w:rPr>
        <w:t>.</w:t>
      </w:r>
      <w:r w:rsidRPr="006B7C1B">
        <w:rPr>
          <w:rFonts w:eastAsia="Times New Roman" w:cs="Arial"/>
          <w:b/>
          <w:lang w:eastAsia="lv-LV"/>
        </w:rPr>
        <w:t xml:space="preserve"> summa bez PVN</w:t>
      </w:r>
      <w:r w:rsidRPr="006B7C1B">
        <w:rPr>
          <w:rFonts w:eastAsia="Times New Roman" w:cs="Arial"/>
          <w:lang w:eastAsia="lv-LV"/>
        </w:rPr>
        <w:t>: viena maksājuma summa bez PVN, ja pasūtījumam ir divas maksājuma rindas, tad pirmais maksājums ir atbilstoši avansa procentiem no pasūtījuma kopējās summas bez PVN, ja ir viena maksājuma rinda pasūtījumā, tad maksājuma summa bez PVN ir = maksājuma kopējo summu bez PVN.</w:t>
      </w:r>
    </w:p>
    <w:p w14:paraId="63A8DD7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Maks</w:t>
      </w:r>
      <w:r w:rsidR="00FA242D" w:rsidRPr="006B7C1B">
        <w:rPr>
          <w:rFonts w:eastAsia="Times New Roman" w:cs="Arial"/>
          <w:b/>
          <w:lang w:eastAsia="lv-LV"/>
        </w:rPr>
        <w:t>.</w:t>
      </w:r>
      <w:r w:rsidRPr="006B7C1B">
        <w:rPr>
          <w:rFonts w:eastAsia="Times New Roman" w:cs="Arial"/>
          <w:b/>
          <w:lang w:eastAsia="lv-LV"/>
        </w:rPr>
        <w:t xml:space="preserve"> summa ar PVN:</w:t>
      </w:r>
      <w:r w:rsidRPr="006B7C1B">
        <w:rPr>
          <w:rFonts w:eastAsia="Times New Roman" w:cs="Arial"/>
          <w:lang w:eastAsia="lv-LV"/>
        </w:rPr>
        <w:t xml:space="preserve"> viena maksājuma summa ar PVN, ja pasūtījumam ir divas maksājuma rindas, tad pirmais maksājums ir atbilstoši avansa procentiem no pasūtījuma kopējās summas ar PVN, ja ir viena maksājuma rinda pasūtījumā, tad maksājuma summa ar PVN ir = maksājuma kopējo summu ar PVN.</w:t>
      </w:r>
    </w:p>
    <w:p w14:paraId="6044E556" w14:textId="77777777" w:rsidR="00D17591" w:rsidRPr="006B7C1B" w:rsidRDefault="00FA242D" w:rsidP="00420C1D">
      <w:pPr>
        <w:spacing w:after="0" w:line="240" w:lineRule="auto"/>
        <w:jc w:val="both"/>
        <w:rPr>
          <w:rFonts w:eastAsia="Times New Roman" w:cs="Arial"/>
          <w:lang w:eastAsia="lv-LV"/>
        </w:rPr>
      </w:pPr>
      <w:r w:rsidRPr="006B7C1B">
        <w:rPr>
          <w:rFonts w:eastAsia="Times New Roman" w:cs="Arial"/>
          <w:b/>
          <w:lang w:eastAsia="lv-LV"/>
        </w:rPr>
        <w:t>Pasūt.</w:t>
      </w:r>
      <w:r w:rsidR="00D17591" w:rsidRPr="006B7C1B">
        <w:rPr>
          <w:rFonts w:eastAsia="Times New Roman" w:cs="Arial"/>
          <w:b/>
          <w:lang w:eastAsia="lv-LV"/>
        </w:rPr>
        <w:t xml:space="preserve"> kopsumma bez PVN:</w:t>
      </w:r>
      <w:r w:rsidR="00D17591" w:rsidRPr="006B7C1B">
        <w:rPr>
          <w:rFonts w:eastAsia="Times New Roman" w:cs="Arial"/>
          <w:lang w:eastAsia="lv-LV"/>
        </w:rPr>
        <w:t xml:space="preserve"> pasūtījuma kopējā summa bez PVN, ja pasūtījumā ir divas maksājumu rindas, tad pasūtījuma kopsumma bez PVN ir = maksājuma summa bez PVN pirmajai rindai + maksājuma summa bez PVN otrajai rindai. Ja pasūtījumā ir viena maksājumu rinda, tad pasūtījuma kopsumma bez PVN = maksājuma summa bez PVN.</w:t>
      </w:r>
    </w:p>
    <w:p w14:paraId="4E1EFC8B"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w:t>
      </w:r>
      <w:r w:rsidR="00FA242D" w:rsidRPr="006B7C1B">
        <w:rPr>
          <w:rFonts w:eastAsia="Times New Roman" w:cs="Arial"/>
          <w:b/>
          <w:lang w:eastAsia="lv-LV"/>
        </w:rPr>
        <w:t>.</w:t>
      </w:r>
      <w:r w:rsidRPr="006B7C1B">
        <w:rPr>
          <w:rFonts w:eastAsia="Times New Roman" w:cs="Arial"/>
          <w:b/>
          <w:lang w:eastAsia="lv-LV"/>
        </w:rPr>
        <w:t xml:space="preserve"> kopsumma ar PVN:</w:t>
      </w:r>
      <w:r w:rsidRPr="006B7C1B">
        <w:rPr>
          <w:rFonts w:eastAsia="Times New Roman" w:cs="Arial"/>
          <w:lang w:eastAsia="lv-LV"/>
        </w:rPr>
        <w:t xml:space="preserve"> pasūtījuma kopējā summa ar PVN, ja pasūtījumā ir divas maksājumu rindas, tad pasūtījuma kopsumma ar PVN ir = maksājuma summa ar PVN pirmajai rindai + maksājuma summa ar PVN otrajai rindai. Ja pasūtījumā ir viena maksājumu rinda, tad pasūtījuma kopsumma ar PVN = maksājuma summa ar PVN.</w:t>
      </w:r>
    </w:p>
    <w:p w14:paraId="15CB3458"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Atlikušais maks</w:t>
      </w:r>
      <w:r w:rsidR="00FA242D" w:rsidRPr="006B7C1B">
        <w:rPr>
          <w:rFonts w:eastAsia="Times New Roman" w:cs="Arial"/>
          <w:b/>
          <w:lang w:eastAsia="lv-LV"/>
        </w:rPr>
        <w:t>.</w:t>
      </w:r>
      <w:r w:rsidRPr="006B7C1B">
        <w:rPr>
          <w:rFonts w:eastAsia="Times New Roman" w:cs="Arial"/>
          <w:b/>
          <w:lang w:eastAsia="lv-LV"/>
        </w:rPr>
        <w:t xml:space="preserve"> bez PVN:</w:t>
      </w:r>
      <w:r w:rsidRPr="006B7C1B">
        <w:rPr>
          <w:rFonts w:eastAsia="Times New Roman" w:cs="Arial"/>
          <w:lang w:eastAsia="lv-LV"/>
        </w:rPr>
        <w:t xml:space="preserve"> vēl neapmaksātā summa par pasūtījumu bez PVN, ja pasūtījuma maksājumam ir divas maksājuma rindas, tad</w:t>
      </w:r>
      <w:r w:rsidR="00A3784C" w:rsidRPr="006B7C1B">
        <w:rPr>
          <w:rFonts w:eastAsia="Times New Roman" w:cs="Arial"/>
          <w:lang w:eastAsia="lv-LV"/>
        </w:rPr>
        <w:t>,</w:t>
      </w:r>
      <w:r w:rsidRPr="006B7C1B">
        <w:rPr>
          <w:rFonts w:eastAsia="Times New Roman" w:cs="Arial"/>
          <w:lang w:eastAsia="lv-LV"/>
        </w:rPr>
        <w:t xml:space="preserve"> ja abu maksājuma rindu maksājuma statuss ir &lt;Gaida apmaksu&gt;, tad atlikušais maksājums bez PVN ir = pasūtījuma kopsumma bez PVN, ja ir apmaksāta viena pasūtījuma rinda, savukārt otra nav, tad atlikušais maksājums bez PVN ir = pasūtījuma otrās maksājuma rindas maksājuma summa bez PVN.</w:t>
      </w:r>
    </w:p>
    <w:p w14:paraId="2FA3D143"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Atlikušais maks</w:t>
      </w:r>
      <w:r w:rsidR="00FA242D" w:rsidRPr="006B7C1B">
        <w:rPr>
          <w:rFonts w:eastAsia="Times New Roman" w:cs="Arial"/>
          <w:b/>
          <w:lang w:eastAsia="lv-LV"/>
        </w:rPr>
        <w:t>.</w:t>
      </w:r>
      <w:r w:rsidRPr="006B7C1B">
        <w:rPr>
          <w:rFonts w:eastAsia="Times New Roman" w:cs="Arial"/>
          <w:b/>
          <w:lang w:eastAsia="lv-LV"/>
        </w:rPr>
        <w:t xml:space="preserve"> ar PVN:</w:t>
      </w:r>
      <w:r w:rsidRPr="006B7C1B">
        <w:rPr>
          <w:rFonts w:eastAsia="Times New Roman" w:cs="Arial"/>
          <w:lang w:eastAsia="lv-LV"/>
        </w:rPr>
        <w:t xml:space="preserve"> vēl neapmaksātā summa par pasūtījumu ar PVN, ja pasūtījuma maksājumam ir divas maksājuma rindas, tad</w:t>
      </w:r>
      <w:r w:rsidR="00A3784C" w:rsidRPr="006B7C1B">
        <w:rPr>
          <w:rFonts w:eastAsia="Times New Roman" w:cs="Arial"/>
          <w:lang w:eastAsia="lv-LV"/>
        </w:rPr>
        <w:t>,</w:t>
      </w:r>
      <w:r w:rsidRPr="006B7C1B">
        <w:rPr>
          <w:rFonts w:eastAsia="Times New Roman" w:cs="Arial"/>
          <w:lang w:eastAsia="lv-LV"/>
        </w:rPr>
        <w:t xml:space="preserve"> ja abu maksājuma rindu maksājuma statuss ir &lt;Gaida apmaksu&gt;, tad atlikušais maksājums ar PVN ir = </w:t>
      </w:r>
      <w:r w:rsidRPr="006B7C1B">
        <w:rPr>
          <w:rFonts w:eastAsia="Times New Roman" w:cs="Arial"/>
          <w:lang w:eastAsia="lv-LV"/>
        </w:rPr>
        <w:lastRenderedPageBreak/>
        <w:t>pasūtījuma kopsumma ar PVN, ja ir apmaksāta viena pasūtījuma rinda, savukārt otra nav, tad atlikušais maksājums ar PVN ir = pasūtījuma otrās maksājuma rindas maksājuma summa ar PVN.</w:t>
      </w:r>
    </w:p>
    <w:p w14:paraId="3A9FC125"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Datu turētājs</w:t>
      </w:r>
      <w:r w:rsidRPr="006B7C1B">
        <w:rPr>
          <w:rFonts w:eastAsia="Times New Roman" w:cs="Arial"/>
          <w:lang w:eastAsia="lv-LV"/>
        </w:rPr>
        <w:t xml:space="preserve"> – datu turētāja nosaukums, tiek ielasīti sistēmā eksistējoši datu turētāji.</w:t>
      </w:r>
    </w:p>
    <w:p w14:paraId="1DC17F10" w14:textId="77777777" w:rsidR="00D17591" w:rsidRPr="006B7C1B" w:rsidRDefault="00D17591" w:rsidP="00420C1D">
      <w:pPr>
        <w:spacing w:after="0" w:line="240" w:lineRule="auto"/>
        <w:jc w:val="both"/>
        <w:rPr>
          <w:rFonts w:eastAsia="Times New Roman" w:cs="Arial"/>
          <w:lang w:eastAsia="lv-LV"/>
        </w:rPr>
      </w:pPr>
    </w:p>
    <w:p w14:paraId="23343B64" w14:textId="77777777" w:rsidR="00D17591" w:rsidRPr="006B7C1B" w:rsidRDefault="00D17591" w:rsidP="00420C1D">
      <w:pPr>
        <w:spacing w:before="240" w:after="0" w:line="360" w:lineRule="auto"/>
        <w:jc w:val="both"/>
        <w:rPr>
          <w:lang w:eastAsia="lv-LV"/>
        </w:rPr>
      </w:pPr>
      <w:r w:rsidRPr="006B7C1B">
        <w:rPr>
          <w:lang w:eastAsia="lv-LV"/>
        </w:rPr>
        <w:t>Kārtošana:</w:t>
      </w:r>
    </w:p>
    <w:p w14:paraId="25D7361C"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 xml:space="preserve">Kārtošanu </w:t>
      </w:r>
      <w:r w:rsidR="00FA242D" w:rsidRPr="006B7C1B">
        <w:rPr>
          <w:rFonts w:eastAsia="Times New Roman" w:cs="Arial"/>
          <w:lang w:eastAsia="lv-LV"/>
        </w:rPr>
        <w:t>iespējams veikt pēc visām</w:t>
      </w:r>
      <w:r w:rsidR="00C52F92" w:rsidRPr="006B7C1B">
        <w:rPr>
          <w:rFonts w:eastAsia="Times New Roman" w:cs="Arial"/>
          <w:lang w:eastAsia="lv-LV"/>
        </w:rPr>
        <w:t xml:space="preserve"> kolonnām.</w:t>
      </w:r>
    </w:p>
    <w:p w14:paraId="4C438E49" w14:textId="77777777" w:rsidR="00D17591" w:rsidRPr="006B7C1B" w:rsidRDefault="00D17591" w:rsidP="00420C1D">
      <w:pPr>
        <w:spacing w:before="240" w:after="0" w:line="360" w:lineRule="auto"/>
        <w:jc w:val="both"/>
        <w:rPr>
          <w:lang w:eastAsia="lv-LV"/>
        </w:rPr>
      </w:pPr>
      <w:r w:rsidRPr="006B7C1B">
        <w:rPr>
          <w:lang w:eastAsia="lv-LV"/>
        </w:rPr>
        <w:t>Grupēšana:</w:t>
      </w:r>
    </w:p>
    <w:p w14:paraId="56B6769C" w14:textId="77777777" w:rsidR="008B4EDE" w:rsidRPr="006B7C1B" w:rsidRDefault="008B4EDE" w:rsidP="00420C1D">
      <w:pPr>
        <w:spacing w:after="0" w:line="240" w:lineRule="auto"/>
        <w:jc w:val="both"/>
        <w:rPr>
          <w:rFonts w:eastAsia="Times New Roman" w:cs="Arial"/>
          <w:b/>
          <w:lang w:eastAsia="lv-LV"/>
        </w:rPr>
      </w:pPr>
    </w:p>
    <w:p w14:paraId="30F134AF"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Grupēšanu </w:t>
      </w:r>
      <w:r w:rsidR="008B4EDE" w:rsidRPr="006B7C1B">
        <w:rPr>
          <w:rFonts w:eastAsia="Times New Roman" w:cs="Arial"/>
          <w:b/>
          <w:lang w:eastAsia="lv-LV"/>
        </w:rPr>
        <w:t xml:space="preserve">iespējams </w:t>
      </w:r>
      <w:r w:rsidRPr="006B7C1B">
        <w:rPr>
          <w:rFonts w:eastAsia="Times New Roman" w:cs="Arial"/>
          <w:b/>
          <w:lang w:eastAsia="lv-LV"/>
        </w:rPr>
        <w:t>veikt pēc šādām kolonnām:</w:t>
      </w:r>
    </w:p>
    <w:p w14:paraId="307EFAA3" w14:textId="77777777" w:rsidR="00D17591" w:rsidRPr="006B7C1B" w:rsidRDefault="002A731C" w:rsidP="00420C1D">
      <w:pPr>
        <w:spacing w:after="0" w:line="240" w:lineRule="auto"/>
        <w:jc w:val="both"/>
        <w:rPr>
          <w:rFonts w:eastAsia="Times New Roman" w:cs="Arial"/>
          <w:lang w:eastAsia="lv-LV"/>
        </w:rPr>
      </w:pPr>
      <w:r w:rsidRPr="006B7C1B">
        <w:rPr>
          <w:rFonts w:eastAsia="Times New Roman" w:cs="Arial"/>
          <w:lang w:eastAsia="lv-LV"/>
        </w:rPr>
        <w:t>Ģeoprodukta tips, Ģ</w:t>
      </w:r>
      <w:r w:rsidR="00D17591" w:rsidRPr="006B7C1B">
        <w:rPr>
          <w:rFonts w:eastAsia="Times New Roman" w:cs="Arial"/>
          <w:lang w:eastAsia="lv-LV"/>
        </w:rPr>
        <w:t xml:space="preserve">eoprodukts, </w:t>
      </w:r>
      <w:r w:rsidRPr="006B7C1B">
        <w:rPr>
          <w:rFonts w:eastAsia="Times New Roman" w:cs="Arial"/>
          <w:lang w:eastAsia="lv-LV"/>
        </w:rPr>
        <w:t>L</w:t>
      </w:r>
      <w:r w:rsidR="00D17591" w:rsidRPr="006B7C1B">
        <w:rPr>
          <w:rFonts w:eastAsia="Times New Roman" w:cs="Arial"/>
          <w:lang w:eastAsia="lv-LV"/>
        </w:rPr>
        <w:t xml:space="preserve">icences veids, </w:t>
      </w:r>
      <w:r w:rsidRPr="006B7C1B">
        <w:rPr>
          <w:rFonts w:eastAsia="Times New Roman" w:cs="Arial"/>
          <w:lang w:eastAsia="lv-LV"/>
        </w:rPr>
        <w:t>P</w:t>
      </w:r>
      <w:r w:rsidR="00D17591" w:rsidRPr="006B7C1B">
        <w:rPr>
          <w:rFonts w:eastAsia="Times New Roman" w:cs="Arial"/>
          <w:lang w:eastAsia="lv-LV"/>
        </w:rPr>
        <w:t>asūt</w:t>
      </w:r>
      <w:r w:rsidR="008B4EDE" w:rsidRPr="006B7C1B">
        <w:rPr>
          <w:rFonts w:eastAsia="Times New Roman" w:cs="Arial"/>
          <w:lang w:eastAsia="lv-LV"/>
        </w:rPr>
        <w:t>.</w:t>
      </w:r>
      <w:r w:rsidR="00D17591" w:rsidRPr="006B7C1B">
        <w:rPr>
          <w:rFonts w:eastAsia="Times New Roman" w:cs="Arial"/>
          <w:lang w:eastAsia="lv-LV"/>
        </w:rPr>
        <w:t xml:space="preserve"> statuss, </w:t>
      </w:r>
      <w:r w:rsidRPr="006B7C1B">
        <w:rPr>
          <w:rFonts w:eastAsia="Times New Roman" w:cs="Arial"/>
          <w:lang w:eastAsia="lv-LV"/>
        </w:rPr>
        <w:t>A</w:t>
      </w:r>
      <w:r w:rsidR="00D17591" w:rsidRPr="006B7C1B">
        <w:rPr>
          <w:rFonts w:eastAsia="Times New Roman" w:cs="Arial"/>
          <w:lang w:eastAsia="lv-LV"/>
        </w:rPr>
        <w:t xml:space="preserve">pmaksas iespēja, </w:t>
      </w:r>
      <w:r w:rsidRPr="006B7C1B">
        <w:rPr>
          <w:rFonts w:eastAsia="Times New Roman" w:cs="Arial"/>
          <w:lang w:eastAsia="lv-LV"/>
        </w:rPr>
        <w:t>M</w:t>
      </w:r>
      <w:r w:rsidR="00D17591" w:rsidRPr="006B7C1B">
        <w:rPr>
          <w:rFonts w:eastAsia="Times New Roman" w:cs="Arial"/>
          <w:lang w:eastAsia="lv-LV"/>
        </w:rPr>
        <w:t>aks</w:t>
      </w:r>
      <w:r w:rsidRPr="006B7C1B">
        <w:rPr>
          <w:rFonts w:eastAsia="Times New Roman" w:cs="Arial"/>
          <w:lang w:eastAsia="lv-LV"/>
        </w:rPr>
        <w:t>.</w:t>
      </w:r>
      <w:r w:rsidR="00D17591" w:rsidRPr="006B7C1B">
        <w:rPr>
          <w:rFonts w:eastAsia="Times New Roman" w:cs="Arial"/>
          <w:lang w:eastAsia="lv-LV"/>
        </w:rPr>
        <w:t xml:space="preserve"> dalījums, </w:t>
      </w:r>
      <w:r w:rsidRPr="006B7C1B">
        <w:rPr>
          <w:rFonts w:eastAsia="Times New Roman" w:cs="Arial"/>
          <w:lang w:eastAsia="lv-LV"/>
        </w:rPr>
        <w:t>M</w:t>
      </w:r>
      <w:r w:rsidR="00D17591" w:rsidRPr="006B7C1B">
        <w:rPr>
          <w:rFonts w:eastAsia="Times New Roman" w:cs="Arial"/>
          <w:lang w:eastAsia="lv-LV"/>
        </w:rPr>
        <w:t>aks</w:t>
      </w:r>
      <w:r w:rsidRPr="006B7C1B">
        <w:rPr>
          <w:rFonts w:eastAsia="Times New Roman" w:cs="Arial"/>
          <w:lang w:eastAsia="lv-LV"/>
        </w:rPr>
        <w:t>.</w:t>
      </w:r>
      <w:r w:rsidR="00D17591" w:rsidRPr="006B7C1B">
        <w:rPr>
          <w:rFonts w:eastAsia="Times New Roman" w:cs="Arial"/>
          <w:lang w:eastAsia="lv-LV"/>
        </w:rPr>
        <w:t xml:space="preserve"> statuss, Datu turētājs.</w:t>
      </w:r>
    </w:p>
    <w:p w14:paraId="1262099F" w14:textId="77777777" w:rsidR="008B4EDE" w:rsidRPr="006B7C1B" w:rsidRDefault="008B4EDE" w:rsidP="00420C1D">
      <w:pPr>
        <w:spacing w:after="0" w:line="240" w:lineRule="auto"/>
        <w:jc w:val="both"/>
        <w:rPr>
          <w:rFonts w:eastAsia="Times New Roman" w:cs="Arial"/>
          <w:lang w:eastAsia="lv-LV"/>
        </w:rPr>
      </w:pPr>
    </w:p>
    <w:p w14:paraId="5617DA66" w14:textId="77777777" w:rsidR="00582DD1" w:rsidRPr="006B7C1B" w:rsidRDefault="00582DD1" w:rsidP="00420C1D">
      <w:pPr>
        <w:spacing w:after="0" w:line="240" w:lineRule="auto"/>
        <w:jc w:val="both"/>
        <w:rPr>
          <w:rFonts w:eastAsia="Times New Roman" w:cs="Arial"/>
          <w:lang w:eastAsia="lv-LV"/>
        </w:rPr>
      </w:pPr>
      <w:r w:rsidRPr="006B7C1B">
        <w:rPr>
          <w:rFonts w:eastAsia="Times New Roman" w:cs="Arial"/>
          <w:lang w:eastAsia="lv-LV"/>
        </w:rPr>
        <w:t>Veicot grupēšanu, pēc kāda no minētajiem parametriem, tiek attēlots pasūtījumu un</w:t>
      </w:r>
      <w:r w:rsidR="008B4EDE" w:rsidRPr="006B7C1B">
        <w:rPr>
          <w:rFonts w:eastAsia="Times New Roman" w:cs="Arial"/>
          <w:lang w:eastAsia="lv-LV"/>
        </w:rPr>
        <w:t xml:space="preserve"> maksājumu skaits katrai grupai un summas šādām kolonnām: Maks. summa bez PVN, Maks. summa ar PVN, Pasūt. kopsumma bez PVN, Pasūt. kopsumma ar PVN, Atlikušais maks. bez PVN, Atlikušais maks. ar PVN.</w:t>
      </w:r>
    </w:p>
    <w:p w14:paraId="6C225963" w14:textId="77777777" w:rsidR="00582DD1" w:rsidRPr="006B7C1B" w:rsidRDefault="00582DD1" w:rsidP="00420C1D">
      <w:pPr>
        <w:spacing w:after="0" w:line="240" w:lineRule="auto"/>
        <w:jc w:val="both"/>
        <w:rPr>
          <w:rFonts w:eastAsia="Times New Roman" w:cs="Arial"/>
          <w:lang w:eastAsia="lv-LV"/>
        </w:rPr>
      </w:pPr>
    </w:p>
    <w:p w14:paraId="7CCC1F1A" w14:textId="77777777" w:rsidR="00D17591" w:rsidRPr="006B7C1B" w:rsidRDefault="00D17591" w:rsidP="00420C1D">
      <w:pPr>
        <w:pStyle w:val="Heading4"/>
        <w:jc w:val="both"/>
        <w:rPr>
          <w:rFonts w:eastAsiaTheme="majorEastAsia"/>
        </w:rPr>
      </w:pPr>
      <w:r w:rsidRPr="006B7C1B">
        <w:rPr>
          <w:rFonts w:eastAsiaTheme="majorEastAsia"/>
        </w:rPr>
        <w:t>Pasūtīto Lejupielā</w:t>
      </w:r>
      <w:r w:rsidR="00420C1D">
        <w:rPr>
          <w:rFonts w:eastAsiaTheme="majorEastAsia"/>
        </w:rPr>
        <w:t>des datņu izmantošanas atskaite</w:t>
      </w:r>
    </w:p>
    <w:p w14:paraId="3DD21744" w14:textId="77777777" w:rsidR="00D17591" w:rsidRPr="006B7C1B" w:rsidRDefault="00D17591" w:rsidP="00420C1D">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863"/>
        <w:gridCol w:w="2552"/>
        <w:gridCol w:w="4881"/>
      </w:tblGrid>
      <w:tr w:rsidR="00D17591" w:rsidRPr="006B7C1B" w14:paraId="208B6AD2" w14:textId="77777777" w:rsidTr="00A429F1">
        <w:tc>
          <w:tcPr>
            <w:tcW w:w="520" w:type="pct"/>
          </w:tcPr>
          <w:p w14:paraId="3FD3580E" w14:textId="77777777" w:rsidR="00D17591" w:rsidRPr="006B7C1B" w:rsidRDefault="00D17591" w:rsidP="00A429F1">
            <w:pPr>
              <w:spacing w:after="200" w:line="276" w:lineRule="auto"/>
              <w:rPr>
                <w:rFonts w:cs="Arial"/>
                <w:b/>
                <w:lang w:eastAsia="lv-LV"/>
              </w:rPr>
            </w:pPr>
            <w:r w:rsidRPr="006B7C1B">
              <w:rPr>
                <w:rFonts w:cs="Arial"/>
                <w:b/>
                <w:lang w:eastAsia="lv-LV"/>
              </w:rPr>
              <w:t>Nr. p.k.</w:t>
            </w:r>
          </w:p>
        </w:tc>
        <w:tc>
          <w:tcPr>
            <w:tcW w:w="1538" w:type="pct"/>
          </w:tcPr>
          <w:p w14:paraId="29E5EE73" w14:textId="77777777" w:rsidR="00D17591" w:rsidRPr="006B7C1B" w:rsidRDefault="00D17591" w:rsidP="00A429F1">
            <w:pPr>
              <w:spacing w:after="200" w:line="276" w:lineRule="auto"/>
              <w:rPr>
                <w:rFonts w:cs="Arial"/>
                <w:b/>
                <w:lang w:eastAsia="lv-LV"/>
              </w:rPr>
            </w:pPr>
            <w:r w:rsidRPr="006B7C1B">
              <w:rPr>
                <w:rFonts w:cs="Arial"/>
                <w:b/>
                <w:lang w:eastAsia="lv-LV"/>
              </w:rPr>
              <w:t xml:space="preserve">Parametrs </w:t>
            </w:r>
          </w:p>
        </w:tc>
        <w:tc>
          <w:tcPr>
            <w:tcW w:w="2942" w:type="pct"/>
          </w:tcPr>
          <w:p w14:paraId="74F971B0" w14:textId="77777777" w:rsidR="00D17591" w:rsidRPr="006B7C1B" w:rsidRDefault="00D17591" w:rsidP="00A429F1">
            <w:pPr>
              <w:spacing w:after="200" w:line="276" w:lineRule="auto"/>
              <w:rPr>
                <w:rFonts w:cs="Arial"/>
                <w:b/>
                <w:lang w:eastAsia="lv-LV"/>
              </w:rPr>
            </w:pPr>
            <w:r w:rsidRPr="006B7C1B">
              <w:rPr>
                <w:rFonts w:cs="Arial"/>
                <w:b/>
                <w:lang w:eastAsia="lv-LV"/>
              </w:rPr>
              <w:t xml:space="preserve">Ietekme </w:t>
            </w:r>
          </w:p>
        </w:tc>
      </w:tr>
      <w:tr w:rsidR="00D17591" w:rsidRPr="006B7C1B" w14:paraId="1417D0A7" w14:textId="77777777" w:rsidTr="00A429F1">
        <w:tc>
          <w:tcPr>
            <w:tcW w:w="520" w:type="pct"/>
          </w:tcPr>
          <w:p w14:paraId="1F8DB3C3" w14:textId="77777777" w:rsidR="00D17591" w:rsidRPr="006B7C1B" w:rsidRDefault="00D17591" w:rsidP="00A429F1">
            <w:pPr>
              <w:rPr>
                <w:rFonts w:cs="Arial"/>
                <w:lang w:eastAsia="lv-LV"/>
              </w:rPr>
            </w:pPr>
            <w:r w:rsidRPr="006B7C1B">
              <w:rPr>
                <w:rFonts w:cs="Arial"/>
                <w:lang w:eastAsia="lv-LV"/>
              </w:rPr>
              <w:t>1.</w:t>
            </w:r>
          </w:p>
        </w:tc>
        <w:tc>
          <w:tcPr>
            <w:tcW w:w="1538" w:type="pct"/>
          </w:tcPr>
          <w:p w14:paraId="1A35FF88" w14:textId="77777777" w:rsidR="00D17591" w:rsidRPr="006B7C1B" w:rsidRDefault="00D17591" w:rsidP="00A429F1">
            <w:pPr>
              <w:rPr>
                <w:rFonts w:cs="Arial"/>
                <w:lang w:eastAsia="lv-LV"/>
              </w:rPr>
            </w:pPr>
            <w:r w:rsidRPr="006B7C1B">
              <w:rPr>
                <w:rFonts w:cs="Arial"/>
                <w:lang w:eastAsia="lv-LV"/>
              </w:rPr>
              <w:t>Datu turētājs</w:t>
            </w:r>
          </w:p>
        </w:tc>
        <w:tc>
          <w:tcPr>
            <w:tcW w:w="2942" w:type="pct"/>
          </w:tcPr>
          <w:p w14:paraId="2498C705" w14:textId="77777777" w:rsidR="00D17591" w:rsidRPr="006B7C1B" w:rsidRDefault="00D17591" w:rsidP="00A429F1">
            <w:pPr>
              <w:rPr>
                <w:rFonts w:cs="Arial"/>
                <w:lang w:eastAsia="lv-LV"/>
              </w:rPr>
            </w:pPr>
            <w:r w:rsidRPr="006B7C1B">
              <w:rPr>
                <w:rFonts w:cs="Arial"/>
                <w:lang w:eastAsia="lv-LV"/>
              </w:rPr>
              <w:t>Tiek atlasīti norādītā datu turētāja ģeoprodukti</w:t>
            </w:r>
          </w:p>
        </w:tc>
      </w:tr>
      <w:tr w:rsidR="00D17591" w:rsidRPr="006B7C1B" w14:paraId="641AB412" w14:textId="77777777" w:rsidTr="00A429F1">
        <w:tc>
          <w:tcPr>
            <w:tcW w:w="520" w:type="pct"/>
          </w:tcPr>
          <w:p w14:paraId="70AC553B" w14:textId="77777777" w:rsidR="00D17591" w:rsidRPr="006B7C1B" w:rsidRDefault="00D17591" w:rsidP="00A429F1">
            <w:pPr>
              <w:rPr>
                <w:rFonts w:cs="Arial"/>
                <w:lang w:eastAsia="lv-LV"/>
              </w:rPr>
            </w:pPr>
            <w:r w:rsidRPr="006B7C1B">
              <w:rPr>
                <w:rFonts w:cs="Arial"/>
                <w:lang w:eastAsia="lv-LV"/>
              </w:rPr>
              <w:t>2.</w:t>
            </w:r>
          </w:p>
        </w:tc>
        <w:tc>
          <w:tcPr>
            <w:tcW w:w="1538" w:type="pct"/>
          </w:tcPr>
          <w:p w14:paraId="1E4EABFA" w14:textId="77777777" w:rsidR="00D17591" w:rsidRPr="006B7C1B" w:rsidRDefault="00D17591" w:rsidP="00A429F1">
            <w:pPr>
              <w:rPr>
                <w:rFonts w:cs="Arial"/>
                <w:lang w:eastAsia="lv-LV"/>
              </w:rPr>
            </w:pPr>
            <w:r w:rsidRPr="006B7C1B">
              <w:rPr>
                <w:rFonts w:cs="Arial"/>
                <w:lang w:eastAsia="lv-LV"/>
              </w:rPr>
              <w:t>Ģeoprodukts</w:t>
            </w:r>
          </w:p>
        </w:tc>
        <w:tc>
          <w:tcPr>
            <w:tcW w:w="2942" w:type="pct"/>
          </w:tcPr>
          <w:p w14:paraId="4B284CE4" w14:textId="77777777" w:rsidR="00D17591" w:rsidRPr="006B7C1B" w:rsidRDefault="00D17591" w:rsidP="00A429F1">
            <w:pPr>
              <w:rPr>
                <w:rFonts w:cs="Arial"/>
                <w:lang w:eastAsia="lv-LV"/>
              </w:rPr>
            </w:pPr>
            <w:r w:rsidRPr="006B7C1B">
              <w:rPr>
                <w:rFonts w:cs="Arial"/>
                <w:lang w:eastAsia="lv-LV"/>
              </w:rPr>
              <w:t>Tiek atlasīti ģeoproduktu ieraksti no</w:t>
            </w:r>
            <w:r w:rsidR="00986037">
              <w:rPr>
                <w:rFonts w:cs="Arial"/>
                <w:lang w:eastAsia="lv-LV"/>
              </w:rPr>
              <w:t xml:space="preserve"> </w:t>
            </w:r>
            <w:r w:rsidRPr="006B7C1B">
              <w:rPr>
                <w:rFonts w:cs="Arial"/>
                <w:lang w:eastAsia="lv-LV"/>
              </w:rPr>
              <w:t>ģeoproduktiem, kuriem ir statuss Publicēts un Nav Publicēts.</w:t>
            </w:r>
          </w:p>
        </w:tc>
      </w:tr>
      <w:tr w:rsidR="00E45FE0" w:rsidRPr="006B7C1B" w14:paraId="71101384" w14:textId="77777777" w:rsidTr="00A429F1">
        <w:tc>
          <w:tcPr>
            <w:tcW w:w="520" w:type="pct"/>
          </w:tcPr>
          <w:p w14:paraId="6F7B104C" w14:textId="77777777" w:rsidR="00E45FE0" w:rsidRPr="006B7C1B" w:rsidRDefault="00E45FE0" w:rsidP="00A429F1">
            <w:pPr>
              <w:rPr>
                <w:rFonts w:cs="Arial"/>
                <w:lang w:eastAsia="lv-LV"/>
              </w:rPr>
            </w:pPr>
            <w:r w:rsidRPr="006B7C1B">
              <w:rPr>
                <w:rFonts w:cs="Arial"/>
                <w:lang w:eastAsia="lv-LV"/>
              </w:rPr>
              <w:t>3.</w:t>
            </w:r>
          </w:p>
        </w:tc>
        <w:tc>
          <w:tcPr>
            <w:tcW w:w="1538" w:type="pct"/>
          </w:tcPr>
          <w:p w14:paraId="5F2D13D1" w14:textId="77777777" w:rsidR="00E45FE0" w:rsidRPr="006B7C1B" w:rsidRDefault="00E45FE0" w:rsidP="001E0C13">
            <w:pPr>
              <w:rPr>
                <w:rFonts w:cs="Arial"/>
                <w:lang w:eastAsia="lv-LV"/>
              </w:rPr>
            </w:pPr>
            <w:r w:rsidRPr="006B7C1B">
              <w:rPr>
                <w:rFonts w:cs="Arial"/>
                <w:lang w:eastAsia="lv-LV"/>
              </w:rPr>
              <w:t>Pasūtījuma izveidošanas datums</w:t>
            </w:r>
          </w:p>
        </w:tc>
        <w:tc>
          <w:tcPr>
            <w:tcW w:w="2942" w:type="pct"/>
          </w:tcPr>
          <w:p w14:paraId="5F5E1B74" w14:textId="77777777" w:rsidR="00E45FE0" w:rsidRPr="006B7C1B" w:rsidRDefault="00E45FE0" w:rsidP="001E0C13">
            <w:pPr>
              <w:rPr>
                <w:rFonts w:cs="Arial"/>
                <w:lang w:eastAsia="lv-LV"/>
              </w:rPr>
            </w:pPr>
            <w:r w:rsidRPr="006B7C1B">
              <w:rPr>
                <w:rFonts w:cs="Arial"/>
                <w:lang w:eastAsia="lv-LV"/>
              </w:rPr>
              <w:t>Atlasītiem ģeoproduktu ierakstiem no ģeoproduktiem, tiek atlasīti pasūtījumi pēc norādītā pasūtījuma izveidošanas datuma:</w:t>
            </w:r>
          </w:p>
          <w:p w14:paraId="38502BE0" w14:textId="77777777" w:rsidR="00E45FE0" w:rsidRPr="006B7C1B" w:rsidRDefault="00E45FE0" w:rsidP="001334B1">
            <w:pPr>
              <w:numPr>
                <w:ilvl w:val="0"/>
                <w:numId w:val="196"/>
              </w:numPr>
              <w:contextualSpacing/>
              <w:rPr>
                <w:rFonts w:cs="Arial"/>
                <w:lang w:eastAsia="lv-LV"/>
              </w:rPr>
            </w:pPr>
            <w:r w:rsidRPr="006B7C1B">
              <w:rPr>
                <w:rFonts w:cs="Arial"/>
                <w:lang w:eastAsia="lv-LV"/>
              </w:rPr>
              <w:t>ja tiek norādīts pasūtījuma datums tikai no, tad tiek atlasīti atbilstoši atlasītiem ģeoproduktu ierakstiem pasūtījumi, kuriem pasūtījuma datums ir no norādītā līdz atskaites veikšanas laikam;</w:t>
            </w:r>
          </w:p>
          <w:p w14:paraId="76AFF814" w14:textId="77777777" w:rsidR="00E45FE0" w:rsidRPr="006B7C1B" w:rsidRDefault="00E45FE0" w:rsidP="001334B1">
            <w:pPr>
              <w:numPr>
                <w:ilvl w:val="0"/>
                <w:numId w:val="196"/>
              </w:numPr>
              <w:contextualSpacing/>
              <w:rPr>
                <w:rFonts w:cs="Arial"/>
                <w:lang w:eastAsia="lv-LV"/>
              </w:rPr>
            </w:pPr>
            <w:r w:rsidRPr="006B7C1B">
              <w:rPr>
                <w:rFonts w:cs="Arial"/>
                <w:lang w:eastAsia="lv-LV"/>
              </w:rPr>
              <w:t>ja tiek norādīts pasūtījuma datums tikai līdz, tad tiek atlasīti atbilstoši atlasītiem ģeoproduktu ierakstiem pasūtījumi, kuriem pasūtījuma datums ir</w:t>
            </w:r>
            <w:r w:rsidR="00986037">
              <w:rPr>
                <w:rFonts w:cs="Arial"/>
                <w:lang w:eastAsia="lv-LV"/>
              </w:rPr>
              <w:t xml:space="preserve"> </w:t>
            </w:r>
            <w:r w:rsidRPr="006B7C1B">
              <w:rPr>
                <w:rFonts w:cs="Arial"/>
                <w:lang w:eastAsia="lv-LV"/>
              </w:rPr>
              <w:t>līdz norādītajam datumam;</w:t>
            </w:r>
          </w:p>
          <w:p w14:paraId="57CD10F3" w14:textId="77777777" w:rsidR="00E45FE0" w:rsidRPr="006B7C1B" w:rsidRDefault="00E45FE0" w:rsidP="001334B1">
            <w:pPr>
              <w:pStyle w:val="ListParagraph"/>
              <w:numPr>
                <w:ilvl w:val="0"/>
                <w:numId w:val="196"/>
              </w:numPr>
            </w:pPr>
            <w:r w:rsidRPr="006B7C1B">
              <w:t>ja tiek norādīts pasūtījuma datums no - līdz, tad tiek atlasīti atbilstoši atlasītiem ģeoproduktu ierakstiem pasūtījumi, kuriem pasūtījuma datums ietilpst norādītajā laika periodā.</w:t>
            </w:r>
          </w:p>
        </w:tc>
      </w:tr>
      <w:tr w:rsidR="00E45FE0" w:rsidRPr="006B7C1B" w14:paraId="70D2E604" w14:textId="77777777" w:rsidTr="00A429F1">
        <w:tc>
          <w:tcPr>
            <w:tcW w:w="520" w:type="pct"/>
          </w:tcPr>
          <w:p w14:paraId="10C9959C" w14:textId="77777777" w:rsidR="00E45FE0" w:rsidRPr="006B7C1B" w:rsidRDefault="00E45FE0" w:rsidP="00A429F1">
            <w:pPr>
              <w:rPr>
                <w:rFonts w:cs="Arial"/>
                <w:lang w:eastAsia="lv-LV"/>
              </w:rPr>
            </w:pPr>
            <w:r w:rsidRPr="006B7C1B">
              <w:rPr>
                <w:rFonts w:cs="Arial"/>
                <w:lang w:eastAsia="lv-LV"/>
              </w:rPr>
              <w:t>4.</w:t>
            </w:r>
          </w:p>
        </w:tc>
        <w:tc>
          <w:tcPr>
            <w:tcW w:w="1538" w:type="pct"/>
          </w:tcPr>
          <w:p w14:paraId="207D2F75" w14:textId="77777777" w:rsidR="00E45FE0" w:rsidRPr="006B7C1B" w:rsidRDefault="00E45FE0" w:rsidP="001E0C13">
            <w:pPr>
              <w:rPr>
                <w:rFonts w:cs="Arial"/>
                <w:lang w:eastAsia="lv-LV"/>
              </w:rPr>
            </w:pPr>
            <w:r w:rsidRPr="006B7C1B">
              <w:rPr>
                <w:rFonts w:cs="Arial"/>
                <w:lang w:eastAsia="lv-LV"/>
              </w:rPr>
              <w:t>Licenciāta statuss un pārstāvība</w:t>
            </w:r>
          </w:p>
        </w:tc>
        <w:tc>
          <w:tcPr>
            <w:tcW w:w="2942" w:type="pct"/>
          </w:tcPr>
          <w:p w14:paraId="7D924E4D" w14:textId="77777777" w:rsidR="00E45FE0" w:rsidRPr="006B7C1B" w:rsidRDefault="00E45FE0" w:rsidP="001E0C13">
            <w:pPr>
              <w:rPr>
                <w:rFonts w:cs="Arial"/>
                <w:lang w:eastAsia="lv-LV"/>
              </w:rPr>
            </w:pPr>
            <w:r w:rsidRPr="006B7C1B">
              <w:rPr>
                <w:rFonts w:cs="Arial"/>
                <w:lang w:eastAsia="lv-LV"/>
              </w:rPr>
              <w:t>Atlasītiem ģeoproduktu ierakstiem no ģeoproduktiem, atlasītiem pasūtījumiem tiek atlasīti pasūtījumi, kuriem ir izvēlētais Licenciāta statuss un pārstāvība.</w:t>
            </w:r>
          </w:p>
        </w:tc>
      </w:tr>
      <w:tr w:rsidR="00E45FE0" w:rsidRPr="006B7C1B" w14:paraId="1C2C272A" w14:textId="77777777" w:rsidTr="00A429F1">
        <w:tc>
          <w:tcPr>
            <w:tcW w:w="520" w:type="pct"/>
          </w:tcPr>
          <w:p w14:paraId="65CF2601" w14:textId="77777777" w:rsidR="00E45FE0" w:rsidRPr="006B7C1B" w:rsidRDefault="00E45FE0" w:rsidP="00A429F1">
            <w:pPr>
              <w:rPr>
                <w:rFonts w:cs="Arial"/>
                <w:lang w:eastAsia="lv-LV"/>
              </w:rPr>
            </w:pPr>
            <w:r w:rsidRPr="006B7C1B">
              <w:rPr>
                <w:rFonts w:cs="Arial"/>
                <w:lang w:eastAsia="lv-LV"/>
              </w:rPr>
              <w:t>5.</w:t>
            </w:r>
          </w:p>
        </w:tc>
        <w:tc>
          <w:tcPr>
            <w:tcW w:w="1538" w:type="pct"/>
          </w:tcPr>
          <w:p w14:paraId="56F1EC9F" w14:textId="77777777" w:rsidR="00E45FE0" w:rsidRPr="006B7C1B" w:rsidRDefault="00E45FE0" w:rsidP="001E0C13">
            <w:pPr>
              <w:rPr>
                <w:rFonts w:cs="Arial"/>
                <w:lang w:eastAsia="lv-LV"/>
              </w:rPr>
            </w:pPr>
            <w:r w:rsidRPr="006B7C1B">
              <w:rPr>
                <w:rFonts w:cs="Arial"/>
                <w:lang w:eastAsia="lv-LV"/>
              </w:rPr>
              <w:t>Licences izmantošanas beigu datums</w:t>
            </w:r>
          </w:p>
        </w:tc>
        <w:tc>
          <w:tcPr>
            <w:tcW w:w="2942" w:type="pct"/>
          </w:tcPr>
          <w:p w14:paraId="1A0F7E0F" w14:textId="77777777" w:rsidR="00E45FE0" w:rsidRPr="006B7C1B" w:rsidRDefault="00E45FE0" w:rsidP="001E0C13">
            <w:pPr>
              <w:rPr>
                <w:rFonts w:cs="Arial"/>
                <w:lang w:eastAsia="lv-LV"/>
              </w:rPr>
            </w:pPr>
            <w:r w:rsidRPr="006B7C1B">
              <w:rPr>
                <w:rFonts w:cs="Arial"/>
                <w:lang w:eastAsia="lv-LV"/>
              </w:rPr>
              <w:t>No atlasītajiem ģeoproduktu ierakstiem</w:t>
            </w:r>
            <w:r w:rsidR="00986037">
              <w:rPr>
                <w:rFonts w:cs="Arial"/>
                <w:lang w:eastAsia="lv-LV"/>
              </w:rPr>
              <w:t xml:space="preserve"> </w:t>
            </w:r>
            <w:r w:rsidRPr="006B7C1B">
              <w:rPr>
                <w:rFonts w:cs="Arial"/>
                <w:lang w:eastAsia="lv-LV"/>
              </w:rPr>
              <w:t>tiek atlasīti ģeoproduktu ieraksti. Ja norāda Licences izmantošanas beigu datumu:</w:t>
            </w:r>
          </w:p>
          <w:p w14:paraId="5F63C74F" w14:textId="77777777" w:rsidR="00E45FE0" w:rsidRPr="006B7C1B" w:rsidRDefault="00E45FE0" w:rsidP="001334B1">
            <w:pPr>
              <w:pStyle w:val="ListParagraph"/>
              <w:numPr>
                <w:ilvl w:val="6"/>
                <w:numId w:val="179"/>
              </w:numPr>
              <w:ind w:left="320" w:hanging="315"/>
              <w:rPr>
                <w:rFonts w:cs="Times New Roman"/>
              </w:rPr>
            </w:pPr>
            <w:r w:rsidRPr="006B7C1B">
              <w:rPr>
                <w:rFonts w:cs="Times New Roman"/>
              </w:rPr>
              <w:t>sākot no</w:t>
            </w:r>
            <w:r w:rsidRPr="003B4865">
              <w:rPr>
                <w:rFonts w:cs="Times New Roman"/>
              </w:rPr>
              <w:t xml:space="preserve"> kura</w:t>
            </w:r>
            <w:r w:rsidRPr="006B7C1B">
              <w:rPr>
                <w:rFonts w:cs="Times New Roman"/>
              </w:rPr>
              <w:t xml:space="preserve"> vēlas atlasīt ģeoproduktu ierakstus, tiek atlasīti ģeoproduktu ieraksti, </w:t>
            </w:r>
            <w:r w:rsidRPr="006B7C1B">
              <w:rPr>
                <w:rFonts w:cs="Times New Roman"/>
              </w:rPr>
              <w:lastRenderedPageBreak/>
              <w:t>kuriem Licences izmantošanas beigu datums ir sākot no norādītā datuma līdz atskaites veidošanas laikam.</w:t>
            </w:r>
          </w:p>
          <w:p w14:paraId="11E214F1" w14:textId="77777777" w:rsidR="00E45FE0" w:rsidRPr="006B7C1B" w:rsidRDefault="00E45FE0" w:rsidP="001334B1">
            <w:pPr>
              <w:pStyle w:val="ListParagraph"/>
              <w:numPr>
                <w:ilvl w:val="6"/>
                <w:numId w:val="179"/>
              </w:numPr>
              <w:ind w:left="347" w:hanging="284"/>
              <w:rPr>
                <w:rFonts w:cs="Times New Roman"/>
              </w:rPr>
            </w:pPr>
            <w:r w:rsidRPr="006B7C1B">
              <w:rPr>
                <w:rFonts w:cs="Times New Roman"/>
              </w:rPr>
              <w:t>līdz kuram vēlas atlasīt ģeoproduktu ierakstus, tiek atlasīti ģeoproduktu ieraksti, kuriem Licences izmantošanas beigu datums ir mazāks vai vienāds par norādīto.</w:t>
            </w:r>
          </w:p>
          <w:p w14:paraId="294A22F7" w14:textId="77777777" w:rsidR="00E45FE0" w:rsidRPr="006B7C1B" w:rsidRDefault="00E45FE0" w:rsidP="001334B1">
            <w:pPr>
              <w:pStyle w:val="ListParagraph"/>
              <w:numPr>
                <w:ilvl w:val="0"/>
                <w:numId w:val="180"/>
              </w:numPr>
            </w:pPr>
            <w:r w:rsidRPr="006B7C1B">
              <w:rPr>
                <w:rFonts w:cs="Times New Roman"/>
              </w:rPr>
              <w:t>sākot no kura līdz kuram vēlas atlasīt ģeoproduktu ierakstus, tiek atlasīti ģeoproduktu ieraksti, kuriem licences izmantošanas beigu datums ir norādītajā perioda diapazonā.</w:t>
            </w:r>
          </w:p>
        </w:tc>
      </w:tr>
      <w:tr w:rsidR="00E45FE0" w:rsidRPr="006B7C1B" w14:paraId="2A712D16" w14:textId="77777777" w:rsidTr="00A429F1">
        <w:tc>
          <w:tcPr>
            <w:tcW w:w="520" w:type="pct"/>
          </w:tcPr>
          <w:p w14:paraId="64E72A08" w14:textId="77777777" w:rsidR="00E45FE0" w:rsidRPr="006B7C1B" w:rsidRDefault="00E45FE0" w:rsidP="00A429F1">
            <w:pPr>
              <w:rPr>
                <w:rFonts w:cs="Arial"/>
                <w:lang w:eastAsia="lv-LV"/>
              </w:rPr>
            </w:pPr>
            <w:r w:rsidRPr="006B7C1B">
              <w:rPr>
                <w:rFonts w:cs="Arial"/>
                <w:lang w:eastAsia="lv-LV"/>
              </w:rPr>
              <w:lastRenderedPageBreak/>
              <w:t>6.</w:t>
            </w:r>
          </w:p>
        </w:tc>
        <w:tc>
          <w:tcPr>
            <w:tcW w:w="1538" w:type="pct"/>
          </w:tcPr>
          <w:p w14:paraId="13446274" w14:textId="77777777" w:rsidR="00E45FE0" w:rsidRPr="006B7C1B" w:rsidRDefault="00E45FE0" w:rsidP="001E0C13">
            <w:pPr>
              <w:rPr>
                <w:rFonts w:cs="Arial"/>
                <w:lang w:eastAsia="lv-LV"/>
              </w:rPr>
            </w:pPr>
            <w:r w:rsidRPr="006B7C1B">
              <w:rPr>
                <w:rFonts w:cs="Arial"/>
                <w:lang w:eastAsia="lv-LV"/>
              </w:rPr>
              <w:t>Ģeoprodukta statuss</w:t>
            </w:r>
          </w:p>
        </w:tc>
        <w:tc>
          <w:tcPr>
            <w:tcW w:w="2942" w:type="pct"/>
          </w:tcPr>
          <w:p w14:paraId="4181C50C" w14:textId="77777777" w:rsidR="00E45FE0" w:rsidRPr="006B7C1B" w:rsidRDefault="00E45FE0" w:rsidP="001E0C13">
            <w:pPr>
              <w:rPr>
                <w:rFonts w:cs="Arial"/>
                <w:lang w:eastAsia="lv-LV"/>
              </w:rPr>
            </w:pPr>
            <w:r w:rsidRPr="006B7C1B">
              <w:rPr>
                <w:rFonts w:cs="Arial"/>
                <w:lang w:eastAsia="lv-LV"/>
              </w:rPr>
              <w:t>Tiek atlasīti ģeoproduktu ieraksti no atlasītiem ar izvēlēto statusu.</w:t>
            </w:r>
          </w:p>
        </w:tc>
      </w:tr>
      <w:tr w:rsidR="00E45FE0" w:rsidRPr="006B7C1B" w14:paraId="1D065186" w14:textId="77777777" w:rsidTr="00A429F1">
        <w:tc>
          <w:tcPr>
            <w:tcW w:w="520" w:type="pct"/>
          </w:tcPr>
          <w:p w14:paraId="52DB62A8" w14:textId="77777777" w:rsidR="00E45FE0" w:rsidRPr="006B7C1B" w:rsidRDefault="00E45FE0" w:rsidP="00A429F1">
            <w:pPr>
              <w:rPr>
                <w:rFonts w:cs="Arial"/>
                <w:lang w:eastAsia="lv-LV"/>
              </w:rPr>
            </w:pPr>
            <w:r w:rsidRPr="006B7C1B">
              <w:rPr>
                <w:rFonts w:cs="Arial"/>
                <w:lang w:eastAsia="lv-LV"/>
              </w:rPr>
              <w:t>7.</w:t>
            </w:r>
          </w:p>
        </w:tc>
        <w:tc>
          <w:tcPr>
            <w:tcW w:w="1538" w:type="pct"/>
          </w:tcPr>
          <w:p w14:paraId="4564B3AD" w14:textId="77777777" w:rsidR="00E45FE0" w:rsidRPr="006B7C1B" w:rsidRDefault="00E45FE0" w:rsidP="001E0C13">
            <w:pPr>
              <w:rPr>
                <w:rFonts w:cs="Arial"/>
                <w:lang w:eastAsia="lv-LV"/>
              </w:rPr>
            </w:pPr>
            <w:r w:rsidRPr="006B7C1B">
              <w:rPr>
                <w:rFonts w:cs="Arial"/>
                <w:lang w:eastAsia="lv-LV"/>
              </w:rPr>
              <w:t>Licences veids</w:t>
            </w:r>
          </w:p>
        </w:tc>
        <w:tc>
          <w:tcPr>
            <w:tcW w:w="2942" w:type="pct"/>
          </w:tcPr>
          <w:p w14:paraId="434DDC39" w14:textId="77777777" w:rsidR="00E45FE0" w:rsidRPr="006B7C1B" w:rsidRDefault="00E45FE0" w:rsidP="001E0C13">
            <w:pPr>
              <w:rPr>
                <w:rFonts w:cs="Arial"/>
                <w:lang w:eastAsia="lv-LV"/>
              </w:rPr>
            </w:pPr>
            <w:r w:rsidRPr="006B7C1B">
              <w:rPr>
                <w:rFonts w:cs="Arial"/>
                <w:lang w:eastAsia="lv-LV"/>
              </w:rPr>
              <w:t>Tiek atlasīti ģeoproduktu ieraksti no atlasītiem ar izvēlēto licences veidu.</w:t>
            </w:r>
          </w:p>
        </w:tc>
      </w:tr>
    </w:tbl>
    <w:p w14:paraId="16723ADA" w14:textId="77777777" w:rsidR="00D17591" w:rsidRPr="006B7C1B" w:rsidRDefault="00D17591" w:rsidP="00420C1D">
      <w:pPr>
        <w:spacing w:before="240" w:after="0" w:line="360" w:lineRule="auto"/>
        <w:jc w:val="both"/>
        <w:rPr>
          <w:lang w:eastAsia="lv-LV"/>
        </w:rPr>
      </w:pPr>
      <w:r w:rsidRPr="006B7C1B">
        <w:rPr>
          <w:lang w:eastAsia="lv-LV"/>
        </w:rPr>
        <w:t>Kolonnu uzskaitījums:</w:t>
      </w:r>
    </w:p>
    <w:p w14:paraId="37488760"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Ģeoprodukts:</w:t>
      </w:r>
      <w:r w:rsidRPr="006B7C1B">
        <w:rPr>
          <w:rFonts w:eastAsia="Times New Roman" w:cs="Arial"/>
          <w:lang w:eastAsia="lv-LV"/>
        </w:rPr>
        <w:t xml:space="preserve"> ģeoprodukta nosaukums, atskaitē tiek apskatīti ģeoprodukti, kuru statusi ir &lt;Publicēts&gt;, &lt;</w:t>
      </w:r>
      <w:r w:rsidR="006C5E45" w:rsidRPr="006B7C1B">
        <w:rPr>
          <w:rFonts w:eastAsia="Times New Roman" w:cs="Arial"/>
          <w:lang w:eastAsia="lv-LV"/>
        </w:rPr>
        <w:t>Nav publicēts</w:t>
      </w:r>
      <w:r w:rsidRPr="006B7C1B">
        <w:rPr>
          <w:rFonts w:eastAsia="Times New Roman" w:cs="Arial"/>
          <w:lang w:eastAsia="lv-LV"/>
        </w:rPr>
        <w:t xml:space="preserve">&gt;. Tiek ielasīts no ģeoprodukta kartiņas. </w:t>
      </w:r>
    </w:p>
    <w:p w14:paraId="747E40F8"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Ģeoprodukta statuss:</w:t>
      </w:r>
      <w:r w:rsidRPr="006B7C1B">
        <w:rPr>
          <w:rFonts w:eastAsia="Times New Roman" w:cs="Arial"/>
          <w:lang w:eastAsia="lv-LV"/>
        </w:rPr>
        <w:t xml:space="preserve"> ģeoprodukta aktuālais statuss uz izvēlēto laika periodu. Iespējamās vērtības &lt;Publicēts&gt;, &lt;Nav Publicēts&gt;. Tiek ielasīts no atbilstošas ģeoprodukta kartiņas</w:t>
      </w:r>
      <w:r w:rsidR="00C52F92" w:rsidRPr="006B7C1B">
        <w:rPr>
          <w:rFonts w:eastAsia="Times New Roman" w:cs="Arial"/>
          <w:lang w:eastAsia="lv-LV"/>
        </w:rPr>
        <w:t>.</w:t>
      </w:r>
    </w:p>
    <w:p w14:paraId="2A8F54CB"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Pasūtījuma Nr</w:t>
      </w:r>
      <w:r w:rsidR="00260957"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pasūtījuma unikāls identifikators. Tiek ielasīts no pasūtījuma kartiņas, kas ir atbilstoša ģeoproduktam.</w:t>
      </w:r>
    </w:p>
    <w:p w14:paraId="57B4BC6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 statuss:</w:t>
      </w:r>
      <w:r w:rsidRPr="006B7C1B">
        <w:rPr>
          <w:rFonts w:eastAsia="Times New Roman" w:cs="Arial"/>
          <w:lang w:eastAsia="lv-LV"/>
        </w:rPr>
        <w:t xml:space="preserve"> pasūtījuma statuss, kas ir atkarīgs no datu pieprasītāja un datu turētāja veiktajām darbībām, tiek ielasīts no atbilstošās pasūtījuma kartiņas (var būt Jauns, Akceptēts izmantošanas pieprasījums, Akceptēta licence/licences līgums, Apmaksāts, Pieejams, Apturēts, Anulēts, Slēgts). Atbilstoši pasūtījuma Nr. tiek ielasīts no pasūtījuma kartiņas.</w:t>
      </w:r>
    </w:p>
    <w:p w14:paraId="4BAC67ED"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 datums:</w:t>
      </w:r>
      <w:r w:rsidRPr="006B7C1B">
        <w:rPr>
          <w:rFonts w:eastAsia="Times New Roman" w:cs="Arial"/>
          <w:lang w:eastAsia="lv-LV"/>
        </w:rPr>
        <w:t xml:space="preserve"> pasūtījuma izveidošanas datums. Atbilstoši pasūtījuma Nr</w:t>
      </w:r>
      <w:r w:rsidR="00260957" w:rsidRPr="006B7C1B">
        <w:rPr>
          <w:rFonts w:eastAsia="Times New Roman" w:cs="Arial"/>
          <w:lang w:eastAsia="lv-LV"/>
        </w:rPr>
        <w:t>.</w:t>
      </w:r>
      <w:r w:rsidRPr="006B7C1B">
        <w:rPr>
          <w:rFonts w:eastAsia="Times New Roman" w:cs="Arial"/>
          <w:lang w:eastAsia="lv-LV"/>
        </w:rPr>
        <w:t xml:space="preserve"> tiek ielasīts no pasūtījuma kartiņas.</w:t>
      </w:r>
    </w:p>
    <w:p w14:paraId="301BC4E4"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Licences veids:</w:t>
      </w:r>
      <w:r w:rsidRPr="006B7C1B">
        <w:rPr>
          <w:rFonts w:eastAsia="Times New Roman" w:cs="Arial"/>
          <w:lang w:eastAsia="lv-LV"/>
        </w:rPr>
        <w:t xml:space="preserve"> ģeoprodukta licences veids, tiek ielasīts no atbilstošas ģeoprodukta kartiņas</w:t>
      </w:r>
      <w:r w:rsidR="00C52F92" w:rsidRPr="006B7C1B">
        <w:rPr>
          <w:rFonts w:eastAsia="Times New Roman" w:cs="Arial"/>
          <w:lang w:eastAsia="lv-LV"/>
        </w:rPr>
        <w:t>.</w:t>
      </w:r>
    </w:p>
    <w:p w14:paraId="345D37D8"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statuss:</w:t>
      </w:r>
      <w:r w:rsidRPr="006B7C1B">
        <w:rPr>
          <w:rFonts w:eastAsia="Times New Roman" w:cs="Arial"/>
          <w:lang w:eastAsia="lv-LV"/>
        </w:rPr>
        <w:t xml:space="preserve"> datu pieprasītāja, kas pasūtījis ģeoproduktu, statuss un pārstāvība. Atbilstoši pasūtījuma Nr</w:t>
      </w:r>
      <w:r w:rsidR="00260957" w:rsidRPr="006B7C1B">
        <w:rPr>
          <w:rFonts w:eastAsia="Times New Roman" w:cs="Arial"/>
          <w:lang w:eastAsia="lv-LV"/>
        </w:rPr>
        <w:t>.</w:t>
      </w:r>
      <w:r w:rsidRPr="006B7C1B">
        <w:rPr>
          <w:rFonts w:eastAsia="Times New Roman" w:cs="Arial"/>
          <w:lang w:eastAsia="lv-LV"/>
        </w:rPr>
        <w:t xml:space="preserve"> tiek ielasīts no pasūtījuma kartiņas.</w:t>
      </w:r>
    </w:p>
    <w:p w14:paraId="77342B3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vārds:</w:t>
      </w:r>
      <w:r w:rsidRPr="006B7C1B">
        <w:rPr>
          <w:rFonts w:eastAsia="Times New Roman" w:cs="Arial"/>
          <w:lang w:eastAsia="lv-LV"/>
        </w:rPr>
        <w:t xml:space="preserve"> datu pieprasītāja, kas pasūtījis ģeoproduktu, vārds, uzvārds. Atbilstoši pasūtījuma Nr</w:t>
      </w:r>
      <w:r w:rsidR="00260957" w:rsidRPr="006B7C1B">
        <w:rPr>
          <w:rFonts w:eastAsia="Times New Roman" w:cs="Arial"/>
          <w:lang w:eastAsia="lv-LV"/>
        </w:rPr>
        <w:t>.</w:t>
      </w:r>
      <w:r w:rsidRPr="006B7C1B">
        <w:rPr>
          <w:rFonts w:eastAsia="Times New Roman" w:cs="Arial"/>
          <w:lang w:eastAsia="lv-LV"/>
        </w:rPr>
        <w:t xml:space="preserve"> tiek ielasīts no pasūtījuma kartiņas.</w:t>
      </w:r>
    </w:p>
    <w:p w14:paraId="276ABD5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p.k.:</w:t>
      </w:r>
      <w:r w:rsidRPr="006B7C1B">
        <w:rPr>
          <w:rFonts w:eastAsia="Times New Roman" w:cs="Arial"/>
          <w:lang w:eastAsia="lv-LV"/>
        </w:rPr>
        <w:t xml:space="preserve"> datu pieprasītāja, kas pasūtījis ģeoproduktu, personas kods. Atbilstoši pasūtījuma Nr</w:t>
      </w:r>
      <w:r w:rsidR="00260957" w:rsidRPr="006B7C1B">
        <w:rPr>
          <w:rFonts w:eastAsia="Times New Roman" w:cs="Arial"/>
          <w:lang w:eastAsia="lv-LV"/>
        </w:rPr>
        <w:t>.</w:t>
      </w:r>
      <w:r w:rsidRPr="006B7C1B">
        <w:rPr>
          <w:rFonts w:eastAsia="Times New Roman" w:cs="Arial"/>
          <w:lang w:eastAsia="lv-LV"/>
        </w:rPr>
        <w:t xml:space="preserve"> tiek ielasīts no pasūtījuma kartiņas</w:t>
      </w:r>
      <w:r w:rsidR="00C52F92" w:rsidRPr="006B7C1B">
        <w:rPr>
          <w:rFonts w:eastAsia="Times New Roman" w:cs="Arial"/>
          <w:lang w:eastAsia="lv-LV"/>
        </w:rPr>
        <w:t>.</w:t>
      </w:r>
    </w:p>
    <w:p w14:paraId="44EE7CDC"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iestādes nosaukums:</w:t>
      </w:r>
      <w:r w:rsidRPr="006B7C1B">
        <w:rPr>
          <w:rFonts w:eastAsia="Times New Roman" w:cs="Arial"/>
          <w:lang w:eastAsia="lv-LV"/>
        </w:rPr>
        <w:t xml:space="preserve"> datu pieprasītāja, kas pasūtījis ģeoproduktu, pārstāvētās iestādes/uzņēmuma nosaukums. Atbilstoši pasūtījuma Nr</w:t>
      </w:r>
      <w:r w:rsidR="00260957" w:rsidRPr="006B7C1B">
        <w:rPr>
          <w:rFonts w:eastAsia="Times New Roman" w:cs="Arial"/>
          <w:lang w:eastAsia="lv-LV"/>
        </w:rPr>
        <w:t>.</w:t>
      </w:r>
      <w:r w:rsidRPr="006B7C1B">
        <w:rPr>
          <w:rFonts w:eastAsia="Times New Roman" w:cs="Arial"/>
          <w:lang w:eastAsia="lv-LV"/>
        </w:rPr>
        <w:t xml:space="preserve"> tiek ielasīts no pasūtījuma kartiņas</w:t>
      </w:r>
      <w:r w:rsidR="00C52F92" w:rsidRPr="006B7C1B">
        <w:rPr>
          <w:rFonts w:eastAsia="Times New Roman" w:cs="Arial"/>
          <w:lang w:eastAsia="lv-LV"/>
        </w:rPr>
        <w:t>.</w:t>
      </w:r>
    </w:p>
    <w:p w14:paraId="0C38DDFD"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Licenciāta iestādes re</w:t>
      </w:r>
      <w:r w:rsidR="00260957" w:rsidRPr="006B7C1B">
        <w:rPr>
          <w:rFonts w:eastAsia="Times New Roman" w:cs="Arial"/>
          <w:b/>
          <w:lang w:eastAsia="lv-LV"/>
        </w:rPr>
        <w:t>ģ</w:t>
      </w:r>
      <w:r w:rsidRPr="006B7C1B">
        <w:rPr>
          <w:rFonts w:eastAsia="Times New Roman" w:cs="Arial"/>
          <w:b/>
          <w:lang w:eastAsia="lv-LV"/>
        </w:rPr>
        <w:t>.</w:t>
      </w:r>
      <w:r w:rsidR="00260957" w:rsidRPr="006B7C1B">
        <w:rPr>
          <w:rFonts w:eastAsia="Times New Roman" w:cs="Arial"/>
          <w:b/>
          <w:lang w:eastAsia="lv-LV"/>
        </w:rPr>
        <w:t xml:space="preserve"> </w:t>
      </w:r>
      <w:r w:rsidRPr="006B7C1B">
        <w:rPr>
          <w:rFonts w:eastAsia="Times New Roman" w:cs="Arial"/>
          <w:b/>
          <w:lang w:eastAsia="lv-LV"/>
        </w:rPr>
        <w:t>Nr</w:t>
      </w:r>
      <w:r w:rsidR="00260957" w:rsidRPr="006B7C1B">
        <w:rPr>
          <w:rFonts w:eastAsia="Times New Roman" w:cs="Arial"/>
          <w:b/>
          <w:lang w:eastAsia="lv-LV"/>
        </w:rPr>
        <w:t>.</w:t>
      </w:r>
      <w:r w:rsidRPr="006B7C1B">
        <w:rPr>
          <w:rFonts w:eastAsia="Times New Roman" w:cs="Arial"/>
          <w:b/>
          <w:lang w:eastAsia="lv-LV"/>
        </w:rPr>
        <w:t>:</w:t>
      </w:r>
      <w:r w:rsidRPr="006B7C1B">
        <w:rPr>
          <w:rFonts w:eastAsia="Times New Roman" w:cs="Arial"/>
          <w:lang w:eastAsia="lv-LV"/>
        </w:rPr>
        <w:t xml:space="preserve"> datu pieprasītāja, kas pasūtījis ģeoproduktu, pārstāvētās iestādes/uzņēmuma reģistrācijas numurs. Atbilstoši pasūtījuma Nr</w:t>
      </w:r>
      <w:r w:rsidR="00260957" w:rsidRPr="006B7C1B">
        <w:rPr>
          <w:rFonts w:eastAsia="Times New Roman" w:cs="Arial"/>
          <w:lang w:eastAsia="lv-LV"/>
        </w:rPr>
        <w:t>.</w:t>
      </w:r>
      <w:r w:rsidRPr="006B7C1B">
        <w:rPr>
          <w:rFonts w:eastAsia="Times New Roman" w:cs="Arial"/>
          <w:lang w:eastAsia="lv-LV"/>
        </w:rPr>
        <w:t xml:space="preserve"> tiek ielasīts no pasūtījuma kartiņas</w:t>
      </w:r>
      <w:r w:rsidR="00C52F92" w:rsidRPr="006B7C1B">
        <w:rPr>
          <w:rFonts w:eastAsia="Times New Roman" w:cs="Arial"/>
          <w:lang w:eastAsia="lv-LV"/>
        </w:rPr>
        <w:t>.</w:t>
      </w:r>
    </w:p>
    <w:p w14:paraId="7CA8F31F"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Licences izmantošanas beigu dat.:</w:t>
      </w:r>
      <w:r w:rsidRPr="006B7C1B">
        <w:rPr>
          <w:rFonts w:eastAsia="Times New Roman" w:cs="Arial"/>
          <w:lang w:eastAsia="lv-LV"/>
        </w:rPr>
        <w:t xml:space="preserve"> Lejupielādes datnes, tajā skaitā arī atjaunojumu datnes</w:t>
      </w:r>
      <w:r w:rsidR="00260957" w:rsidRPr="006B7C1B">
        <w:rPr>
          <w:rFonts w:eastAsia="Times New Roman" w:cs="Arial"/>
          <w:lang w:eastAsia="lv-LV"/>
        </w:rPr>
        <w:t>,</w:t>
      </w:r>
      <w:r w:rsidRPr="006B7C1B">
        <w:rPr>
          <w:rFonts w:eastAsia="Times New Roman" w:cs="Arial"/>
          <w:lang w:eastAsia="lv-LV"/>
        </w:rPr>
        <w:t xml:space="preserve"> derīguma datums (līdz kuram datumam datu pieprasītājs varēs lejupielādēt datni). Atbilstoši pasūtījuma Nr</w:t>
      </w:r>
      <w:r w:rsidR="00260957" w:rsidRPr="006B7C1B">
        <w:rPr>
          <w:rFonts w:eastAsia="Times New Roman" w:cs="Arial"/>
          <w:lang w:eastAsia="lv-LV"/>
        </w:rPr>
        <w:t>.</w:t>
      </w:r>
      <w:r w:rsidRPr="006B7C1B">
        <w:rPr>
          <w:rFonts w:eastAsia="Times New Roman" w:cs="Arial"/>
          <w:lang w:eastAsia="lv-LV"/>
        </w:rPr>
        <w:t xml:space="preserve"> tiek ielasīts no pasūtījuma kartiņas</w:t>
      </w:r>
      <w:r w:rsidR="00C52F92" w:rsidRPr="006B7C1B">
        <w:rPr>
          <w:rFonts w:eastAsia="Times New Roman" w:cs="Arial"/>
          <w:lang w:eastAsia="lv-LV"/>
        </w:rPr>
        <w:t>.</w:t>
      </w:r>
    </w:p>
    <w:p w14:paraId="7883DFA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Uzsāktu lejupielāžu skaits:</w:t>
      </w:r>
      <w:r w:rsidRPr="006B7C1B">
        <w:rPr>
          <w:rFonts w:eastAsia="Times New Roman" w:cs="Arial"/>
          <w:lang w:eastAsia="lv-LV"/>
        </w:rPr>
        <w:t xml:space="preserve"> uzsākto datnes lejupielāžu skaits, ko uzsācis datu pieprasītājs. Atbilstoši pasūtījuma Nr</w:t>
      </w:r>
      <w:r w:rsidR="00260957" w:rsidRPr="006B7C1B">
        <w:rPr>
          <w:rFonts w:eastAsia="Times New Roman" w:cs="Arial"/>
          <w:lang w:eastAsia="lv-LV"/>
        </w:rPr>
        <w:t>.</w:t>
      </w:r>
      <w:r w:rsidRPr="006B7C1B">
        <w:rPr>
          <w:rFonts w:eastAsia="Times New Roman" w:cs="Arial"/>
          <w:lang w:eastAsia="lv-LV"/>
        </w:rPr>
        <w:t xml:space="preserve"> tiek ielasīts no pasūtījuma kartiņas</w:t>
      </w:r>
      <w:r w:rsidR="00C52F92" w:rsidRPr="006B7C1B">
        <w:rPr>
          <w:rFonts w:eastAsia="Times New Roman" w:cs="Arial"/>
          <w:lang w:eastAsia="lv-LV"/>
        </w:rPr>
        <w:t>.</w:t>
      </w:r>
    </w:p>
    <w:p w14:paraId="7627D904"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Veiksmīgi pabeigtu lejupielāžu skaits:</w:t>
      </w:r>
      <w:r w:rsidR="00986037">
        <w:rPr>
          <w:rFonts w:eastAsia="Times New Roman" w:cs="Arial"/>
          <w:b/>
          <w:lang w:eastAsia="lv-LV"/>
        </w:rPr>
        <w:t xml:space="preserve"> </w:t>
      </w:r>
      <w:r w:rsidRPr="006B7C1B">
        <w:rPr>
          <w:rFonts w:eastAsia="Times New Roman" w:cs="Arial"/>
          <w:lang w:eastAsia="lv-LV"/>
        </w:rPr>
        <w:t>veiksmīgi pabeigto datnes lejupielāžu skaits, ko uzsācis datu pieprasītājs. Atbilstoši pasūtījuma Nr</w:t>
      </w:r>
      <w:r w:rsidR="00260957" w:rsidRPr="006B7C1B">
        <w:rPr>
          <w:rFonts w:eastAsia="Times New Roman" w:cs="Arial"/>
          <w:lang w:eastAsia="lv-LV"/>
        </w:rPr>
        <w:t>.</w:t>
      </w:r>
      <w:r w:rsidRPr="006B7C1B">
        <w:rPr>
          <w:rFonts w:eastAsia="Times New Roman" w:cs="Arial"/>
          <w:lang w:eastAsia="lv-LV"/>
        </w:rPr>
        <w:t xml:space="preserve"> tiek ielasīts no pasūtījuma kartiņas</w:t>
      </w:r>
      <w:r w:rsidR="00C52F92" w:rsidRPr="006B7C1B">
        <w:rPr>
          <w:rFonts w:eastAsia="Times New Roman" w:cs="Arial"/>
          <w:lang w:eastAsia="lv-LV"/>
        </w:rPr>
        <w:t>.</w:t>
      </w:r>
    </w:p>
    <w:p w14:paraId="71BD5614" w14:textId="77777777" w:rsidR="00D17591" w:rsidRPr="006B7C1B" w:rsidRDefault="00D17591" w:rsidP="00420C1D">
      <w:pPr>
        <w:spacing w:before="240" w:after="0" w:line="360" w:lineRule="auto"/>
        <w:jc w:val="both"/>
        <w:rPr>
          <w:lang w:eastAsia="lv-LV"/>
        </w:rPr>
      </w:pPr>
      <w:r w:rsidRPr="006B7C1B">
        <w:rPr>
          <w:lang w:eastAsia="lv-LV"/>
        </w:rPr>
        <w:t>Kārtošana:</w:t>
      </w:r>
    </w:p>
    <w:p w14:paraId="079C1F33"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lastRenderedPageBreak/>
        <w:t>Kārtošanu var veikt pēc šādām kolonnām:</w:t>
      </w:r>
    </w:p>
    <w:p w14:paraId="0B65AA9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Ģeoprodukts, Ģeoprodukta statuss, Pasūtījuma dat., Pasūt. statuss, Licences veids, Licenciāta statuss, Licences izmantošanas beigu dat.,</w:t>
      </w:r>
      <w:r w:rsidR="00986037">
        <w:rPr>
          <w:rFonts w:eastAsia="Times New Roman" w:cs="Arial"/>
          <w:lang w:eastAsia="lv-LV"/>
        </w:rPr>
        <w:t xml:space="preserve"> </w:t>
      </w:r>
      <w:r w:rsidRPr="006B7C1B">
        <w:rPr>
          <w:rFonts w:eastAsia="Times New Roman" w:cs="Arial"/>
          <w:lang w:eastAsia="lv-LV"/>
        </w:rPr>
        <w:t>uzsāktu lejupielāžu skaits, veiksmīgi pabeigtu lejupielāžu skaits, Datu turētājs.</w:t>
      </w:r>
    </w:p>
    <w:p w14:paraId="564E2C22" w14:textId="77777777" w:rsidR="00D17591" w:rsidRPr="006B7C1B" w:rsidRDefault="00D17591" w:rsidP="00420C1D">
      <w:pPr>
        <w:spacing w:after="0" w:line="240" w:lineRule="auto"/>
        <w:jc w:val="both"/>
        <w:rPr>
          <w:rFonts w:eastAsia="Times New Roman" w:cs="Arial"/>
          <w:lang w:eastAsia="lv-LV"/>
        </w:rPr>
      </w:pPr>
    </w:p>
    <w:p w14:paraId="100006EC" w14:textId="77777777" w:rsidR="00D17591" w:rsidRPr="006B7C1B" w:rsidRDefault="00D17591" w:rsidP="00420C1D">
      <w:pPr>
        <w:spacing w:before="240" w:after="0" w:line="360" w:lineRule="auto"/>
        <w:jc w:val="both"/>
        <w:rPr>
          <w:lang w:eastAsia="lv-LV"/>
        </w:rPr>
      </w:pPr>
      <w:r w:rsidRPr="006B7C1B">
        <w:rPr>
          <w:lang w:eastAsia="lv-LV"/>
        </w:rPr>
        <w:t>Grupēšana:</w:t>
      </w:r>
    </w:p>
    <w:p w14:paraId="6C1634CB"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Grupēšana var veikt pēc šādām kolonnām:</w:t>
      </w:r>
    </w:p>
    <w:p w14:paraId="2AF43E44"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Ģeoprodukts, Ģeoprodukta statuss, Pasūtījuma dat., Pasūt. statuss, Licences veids, Licenciāta statuss, Datu turētājs.</w:t>
      </w:r>
    </w:p>
    <w:p w14:paraId="77058D8B" w14:textId="77777777" w:rsidR="00D17591" w:rsidRPr="003B4865" w:rsidRDefault="00D17591" w:rsidP="00420C1D">
      <w:pPr>
        <w:spacing w:after="0" w:line="240" w:lineRule="auto"/>
        <w:jc w:val="both"/>
        <w:rPr>
          <w:rFonts w:eastAsia="Times New Roman" w:cs="Arial"/>
          <w:lang w:eastAsia="lv-LV"/>
        </w:rPr>
      </w:pPr>
      <w:r w:rsidRPr="006B7C1B">
        <w:rPr>
          <w:rFonts w:eastAsia="Times New Roman" w:cs="Arial"/>
          <w:lang w:eastAsia="lv-LV"/>
        </w:rPr>
        <w:t>Veicot grupēšanu</w:t>
      </w:r>
      <w:r w:rsidR="00260957" w:rsidRPr="006B7C1B">
        <w:rPr>
          <w:rFonts w:eastAsia="Times New Roman" w:cs="Arial"/>
          <w:lang w:eastAsia="lv-LV"/>
        </w:rPr>
        <w:t>,</w:t>
      </w:r>
      <w:r w:rsidRPr="006B7C1B">
        <w:rPr>
          <w:rFonts w:eastAsia="Times New Roman" w:cs="Arial"/>
          <w:lang w:eastAsia="lv-LV"/>
        </w:rPr>
        <w:t xml:space="preserve"> tiek attēlots </w:t>
      </w:r>
      <w:r w:rsidR="00420C1D">
        <w:rPr>
          <w:rFonts w:eastAsia="Times New Roman" w:cs="Arial"/>
          <w:lang w:eastAsia="lv-LV"/>
        </w:rPr>
        <w:t>pasūtījumu skaits katrā grupā.</w:t>
      </w:r>
    </w:p>
    <w:p w14:paraId="2B13FB58" w14:textId="77777777" w:rsidR="00D17591" w:rsidRPr="006B7C1B" w:rsidRDefault="00D17591" w:rsidP="00420C1D">
      <w:pPr>
        <w:pStyle w:val="Heading4"/>
        <w:jc w:val="both"/>
        <w:rPr>
          <w:rFonts w:eastAsiaTheme="majorEastAsia"/>
        </w:rPr>
      </w:pPr>
      <w:r w:rsidRPr="006B7C1B">
        <w:rPr>
          <w:rFonts w:eastAsiaTheme="majorEastAsia"/>
        </w:rPr>
        <w:t>Lejupielādes datņu pasūtījumu analīze</w:t>
      </w:r>
    </w:p>
    <w:p w14:paraId="389E1D89"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Atskaitē katra rinda apzīmēs ģeoproduktu un licencēšanas veidu. Skaitļi atskaites kolonnās apzīmē pasūtījumu skaitu ar šādu konfigurāciju šādam ģeoprodukta licencēšanas noteikumu veidam. Kolonnās attēlojamā informācija</w:t>
      </w:r>
      <w:r w:rsidR="00420C1D">
        <w:rPr>
          <w:rFonts w:eastAsia="Times New Roman" w:cs="Arial"/>
          <w:lang w:eastAsia="lv-LV"/>
        </w:rPr>
        <w:t xml:space="preserve"> tiek ielasīta no pasūtījumiem.</w:t>
      </w:r>
    </w:p>
    <w:p w14:paraId="24DFDDF3" w14:textId="77777777" w:rsidR="00D17591" w:rsidRPr="006B7C1B" w:rsidRDefault="00D17591" w:rsidP="00420C1D">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820"/>
        <w:gridCol w:w="2558"/>
        <w:gridCol w:w="4918"/>
      </w:tblGrid>
      <w:tr w:rsidR="00D17591" w:rsidRPr="006B7C1B" w14:paraId="33D96EB3" w14:textId="77777777" w:rsidTr="00A429F1">
        <w:tc>
          <w:tcPr>
            <w:tcW w:w="494" w:type="pct"/>
          </w:tcPr>
          <w:p w14:paraId="3B526A33" w14:textId="77777777" w:rsidR="00D17591" w:rsidRPr="006B7C1B" w:rsidRDefault="00D17591" w:rsidP="00A429F1">
            <w:pPr>
              <w:spacing w:after="200" w:line="276" w:lineRule="auto"/>
              <w:rPr>
                <w:rFonts w:cs="Arial"/>
                <w:b/>
                <w:lang w:eastAsia="lv-LV"/>
              </w:rPr>
            </w:pPr>
            <w:r w:rsidRPr="006B7C1B">
              <w:rPr>
                <w:rFonts w:cs="Arial"/>
                <w:b/>
                <w:lang w:eastAsia="lv-LV"/>
              </w:rPr>
              <w:t>Nr. p.k.</w:t>
            </w:r>
          </w:p>
        </w:tc>
        <w:tc>
          <w:tcPr>
            <w:tcW w:w="1542" w:type="pct"/>
          </w:tcPr>
          <w:p w14:paraId="63C105D6" w14:textId="77777777" w:rsidR="00D17591" w:rsidRPr="006B7C1B" w:rsidRDefault="00D17591" w:rsidP="00A429F1">
            <w:pPr>
              <w:spacing w:after="200" w:line="276" w:lineRule="auto"/>
              <w:rPr>
                <w:rFonts w:cs="Arial"/>
                <w:b/>
                <w:lang w:eastAsia="lv-LV"/>
              </w:rPr>
            </w:pPr>
            <w:r w:rsidRPr="006B7C1B">
              <w:rPr>
                <w:rFonts w:cs="Arial"/>
                <w:b/>
                <w:lang w:eastAsia="lv-LV"/>
              </w:rPr>
              <w:t xml:space="preserve">Parametrs </w:t>
            </w:r>
          </w:p>
        </w:tc>
        <w:tc>
          <w:tcPr>
            <w:tcW w:w="2964" w:type="pct"/>
          </w:tcPr>
          <w:p w14:paraId="7F09BE60" w14:textId="77777777" w:rsidR="00D17591" w:rsidRPr="006B7C1B" w:rsidRDefault="00D17591" w:rsidP="00A429F1">
            <w:pPr>
              <w:spacing w:after="200" w:line="276" w:lineRule="auto"/>
              <w:rPr>
                <w:rFonts w:cs="Arial"/>
                <w:b/>
                <w:lang w:eastAsia="lv-LV"/>
              </w:rPr>
            </w:pPr>
            <w:r w:rsidRPr="006B7C1B">
              <w:rPr>
                <w:rFonts w:cs="Arial"/>
                <w:b/>
                <w:lang w:eastAsia="lv-LV"/>
              </w:rPr>
              <w:t xml:space="preserve">Ietekme </w:t>
            </w:r>
          </w:p>
        </w:tc>
      </w:tr>
      <w:tr w:rsidR="00D17591" w:rsidRPr="006B7C1B" w14:paraId="7251DD1A" w14:textId="77777777" w:rsidTr="00A429F1">
        <w:tc>
          <w:tcPr>
            <w:tcW w:w="494" w:type="pct"/>
          </w:tcPr>
          <w:p w14:paraId="37788C64" w14:textId="77777777" w:rsidR="00D17591" w:rsidRPr="006B7C1B" w:rsidRDefault="00D17591" w:rsidP="00A429F1">
            <w:pPr>
              <w:rPr>
                <w:rFonts w:cs="Arial"/>
                <w:lang w:eastAsia="lv-LV"/>
              </w:rPr>
            </w:pPr>
            <w:r w:rsidRPr="006B7C1B">
              <w:rPr>
                <w:rFonts w:cs="Arial"/>
                <w:lang w:eastAsia="lv-LV"/>
              </w:rPr>
              <w:t>1.</w:t>
            </w:r>
          </w:p>
        </w:tc>
        <w:tc>
          <w:tcPr>
            <w:tcW w:w="1542" w:type="pct"/>
          </w:tcPr>
          <w:p w14:paraId="26AE971F" w14:textId="77777777" w:rsidR="00D17591" w:rsidRPr="006B7C1B" w:rsidRDefault="00D17591" w:rsidP="00A429F1">
            <w:pPr>
              <w:rPr>
                <w:rFonts w:cs="Arial"/>
                <w:lang w:eastAsia="lv-LV"/>
              </w:rPr>
            </w:pPr>
            <w:r w:rsidRPr="006B7C1B">
              <w:rPr>
                <w:rFonts w:cs="Arial"/>
                <w:lang w:eastAsia="lv-LV"/>
              </w:rPr>
              <w:t>Datu turētājs</w:t>
            </w:r>
          </w:p>
        </w:tc>
        <w:tc>
          <w:tcPr>
            <w:tcW w:w="2964" w:type="pct"/>
          </w:tcPr>
          <w:p w14:paraId="12E83BFC" w14:textId="77777777" w:rsidR="00D17591" w:rsidRPr="006B7C1B" w:rsidRDefault="00D17591" w:rsidP="00A429F1">
            <w:pPr>
              <w:rPr>
                <w:rFonts w:cs="Arial"/>
                <w:lang w:eastAsia="lv-LV"/>
              </w:rPr>
            </w:pPr>
            <w:r w:rsidRPr="006B7C1B">
              <w:rPr>
                <w:rFonts w:cs="Arial"/>
                <w:lang w:eastAsia="lv-LV"/>
              </w:rPr>
              <w:t>Tiek atlasīti ģeoproduktu ieraksti, kuri pieder norādītajam datu turētājam. Nenorādot nevienu datu turētāju, tiek atlasīts par visiem datu turētājiem.</w:t>
            </w:r>
          </w:p>
        </w:tc>
      </w:tr>
      <w:tr w:rsidR="00D17591" w:rsidRPr="006B7C1B" w14:paraId="15FFD094" w14:textId="77777777" w:rsidTr="00A429F1">
        <w:tc>
          <w:tcPr>
            <w:tcW w:w="494" w:type="pct"/>
          </w:tcPr>
          <w:p w14:paraId="499C353E" w14:textId="77777777" w:rsidR="00D17591" w:rsidRPr="006B7C1B" w:rsidRDefault="00D17591" w:rsidP="00A429F1">
            <w:pPr>
              <w:rPr>
                <w:rFonts w:cs="Arial"/>
                <w:lang w:eastAsia="lv-LV"/>
              </w:rPr>
            </w:pPr>
            <w:r w:rsidRPr="006B7C1B">
              <w:rPr>
                <w:rFonts w:cs="Arial"/>
                <w:lang w:eastAsia="lv-LV"/>
              </w:rPr>
              <w:t>2.</w:t>
            </w:r>
          </w:p>
        </w:tc>
        <w:tc>
          <w:tcPr>
            <w:tcW w:w="1542" w:type="pct"/>
          </w:tcPr>
          <w:p w14:paraId="08B35CAD" w14:textId="77777777" w:rsidR="00D17591" w:rsidRPr="006B7C1B" w:rsidRDefault="00D17591" w:rsidP="00A429F1">
            <w:pPr>
              <w:rPr>
                <w:rFonts w:cs="Arial"/>
                <w:lang w:eastAsia="lv-LV"/>
              </w:rPr>
            </w:pPr>
            <w:r w:rsidRPr="006B7C1B">
              <w:rPr>
                <w:rFonts w:cs="Arial"/>
                <w:lang w:eastAsia="lv-LV"/>
              </w:rPr>
              <w:t xml:space="preserve">Ģeoprodukts </w:t>
            </w:r>
          </w:p>
        </w:tc>
        <w:tc>
          <w:tcPr>
            <w:tcW w:w="2964" w:type="pct"/>
          </w:tcPr>
          <w:p w14:paraId="63F70175" w14:textId="77777777" w:rsidR="00D17591" w:rsidRPr="006B7C1B" w:rsidRDefault="00D17591" w:rsidP="00A429F1">
            <w:pPr>
              <w:rPr>
                <w:rFonts w:cs="Arial"/>
                <w:lang w:eastAsia="lv-LV"/>
              </w:rPr>
            </w:pPr>
            <w:r w:rsidRPr="006B7C1B">
              <w:rPr>
                <w:rFonts w:cs="Arial"/>
                <w:lang w:eastAsia="lv-LV"/>
              </w:rPr>
              <w:t>Tiek atlasīti ģeoprodukti ar izvēlēto nosaukumu.</w:t>
            </w:r>
          </w:p>
        </w:tc>
      </w:tr>
      <w:tr w:rsidR="00D17591" w:rsidRPr="006B7C1B" w14:paraId="479D6C8F" w14:textId="77777777" w:rsidTr="00A429F1">
        <w:tc>
          <w:tcPr>
            <w:tcW w:w="494" w:type="pct"/>
          </w:tcPr>
          <w:p w14:paraId="11F186E6" w14:textId="77777777" w:rsidR="00D17591" w:rsidRPr="006B7C1B" w:rsidRDefault="00D17591" w:rsidP="00A429F1">
            <w:pPr>
              <w:rPr>
                <w:rFonts w:cs="Arial"/>
                <w:lang w:eastAsia="lv-LV"/>
              </w:rPr>
            </w:pPr>
            <w:r w:rsidRPr="006B7C1B">
              <w:rPr>
                <w:rFonts w:cs="Arial"/>
                <w:lang w:eastAsia="lv-LV"/>
              </w:rPr>
              <w:t>3.</w:t>
            </w:r>
          </w:p>
        </w:tc>
        <w:tc>
          <w:tcPr>
            <w:tcW w:w="1542" w:type="pct"/>
          </w:tcPr>
          <w:p w14:paraId="79D0E3D1" w14:textId="77777777" w:rsidR="00D17591" w:rsidRPr="006B7C1B" w:rsidRDefault="00D17591" w:rsidP="00A429F1">
            <w:pPr>
              <w:rPr>
                <w:rFonts w:cs="Arial"/>
                <w:lang w:eastAsia="lv-LV"/>
              </w:rPr>
            </w:pPr>
            <w:r w:rsidRPr="006B7C1B">
              <w:rPr>
                <w:rFonts w:cs="Arial"/>
                <w:lang w:eastAsia="lv-LV"/>
              </w:rPr>
              <w:t>Licences veids</w:t>
            </w:r>
          </w:p>
        </w:tc>
        <w:tc>
          <w:tcPr>
            <w:tcW w:w="2964" w:type="pct"/>
          </w:tcPr>
          <w:p w14:paraId="5DC0C6F4" w14:textId="77777777" w:rsidR="00D17591" w:rsidRPr="006B7C1B" w:rsidRDefault="00D17591" w:rsidP="00A429F1">
            <w:pPr>
              <w:rPr>
                <w:rFonts w:cs="Arial"/>
                <w:lang w:eastAsia="lv-LV"/>
              </w:rPr>
            </w:pPr>
            <w:r w:rsidRPr="006B7C1B">
              <w:rPr>
                <w:rFonts w:cs="Arial"/>
                <w:lang w:eastAsia="lv-LV"/>
              </w:rPr>
              <w:t xml:space="preserve">No atlasītiem ģeoproduktiem tiek atlasīti ar izvēlēto licences veidu. </w:t>
            </w:r>
          </w:p>
        </w:tc>
      </w:tr>
      <w:tr w:rsidR="00D17591" w:rsidRPr="006B7C1B" w14:paraId="2BA75EE1" w14:textId="77777777" w:rsidTr="00A429F1">
        <w:tc>
          <w:tcPr>
            <w:tcW w:w="494" w:type="pct"/>
          </w:tcPr>
          <w:p w14:paraId="7D5A95B1" w14:textId="77777777" w:rsidR="00D17591" w:rsidRPr="006B7C1B" w:rsidRDefault="00D17591" w:rsidP="00A429F1">
            <w:pPr>
              <w:rPr>
                <w:rFonts w:cs="Arial"/>
                <w:lang w:eastAsia="lv-LV"/>
              </w:rPr>
            </w:pPr>
            <w:r w:rsidRPr="006B7C1B">
              <w:rPr>
                <w:rFonts w:cs="Arial"/>
                <w:lang w:eastAsia="lv-LV"/>
              </w:rPr>
              <w:t>4.</w:t>
            </w:r>
          </w:p>
        </w:tc>
        <w:tc>
          <w:tcPr>
            <w:tcW w:w="1542" w:type="pct"/>
          </w:tcPr>
          <w:p w14:paraId="172DAF26" w14:textId="77777777" w:rsidR="00D17591" w:rsidRPr="006B7C1B" w:rsidRDefault="00D17591" w:rsidP="00A429F1">
            <w:pPr>
              <w:rPr>
                <w:rFonts w:cs="Arial"/>
                <w:lang w:eastAsia="lv-LV"/>
              </w:rPr>
            </w:pPr>
            <w:r w:rsidRPr="006B7C1B">
              <w:rPr>
                <w:rFonts w:cs="Arial"/>
                <w:lang w:eastAsia="lv-LV"/>
              </w:rPr>
              <w:t>Pasūtījuma statuss</w:t>
            </w:r>
          </w:p>
        </w:tc>
        <w:tc>
          <w:tcPr>
            <w:tcW w:w="2964" w:type="pct"/>
          </w:tcPr>
          <w:p w14:paraId="4EA5046B" w14:textId="77777777" w:rsidR="00D17591" w:rsidRPr="006B7C1B" w:rsidRDefault="00D17591" w:rsidP="00A429F1">
            <w:pPr>
              <w:rPr>
                <w:rFonts w:cs="Arial"/>
                <w:lang w:eastAsia="lv-LV"/>
              </w:rPr>
            </w:pPr>
            <w:r w:rsidRPr="006B7C1B">
              <w:rPr>
                <w:rFonts w:cs="Arial"/>
                <w:lang w:eastAsia="lv-LV"/>
              </w:rPr>
              <w:t>Atlasītajiem ģeoproduktiem tiek atlasīti atbilstošie pasūtījumi ar izvēlēto statusu.</w:t>
            </w:r>
          </w:p>
        </w:tc>
      </w:tr>
      <w:tr w:rsidR="00D17591" w:rsidRPr="006B7C1B" w14:paraId="091914F5" w14:textId="77777777" w:rsidTr="00A429F1">
        <w:tc>
          <w:tcPr>
            <w:tcW w:w="494" w:type="pct"/>
          </w:tcPr>
          <w:p w14:paraId="4EEFA7B1" w14:textId="77777777" w:rsidR="00D17591" w:rsidRPr="006B7C1B" w:rsidRDefault="00D17591" w:rsidP="00A429F1">
            <w:pPr>
              <w:rPr>
                <w:rFonts w:cs="Arial"/>
                <w:lang w:eastAsia="lv-LV"/>
              </w:rPr>
            </w:pPr>
            <w:r w:rsidRPr="006B7C1B">
              <w:rPr>
                <w:rFonts w:cs="Arial"/>
                <w:lang w:eastAsia="lv-LV"/>
              </w:rPr>
              <w:t>5.</w:t>
            </w:r>
          </w:p>
        </w:tc>
        <w:tc>
          <w:tcPr>
            <w:tcW w:w="1542" w:type="pct"/>
          </w:tcPr>
          <w:p w14:paraId="5B0115DA" w14:textId="77777777" w:rsidR="00D17591" w:rsidRPr="006B7C1B" w:rsidRDefault="00D17591" w:rsidP="00A429F1">
            <w:pPr>
              <w:rPr>
                <w:rFonts w:cs="Arial"/>
                <w:lang w:eastAsia="lv-LV"/>
              </w:rPr>
            </w:pPr>
            <w:r w:rsidRPr="006B7C1B">
              <w:rPr>
                <w:rFonts w:cs="Arial"/>
                <w:lang w:eastAsia="lv-LV"/>
              </w:rPr>
              <w:t>Pasūtījuma izveidošanas datums</w:t>
            </w:r>
          </w:p>
        </w:tc>
        <w:tc>
          <w:tcPr>
            <w:tcW w:w="2964" w:type="pct"/>
          </w:tcPr>
          <w:p w14:paraId="53B04341" w14:textId="77777777" w:rsidR="00D17591" w:rsidRPr="006B7C1B" w:rsidRDefault="00D17591" w:rsidP="00A429F1">
            <w:pPr>
              <w:rPr>
                <w:rFonts w:cs="Arial"/>
                <w:lang w:eastAsia="lv-LV"/>
              </w:rPr>
            </w:pPr>
            <w:r w:rsidRPr="006B7C1B">
              <w:rPr>
                <w:rFonts w:cs="Arial"/>
                <w:lang w:eastAsia="lv-LV"/>
              </w:rPr>
              <w:t>No atlasītiem ģeoproduktiem, atlasītiem pasūtījumiem tiek atlasīti pasūtījumi:</w:t>
            </w:r>
          </w:p>
          <w:p w14:paraId="2C110681" w14:textId="77777777" w:rsidR="00D17591" w:rsidRPr="006B7C1B" w:rsidRDefault="00C23B46" w:rsidP="001334B1">
            <w:pPr>
              <w:numPr>
                <w:ilvl w:val="0"/>
                <w:numId w:val="184"/>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pasūtījuma izveidošanas datumu norāda tikai no, tad tiek atlasīti pasūtījumi, kuru pasūtījuma izveidošanas datums ir no norādītā līdz atskaites veidošanas laikam</w:t>
            </w:r>
            <w:r w:rsidRPr="006B7C1B">
              <w:rPr>
                <w:rFonts w:cs="Arial"/>
                <w:lang w:eastAsia="lv-LV"/>
              </w:rPr>
              <w:t>;</w:t>
            </w:r>
          </w:p>
          <w:p w14:paraId="2433604D" w14:textId="77777777" w:rsidR="00D17591" w:rsidRPr="006B7C1B" w:rsidRDefault="00C23B46" w:rsidP="001334B1">
            <w:pPr>
              <w:numPr>
                <w:ilvl w:val="0"/>
                <w:numId w:val="184"/>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pasūtījuma izveidošanas datumu norāda tikai līdz, tad tiek atlasīti pasūtījumi ar pasūtījuma izveidošanas datumu līdz norādītajam</w:t>
            </w:r>
            <w:r w:rsidRPr="006B7C1B">
              <w:rPr>
                <w:rFonts w:cs="Arial"/>
                <w:lang w:eastAsia="lv-LV"/>
              </w:rPr>
              <w:t>;</w:t>
            </w:r>
          </w:p>
          <w:p w14:paraId="620230DA" w14:textId="77777777" w:rsidR="00D17591" w:rsidRPr="006B7C1B" w:rsidRDefault="00C23B46" w:rsidP="001334B1">
            <w:pPr>
              <w:pStyle w:val="ListParagraph"/>
              <w:numPr>
                <w:ilvl w:val="0"/>
                <w:numId w:val="184"/>
              </w:numPr>
            </w:pPr>
            <w:r w:rsidRPr="006B7C1B">
              <w:t>j</w:t>
            </w:r>
            <w:r w:rsidR="00D17591" w:rsidRPr="006B7C1B">
              <w:t>a pasūtījuma izveidošanas datumu norāda no – līdz</w:t>
            </w:r>
            <w:r w:rsidRPr="006B7C1B">
              <w:t>,</w:t>
            </w:r>
            <w:r w:rsidR="00D17591" w:rsidRPr="006B7C1B">
              <w:t xml:space="preserve"> tad tiek atlasīti pasūtījumi, kuriem pasūtījuma izveidošanas datums iekļaujas norādītajā laika diapazonā.</w:t>
            </w:r>
          </w:p>
        </w:tc>
      </w:tr>
    </w:tbl>
    <w:p w14:paraId="2245B4DA" w14:textId="77777777" w:rsidR="00D17591" w:rsidRPr="006B7C1B" w:rsidRDefault="00D17591" w:rsidP="00420C1D">
      <w:pPr>
        <w:spacing w:before="240" w:after="0" w:line="360" w:lineRule="auto"/>
        <w:jc w:val="both"/>
        <w:rPr>
          <w:lang w:eastAsia="lv-LV"/>
        </w:rPr>
      </w:pPr>
      <w:r w:rsidRPr="006B7C1B">
        <w:rPr>
          <w:lang w:eastAsia="lv-LV"/>
        </w:rPr>
        <w:t>Kolonnu uzskaitījums:</w:t>
      </w:r>
    </w:p>
    <w:p w14:paraId="6737CB5C" w14:textId="77777777" w:rsidR="00D17591" w:rsidRPr="006B7C1B" w:rsidRDefault="00D17591" w:rsidP="00420C1D">
      <w:pPr>
        <w:spacing w:after="0" w:line="240" w:lineRule="auto"/>
        <w:jc w:val="both"/>
        <w:rPr>
          <w:rFonts w:eastAsia="Times New Roman" w:cs="Arial"/>
          <w:b/>
          <w:lang w:eastAsia="lv-LV"/>
        </w:rPr>
      </w:pPr>
    </w:p>
    <w:p w14:paraId="6281832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TKS-93: </w:t>
      </w:r>
      <w:r w:rsidRPr="006B7C1B">
        <w:rPr>
          <w:rFonts w:eastAsia="Times New Roman" w:cs="Arial"/>
          <w:lang w:eastAsia="lv-LV"/>
        </w:rPr>
        <w:t>vai ģeoproduktam ir pazīme TKS-93.</w:t>
      </w:r>
    </w:p>
    <w:p w14:paraId="1D915D3D"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Ģeoprodukts:</w:t>
      </w:r>
      <w:r w:rsidR="00986037">
        <w:rPr>
          <w:rFonts w:eastAsia="Times New Roman" w:cs="Arial"/>
          <w:b/>
          <w:lang w:eastAsia="lv-LV"/>
        </w:rPr>
        <w:t xml:space="preserve"> </w:t>
      </w:r>
      <w:r w:rsidRPr="006B7C1B">
        <w:rPr>
          <w:rFonts w:eastAsia="Times New Roman" w:cs="Arial"/>
          <w:lang w:eastAsia="lv-LV"/>
        </w:rPr>
        <w:t>ģeoprodukta nosaukums.</w:t>
      </w:r>
    </w:p>
    <w:p w14:paraId="6CB2C07A"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Licences veids:</w:t>
      </w:r>
      <w:r w:rsidR="00986037">
        <w:rPr>
          <w:rFonts w:eastAsia="Times New Roman" w:cs="Arial"/>
          <w:b/>
          <w:lang w:eastAsia="lv-LV"/>
        </w:rPr>
        <w:t xml:space="preserve"> </w:t>
      </w:r>
      <w:r w:rsidRPr="006B7C1B">
        <w:rPr>
          <w:rFonts w:eastAsia="Times New Roman" w:cs="Arial"/>
          <w:lang w:eastAsia="lv-LV"/>
        </w:rPr>
        <w:t>ģeoprodukta licencēšanas noteikumu veids</w:t>
      </w:r>
      <w:r w:rsidR="00C52F92" w:rsidRPr="006B7C1B">
        <w:rPr>
          <w:rFonts w:eastAsia="Times New Roman" w:cs="Arial"/>
          <w:lang w:eastAsia="lv-LV"/>
        </w:rPr>
        <w:t>.</w:t>
      </w:r>
    </w:p>
    <w:p w14:paraId="208F07ED"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Pasūt. skaits: </w:t>
      </w:r>
      <w:r w:rsidRPr="006B7C1B">
        <w:rPr>
          <w:rFonts w:eastAsia="Times New Roman" w:cs="Arial"/>
          <w:lang w:eastAsia="lv-LV"/>
        </w:rPr>
        <w:t>pasūtījumu skaits šim ģeoprodukta licencēšanas noteikumu veidam.</w:t>
      </w:r>
    </w:p>
    <w:p w14:paraId="2A2FCF7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Koord. sistēma: koordinātu sistēma1: </w:t>
      </w:r>
      <w:r w:rsidRPr="006B7C1B">
        <w:rPr>
          <w:rFonts w:eastAsia="Times New Roman" w:cs="Arial"/>
          <w:lang w:eastAsia="lv-LV"/>
        </w:rPr>
        <w:t>pasūtījumu skaits ar ģeoproduktu, kuram ir šāda koordinātu sistēma.</w:t>
      </w:r>
    </w:p>
    <w:p w14:paraId="0736BCD5"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Koord. sistēma: koordinātu sistēma N: </w:t>
      </w:r>
      <w:r w:rsidRPr="006B7C1B">
        <w:rPr>
          <w:rFonts w:eastAsia="Times New Roman" w:cs="Arial"/>
          <w:lang w:eastAsia="lv-LV"/>
        </w:rPr>
        <w:t>pasūtījumu skaits ar ģeoproduktu, kuram ir šāda koordinātu sistēma.</w:t>
      </w:r>
    </w:p>
    <w:p w14:paraId="59F6FE7C"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lastRenderedPageBreak/>
        <w:t>Formāts:</w:t>
      </w:r>
      <w:r w:rsidRPr="006B7C1B">
        <w:rPr>
          <w:rFonts w:eastAsia="Times New Roman" w:cs="Arial"/>
          <w:lang w:eastAsia="lv-LV"/>
        </w:rPr>
        <w:t xml:space="preserve"> </w:t>
      </w:r>
      <w:r w:rsidRPr="006B7C1B">
        <w:rPr>
          <w:rFonts w:eastAsia="Times New Roman" w:cs="Arial"/>
          <w:b/>
          <w:lang w:eastAsia="lv-LV"/>
        </w:rPr>
        <w:t>formāts1:</w:t>
      </w:r>
      <w:r w:rsidRPr="006B7C1B">
        <w:rPr>
          <w:rFonts w:eastAsia="Times New Roman" w:cs="Arial"/>
          <w:lang w:eastAsia="lv-LV"/>
        </w:rPr>
        <w:t xml:space="preserve"> pasūtījumu skaits ar ģeoproduktu, kuram ir šāda koordinātu sistēma.</w:t>
      </w:r>
    </w:p>
    <w:p w14:paraId="738DC358"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Formāts:</w:t>
      </w:r>
      <w:r w:rsidRPr="006B7C1B">
        <w:rPr>
          <w:rFonts w:eastAsia="Times New Roman" w:cs="Arial"/>
          <w:lang w:eastAsia="lv-LV"/>
        </w:rPr>
        <w:t xml:space="preserve"> </w:t>
      </w:r>
      <w:r w:rsidRPr="006B7C1B">
        <w:rPr>
          <w:rFonts w:eastAsia="Times New Roman" w:cs="Arial"/>
          <w:b/>
          <w:lang w:eastAsia="lv-LV"/>
        </w:rPr>
        <w:t>formāts N:</w:t>
      </w:r>
      <w:r w:rsidRPr="006B7C1B">
        <w:rPr>
          <w:rFonts w:eastAsia="Times New Roman" w:cs="Arial"/>
          <w:lang w:eastAsia="lv-LV"/>
        </w:rPr>
        <w:t xml:space="preserve"> pasūtījumu skaits ar ģeoproduktu, kuram ir šāda koordinātu sistēma.</w:t>
      </w:r>
    </w:p>
    <w:p w14:paraId="208C012E"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Datnes ir konfigurējamas:</w:t>
      </w:r>
      <w:r w:rsidRPr="006B7C1B">
        <w:rPr>
          <w:rFonts w:eastAsia="Times New Roman" w:cs="Arial"/>
          <w:lang w:eastAsia="lv-LV"/>
        </w:rPr>
        <w:t xml:space="preserve"> pasūtījumu skaits ar ģeoproduktu, kuram nav pazīmes, ka tā ir kartes lapa</w:t>
      </w:r>
      <w:r w:rsidR="00B74434" w:rsidRPr="006B7C1B">
        <w:rPr>
          <w:rFonts w:eastAsia="Times New Roman" w:cs="Arial"/>
          <w:lang w:eastAsia="lv-LV"/>
        </w:rPr>
        <w:t>,</w:t>
      </w:r>
      <w:r w:rsidRPr="006B7C1B">
        <w:rPr>
          <w:rFonts w:eastAsia="Times New Roman" w:cs="Arial"/>
          <w:lang w:eastAsia="lv-LV"/>
        </w:rPr>
        <w:t xml:space="preserve"> ar iespēju izvēlēties datni.</w:t>
      </w:r>
    </w:p>
    <w:p w14:paraId="3615FF14"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Datnes nav konfigurējamas:</w:t>
      </w:r>
      <w:r w:rsidRPr="006B7C1B">
        <w:rPr>
          <w:rFonts w:eastAsia="Times New Roman" w:cs="Arial"/>
          <w:lang w:eastAsia="lv-LV"/>
        </w:rPr>
        <w:t xml:space="preserve"> pasūtījumu skaits ar ģeoproduktu, kuram nav pazīmes, ka tā ir kartes lapa</w:t>
      </w:r>
      <w:r w:rsidR="00B74434" w:rsidRPr="006B7C1B">
        <w:rPr>
          <w:rFonts w:eastAsia="Times New Roman" w:cs="Arial"/>
          <w:lang w:eastAsia="lv-LV"/>
        </w:rPr>
        <w:t>,</w:t>
      </w:r>
      <w:r w:rsidRPr="006B7C1B">
        <w:rPr>
          <w:rFonts w:eastAsia="Times New Roman" w:cs="Arial"/>
          <w:lang w:eastAsia="lv-LV"/>
        </w:rPr>
        <w:t>bez iespējas izvēlēties datni</w:t>
      </w:r>
      <w:r w:rsidRPr="006B7C1B">
        <w:rPr>
          <w:rFonts w:eastAsia="Times New Roman" w:cs="Arial"/>
          <w:b/>
          <w:lang w:eastAsia="lv-LV"/>
        </w:rPr>
        <w:t>.</w:t>
      </w:r>
    </w:p>
    <w:p w14:paraId="04E7730B"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Atjaunojumi ir pieejami:</w:t>
      </w:r>
      <w:r w:rsidRPr="006B7C1B">
        <w:rPr>
          <w:rFonts w:eastAsia="Times New Roman" w:cs="Arial"/>
          <w:lang w:eastAsia="lv-LV"/>
        </w:rPr>
        <w:t xml:space="preserve"> pasūtījumu skaits ar ģeoproduktu, kuram ir pieejama atjaunojumu saņemšana.</w:t>
      </w:r>
    </w:p>
    <w:p w14:paraId="3E351921"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Atjaunojumi nav pieejami:</w:t>
      </w:r>
      <w:r w:rsidRPr="006B7C1B">
        <w:rPr>
          <w:rFonts w:eastAsia="Times New Roman" w:cs="Arial"/>
          <w:lang w:eastAsia="lv-LV"/>
        </w:rPr>
        <w:t xml:space="preserve"> pasūtījumu skaits ar ģeoproduktu, kuram nav pieejama atjaunojumu saņemšana.</w:t>
      </w:r>
    </w:p>
    <w:p w14:paraId="1611E04E"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Atjaunojumu periods ir konfigurējams:</w:t>
      </w:r>
      <w:r w:rsidRPr="006B7C1B">
        <w:rPr>
          <w:rFonts w:eastAsia="Times New Roman" w:cs="Arial"/>
          <w:lang w:eastAsia="lv-LV"/>
        </w:rPr>
        <w:t xml:space="preserve"> pasūtījumu skaits ar ģeoproduktu, kuram ir pieejama atjaunojumu saņemšana ar iespēju izvēlēties atjaunojumu saņemšanas periodu.</w:t>
      </w:r>
    </w:p>
    <w:p w14:paraId="46D6D798"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Atjaunojumu periods nav konfigurējams:</w:t>
      </w:r>
      <w:r w:rsidRPr="006B7C1B">
        <w:rPr>
          <w:rFonts w:eastAsia="Times New Roman" w:cs="Arial"/>
          <w:lang w:eastAsia="lv-LV"/>
        </w:rPr>
        <w:t xml:space="preserve"> pasūtījumu skaits ar ģeoproduktu, kuram ir pieejama atjaunojumu saņemšana bez iespējas izvēlēties atjaunojumu saņemšanas periodu.</w:t>
      </w:r>
    </w:p>
    <w:p w14:paraId="3B19B218"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Datu turētājs</w:t>
      </w:r>
      <w:r w:rsidRPr="006B7C1B">
        <w:rPr>
          <w:rFonts w:eastAsia="Times New Roman" w:cs="Arial"/>
          <w:lang w:eastAsia="lv-LV"/>
        </w:rPr>
        <w:t xml:space="preserve"> – datu turētāja nosaukums, tiek ielasīti sistēmā eksistējoši datu turētāji.</w:t>
      </w:r>
    </w:p>
    <w:p w14:paraId="63D20E52" w14:textId="77777777" w:rsidR="00D17591" w:rsidRPr="006B7C1B" w:rsidRDefault="00D17591" w:rsidP="00420C1D">
      <w:pPr>
        <w:spacing w:before="240" w:after="0" w:line="360" w:lineRule="auto"/>
        <w:jc w:val="both"/>
        <w:rPr>
          <w:lang w:eastAsia="lv-LV"/>
        </w:rPr>
      </w:pPr>
      <w:r w:rsidRPr="006B7C1B">
        <w:rPr>
          <w:lang w:eastAsia="lv-LV"/>
        </w:rPr>
        <w:t>Kārtošana:</w:t>
      </w:r>
    </w:p>
    <w:p w14:paraId="0C7C4432"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Kārtošanu iespējams veikt visām atskaites kolonnām.</w:t>
      </w:r>
    </w:p>
    <w:p w14:paraId="1650F4EE" w14:textId="77777777" w:rsidR="00D17591" w:rsidRPr="006B7C1B" w:rsidRDefault="00D17591" w:rsidP="00420C1D">
      <w:pPr>
        <w:spacing w:before="240" w:after="0" w:line="360" w:lineRule="auto"/>
        <w:jc w:val="both"/>
        <w:rPr>
          <w:lang w:eastAsia="lv-LV"/>
        </w:rPr>
      </w:pPr>
      <w:r w:rsidRPr="006B7C1B">
        <w:rPr>
          <w:lang w:eastAsia="lv-LV"/>
        </w:rPr>
        <w:t>Grupēšana:</w:t>
      </w:r>
    </w:p>
    <w:p w14:paraId="3AD0FBDE" w14:textId="77777777" w:rsidR="00D17591" w:rsidRPr="006B7C1B" w:rsidRDefault="00D17591" w:rsidP="00420C1D">
      <w:pPr>
        <w:spacing w:after="0" w:line="240" w:lineRule="auto"/>
        <w:jc w:val="both"/>
        <w:rPr>
          <w:lang w:eastAsia="lv-LV"/>
        </w:rPr>
      </w:pPr>
      <w:r w:rsidRPr="006B7C1B">
        <w:rPr>
          <w:lang w:eastAsia="lv-LV"/>
        </w:rPr>
        <w:t>Datu turētājs</w:t>
      </w:r>
    </w:p>
    <w:p w14:paraId="7E5B5055" w14:textId="77777777" w:rsidR="00D17591" w:rsidRPr="006B7C1B" w:rsidRDefault="00D17591" w:rsidP="00420C1D">
      <w:pPr>
        <w:pStyle w:val="Heading4"/>
        <w:jc w:val="both"/>
        <w:rPr>
          <w:rFonts w:eastAsiaTheme="majorEastAsia"/>
        </w:rPr>
      </w:pPr>
      <w:r w:rsidRPr="006B7C1B">
        <w:rPr>
          <w:rFonts w:eastAsiaTheme="majorEastAsia"/>
        </w:rPr>
        <w:t>Skatīšanās, Lejupielādes</w:t>
      </w:r>
      <w:r w:rsidR="00420C1D">
        <w:rPr>
          <w:rFonts w:eastAsiaTheme="majorEastAsia"/>
        </w:rPr>
        <w:t xml:space="preserve"> pakalpojumu pasūtījumu analīze</w:t>
      </w:r>
    </w:p>
    <w:p w14:paraId="1025C12C"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 xml:space="preserve">Atskaitē katra rinda apzīmēs ģeoproduktu un licencēšanas veidu. Ja kāds no Ierobežojumu kritērijiem ir izvēlēts ģeoprodukta konfigurācijā, tad tas ir apzīmēts ar Jā. </w:t>
      </w:r>
    </w:p>
    <w:p w14:paraId="137064DE" w14:textId="77777777" w:rsidR="00D17591" w:rsidRPr="006B7C1B" w:rsidRDefault="00D17591" w:rsidP="00420C1D">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865"/>
        <w:gridCol w:w="2550"/>
        <w:gridCol w:w="4881"/>
      </w:tblGrid>
      <w:tr w:rsidR="00D17591" w:rsidRPr="006B7C1B" w14:paraId="54B8AF52" w14:textId="77777777" w:rsidTr="00A429F1">
        <w:tc>
          <w:tcPr>
            <w:tcW w:w="521" w:type="pct"/>
          </w:tcPr>
          <w:p w14:paraId="59DA4EBF" w14:textId="77777777" w:rsidR="00D17591" w:rsidRPr="006B7C1B" w:rsidRDefault="00D17591" w:rsidP="00A429F1">
            <w:pPr>
              <w:spacing w:after="200" w:line="276" w:lineRule="auto"/>
              <w:rPr>
                <w:rFonts w:cs="Arial"/>
                <w:b/>
                <w:lang w:eastAsia="lv-LV"/>
              </w:rPr>
            </w:pPr>
            <w:r w:rsidRPr="006B7C1B">
              <w:rPr>
                <w:rFonts w:cs="Arial"/>
                <w:b/>
                <w:lang w:eastAsia="lv-LV"/>
              </w:rPr>
              <w:t>Nr. p.k.</w:t>
            </w:r>
          </w:p>
        </w:tc>
        <w:tc>
          <w:tcPr>
            <w:tcW w:w="1537" w:type="pct"/>
          </w:tcPr>
          <w:p w14:paraId="270BD4C6" w14:textId="77777777" w:rsidR="00D17591" w:rsidRPr="006B7C1B" w:rsidRDefault="00D17591" w:rsidP="00A429F1">
            <w:pPr>
              <w:spacing w:after="200" w:line="276" w:lineRule="auto"/>
              <w:rPr>
                <w:rFonts w:cs="Arial"/>
                <w:b/>
                <w:lang w:eastAsia="lv-LV"/>
              </w:rPr>
            </w:pPr>
            <w:r w:rsidRPr="006B7C1B">
              <w:rPr>
                <w:rFonts w:cs="Arial"/>
                <w:b/>
                <w:lang w:eastAsia="lv-LV"/>
              </w:rPr>
              <w:t xml:space="preserve">Parametrs </w:t>
            </w:r>
          </w:p>
        </w:tc>
        <w:tc>
          <w:tcPr>
            <w:tcW w:w="2942" w:type="pct"/>
          </w:tcPr>
          <w:p w14:paraId="0BEE6C2D" w14:textId="77777777" w:rsidR="00D17591" w:rsidRPr="006B7C1B" w:rsidRDefault="00D17591" w:rsidP="00A429F1">
            <w:pPr>
              <w:spacing w:after="200" w:line="276" w:lineRule="auto"/>
              <w:rPr>
                <w:rFonts w:cs="Arial"/>
                <w:b/>
                <w:lang w:eastAsia="lv-LV"/>
              </w:rPr>
            </w:pPr>
            <w:r w:rsidRPr="006B7C1B">
              <w:rPr>
                <w:rFonts w:cs="Arial"/>
                <w:b/>
                <w:lang w:eastAsia="lv-LV"/>
              </w:rPr>
              <w:t xml:space="preserve">Ietekme </w:t>
            </w:r>
          </w:p>
        </w:tc>
      </w:tr>
      <w:tr w:rsidR="00D17591" w:rsidRPr="006B7C1B" w14:paraId="097AF058" w14:textId="77777777" w:rsidTr="00A429F1">
        <w:tc>
          <w:tcPr>
            <w:tcW w:w="521" w:type="pct"/>
          </w:tcPr>
          <w:p w14:paraId="4C2AC6BD" w14:textId="77777777" w:rsidR="00D17591" w:rsidRPr="006B7C1B" w:rsidRDefault="00D17591" w:rsidP="00A429F1">
            <w:pPr>
              <w:rPr>
                <w:rFonts w:cs="Arial"/>
                <w:lang w:eastAsia="lv-LV"/>
              </w:rPr>
            </w:pPr>
            <w:r w:rsidRPr="006B7C1B">
              <w:rPr>
                <w:rFonts w:cs="Arial"/>
                <w:lang w:eastAsia="lv-LV"/>
              </w:rPr>
              <w:t>1.</w:t>
            </w:r>
          </w:p>
        </w:tc>
        <w:tc>
          <w:tcPr>
            <w:tcW w:w="1537" w:type="pct"/>
          </w:tcPr>
          <w:p w14:paraId="2017145B" w14:textId="77777777" w:rsidR="00D17591" w:rsidRPr="006B7C1B" w:rsidRDefault="00D17591" w:rsidP="00A429F1">
            <w:pPr>
              <w:rPr>
                <w:rFonts w:cs="Arial"/>
                <w:lang w:eastAsia="lv-LV"/>
              </w:rPr>
            </w:pPr>
            <w:r w:rsidRPr="006B7C1B">
              <w:rPr>
                <w:rFonts w:cs="Arial"/>
                <w:lang w:eastAsia="lv-LV"/>
              </w:rPr>
              <w:t>Datu turētājs</w:t>
            </w:r>
          </w:p>
        </w:tc>
        <w:tc>
          <w:tcPr>
            <w:tcW w:w="2942" w:type="pct"/>
          </w:tcPr>
          <w:p w14:paraId="3074BCC7" w14:textId="77777777" w:rsidR="00D17591" w:rsidRPr="006B7C1B" w:rsidRDefault="00D17591" w:rsidP="00A429F1">
            <w:pPr>
              <w:rPr>
                <w:rFonts w:cs="Arial"/>
                <w:lang w:eastAsia="lv-LV"/>
              </w:rPr>
            </w:pPr>
            <w:r w:rsidRPr="006B7C1B">
              <w:rPr>
                <w:rFonts w:cs="Arial"/>
                <w:lang w:eastAsia="lv-LV"/>
              </w:rPr>
              <w:t>Tiek atlasīti ģeoproduktu ieraksti, kuri pieder norādītajam datu turētājam. Nenorādot nevienu datu turētāju, tiek atlasīts par visiem datu turētājiem.</w:t>
            </w:r>
          </w:p>
        </w:tc>
      </w:tr>
      <w:tr w:rsidR="00D17591" w:rsidRPr="006B7C1B" w14:paraId="6B771214" w14:textId="77777777" w:rsidTr="00A429F1">
        <w:tc>
          <w:tcPr>
            <w:tcW w:w="521" w:type="pct"/>
          </w:tcPr>
          <w:p w14:paraId="4C630F79" w14:textId="77777777" w:rsidR="00D17591" w:rsidRPr="006B7C1B" w:rsidRDefault="00D17591" w:rsidP="00A429F1">
            <w:pPr>
              <w:rPr>
                <w:rFonts w:cs="Arial"/>
                <w:lang w:eastAsia="lv-LV"/>
              </w:rPr>
            </w:pPr>
            <w:r w:rsidRPr="006B7C1B">
              <w:rPr>
                <w:rFonts w:cs="Arial"/>
                <w:lang w:eastAsia="lv-LV"/>
              </w:rPr>
              <w:t>2.</w:t>
            </w:r>
          </w:p>
        </w:tc>
        <w:tc>
          <w:tcPr>
            <w:tcW w:w="1537" w:type="pct"/>
          </w:tcPr>
          <w:p w14:paraId="0F5574F2" w14:textId="77777777" w:rsidR="00D17591" w:rsidRPr="006B7C1B" w:rsidRDefault="00D17591" w:rsidP="00A429F1">
            <w:pPr>
              <w:rPr>
                <w:rFonts w:cs="Arial"/>
                <w:lang w:eastAsia="lv-LV"/>
              </w:rPr>
            </w:pPr>
            <w:r w:rsidRPr="006B7C1B">
              <w:rPr>
                <w:rFonts w:cs="Arial"/>
                <w:lang w:eastAsia="lv-LV"/>
              </w:rPr>
              <w:t xml:space="preserve">Ģeoprodukts </w:t>
            </w:r>
          </w:p>
        </w:tc>
        <w:tc>
          <w:tcPr>
            <w:tcW w:w="2942" w:type="pct"/>
          </w:tcPr>
          <w:p w14:paraId="5C740F2D" w14:textId="77777777" w:rsidR="00D17591" w:rsidRPr="006B7C1B" w:rsidRDefault="00D17591" w:rsidP="00A429F1">
            <w:pPr>
              <w:rPr>
                <w:rFonts w:cs="Arial"/>
                <w:lang w:eastAsia="lv-LV"/>
              </w:rPr>
            </w:pPr>
            <w:r w:rsidRPr="006B7C1B">
              <w:rPr>
                <w:rFonts w:cs="Arial"/>
                <w:lang w:eastAsia="lv-LV"/>
              </w:rPr>
              <w:t>Tiek atlasīti ģeoprodukti, kuriem ir izvēlētais nosaukums.</w:t>
            </w:r>
          </w:p>
        </w:tc>
      </w:tr>
      <w:tr w:rsidR="00D17591" w:rsidRPr="006B7C1B" w14:paraId="7E5EFA9C" w14:textId="77777777" w:rsidTr="00A429F1">
        <w:tc>
          <w:tcPr>
            <w:tcW w:w="521" w:type="pct"/>
          </w:tcPr>
          <w:p w14:paraId="51FD7636" w14:textId="77777777" w:rsidR="00D17591" w:rsidRPr="006B7C1B" w:rsidRDefault="00D17591" w:rsidP="00A429F1">
            <w:pPr>
              <w:rPr>
                <w:rFonts w:cs="Arial"/>
                <w:lang w:eastAsia="lv-LV"/>
              </w:rPr>
            </w:pPr>
            <w:r w:rsidRPr="006B7C1B">
              <w:rPr>
                <w:rFonts w:cs="Arial"/>
                <w:lang w:eastAsia="lv-LV"/>
              </w:rPr>
              <w:t>3.</w:t>
            </w:r>
          </w:p>
        </w:tc>
        <w:tc>
          <w:tcPr>
            <w:tcW w:w="1537" w:type="pct"/>
          </w:tcPr>
          <w:p w14:paraId="03ACD3A8" w14:textId="77777777" w:rsidR="00D17591" w:rsidRPr="006B7C1B" w:rsidRDefault="00D17591" w:rsidP="00A429F1">
            <w:pPr>
              <w:rPr>
                <w:rFonts w:cs="Arial"/>
                <w:lang w:eastAsia="lv-LV"/>
              </w:rPr>
            </w:pPr>
            <w:r w:rsidRPr="006B7C1B">
              <w:rPr>
                <w:rFonts w:cs="Arial"/>
                <w:lang w:eastAsia="lv-LV"/>
              </w:rPr>
              <w:t>Licences veids</w:t>
            </w:r>
          </w:p>
        </w:tc>
        <w:tc>
          <w:tcPr>
            <w:tcW w:w="2942" w:type="pct"/>
          </w:tcPr>
          <w:p w14:paraId="184085F0" w14:textId="77777777" w:rsidR="00D17591" w:rsidRPr="006B7C1B" w:rsidRDefault="00D17591" w:rsidP="00A429F1">
            <w:pPr>
              <w:rPr>
                <w:rFonts w:cs="Arial"/>
                <w:lang w:eastAsia="lv-LV"/>
              </w:rPr>
            </w:pPr>
            <w:r w:rsidRPr="006B7C1B">
              <w:rPr>
                <w:rFonts w:cs="Arial"/>
                <w:lang w:eastAsia="lv-LV"/>
              </w:rPr>
              <w:t>No atlasītiem ģeoproduktiem tiek atlasīti ar izvēlēto licences veidu.</w:t>
            </w:r>
          </w:p>
        </w:tc>
      </w:tr>
      <w:tr w:rsidR="00D17591" w:rsidRPr="006B7C1B" w14:paraId="60956352" w14:textId="77777777" w:rsidTr="00A429F1">
        <w:tc>
          <w:tcPr>
            <w:tcW w:w="521" w:type="pct"/>
          </w:tcPr>
          <w:p w14:paraId="1CC13C3E" w14:textId="77777777" w:rsidR="00D17591" w:rsidRPr="006B7C1B" w:rsidRDefault="00D17591" w:rsidP="00A429F1">
            <w:pPr>
              <w:rPr>
                <w:rFonts w:cs="Arial"/>
                <w:lang w:eastAsia="lv-LV"/>
              </w:rPr>
            </w:pPr>
            <w:r w:rsidRPr="006B7C1B">
              <w:rPr>
                <w:rFonts w:cs="Arial"/>
                <w:lang w:eastAsia="lv-LV"/>
              </w:rPr>
              <w:t>4.</w:t>
            </w:r>
          </w:p>
        </w:tc>
        <w:tc>
          <w:tcPr>
            <w:tcW w:w="1537" w:type="pct"/>
          </w:tcPr>
          <w:p w14:paraId="3C30DCE2" w14:textId="77777777" w:rsidR="00D17591" w:rsidRPr="006B7C1B" w:rsidRDefault="00D17591" w:rsidP="00A429F1">
            <w:pPr>
              <w:rPr>
                <w:rFonts w:cs="Arial"/>
                <w:lang w:eastAsia="lv-LV"/>
              </w:rPr>
            </w:pPr>
            <w:r w:rsidRPr="006B7C1B">
              <w:rPr>
                <w:rFonts w:cs="Arial"/>
                <w:lang w:eastAsia="lv-LV"/>
              </w:rPr>
              <w:t>Pasūtījuma statuss</w:t>
            </w:r>
          </w:p>
        </w:tc>
        <w:tc>
          <w:tcPr>
            <w:tcW w:w="2942" w:type="pct"/>
          </w:tcPr>
          <w:p w14:paraId="39969315" w14:textId="77777777" w:rsidR="00D17591" w:rsidRPr="006B7C1B" w:rsidRDefault="00D17591" w:rsidP="00A429F1">
            <w:pPr>
              <w:rPr>
                <w:rFonts w:cs="Arial"/>
                <w:lang w:eastAsia="lv-LV"/>
              </w:rPr>
            </w:pPr>
            <w:r w:rsidRPr="006B7C1B">
              <w:rPr>
                <w:rFonts w:cs="Arial"/>
                <w:lang w:eastAsia="lv-LV"/>
              </w:rPr>
              <w:t>Atlasītajiem ģeoproduktiem tiek atlasīti atbilstošie pasūtījumi ar izvēlēto statusu.</w:t>
            </w:r>
          </w:p>
        </w:tc>
      </w:tr>
      <w:tr w:rsidR="00D17591" w:rsidRPr="006B7C1B" w14:paraId="7284A85E" w14:textId="77777777" w:rsidTr="00A429F1">
        <w:tc>
          <w:tcPr>
            <w:tcW w:w="521" w:type="pct"/>
          </w:tcPr>
          <w:p w14:paraId="5E1020B2" w14:textId="77777777" w:rsidR="00D17591" w:rsidRPr="006B7C1B" w:rsidRDefault="00D17591" w:rsidP="00A429F1">
            <w:pPr>
              <w:rPr>
                <w:rFonts w:cs="Arial"/>
                <w:lang w:eastAsia="lv-LV"/>
              </w:rPr>
            </w:pPr>
            <w:r w:rsidRPr="006B7C1B">
              <w:rPr>
                <w:rFonts w:cs="Arial"/>
                <w:lang w:eastAsia="lv-LV"/>
              </w:rPr>
              <w:t>5.</w:t>
            </w:r>
          </w:p>
        </w:tc>
        <w:tc>
          <w:tcPr>
            <w:tcW w:w="1537" w:type="pct"/>
          </w:tcPr>
          <w:p w14:paraId="2BC339B0" w14:textId="77777777" w:rsidR="00D17591" w:rsidRPr="006B7C1B" w:rsidRDefault="00D17591" w:rsidP="00A429F1">
            <w:pPr>
              <w:rPr>
                <w:rFonts w:cs="Arial"/>
                <w:lang w:eastAsia="lv-LV"/>
              </w:rPr>
            </w:pPr>
            <w:r w:rsidRPr="006B7C1B">
              <w:rPr>
                <w:rFonts w:cs="Arial"/>
                <w:lang w:eastAsia="lv-LV"/>
              </w:rPr>
              <w:t>Pasūtījuma izveidošanas datums</w:t>
            </w:r>
          </w:p>
        </w:tc>
        <w:tc>
          <w:tcPr>
            <w:tcW w:w="2942" w:type="pct"/>
          </w:tcPr>
          <w:p w14:paraId="7B88D36D" w14:textId="77777777" w:rsidR="00D17591" w:rsidRPr="006B7C1B" w:rsidRDefault="00D17591" w:rsidP="00A429F1">
            <w:pPr>
              <w:rPr>
                <w:rFonts w:cs="Arial"/>
                <w:lang w:eastAsia="lv-LV"/>
              </w:rPr>
            </w:pPr>
            <w:r w:rsidRPr="006B7C1B">
              <w:rPr>
                <w:rFonts w:cs="Arial"/>
                <w:lang w:eastAsia="lv-LV"/>
              </w:rPr>
              <w:t>No atlasītiem ģeoproduktiem, atlasītiem pasūtījumiem tiek atlasīti pasūtījumi:</w:t>
            </w:r>
          </w:p>
          <w:p w14:paraId="4B23E92B" w14:textId="77777777" w:rsidR="00D17591" w:rsidRPr="006B7C1B" w:rsidRDefault="00C23B46" w:rsidP="001334B1">
            <w:pPr>
              <w:numPr>
                <w:ilvl w:val="0"/>
                <w:numId w:val="182"/>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pasūtījuma izveidošanas datumu norāda tikai no, tad tiek atlasīti pasūtījumi, kuru pasūtījuma izveidošanas datums ir no norādītā līdz atskaites veidošanas laikam</w:t>
            </w:r>
            <w:r w:rsidRPr="006B7C1B">
              <w:rPr>
                <w:rFonts w:cs="Arial"/>
                <w:lang w:eastAsia="lv-LV"/>
              </w:rPr>
              <w:t>;</w:t>
            </w:r>
          </w:p>
          <w:p w14:paraId="3BB4F81A" w14:textId="77777777" w:rsidR="00D17591" w:rsidRPr="006B7C1B" w:rsidRDefault="00C23B46" w:rsidP="001334B1">
            <w:pPr>
              <w:numPr>
                <w:ilvl w:val="0"/>
                <w:numId w:val="182"/>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pasūtījuma izveidošanas datumu norāda tikai līdz, tad tiek atlasīti pasūtījumi ar pasūtījuma izveidošanas datumu līdz norādītajam</w:t>
            </w:r>
            <w:r w:rsidRPr="006B7C1B">
              <w:rPr>
                <w:rFonts w:cs="Arial"/>
                <w:lang w:eastAsia="lv-LV"/>
              </w:rPr>
              <w:t>;</w:t>
            </w:r>
          </w:p>
          <w:p w14:paraId="289EE359" w14:textId="77777777" w:rsidR="00D17591" w:rsidRPr="006B7C1B" w:rsidRDefault="00C23B46" w:rsidP="001334B1">
            <w:pPr>
              <w:pStyle w:val="ListParagraph"/>
              <w:numPr>
                <w:ilvl w:val="0"/>
                <w:numId w:val="182"/>
              </w:numPr>
            </w:pPr>
            <w:r w:rsidRPr="006B7C1B">
              <w:lastRenderedPageBreak/>
              <w:t>j</w:t>
            </w:r>
            <w:r w:rsidR="00D17591" w:rsidRPr="006B7C1B">
              <w:t xml:space="preserve">a pasūtījuma izveidošanas datumu norāda no – līdz tad tiek atlasīti pasūtījumi, kuriem pasūtījuma izveidošanas datums iekļaujas norādītajā laika diapazonā. </w:t>
            </w:r>
          </w:p>
        </w:tc>
      </w:tr>
    </w:tbl>
    <w:p w14:paraId="663C1296" w14:textId="77777777" w:rsidR="00D17591" w:rsidRPr="006B7C1B" w:rsidRDefault="00D17591" w:rsidP="00420C1D">
      <w:pPr>
        <w:spacing w:before="240" w:after="0" w:line="360" w:lineRule="auto"/>
        <w:jc w:val="both"/>
        <w:rPr>
          <w:lang w:eastAsia="lv-LV"/>
        </w:rPr>
      </w:pPr>
      <w:r w:rsidRPr="006B7C1B">
        <w:rPr>
          <w:lang w:eastAsia="lv-LV"/>
        </w:rPr>
        <w:lastRenderedPageBreak/>
        <w:t>Kolonnu uzskaitījums:</w:t>
      </w:r>
    </w:p>
    <w:p w14:paraId="29A1E8D3"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Kolonnās attēlojamā informācija tiek ielasīta no pasūtījumiem.</w:t>
      </w:r>
    </w:p>
    <w:p w14:paraId="436DA272"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Ģeoprodukts:</w:t>
      </w:r>
      <w:r w:rsidRPr="006B7C1B">
        <w:rPr>
          <w:rFonts w:eastAsia="Times New Roman" w:cs="Arial"/>
          <w:lang w:eastAsia="lv-LV"/>
        </w:rPr>
        <w:t xml:space="preserve"> ģeoprodukts, kuram veikts pasūtījums</w:t>
      </w:r>
      <w:r w:rsidR="00C52F92" w:rsidRPr="006B7C1B">
        <w:rPr>
          <w:rFonts w:eastAsia="Times New Roman" w:cs="Arial"/>
          <w:lang w:eastAsia="lv-LV"/>
        </w:rPr>
        <w:t>.</w:t>
      </w:r>
    </w:p>
    <w:p w14:paraId="5FFDC74E"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Ģeoprodukta tips:</w:t>
      </w:r>
      <w:r w:rsidRPr="006B7C1B">
        <w:rPr>
          <w:rFonts w:eastAsia="Times New Roman" w:cs="Arial"/>
          <w:lang w:eastAsia="lv-LV"/>
        </w:rPr>
        <w:t xml:space="preserve"> pasūtītā ģeoprodukta tips. Iespējamās vērtības – Skatīšanās pakalpojums, Lejupielādes pakalpojums.</w:t>
      </w:r>
    </w:p>
    <w:p w14:paraId="25D3D7A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Licences veids:</w:t>
      </w:r>
      <w:r w:rsidRPr="006B7C1B">
        <w:rPr>
          <w:rFonts w:eastAsia="Times New Roman" w:cs="Arial"/>
          <w:lang w:eastAsia="lv-LV"/>
        </w:rPr>
        <w:t xml:space="preserve"> pasūtītā ģeoprodukta licences veids.</w:t>
      </w:r>
    </w:p>
    <w:p w14:paraId="4B04CCC0"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Slāņu ierob: </w:t>
      </w:r>
      <w:r w:rsidRPr="006B7C1B">
        <w:rPr>
          <w:rFonts w:eastAsia="Times New Roman" w:cs="Arial"/>
          <w:lang w:eastAsia="lv-LV"/>
        </w:rPr>
        <w:t>vai ģeoprodukta ierobežojumos ir Atļauto pakalpes slāņu ierobežojums, ja jā</w:t>
      </w:r>
      <w:r w:rsidR="00C23B46" w:rsidRPr="006B7C1B">
        <w:rPr>
          <w:rFonts w:eastAsia="Times New Roman" w:cs="Arial"/>
          <w:lang w:eastAsia="lv-LV"/>
        </w:rPr>
        <w:t>,</w:t>
      </w:r>
      <w:r w:rsidRPr="006B7C1B">
        <w:rPr>
          <w:rFonts w:eastAsia="Times New Roman" w:cs="Arial"/>
          <w:lang w:eastAsia="lv-LV"/>
        </w:rPr>
        <w:t xml:space="preserve"> tad atskaitē šī lauka vērtība – Jā.</w:t>
      </w:r>
    </w:p>
    <w:p w14:paraId="122FCC9A"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Slāņi ir rediģ.: </w:t>
      </w:r>
      <w:r w:rsidRPr="006B7C1B">
        <w:rPr>
          <w:rFonts w:eastAsia="Times New Roman" w:cs="Arial"/>
          <w:lang w:eastAsia="lv-LV"/>
        </w:rPr>
        <w:t>vai ģeoprodukta ierobežojumos datu pieprasītājam ir iespēja izvēlēties slāni, ja jā, tad atskaitē vērtība - Jā.</w:t>
      </w:r>
    </w:p>
    <w:p w14:paraId="4EC8E42B"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Apgabala ierob.:</w:t>
      </w:r>
      <w:r w:rsidRPr="006B7C1B">
        <w:rPr>
          <w:rFonts w:eastAsia="Times New Roman" w:cs="Arial"/>
          <w:lang w:eastAsia="lv-LV"/>
        </w:rPr>
        <w:t xml:space="preserve"> vai ģeoprodukta Ierobežojumos ir pieejams Apgabala ierobežojums, ja jā, tad atskaitē vērtība – Jā.</w:t>
      </w:r>
    </w:p>
    <w:p w14:paraId="0BE6369E"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Apgabali ir rediģ.: </w:t>
      </w:r>
      <w:r w:rsidRPr="006B7C1B">
        <w:rPr>
          <w:rFonts w:eastAsia="Times New Roman" w:cs="Arial"/>
          <w:lang w:eastAsia="lv-LV"/>
        </w:rPr>
        <w:t>vai ģeoprodukta Ierobežojumos datu pieprasītājam ir atļauts izvēlēties apgabalu no pieejamajiem, ja jā, tad atskaitē vērtība – Jā.</w:t>
      </w:r>
    </w:p>
    <w:p w14:paraId="19C9FB94"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Per. ierobežots 1. lietošanas:</w:t>
      </w:r>
      <w:r w:rsidRPr="006B7C1B">
        <w:rPr>
          <w:rFonts w:eastAsia="Times New Roman" w:cs="Arial"/>
          <w:lang w:eastAsia="lv-LV"/>
        </w:rPr>
        <w:t xml:space="preserve"> vai ģeoprodukta ierobežojumos ir Izmantošanas perioda</w:t>
      </w:r>
      <w:r w:rsidR="00C23B46" w:rsidRPr="006B7C1B">
        <w:rPr>
          <w:rFonts w:eastAsia="Times New Roman" w:cs="Arial"/>
          <w:lang w:eastAsia="lv-LV"/>
        </w:rPr>
        <w:t>,</w:t>
      </w:r>
      <w:r w:rsidRPr="006B7C1B">
        <w:rPr>
          <w:rFonts w:eastAsia="Times New Roman" w:cs="Arial"/>
          <w:lang w:eastAsia="lv-LV"/>
        </w:rPr>
        <w:t xml:space="preserve"> neatkarīgi no pirmās lietošanas reizes</w:t>
      </w:r>
      <w:r w:rsidR="00C23B46" w:rsidRPr="006B7C1B">
        <w:rPr>
          <w:rFonts w:eastAsia="Times New Roman" w:cs="Arial"/>
          <w:lang w:eastAsia="lv-LV"/>
        </w:rPr>
        <w:t>,</w:t>
      </w:r>
      <w:r w:rsidRPr="006B7C1B">
        <w:rPr>
          <w:rFonts w:eastAsia="Times New Roman" w:cs="Arial"/>
          <w:lang w:eastAsia="lv-LV"/>
        </w:rPr>
        <w:t xml:space="preserve"> ierobežojums, ja jā, tad atskaitē vērtība – Jā.</w:t>
      </w:r>
    </w:p>
    <w:p w14:paraId="74C52EBC"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Per. neatkarīgi lietošanas:</w:t>
      </w:r>
      <w:r w:rsidRPr="006B7C1B">
        <w:rPr>
          <w:rFonts w:eastAsia="Times New Roman" w:cs="Arial"/>
          <w:lang w:eastAsia="lv-LV"/>
        </w:rPr>
        <w:t xml:space="preserve"> vai ģeoprodukta ierobežojumos ir Izmantošanas perioda</w:t>
      </w:r>
      <w:r w:rsidR="00C23B46" w:rsidRPr="006B7C1B">
        <w:rPr>
          <w:rFonts w:eastAsia="Times New Roman" w:cs="Arial"/>
          <w:lang w:eastAsia="lv-LV"/>
        </w:rPr>
        <w:t>,</w:t>
      </w:r>
      <w:r w:rsidRPr="006B7C1B">
        <w:rPr>
          <w:rFonts w:eastAsia="Times New Roman" w:cs="Arial"/>
          <w:lang w:eastAsia="lv-LV"/>
        </w:rPr>
        <w:t xml:space="preserve"> neatkarīgi no faktiskās lietošanas</w:t>
      </w:r>
      <w:r w:rsidR="00C23B46" w:rsidRPr="006B7C1B">
        <w:rPr>
          <w:rFonts w:eastAsia="Times New Roman" w:cs="Arial"/>
          <w:lang w:eastAsia="lv-LV"/>
        </w:rPr>
        <w:t>,</w:t>
      </w:r>
      <w:r w:rsidRPr="006B7C1B">
        <w:rPr>
          <w:rFonts w:eastAsia="Times New Roman" w:cs="Arial"/>
          <w:lang w:eastAsia="lv-LV"/>
        </w:rPr>
        <w:t xml:space="preserve"> ierobežojums, ja jā</w:t>
      </w:r>
      <w:r w:rsidR="00C23B46" w:rsidRPr="006B7C1B">
        <w:rPr>
          <w:rFonts w:eastAsia="Times New Roman" w:cs="Arial"/>
          <w:lang w:eastAsia="lv-LV"/>
        </w:rPr>
        <w:t>,</w:t>
      </w:r>
      <w:r w:rsidRPr="006B7C1B">
        <w:rPr>
          <w:rFonts w:eastAsia="Times New Roman" w:cs="Arial"/>
          <w:lang w:eastAsia="lv-LV"/>
        </w:rPr>
        <w:t xml:space="preserve"> tad atskaitē vērtība – Jā.</w:t>
      </w:r>
    </w:p>
    <w:p w14:paraId="4B9ED78F"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Izmant. Per. Ir rediģ.: </w:t>
      </w:r>
      <w:r w:rsidRPr="006B7C1B">
        <w:rPr>
          <w:rFonts w:eastAsia="Times New Roman" w:cs="Arial"/>
          <w:lang w:eastAsia="lv-LV"/>
        </w:rPr>
        <w:t>vai ģeoprodukta ierobežojum</w:t>
      </w:r>
      <w:r w:rsidR="00C23B46" w:rsidRPr="006B7C1B">
        <w:rPr>
          <w:rFonts w:eastAsia="Times New Roman" w:cs="Arial"/>
          <w:lang w:eastAsia="lv-LV"/>
        </w:rPr>
        <w:t>o</w:t>
      </w:r>
      <w:r w:rsidRPr="006B7C1B">
        <w:rPr>
          <w:rFonts w:eastAsia="Times New Roman" w:cs="Arial"/>
          <w:lang w:eastAsia="lv-LV"/>
        </w:rPr>
        <w:t>s datu pieprasītājam ir ļauts mainīt izmantošanas perioda ilgumu, ja jā, tad atskaitē vērtība – Jā.</w:t>
      </w:r>
    </w:p>
    <w:p w14:paraId="27C06D21"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Saites ierob:</w:t>
      </w:r>
      <w:r w:rsidRPr="006B7C1B">
        <w:rPr>
          <w:rFonts w:eastAsia="Times New Roman" w:cs="Arial"/>
          <w:lang w:eastAsia="lv-LV"/>
        </w:rPr>
        <w:t xml:space="preserve"> vai ģeoprodukta Ierobežojumos ir pieejams ierobežojums Saite trešo pušu programmatūrai, ja jā, tad atskaitē vērtība – Jā.</w:t>
      </w:r>
    </w:p>
    <w:p w14:paraId="1C275F36"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Saite rediģ.: </w:t>
      </w:r>
      <w:r w:rsidRPr="006B7C1B">
        <w:rPr>
          <w:rFonts w:eastAsia="Times New Roman" w:cs="Arial"/>
          <w:lang w:eastAsia="lv-LV"/>
        </w:rPr>
        <w:t>vai ģeoprodukta Ierobežojumos datu pieprasītājam ir ļauts izvēlēties</w:t>
      </w:r>
      <w:r w:rsidR="00C23B46" w:rsidRPr="006B7C1B">
        <w:rPr>
          <w:rFonts w:eastAsia="Times New Roman" w:cs="Arial"/>
          <w:lang w:eastAsia="lv-LV"/>
        </w:rPr>
        <w:t>,</w:t>
      </w:r>
      <w:r w:rsidRPr="006B7C1B">
        <w:rPr>
          <w:rFonts w:eastAsia="Times New Roman" w:cs="Arial"/>
          <w:lang w:eastAsia="lv-LV"/>
        </w:rPr>
        <w:t xml:space="preserve"> vai saņemt saiti trešo pušu programmatūrai, ja jā, tad atskaitē vērtība – Jā.</w:t>
      </w:r>
    </w:p>
    <w:p w14:paraId="2D7C5463"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Operāciju ierob: </w:t>
      </w:r>
      <w:r w:rsidRPr="006B7C1B">
        <w:rPr>
          <w:rFonts w:eastAsia="Times New Roman" w:cs="Arial"/>
          <w:lang w:eastAsia="lv-LV"/>
        </w:rPr>
        <w:t>vai ģeoprodukta Ierobežojumos ir pieejams Atļauto pakalpes operāciju ierobežojums, ja jā, tad atskaitē vērtība – Jā.</w:t>
      </w:r>
    </w:p>
    <w:p w14:paraId="15BE3588"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Operācijas ir rediģ. : </w:t>
      </w:r>
      <w:r w:rsidRPr="006B7C1B">
        <w:rPr>
          <w:rFonts w:eastAsia="Times New Roman" w:cs="Arial"/>
          <w:lang w:eastAsia="lv-LV"/>
        </w:rPr>
        <w:t>vai ģeoprodukta Ierobežojumos ir ļauts izvēlēties operācijas, ja jā, tad atskaitē vērtība – Jā.</w:t>
      </w:r>
    </w:p>
    <w:p w14:paraId="3D185489"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Operācija atkarīga no slāņiem: </w:t>
      </w:r>
      <w:r w:rsidRPr="006B7C1B">
        <w:rPr>
          <w:rFonts w:eastAsia="Times New Roman" w:cs="Arial"/>
          <w:lang w:eastAsia="lv-LV"/>
        </w:rPr>
        <w:t>vai ģeoprodukta Ierobežojumos operācija ir atkarīga no slāņiem, ja jā, tad atskaitē vērtība – Jā.</w:t>
      </w:r>
    </w:p>
    <w:p w14:paraId="696FD319"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Trans. skaita ierob.: </w:t>
      </w:r>
      <w:r w:rsidRPr="006B7C1B">
        <w:rPr>
          <w:rFonts w:eastAsia="Times New Roman" w:cs="Arial"/>
          <w:lang w:eastAsia="lv-LV"/>
        </w:rPr>
        <w:t>vai ģeoprodukta Ierobežojumos ir Transakciju skaita ierobežojums, ja jā, tad atskaitē vērtība – Jā.</w:t>
      </w:r>
    </w:p>
    <w:p w14:paraId="0202634B"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Trans. Skaits ir ierobežots: </w:t>
      </w:r>
      <w:r w:rsidRPr="006B7C1B">
        <w:rPr>
          <w:rFonts w:eastAsia="Times New Roman" w:cs="Arial"/>
          <w:lang w:eastAsia="lv-LV"/>
        </w:rPr>
        <w:t>vai ģeoprodukta Ierobežojumos transakciju skaits ir ierobežots, ja jā, tad atskaitē vērtība – Jā.</w:t>
      </w:r>
    </w:p>
    <w:p w14:paraId="30A7D55E"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Trans. Skaits rediģ.: </w:t>
      </w:r>
      <w:r w:rsidRPr="006B7C1B">
        <w:rPr>
          <w:rFonts w:eastAsia="Times New Roman" w:cs="Arial"/>
          <w:lang w:eastAsia="lv-LV"/>
        </w:rPr>
        <w:t>vai ģeoprodukta Ierobežojumos datu pieprasītājam ir ļauts koriģēt transakciju skaitu, ja jā, tad atskaitē vērtība – Jā.</w:t>
      </w:r>
    </w:p>
    <w:p w14:paraId="31B13591"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Pasūt. skaits: </w:t>
      </w:r>
      <w:r w:rsidRPr="006B7C1B">
        <w:rPr>
          <w:rFonts w:eastAsia="Times New Roman" w:cs="Arial"/>
          <w:lang w:eastAsia="lv-LV"/>
        </w:rPr>
        <w:t>pasūtījumu skaits ģeoproduktam ar šādiem licencēšanas noteikumiem un kritērijiem.</w:t>
      </w:r>
    </w:p>
    <w:p w14:paraId="7660D1EA"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Datu turētājs</w:t>
      </w:r>
      <w:r w:rsidRPr="006B7C1B">
        <w:rPr>
          <w:rFonts w:eastAsia="Times New Roman" w:cs="Arial"/>
          <w:lang w:eastAsia="lv-LV"/>
        </w:rPr>
        <w:t xml:space="preserve"> – datu turētāja nosaukums, tiek ielasīti sistēmā eksistējoši datu turētāji.</w:t>
      </w:r>
    </w:p>
    <w:p w14:paraId="7B6200D4" w14:textId="77777777" w:rsidR="00D17591" w:rsidRPr="006B7C1B" w:rsidRDefault="00D17591" w:rsidP="00420C1D">
      <w:pPr>
        <w:spacing w:before="240" w:after="0" w:line="360" w:lineRule="auto"/>
        <w:jc w:val="both"/>
        <w:rPr>
          <w:lang w:eastAsia="lv-LV"/>
        </w:rPr>
      </w:pPr>
      <w:r w:rsidRPr="006B7C1B">
        <w:rPr>
          <w:lang w:eastAsia="lv-LV"/>
        </w:rPr>
        <w:t>Kārtošana:</w:t>
      </w:r>
    </w:p>
    <w:p w14:paraId="79C6CAE9"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Kārtošanu var veikt visām atskaites kolonnām.</w:t>
      </w:r>
    </w:p>
    <w:p w14:paraId="5A633D43" w14:textId="77777777" w:rsidR="00D17591" w:rsidRPr="006B7C1B" w:rsidRDefault="00D17591" w:rsidP="00420C1D">
      <w:pPr>
        <w:spacing w:before="240" w:after="0" w:line="360" w:lineRule="auto"/>
        <w:jc w:val="both"/>
        <w:rPr>
          <w:rFonts w:eastAsia="Times New Roman" w:cs="Arial"/>
          <w:lang w:eastAsia="lv-LV"/>
        </w:rPr>
      </w:pPr>
      <w:r w:rsidRPr="006B7C1B">
        <w:rPr>
          <w:rFonts w:eastAsia="Times New Roman" w:cs="Arial"/>
          <w:lang w:eastAsia="lv-LV"/>
        </w:rPr>
        <w:t>Grupēšana:</w:t>
      </w:r>
    </w:p>
    <w:p w14:paraId="2C320D7B"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Datu turētājs</w:t>
      </w:r>
    </w:p>
    <w:p w14:paraId="173BEEDE" w14:textId="77777777" w:rsidR="00D17591" w:rsidRPr="006B7C1B" w:rsidRDefault="00D17591" w:rsidP="00420C1D">
      <w:pPr>
        <w:pStyle w:val="Heading4"/>
        <w:jc w:val="both"/>
        <w:rPr>
          <w:rFonts w:eastAsiaTheme="majorEastAsia"/>
        </w:rPr>
      </w:pPr>
      <w:r w:rsidRPr="006B7C1B">
        <w:rPr>
          <w:rFonts w:eastAsiaTheme="majorEastAsia"/>
        </w:rPr>
        <w:lastRenderedPageBreak/>
        <w:t>Ģeoproduktu pasūtījumu analīze</w:t>
      </w:r>
    </w:p>
    <w:p w14:paraId="7147838D" w14:textId="77777777" w:rsidR="00D17591" w:rsidRPr="006B7C1B" w:rsidRDefault="00D17591" w:rsidP="00420C1D">
      <w:pPr>
        <w:spacing w:before="240" w:after="0" w:line="360" w:lineRule="auto"/>
        <w:jc w:val="both"/>
        <w:rPr>
          <w:lang w:eastAsia="lv-LV"/>
        </w:rPr>
      </w:pPr>
      <w:r w:rsidRPr="006B7C1B">
        <w:rPr>
          <w:lang w:eastAsia="lv-LV"/>
        </w:rPr>
        <w:t>Atskaites parametri:</w:t>
      </w:r>
    </w:p>
    <w:tbl>
      <w:tblPr>
        <w:tblStyle w:val="TableGrid"/>
        <w:tblW w:w="5000" w:type="pct"/>
        <w:tblLook w:val="04A0" w:firstRow="1" w:lastRow="0" w:firstColumn="1" w:lastColumn="0" w:noHBand="0" w:noVBand="1"/>
      </w:tblPr>
      <w:tblGrid>
        <w:gridCol w:w="820"/>
        <w:gridCol w:w="2558"/>
        <w:gridCol w:w="4918"/>
      </w:tblGrid>
      <w:tr w:rsidR="00D17591" w:rsidRPr="006B7C1B" w14:paraId="14A4B282" w14:textId="77777777" w:rsidTr="00A429F1">
        <w:tc>
          <w:tcPr>
            <w:tcW w:w="494" w:type="pct"/>
          </w:tcPr>
          <w:p w14:paraId="5F8EAE4F" w14:textId="77777777" w:rsidR="00D17591" w:rsidRPr="006B7C1B" w:rsidRDefault="00D17591" w:rsidP="00A429F1">
            <w:pPr>
              <w:spacing w:after="200" w:line="276" w:lineRule="auto"/>
              <w:rPr>
                <w:rFonts w:cs="Arial"/>
                <w:b/>
                <w:lang w:eastAsia="lv-LV"/>
              </w:rPr>
            </w:pPr>
            <w:r w:rsidRPr="006B7C1B">
              <w:rPr>
                <w:rFonts w:cs="Arial"/>
                <w:b/>
                <w:lang w:eastAsia="lv-LV"/>
              </w:rPr>
              <w:t>Nr. p.k.</w:t>
            </w:r>
          </w:p>
        </w:tc>
        <w:tc>
          <w:tcPr>
            <w:tcW w:w="1542" w:type="pct"/>
          </w:tcPr>
          <w:p w14:paraId="7FC1F0BA" w14:textId="77777777" w:rsidR="00D17591" w:rsidRPr="006B7C1B" w:rsidRDefault="00D17591" w:rsidP="00A429F1">
            <w:pPr>
              <w:spacing w:after="200" w:line="276" w:lineRule="auto"/>
              <w:rPr>
                <w:rFonts w:cs="Arial"/>
                <w:b/>
                <w:lang w:eastAsia="lv-LV"/>
              </w:rPr>
            </w:pPr>
            <w:r w:rsidRPr="006B7C1B">
              <w:rPr>
                <w:rFonts w:cs="Arial"/>
                <w:b/>
                <w:lang w:eastAsia="lv-LV"/>
              </w:rPr>
              <w:t xml:space="preserve">Parametrs </w:t>
            </w:r>
          </w:p>
        </w:tc>
        <w:tc>
          <w:tcPr>
            <w:tcW w:w="2964" w:type="pct"/>
          </w:tcPr>
          <w:p w14:paraId="4E3CFC37" w14:textId="77777777" w:rsidR="00D17591" w:rsidRPr="006B7C1B" w:rsidRDefault="00D17591" w:rsidP="00A429F1">
            <w:pPr>
              <w:spacing w:after="200" w:line="276" w:lineRule="auto"/>
              <w:rPr>
                <w:rFonts w:cs="Arial"/>
                <w:b/>
                <w:lang w:eastAsia="lv-LV"/>
              </w:rPr>
            </w:pPr>
            <w:r w:rsidRPr="006B7C1B">
              <w:rPr>
                <w:rFonts w:cs="Arial"/>
                <w:b/>
                <w:lang w:eastAsia="lv-LV"/>
              </w:rPr>
              <w:t xml:space="preserve">Ietekme </w:t>
            </w:r>
          </w:p>
        </w:tc>
      </w:tr>
      <w:tr w:rsidR="00D17591" w:rsidRPr="006B7C1B" w14:paraId="5F0C6F77" w14:textId="77777777" w:rsidTr="00A429F1">
        <w:tc>
          <w:tcPr>
            <w:tcW w:w="494" w:type="pct"/>
          </w:tcPr>
          <w:p w14:paraId="0D60E79E" w14:textId="77777777" w:rsidR="00D17591" w:rsidRPr="006B7C1B" w:rsidRDefault="00D17591" w:rsidP="00A429F1">
            <w:pPr>
              <w:rPr>
                <w:rFonts w:cs="Arial"/>
                <w:lang w:eastAsia="lv-LV"/>
              </w:rPr>
            </w:pPr>
            <w:r w:rsidRPr="006B7C1B">
              <w:rPr>
                <w:rFonts w:cs="Arial"/>
                <w:lang w:eastAsia="lv-LV"/>
              </w:rPr>
              <w:t>1.</w:t>
            </w:r>
          </w:p>
        </w:tc>
        <w:tc>
          <w:tcPr>
            <w:tcW w:w="1542" w:type="pct"/>
          </w:tcPr>
          <w:p w14:paraId="59A24953" w14:textId="77777777" w:rsidR="00D17591" w:rsidRPr="006B7C1B" w:rsidRDefault="00D17591" w:rsidP="00A429F1">
            <w:pPr>
              <w:rPr>
                <w:rFonts w:cs="Arial"/>
                <w:lang w:eastAsia="lv-LV"/>
              </w:rPr>
            </w:pPr>
            <w:r w:rsidRPr="006B7C1B">
              <w:rPr>
                <w:rFonts w:cs="Arial"/>
                <w:lang w:eastAsia="lv-LV"/>
              </w:rPr>
              <w:t>Datu turētājs</w:t>
            </w:r>
          </w:p>
        </w:tc>
        <w:tc>
          <w:tcPr>
            <w:tcW w:w="2964" w:type="pct"/>
          </w:tcPr>
          <w:p w14:paraId="41E3E672" w14:textId="77777777" w:rsidR="00D17591" w:rsidRPr="006B7C1B" w:rsidRDefault="00D17591" w:rsidP="00A429F1">
            <w:pPr>
              <w:rPr>
                <w:rFonts w:eastAsiaTheme="minorHAnsi" w:cs="Arial"/>
                <w:sz w:val="22"/>
                <w:szCs w:val="22"/>
                <w:lang w:eastAsia="lv-LV"/>
              </w:rPr>
            </w:pPr>
            <w:r w:rsidRPr="006B7C1B">
              <w:rPr>
                <w:rFonts w:cs="Arial"/>
                <w:lang w:eastAsia="lv-LV"/>
              </w:rPr>
              <w:t>Tiek atlasīti pasūtījumi, kuri ir veikti ģeoproduktiem, kuri pieder norādītajam datu turētājam. Nenorādot nevienu datu turētāju, tiek atlasīts par visiem datu turētājiem.</w:t>
            </w:r>
          </w:p>
        </w:tc>
      </w:tr>
      <w:tr w:rsidR="00D17591" w:rsidRPr="006B7C1B" w14:paraId="5CF3CBBD" w14:textId="77777777" w:rsidTr="00A429F1">
        <w:tc>
          <w:tcPr>
            <w:tcW w:w="494" w:type="pct"/>
          </w:tcPr>
          <w:p w14:paraId="7B1D1014" w14:textId="77777777" w:rsidR="00D17591" w:rsidRPr="006B7C1B" w:rsidRDefault="00D17591" w:rsidP="00A429F1">
            <w:pPr>
              <w:rPr>
                <w:rFonts w:cs="Arial"/>
                <w:lang w:eastAsia="lv-LV"/>
              </w:rPr>
            </w:pPr>
            <w:r w:rsidRPr="006B7C1B">
              <w:rPr>
                <w:rFonts w:cs="Arial"/>
                <w:lang w:eastAsia="lv-LV"/>
              </w:rPr>
              <w:t>2.</w:t>
            </w:r>
          </w:p>
        </w:tc>
        <w:tc>
          <w:tcPr>
            <w:tcW w:w="1542" w:type="pct"/>
          </w:tcPr>
          <w:p w14:paraId="24FEC607" w14:textId="77777777" w:rsidR="00D17591" w:rsidRPr="006B7C1B" w:rsidRDefault="00D17591" w:rsidP="00A429F1">
            <w:pPr>
              <w:rPr>
                <w:rFonts w:cs="Arial"/>
                <w:lang w:eastAsia="lv-LV"/>
              </w:rPr>
            </w:pPr>
            <w:r w:rsidRPr="006B7C1B">
              <w:rPr>
                <w:rFonts w:cs="Arial"/>
                <w:lang w:eastAsia="lv-LV"/>
              </w:rPr>
              <w:t>Ģeoprodukta tips</w:t>
            </w:r>
          </w:p>
        </w:tc>
        <w:tc>
          <w:tcPr>
            <w:tcW w:w="2964" w:type="pct"/>
          </w:tcPr>
          <w:p w14:paraId="5CFFD0A2" w14:textId="77777777" w:rsidR="00D17591" w:rsidRPr="006B7C1B" w:rsidRDefault="00D17591" w:rsidP="00A429F1">
            <w:pPr>
              <w:rPr>
                <w:rFonts w:cs="Arial"/>
                <w:lang w:eastAsia="lv-LV"/>
              </w:rPr>
            </w:pPr>
            <w:r w:rsidRPr="006B7C1B">
              <w:rPr>
                <w:rFonts w:cs="Arial"/>
                <w:lang w:eastAsia="lv-LV"/>
              </w:rPr>
              <w:t>Tiek atlasīti pasūtījumi, kuri ir veikti ģeoproduktiem ar šādu tipu. Atbilstoši ģeoprodukta tipam tiek attēloti vēl citi atskaites parametri. Obligāti jāizvēlas viens ģeoprodukta tips.</w:t>
            </w:r>
          </w:p>
        </w:tc>
      </w:tr>
      <w:tr w:rsidR="00D17591" w:rsidRPr="006B7C1B" w14:paraId="6ECE7A68" w14:textId="77777777" w:rsidTr="00A429F1">
        <w:tc>
          <w:tcPr>
            <w:tcW w:w="494" w:type="pct"/>
          </w:tcPr>
          <w:p w14:paraId="0FDBF94A" w14:textId="77777777" w:rsidR="00D17591" w:rsidRPr="006B7C1B" w:rsidRDefault="00D17591" w:rsidP="00A429F1">
            <w:pPr>
              <w:rPr>
                <w:rFonts w:cs="Arial"/>
                <w:lang w:eastAsia="lv-LV"/>
              </w:rPr>
            </w:pPr>
            <w:r w:rsidRPr="006B7C1B">
              <w:rPr>
                <w:rFonts w:cs="Arial"/>
                <w:lang w:eastAsia="lv-LV"/>
              </w:rPr>
              <w:t>3.</w:t>
            </w:r>
          </w:p>
        </w:tc>
        <w:tc>
          <w:tcPr>
            <w:tcW w:w="1542" w:type="pct"/>
          </w:tcPr>
          <w:p w14:paraId="04F74761" w14:textId="77777777" w:rsidR="00D17591" w:rsidRPr="006B7C1B" w:rsidRDefault="00D17591" w:rsidP="00A429F1">
            <w:pPr>
              <w:rPr>
                <w:rFonts w:cs="Arial"/>
                <w:lang w:eastAsia="lv-LV"/>
              </w:rPr>
            </w:pPr>
            <w:r w:rsidRPr="006B7C1B">
              <w:rPr>
                <w:rFonts w:cs="Arial"/>
                <w:lang w:eastAsia="lv-LV"/>
              </w:rPr>
              <w:t>Licences veids</w:t>
            </w:r>
          </w:p>
        </w:tc>
        <w:tc>
          <w:tcPr>
            <w:tcW w:w="2964" w:type="pct"/>
          </w:tcPr>
          <w:p w14:paraId="1D7A1042" w14:textId="77777777" w:rsidR="00D17591" w:rsidRPr="006B7C1B" w:rsidRDefault="00D17591" w:rsidP="00A429F1">
            <w:pPr>
              <w:rPr>
                <w:rFonts w:cs="Arial"/>
                <w:lang w:eastAsia="lv-LV"/>
              </w:rPr>
            </w:pPr>
            <w:r w:rsidRPr="006B7C1B">
              <w:rPr>
                <w:rFonts w:cs="Arial"/>
                <w:lang w:eastAsia="lv-LV"/>
              </w:rPr>
              <w:t xml:space="preserve">No atlasītiem pasūtījumiem tiek atlasīti ar izvēlēto licences veidu. Neizvēloties nevienu licences veidu, tiks atlasīti pasūtījumi ar visiem licences veidiem. </w:t>
            </w:r>
          </w:p>
        </w:tc>
      </w:tr>
      <w:tr w:rsidR="00D17591" w:rsidRPr="006B7C1B" w14:paraId="5C33CC9F" w14:textId="77777777" w:rsidTr="00A429F1">
        <w:tc>
          <w:tcPr>
            <w:tcW w:w="494" w:type="pct"/>
          </w:tcPr>
          <w:p w14:paraId="023ADE19" w14:textId="77777777" w:rsidR="00D17591" w:rsidRPr="006B7C1B" w:rsidRDefault="00D17591" w:rsidP="00A429F1">
            <w:pPr>
              <w:rPr>
                <w:rFonts w:cs="Arial"/>
                <w:lang w:eastAsia="lv-LV"/>
              </w:rPr>
            </w:pPr>
            <w:r w:rsidRPr="006B7C1B">
              <w:rPr>
                <w:rFonts w:cs="Arial"/>
                <w:lang w:eastAsia="lv-LV"/>
              </w:rPr>
              <w:t>4.</w:t>
            </w:r>
          </w:p>
        </w:tc>
        <w:tc>
          <w:tcPr>
            <w:tcW w:w="1542" w:type="pct"/>
          </w:tcPr>
          <w:p w14:paraId="2767115E" w14:textId="77777777" w:rsidR="00D17591" w:rsidRPr="006B7C1B" w:rsidRDefault="00D17591" w:rsidP="00A429F1">
            <w:pPr>
              <w:rPr>
                <w:rFonts w:cs="Arial"/>
                <w:lang w:eastAsia="lv-LV"/>
              </w:rPr>
            </w:pPr>
            <w:r w:rsidRPr="006B7C1B">
              <w:rPr>
                <w:rFonts w:cs="Arial"/>
                <w:lang w:eastAsia="lv-LV"/>
              </w:rPr>
              <w:t>Pasūtījuma izveidošanas datums</w:t>
            </w:r>
          </w:p>
        </w:tc>
        <w:tc>
          <w:tcPr>
            <w:tcW w:w="2964" w:type="pct"/>
          </w:tcPr>
          <w:p w14:paraId="3812040A" w14:textId="77777777" w:rsidR="00D17591" w:rsidRPr="006B7C1B" w:rsidRDefault="00D17591" w:rsidP="00A429F1">
            <w:pPr>
              <w:rPr>
                <w:rFonts w:cs="Arial"/>
                <w:lang w:eastAsia="lv-LV"/>
              </w:rPr>
            </w:pPr>
            <w:r w:rsidRPr="006B7C1B">
              <w:rPr>
                <w:rFonts w:cs="Arial"/>
                <w:lang w:eastAsia="lv-LV"/>
              </w:rPr>
              <w:t>No atlasītiem pasūtījumiem, tiek atlasīti pasūtījumi:</w:t>
            </w:r>
          </w:p>
          <w:p w14:paraId="2631C9A7" w14:textId="77777777" w:rsidR="00D17591" w:rsidRPr="006B7C1B" w:rsidRDefault="00C23B46" w:rsidP="001334B1">
            <w:pPr>
              <w:numPr>
                <w:ilvl w:val="0"/>
                <w:numId w:val="197"/>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pasūtījuma izveidošanas datumu norāda tikai no, tad tiek atlasīti pasūtījumi, kuru pasūtījuma izveidošanas datums ir no norādītā līdz atskaites veidošanas laikam</w:t>
            </w:r>
            <w:r w:rsidR="00B80339" w:rsidRPr="006B7C1B">
              <w:rPr>
                <w:rFonts w:cs="Arial"/>
                <w:lang w:eastAsia="lv-LV"/>
              </w:rPr>
              <w:t>;</w:t>
            </w:r>
          </w:p>
          <w:p w14:paraId="5F11D339" w14:textId="77777777" w:rsidR="00D17591" w:rsidRPr="006B7C1B" w:rsidRDefault="00B80339" w:rsidP="001334B1">
            <w:pPr>
              <w:numPr>
                <w:ilvl w:val="0"/>
                <w:numId w:val="197"/>
              </w:numPr>
              <w:contextualSpacing/>
              <w:rPr>
                <w:rFonts w:eastAsiaTheme="minorHAnsi" w:cs="Arial"/>
                <w:sz w:val="22"/>
                <w:szCs w:val="22"/>
                <w:lang w:eastAsia="lv-LV"/>
              </w:rPr>
            </w:pPr>
            <w:r w:rsidRPr="006B7C1B">
              <w:rPr>
                <w:rFonts w:cs="Arial"/>
                <w:lang w:eastAsia="lv-LV"/>
              </w:rPr>
              <w:t>j</w:t>
            </w:r>
            <w:r w:rsidR="00D17591" w:rsidRPr="006B7C1B">
              <w:rPr>
                <w:rFonts w:cs="Arial"/>
                <w:lang w:eastAsia="lv-LV"/>
              </w:rPr>
              <w:t>a pasūtījuma izveidošanas datumu norāda tikai līdz, tad tiek atlasīti pasūtījumi ar pasūtījuma izveidošanas datumu līdz norādītajam</w:t>
            </w:r>
            <w:r w:rsidRPr="006B7C1B">
              <w:rPr>
                <w:rFonts w:cs="Arial"/>
                <w:lang w:eastAsia="lv-LV"/>
              </w:rPr>
              <w:t>;</w:t>
            </w:r>
          </w:p>
          <w:p w14:paraId="49E11D74" w14:textId="77777777" w:rsidR="00D17591" w:rsidRPr="006B7C1B" w:rsidRDefault="00B80339" w:rsidP="001334B1">
            <w:pPr>
              <w:pStyle w:val="ListParagraph"/>
              <w:numPr>
                <w:ilvl w:val="0"/>
                <w:numId w:val="197"/>
              </w:numPr>
            </w:pPr>
            <w:r w:rsidRPr="006B7C1B">
              <w:t>j</w:t>
            </w:r>
            <w:r w:rsidR="00D17591" w:rsidRPr="006B7C1B">
              <w:t xml:space="preserve">a pasūtījuma izveidošanas datumu norāda no – līdz tad tiek atlasīti pasūtījumi, kuriem pasūtījuma izveidošanas datums iekļaujas norādītajā laika diapazonā. </w:t>
            </w:r>
          </w:p>
        </w:tc>
      </w:tr>
      <w:tr w:rsidR="00D17591" w:rsidRPr="006B7C1B" w14:paraId="03CEEC42" w14:textId="77777777" w:rsidTr="00A429F1">
        <w:tc>
          <w:tcPr>
            <w:tcW w:w="494" w:type="pct"/>
          </w:tcPr>
          <w:p w14:paraId="4A3DD5AA" w14:textId="77777777" w:rsidR="00D17591" w:rsidRPr="006B7C1B" w:rsidRDefault="00D17591" w:rsidP="00A429F1">
            <w:pPr>
              <w:rPr>
                <w:rFonts w:cs="Arial"/>
                <w:lang w:eastAsia="lv-LV"/>
              </w:rPr>
            </w:pPr>
            <w:r w:rsidRPr="006B7C1B">
              <w:rPr>
                <w:rFonts w:cs="Arial"/>
                <w:lang w:eastAsia="lv-LV"/>
              </w:rPr>
              <w:t>5.</w:t>
            </w:r>
          </w:p>
        </w:tc>
        <w:tc>
          <w:tcPr>
            <w:tcW w:w="1542" w:type="pct"/>
          </w:tcPr>
          <w:p w14:paraId="413AB5CC" w14:textId="77777777" w:rsidR="00D17591" w:rsidRPr="006B7C1B" w:rsidRDefault="00D17591" w:rsidP="00A429F1">
            <w:pPr>
              <w:rPr>
                <w:rFonts w:cs="Arial"/>
                <w:lang w:eastAsia="lv-LV"/>
              </w:rPr>
            </w:pPr>
            <w:r w:rsidRPr="006B7C1B">
              <w:rPr>
                <w:rFonts w:cs="Arial"/>
                <w:lang w:eastAsia="lv-LV"/>
              </w:rPr>
              <w:t>Valūta</w:t>
            </w:r>
          </w:p>
        </w:tc>
        <w:tc>
          <w:tcPr>
            <w:tcW w:w="2964" w:type="pct"/>
          </w:tcPr>
          <w:p w14:paraId="045D2130" w14:textId="77777777" w:rsidR="00D17591" w:rsidRPr="006B7C1B" w:rsidRDefault="00D17591" w:rsidP="00A429F1">
            <w:pPr>
              <w:rPr>
                <w:rFonts w:cs="Arial"/>
                <w:lang w:eastAsia="lv-LV"/>
              </w:rPr>
            </w:pPr>
            <w:r w:rsidRPr="006B7C1B">
              <w:rPr>
                <w:rFonts w:cs="Arial"/>
                <w:lang w:eastAsia="lv-LV"/>
              </w:rPr>
              <w:t>Atlasītie pasūtījumi tiks attēloti izvēlētajā valūtā. Ja būs nepieciešams, tiks veikta konvertācija pēc Ģeoportāla administratora norādīta valūtas kursa.</w:t>
            </w:r>
          </w:p>
        </w:tc>
      </w:tr>
    </w:tbl>
    <w:p w14:paraId="344A4DD5" w14:textId="77777777" w:rsidR="00D17591" w:rsidRPr="006B7C1B" w:rsidRDefault="00D17591" w:rsidP="00D17591">
      <w:pPr>
        <w:spacing w:after="0" w:line="240" w:lineRule="auto"/>
        <w:rPr>
          <w:rFonts w:eastAsia="Times New Roman" w:cs="Arial"/>
          <w:lang w:eastAsia="lv-LV"/>
        </w:rPr>
      </w:pPr>
    </w:p>
    <w:p w14:paraId="2198C484"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Ja tiek izvēlēts ģeoprodukta tips Skatīšanās pakalpojums vai Lejupielādes pakalpojums, tad pieejami vēl šādi atskaites parametri:</w:t>
      </w:r>
    </w:p>
    <w:p w14:paraId="7CB7B126" w14:textId="77777777" w:rsidR="00D17591" w:rsidRPr="006B7C1B" w:rsidRDefault="00D17591" w:rsidP="00D17591">
      <w:pPr>
        <w:spacing w:after="0" w:line="240" w:lineRule="auto"/>
        <w:rPr>
          <w:rFonts w:eastAsia="Times New Roman" w:cs="Arial"/>
          <w:lang w:eastAsia="lv-LV"/>
        </w:rPr>
      </w:pPr>
    </w:p>
    <w:tbl>
      <w:tblPr>
        <w:tblStyle w:val="TableGrid"/>
        <w:tblW w:w="5000" w:type="pct"/>
        <w:tblLook w:val="04A0" w:firstRow="1" w:lastRow="0" w:firstColumn="1" w:lastColumn="0" w:noHBand="0" w:noVBand="1"/>
      </w:tblPr>
      <w:tblGrid>
        <w:gridCol w:w="820"/>
        <w:gridCol w:w="2558"/>
        <w:gridCol w:w="4918"/>
      </w:tblGrid>
      <w:tr w:rsidR="00D17591" w:rsidRPr="006B7C1B" w14:paraId="55598CE1" w14:textId="77777777" w:rsidTr="00A429F1">
        <w:tc>
          <w:tcPr>
            <w:tcW w:w="494" w:type="pct"/>
          </w:tcPr>
          <w:p w14:paraId="2E13FDA9" w14:textId="77777777" w:rsidR="00D17591" w:rsidRPr="006B7C1B" w:rsidRDefault="00D17591" w:rsidP="00A429F1">
            <w:pPr>
              <w:spacing w:after="200" w:line="276" w:lineRule="auto"/>
              <w:rPr>
                <w:rFonts w:cs="Arial"/>
                <w:b/>
                <w:lang w:eastAsia="lv-LV"/>
              </w:rPr>
            </w:pPr>
            <w:r w:rsidRPr="006B7C1B">
              <w:rPr>
                <w:rFonts w:cs="Arial"/>
                <w:b/>
                <w:lang w:eastAsia="lv-LV"/>
              </w:rPr>
              <w:t>Nr. p.k.</w:t>
            </w:r>
          </w:p>
        </w:tc>
        <w:tc>
          <w:tcPr>
            <w:tcW w:w="1542" w:type="pct"/>
          </w:tcPr>
          <w:p w14:paraId="4FF703CD" w14:textId="77777777" w:rsidR="00D17591" w:rsidRPr="006B7C1B" w:rsidRDefault="00D17591" w:rsidP="00A429F1">
            <w:pPr>
              <w:spacing w:after="200" w:line="276" w:lineRule="auto"/>
              <w:rPr>
                <w:rFonts w:cs="Arial"/>
                <w:b/>
                <w:lang w:eastAsia="lv-LV"/>
              </w:rPr>
            </w:pPr>
            <w:r w:rsidRPr="006B7C1B">
              <w:rPr>
                <w:rFonts w:cs="Arial"/>
                <w:b/>
                <w:lang w:eastAsia="lv-LV"/>
              </w:rPr>
              <w:t xml:space="preserve">Parametrs </w:t>
            </w:r>
          </w:p>
        </w:tc>
        <w:tc>
          <w:tcPr>
            <w:tcW w:w="2964" w:type="pct"/>
          </w:tcPr>
          <w:p w14:paraId="5259AD48" w14:textId="77777777" w:rsidR="00D17591" w:rsidRPr="006B7C1B" w:rsidRDefault="00D17591" w:rsidP="00A429F1">
            <w:pPr>
              <w:spacing w:after="200" w:line="276" w:lineRule="auto"/>
              <w:rPr>
                <w:rFonts w:cs="Arial"/>
                <w:b/>
                <w:lang w:eastAsia="lv-LV"/>
              </w:rPr>
            </w:pPr>
            <w:r w:rsidRPr="006B7C1B">
              <w:rPr>
                <w:rFonts w:cs="Arial"/>
                <w:b/>
                <w:lang w:eastAsia="lv-LV"/>
              </w:rPr>
              <w:t xml:space="preserve">Ietekme </w:t>
            </w:r>
          </w:p>
        </w:tc>
      </w:tr>
      <w:tr w:rsidR="00D17591" w:rsidRPr="006B7C1B" w14:paraId="54404E1C" w14:textId="77777777" w:rsidTr="00A429F1">
        <w:tc>
          <w:tcPr>
            <w:tcW w:w="494" w:type="pct"/>
          </w:tcPr>
          <w:p w14:paraId="677E78E4" w14:textId="77777777" w:rsidR="00D17591" w:rsidRPr="006B7C1B" w:rsidRDefault="00D17591" w:rsidP="00A429F1">
            <w:pPr>
              <w:rPr>
                <w:rFonts w:cs="Arial"/>
                <w:lang w:eastAsia="lv-LV"/>
              </w:rPr>
            </w:pPr>
            <w:r w:rsidRPr="006B7C1B">
              <w:rPr>
                <w:rFonts w:cs="Arial"/>
                <w:lang w:eastAsia="lv-LV"/>
              </w:rPr>
              <w:t>6.</w:t>
            </w:r>
          </w:p>
        </w:tc>
        <w:tc>
          <w:tcPr>
            <w:tcW w:w="1542" w:type="pct"/>
          </w:tcPr>
          <w:p w14:paraId="79F0A4E8" w14:textId="77777777" w:rsidR="00D17591" w:rsidRPr="006B7C1B" w:rsidRDefault="00D17591" w:rsidP="00A429F1">
            <w:pPr>
              <w:rPr>
                <w:rFonts w:cs="Arial"/>
                <w:lang w:eastAsia="lv-LV"/>
              </w:rPr>
            </w:pPr>
            <w:r w:rsidRPr="006B7C1B">
              <w:rPr>
                <w:rFonts w:cs="Arial"/>
                <w:lang w:eastAsia="lv-LV"/>
              </w:rPr>
              <w:t>Ir izvēlēts Atļautie pakalpes slāņi</w:t>
            </w:r>
          </w:p>
        </w:tc>
        <w:tc>
          <w:tcPr>
            <w:tcW w:w="2964" w:type="pct"/>
          </w:tcPr>
          <w:p w14:paraId="1FF34F92" w14:textId="77777777" w:rsidR="00D17591" w:rsidRPr="006B7C1B" w:rsidRDefault="009C6B5A" w:rsidP="009C6B5A">
            <w:pPr>
              <w:rPr>
                <w:rFonts w:eastAsiaTheme="minorHAnsi" w:cs="Arial"/>
                <w:sz w:val="22"/>
                <w:szCs w:val="22"/>
                <w:lang w:eastAsia="lv-LV"/>
              </w:rPr>
            </w:pPr>
            <w:r w:rsidRPr="006B7C1B">
              <w:rPr>
                <w:rFonts w:cs="Arial"/>
                <w:lang w:eastAsia="lv-LV"/>
              </w:rPr>
              <w:t>No atlasītiem pasūtījumiem,</w:t>
            </w:r>
            <w:r w:rsidR="00986037">
              <w:rPr>
                <w:rFonts w:cs="Arial"/>
                <w:lang w:eastAsia="lv-LV"/>
              </w:rPr>
              <w:t xml:space="preserve"> </w:t>
            </w:r>
            <w:r w:rsidR="00D17591" w:rsidRPr="006B7C1B">
              <w:rPr>
                <w:rFonts w:cs="Arial"/>
                <w:lang w:eastAsia="lv-LV"/>
              </w:rPr>
              <w:t>atlasa pasūtījumus, kuros ir ierobežojums Atļautie pakalpes slāņi.</w:t>
            </w:r>
          </w:p>
        </w:tc>
      </w:tr>
      <w:tr w:rsidR="00D17591" w:rsidRPr="006B7C1B" w14:paraId="1F5ED5F0" w14:textId="77777777" w:rsidTr="00A429F1">
        <w:tc>
          <w:tcPr>
            <w:tcW w:w="494" w:type="pct"/>
          </w:tcPr>
          <w:p w14:paraId="4201593F" w14:textId="77777777" w:rsidR="00D17591" w:rsidRPr="006B7C1B" w:rsidRDefault="00D17591" w:rsidP="00A429F1">
            <w:pPr>
              <w:rPr>
                <w:rFonts w:cs="Arial"/>
                <w:lang w:eastAsia="lv-LV"/>
              </w:rPr>
            </w:pPr>
            <w:r w:rsidRPr="006B7C1B">
              <w:rPr>
                <w:rFonts w:cs="Arial"/>
                <w:lang w:eastAsia="lv-LV"/>
              </w:rPr>
              <w:t>7.</w:t>
            </w:r>
          </w:p>
        </w:tc>
        <w:tc>
          <w:tcPr>
            <w:tcW w:w="1542" w:type="pct"/>
          </w:tcPr>
          <w:p w14:paraId="48C98DE5" w14:textId="77777777" w:rsidR="00D17591" w:rsidRPr="006B7C1B" w:rsidRDefault="00D17591" w:rsidP="00A429F1">
            <w:pPr>
              <w:rPr>
                <w:rFonts w:cs="Arial"/>
                <w:lang w:eastAsia="lv-LV"/>
              </w:rPr>
            </w:pPr>
            <w:r w:rsidRPr="006B7C1B">
              <w:rPr>
                <w:rFonts w:cs="Arial"/>
                <w:lang w:eastAsia="lv-LV"/>
              </w:rPr>
              <w:t>Atļauts izvēlēties slāņus</w:t>
            </w:r>
          </w:p>
        </w:tc>
        <w:tc>
          <w:tcPr>
            <w:tcW w:w="2964" w:type="pct"/>
          </w:tcPr>
          <w:p w14:paraId="77555305" w14:textId="77777777" w:rsidR="00D17591" w:rsidRPr="006B7C1B" w:rsidRDefault="00D17591" w:rsidP="00A429F1">
            <w:pPr>
              <w:rPr>
                <w:rFonts w:eastAsiaTheme="minorHAnsi" w:cs="Arial"/>
                <w:sz w:val="22"/>
                <w:szCs w:val="22"/>
                <w:lang w:eastAsia="lv-LV"/>
              </w:rPr>
            </w:pPr>
            <w:r w:rsidRPr="006B7C1B">
              <w:rPr>
                <w:rFonts w:cs="Arial"/>
                <w:lang w:eastAsia="lv-LV"/>
              </w:rPr>
              <w:t>Atlasa pasūtījumus no jau atlasītiem, kuriem ir atļauts datu pieprasītājam izvēlēties slāni.</w:t>
            </w:r>
          </w:p>
        </w:tc>
      </w:tr>
      <w:tr w:rsidR="00D17591" w:rsidRPr="006B7C1B" w14:paraId="62EE6CDA" w14:textId="77777777" w:rsidTr="00A429F1">
        <w:tc>
          <w:tcPr>
            <w:tcW w:w="494" w:type="pct"/>
          </w:tcPr>
          <w:p w14:paraId="14421A0D" w14:textId="77777777" w:rsidR="00D17591" w:rsidRPr="006B7C1B" w:rsidRDefault="00D17591" w:rsidP="00A429F1">
            <w:pPr>
              <w:rPr>
                <w:rFonts w:cs="Arial"/>
                <w:lang w:eastAsia="lv-LV"/>
              </w:rPr>
            </w:pPr>
            <w:r w:rsidRPr="006B7C1B">
              <w:rPr>
                <w:rFonts w:cs="Arial"/>
                <w:lang w:eastAsia="lv-LV"/>
              </w:rPr>
              <w:t>8.</w:t>
            </w:r>
          </w:p>
        </w:tc>
        <w:tc>
          <w:tcPr>
            <w:tcW w:w="1542" w:type="pct"/>
          </w:tcPr>
          <w:p w14:paraId="46EE3199" w14:textId="77777777" w:rsidR="00D17591" w:rsidRPr="006B7C1B" w:rsidRDefault="00D17591" w:rsidP="00A429F1">
            <w:pPr>
              <w:rPr>
                <w:rFonts w:cs="Arial"/>
                <w:lang w:eastAsia="lv-LV"/>
              </w:rPr>
            </w:pPr>
            <w:r w:rsidRPr="006B7C1B">
              <w:rPr>
                <w:rFonts w:cs="Arial"/>
                <w:lang w:eastAsia="lv-LV"/>
              </w:rPr>
              <w:t>Ir izvēlēts apgabala ierobežojums</w:t>
            </w:r>
          </w:p>
        </w:tc>
        <w:tc>
          <w:tcPr>
            <w:tcW w:w="2964" w:type="pct"/>
          </w:tcPr>
          <w:p w14:paraId="3AF1A25C" w14:textId="77777777" w:rsidR="00D17591" w:rsidRPr="006B7C1B" w:rsidRDefault="00D17591" w:rsidP="00A429F1">
            <w:pPr>
              <w:rPr>
                <w:rFonts w:cs="Arial"/>
                <w:lang w:eastAsia="lv-LV"/>
              </w:rPr>
            </w:pPr>
            <w:r w:rsidRPr="006B7C1B">
              <w:rPr>
                <w:rFonts w:cs="Arial"/>
                <w:lang w:eastAsia="lv-LV"/>
              </w:rPr>
              <w:t>No atlasītiem pasūtījumiem atlasa pasūtījumus, kuros ir Apgabala ierobežojums.</w:t>
            </w:r>
          </w:p>
        </w:tc>
      </w:tr>
      <w:tr w:rsidR="00D17591" w:rsidRPr="006B7C1B" w14:paraId="3FBC0955" w14:textId="77777777" w:rsidTr="00A429F1">
        <w:tc>
          <w:tcPr>
            <w:tcW w:w="494" w:type="pct"/>
          </w:tcPr>
          <w:p w14:paraId="6FD2C155" w14:textId="77777777" w:rsidR="00D17591" w:rsidRPr="006B7C1B" w:rsidRDefault="00D17591" w:rsidP="00A429F1">
            <w:pPr>
              <w:rPr>
                <w:rFonts w:cs="Arial"/>
                <w:lang w:eastAsia="lv-LV"/>
              </w:rPr>
            </w:pPr>
            <w:r w:rsidRPr="006B7C1B">
              <w:rPr>
                <w:rFonts w:cs="Arial"/>
                <w:lang w:eastAsia="lv-LV"/>
              </w:rPr>
              <w:t>9.</w:t>
            </w:r>
          </w:p>
        </w:tc>
        <w:tc>
          <w:tcPr>
            <w:tcW w:w="1542" w:type="pct"/>
          </w:tcPr>
          <w:p w14:paraId="034FC76E" w14:textId="77777777" w:rsidR="00D17591" w:rsidRPr="006B7C1B" w:rsidRDefault="00D17591" w:rsidP="00A429F1">
            <w:pPr>
              <w:rPr>
                <w:rFonts w:cs="Arial"/>
                <w:lang w:eastAsia="lv-LV"/>
              </w:rPr>
            </w:pPr>
            <w:r w:rsidRPr="006B7C1B">
              <w:rPr>
                <w:rFonts w:cs="Arial"/>
                <w:lang w:eastAsia="lv-LV"/>
              </w:rPr>
              <w:t>Atļauts izvēlēties apgabalu</w:t>
            </w:r>
          </w:p>
        </w:tc>
        <w:tc>
          <w:tcPr>
            <w:tcW w:w="2964" w:type="pct"/>
          </w:tcPr>
          <w:p w14:paraId="26A269A8" w14:textId="77777777" w:rsidR="00D17591" w:rsidRPr="006B7C1B" w:rsidRDefault="00D17591" w:rsidP="00A429F1">
            <w:pPr>
              <w:rPr>
                <w:rFonts w:eastAsiaTheme="minorHAnsi" w:cs="Arial"/>
                <w:sz w:val="22"/>
                <w:szCs w:val="22"/>
                <w:lang w:eastAsia="lv-LV"/>
              </w:rPr>
            </w:pPr>
            <w:r w:rsidRPr="006B7C1B">
              <w:rPr>
                <w:rFonts w:cs="Arial"/>
                <w:lang w:eastAsia="lv-LV"/>
              </w:rPr>
              <w:t>Atlasa pasūtījumus no jau atlasītiem, kuriem ir atļauts datu pieprasītājam izvēlēties apgabalus.</w:t>
            </w:r>
          </w:p>
        </w:tc>
      </w:tr>
      <w:tr w:rsidR="00D17591" w:rsidRPr="006B7C1B" w14:paraId="36DB31E6" w14:textId="77777777" w:rsidTr="00A429F1">
        <w:tc>
          <w:tcPr>
            <w:tcW w:w="494" w:type="pct"/>
          </w:tcPr>
          <w:p w14:paraId="2BBECE4F" w14:textId="77777777" w:rsidR="00D17591" w:rsidRPr="006B7C1B" w:rsidRDefault="00D17591" w:rsidP="00A429F1">
            <w:pPr>
              <w:rPr>
                <w:rFonts w:cs="Arial"/>
                <w:lang w:eastAsia="lv-LV"/>
              </w:rPr>
            </w:pPr>
            <w:r w:rsidRPr="006B7C1B">
              <w:rPr>
                <w:rFonts w:cs="Arial"/>
                <w:lang w:eastAsia="lv-LV"/>
              </w:rPr>
              <w:t>10.</w:t>
            </w:r>
          </w:p>
        </w:tc>
        <w:tc>
          <w:tcPr>
            <w:tcW w:w="1542" w:type="pct"/>
          </w:tcPr>
          <w:p w14:paraId="51FD6AAA" w14:textId="77777777" w:rsidR="00D17591" w:rsidRPr="006B7C1B" w:rsidRDefault="00D17591" w:rsidP="00A429F1">
            <w:pPr>
              <w:rPr>
                <w:rFonts w:cs="Arial"/>
                <w:lang w:eastAsia="lv-LV"/>
              </w:rPr>
            </w:pPr>
            <w:r w:rsidRPr="006B7C1B">
              <w:rPr>
                <w:rFonts w:cs="Arial"/>
                <w:lang w:eastAsia="lv-LV"/>
              </w:rPr>
              <w:t>Ir izvēlēts Atļautais izmantošanas periods</w:t>
            </w:r>
          </w:p>
        </w:tc>
        <w:tc>
          <w:tcPr>
            <w:tcW w:w="2964" w:type="pct"/>
          </w:tcPr>
          <w:p w14:paraId="01F1DDEB" w14:textId="77777777" w:rsidR="00D17591" w:rsidRPr="006B7C1B" w:rsidRDefault="00D17591" w:rsidP="00A429F1">
            <w:pPr>
              <w:rPr>
                <w:rFonts w:cs="Arial"/>
                <w:lang w:eastAsia="lv-LV"/>
              </w:rPr>
            </w:pPr>
            <w:r w:rsidRPr="006B7C1B">
              <w:rPr>
                <w:rFonts w:cs="Arial"/>
                <w:lang w:eastAsia="lv-LV"/>
              </w:rPr>
              <w:t>No atlasītiem pasūtījumiem atlasa pasūtījumus, kuros ir Atļautā izmantošanas perioda ierobežojums.</w:t>
            </w:r>
          </w:p>
        </w:tc>
      </w:tr>
      <w:tr w:rsidR="00D17591" w:rsidRPr="006B7C1B" w14:paraId="6CE10EC5" w14:textId="77777777" w:rsidTr="00A429F1">
        <w:tc>
          <w:tcPr>
            <w:tcW w:w="494" w:type="pct"/>
          </w:tcPr>
          <w:p w14:paraId="121620DF" w14:textId="77777777" w:rsidR="00D17591" w:rsidRPr="006B7C1B" w:rsidRDefault="00D17591" w:rsidP="00A429F1">
            <w:pPr>
              <w:rPr>
                <w:rFonts w:cs="Arial"/>
                <w:lang w:eastAsia="lv-LV"/>
              </w:rPr>
            </w:pPr>
            <w:r w:rsidRPr="006B7C1B">
              <w:rPr>
                <w:rFonts w:cs="Arial"/>
                <w:lang w:eastAsia="lv-LV"/>
              </w:rPr>
              <w:t>11.</w:t>
            </w:r>
          </w:p>
        </w:tc>
        <w:tc>
          <w:tcPr>
            <w:tcW w:w="1542" w:type="pct"/>
          </w:tcPr>
          <w:p w14:paraId="75F7CD18" w14:textId="77777777" w:rsidR="00D17591" w:rsidRPr="006B7C1B" w:rsidRDefault="00D17591" w:rsidP="00A429F1">
            <w:pPr>
              <w:rPr>
                <w:rFonts w:cs="Arial"/>
                <w:lang w:eastAsia="lv-LV"/>
              </w:rPr>
            </w:pPr>
            <w:r w:rsidRPr="006B7C1B">
              <w:rPr>
                <w:rFonts w:cs="Arial"/>
                <w:lang w:eastAsia="lv-LV"/>
              </w:rPr>
              <w:t>Izmantošanas periods ierobežots</w:t>
            </w:r>
          </w:p>
        </w:tc>
        <w:tc>
          <w:tcPr>
            <w:tcW w:w="2964" w:type="pct"/>
          </w:tcPr>
          <w:p w14:paraId="3E8419DD" w14:textId="77777777" w:rsidR="00D17591" w:rsidRPr="006B7C1B" w:rsidRDefault="00D17591" w:rsidP="00A429F1">
            <w:pPr>
              <w:rPr>
                <w:rFonts w:eastAsiaTheme="minorHAnsi" w:cs="Arial"/>
                <w:sz w:val="22"/>
                <w:szCs w:val="22"/>
                <w:lang w:eastAsia="lv-LV"/>
              </w:rPr>
            </w:pPr>
            <w:r w:rsidRPr="006B7C1B">
              <w:rPr>
                <w:rFonts w:cs="Arial"/>
                <w:lang w:eastAsia="lv-LV"/>
              </w:rPr>
              <w:t xml:space="preserve">Atlasa pasūtījumus no jau atlasītiem, kuriem ir izvēlētais izmantošanas perioda ierobežojums. </w:t>
            </w:r>
          </w:p>
        </w:tc>
      </w:tr>
      <w:tr w:rsidR="00D17591" w:rsidRPr="006B7C1B" w14:paraId="562A67F1" w14:textId="77777777" w:rsidTr="00A429F1">
        <w:tc>
          <w:tcPr>
            <w:tcW w:w="494" w:type="pct"/>
          </w:tcPr>
          <w:p w14:paraId="11009374" w14:textId="77777777" w:rsidR="00D17591" w:rsidRPr="006B7C1B" w:rsidRDefault="00D17591" w:rsidP="00A429F1">
            <w:pPr>
              <w:rPr>
                <w:rFonts w:cs="Arial"/>
                <w:lang w:eastAsia="lv-LV"/>
              </w:rPr>
            </w:pPr>
            <w:r w:rsidRPr="006B7C1B">
              <w:rPr>
                <w:rFonts w:cs="Arial"/>
                <w:lang w:eastAsia="lv-LV"/>
              </w:rPr>
              <w:t>12.</w:t>
            </w:r>
          </w:p>
        </w:tc>
        <w:tc>
          <w:tcPr>
            <w:tcW w:w="1542" w:type="pct"/>
          </w:tcPr>
          <w:p w14:paraId="5E259498" w14:textId="77777777" w:rsidR="00D17591" w:rsidRPr="006B7C1B" w:rsidRDefault="00D17591" w:rsidP="00A429F1">
            <w:pPr>
              <w:rPr>
                <w:rFonts w:cs="Arial"/>
                <w:lang w:eastAsia="lv-LV"/>
              </w:rPr>
            </w:pPr>
            <w:r w:rsidRPr="006B7C1B">
              <w:rPr>
                <w:rFonts w:cs="Arial"/>
                <w:lang w:eastAsia="lv-LV"/>
              </w:rPr>
              <w:t>Izmantošanas periods</w:t>
            </w:r>
          </w:p>
        </w:tc>
        <w:tc>
          <w:tcPr>
            <w:tcW w:w="2964" w:type="pct"/>
          </w:tcPr>
          <w:p w14:paraId="62C261AF" w14:textId="77777777" w:rsidR="00D17591" w:rsidRPr="006B7C1B" w:rsidRDefault="00D17591" w:rsidP="00A429F1">
            <w:pPr>
              <w:rPr>
                <w:rFonts w:cs="Arial"/>
                <w:lang w:eastAsia="lv-LV"/>
              </w:rPr>
            </w:pPr>
            <w:r w:rsidRPr="006B7C1B">
              <w:rPr>
                <w:rFonts w:cs="Arial"/>
                <w:lang w:eastAsia="lv-LV"/>
              </w:rPr>
              <w:t>Atlasa pasūtījumus, kuriem ir norādītais Izmantošanas perioda veids</w:t>
            </w:r>
          </w:p>
        </w:tc>
      </w:tr>
      <w:tr w:rsidR="00D17591" w:rsidRPr="006B7C1B" w14:paraId="52C2C51A" w14:textId="77777777" w:rsidTr="00A429F1">
        <w:tc>
          <w:tcPr>
            <w:tcW w:w="494" w:type="pct"/>
          </w:tcPr>
          <w:p w14:paraId="33E25B93" w14:textId="77777777" w:rsidR="00D17591" w:rsidRPr="006B7C1B" w:rsidRDefault="00D17591" w:rsidP="00A429F1">
            <w:pPr>
              <w:rPr>
                <w:rFonts w:cs="Arial"/>
                <w:lang w:eastAsia="lv-LV"/>
              </w:rPr>
            </w:pPr>
            <w:r w:rsidRPr="006B7C1B">
              <w:rPr>
                <w:rFonts w:cs="Arial"/>
                <w:lang w:eastAsia="lv-LV"/>
              </w:rPr>
              <w:t>13.</w:t>
            </w:r>
          </w:p>
        </w:tc>
        <w:tc>
          <w:tcPr>
            <w:tcW w:w="1542" w:type="pct"/>
          </w:tcPr>
          <w:p w14:paraId="0DDFD3C6" w14:textId="77777777" w:rsidR="00D17591" w:rsidRPr="006B7C1B" w:rsidRDefault="00D17591" w:rsidP="00A429F1">
            <w:pPr>
              <w:rPr>
                <w:rFonts w:cs="Arial"/>
                <w:lang w:eastAsia="lv-LV"/>
              </w:rPr>
            </w:pPr>
            <w:r w:rsidRPr="006B7C1B">
              <w:rPr>
                <w:rFonts w:cs="Arial"/>
                <w:lang w:eastAsia="lv-LV"/>
              </w:rPr>
              <w:t>Atļauts koriģēt izmantošanas perioda ilgumu</w:t>
            </w:r>
          </w:p>
        </w:tc>
        <w:tc>
          <w:tcPr>
            <w:tcW w:w="2964" w:type="pct"/>
          </w:tcPr>
          <w:p w14:paraId="5ECBFD56" w14:textId="77777777" w:rsidR="00D17591" w:rsidRPr="006B7C1B" w:rsidRDefault="00D17591" w:rsidP="00A429F1">
            <w:pPr>
              <w:rPr>
                <w:rFonts w:eastAsiaTheme="minorHAnsi" w:cs="Arial"/>
                <w:sz w:val="22"/>
                <w:szCs w:val="22"/>
                <w:lang w:eastAsia="lv-LV"/>
              </w:rPr>
            </w:pPr>
            <w:r w:rsidRPr="006B7C1B">
              <w:rPr>
                <w:rFonts w:cs="Arial"/>
                <w:lang w:eastAsia="lv-LV"/>
              </w:rPr>
              <w:t>Atlasa pasūtījumus no jau atlasītiem, kuriem datu pieprasītājam ir atļauts labot izmantošanas perioda ilgumu.</w:t>
            </w:r>
          </w:p>
        </w:tc>
      </w:tr>
      <w:tr w:rsidR="00D17591" w:rsidRPr="006B7C1B" w14:paraId="7F4CA39A" w14:textId="77777777" w:rsidTr="00A429F1">
        <w:tc>
          <w:tcPr>
            <w:tcW w:w="494" w:type="pct"/>
          </w:tcPr>
          <w:p w14:paraId="15104FC3" w14:textId="77777777" w:rsidR="00D17591" w:rsidRPr="006B7C1B" w:rsidRDefault="00D17591" w:rsidP="00A429F1">
            <w:pPr>
              <w:rPr>
                <w:rFonts w:cs="Arial"/>
                <w:lang w:eastAsia="lv-LV"/>
              </w:rPr>
            </w:pPr>
            <w:r w:rsidRPr="006B7C1B">
              <w:rPr>
                <w:rFonts w:cs="Arial"/>
                <w:lang w:eastAsia="lv-LV"/>
              </w:rPr>
              <w:lastRenderedPageBreak/>
              <w:t>14.</w:t>
            </w:r>
          </w:p>
        </w:tc>
        <w:tc>
          <w:tcPr>
            <w:tcW w:w="1542" w:type="pct"/>
          </w:tcPr>
          <w:p w14:paraId="2DD0B319" w14:textId="77777777" w:rsidR="00D17591" w:rsidRPr="006B7C1B" w:rsidRDefault="00D17591" w:rsidP="00A429F1">
            <w:pPr>
              <w:rPr>
                <w:rFonts w:cs="Arial"/>
                <w:lang w:eastAsia="lv-LV"/>
              </w:rPr>
            </w:pPr>
            <w:r w:rsidRPr="006B7C1B">
              <w:rPr>
                <w:rFonts w:cs="Arial"/>
                <w:lang w:eastAsia="lv-LV"/>
              </w:rPr>
              <w:t>Ir izvēlēts Atļautās pakalpes operācijas</w:t>
            </w:r>
          </w:p>
        </w:tc>
        <w:tc>
          <w:tcPr>
            <w:tcW w:w="2964" w:type="pct"/>
          </w:tcPr>
          <w:p w14:paraId="3A7395F5" w14:textId="77777777" w:rsidR="00D17591" w:rsidRPr="006B7C1B" w:rsidRDefault="00D17591" w:rsidP="00A429F1">
            <w:pPr>
              <w:rPr>
                <w:rFonts w:cs="Arial"/>
                <w:lang w:eastAsia="lv-LV"/>
              </w:rPr>
            </w:pPr>
            <w:r w:rsidRPr="006B7C1B">
              <w:rPr>
                <w:rFonts w:cs="Arial"/>
                <w:lang w:eastAsia="lv-LV"/>
              </w:rPr>
              <w:t>No atlasītiem pasūtījumiem atlasa pasūtījumus, kuros ir Atļautā</w:t>
            </w:r>
            <w:r w:rsidR="00B80339" w:rsidRPr="006B7C1B">
              <w:rPr>
                <w:rFonts w:cs="Arial"/>
                <w:lang w:eastAsia="lv-LV"/>
              </w:rPr>
              <w:t>s</w:t>
            </w:r>
            <w:r w:rsidRPr="006B7C1B">
              <w:rPr>
                <w:rFonts w:cs="Arial"/>
                <w:lang w:eastAsia="lv-LV"/>
              </w:rPr>
              <w:t xml:space="preserve"> pakalpes operācijas ierobežojums.</w:t>
            </w:r>
          </w:p>
        </w:tc>
      </w:tr>
      <w:tr w:rsidR="00D17591" w:rsidRPr="006B7C1B" w14:paraId="651F9015" w14:textId="77777777" w:rsidTr="00A429F1">
        <w:tc>
          <w:tcPr>
            <w:tcW w:w="494" w:type="pct"/>
          </w:tcPr>
          <w:p w14:paraId="3A2D55B7" w14:textId="77777777" w:rsidR="00D17591" w:rsidRPr="006B7C1B" w:rsidRDefault="00D17591" w:rsidP="00A429F1">
            <w:pPr>
              <w:rPr>
                <w:rFonts w:cs="Arial"/>
                <w:lang w:eastAsia="lv-LV"/>
              </w:rPr>
            </w:pPr>
            <w:r w:rsidRPr="006B7C1B">
              <w:rPr>
                <w:rFonts w:cs="Arial"/>
                <w:lang w:eastAsia="lv-LV"/>
              </w:rPr>
              <w:t>15.</w:t>
            </w:r>
          </w:p>
        </w:tc>
        <w:tc>
          <w:tcPr>
            <w:tcW w:w="1542" w:type="pct"/>
          </w:tcPr>
          <w:p w14:paraId="783E103D" w14:textId="77777777" w:rsidR="00D17591" w:rsidRPr="006B7C1B" w:rsidRDefault="00D17591" w:rsidP="00A429F1">
            <w:pPr>
              <w:rPr>
                <w:rFonts w:cs="Arial"/>
                <w:lang w:eastAsia="lv-LV"/>
              </w:rPr>
            </w:pPr>
            <w:r w:rsidRPr="006B7C1B">
              <w:rPr>
                <w:rFonts w:cs="Arial"/>
                <w:lang w:eastAsia="lv-LV"/>
              </w:rPr>
              <w:t>Atļauts izvēlēties operāciju</w:t>
            </w:r>
          </w:p>
        </w:tc>
        <w:tc>
          <w:tcPr>
            <w:tcW w:w="2964" w:type="pct"/>
          </w:tcPr>
          <w:p w14:paraId="0001EE4C" w14:textId="77777777" w:rsidR="00D17591" w:rsidRPr="006B7C1B" w:rsidRDefault="00D17591" w:rsidP="00A429F1">
            <w:pPr>
              <w:rPr>
                <w:rFonts w:eastAsiaTheme="minorHAnsi" w:cs="Arial"/>
                <w:sz w:val="22"/>
                <w:szCs w:val="22"/>
                <w:lang w:eastAsia="lv-LV"/>
              </w:rPr>
            </w:pPr>
            <w:r w:rsidRPr="006B7C1B">
              <w:rPr>
                <w:rFonts w:cs="Arial"/>
                <w:lang w:eastAsia="lv-LV"/>
              </w:rPr>
              <w:t>Atlasa pasūtījumus no jau atlasītiem, kuriem datu pieprasītājam ir atļauts izvēlēties operācijas.</w:t>
            </w:r>
          </w:p>
        </w:tc>
      </w:tr>
      <w:tr w:rsidR="00D17591" w:rsidRPr="006B7C1B" w14:paraId="589E8444" w14:textId="77777777" w:rsidTr="00A429F1">
        <w:tc>
          <w:tcPr>
            <w:tcW w:w="494" w:type="pct"/>
          </w:tcPr>
          <w:p w14:paraId="06E7517F" w14:textId="77777777" w:rsidR="00D17591" w:rsidRPr="006B7C1B" w:rsidRDefault="00D17591" w:rsidP="00A429F1">
            <w:pPr>
              <w:rPr>
                <w:rFonts w:cs="Arial"/>
                <w:lang w:eastAsia="lv-LV"/>
              </w:rPr>
            </w:pPr>
            <w:r w:rsidRPr="006B7C1B">
              <w:rPr>
                <w:rFonts w:cs="Arial"/>
                <w:lang w:eastAsia="lv-LV"/>
              </w:rPr>
              <w:t>16.</w:t>
            </w:r>
          </w:p>
        </w:tc>
        <w:tc>
          <w:tcPr>
            <w:tcW w:w="1542" w:type="pct"/>
          </w:tcPr>
          <w:p w14:paraId="732E2AA2" w14:textId="77777777" w:rsidR="00D17591" w:rsidRPr="006B7C1B" w:rsidRDefault="00D17591" w:rsidP="00A429F1">
            <w:pPr>
              <w:rPr>
                <w:rFonts w:cs="Arial"/>
                <w:lang w:eastAsia="lv-LV"/>
              </w:rPr>
            </w:pPr>
            <w:r w:rsidRPr="006B7C1B">
              <w:rPr>
                <w:rFonts w:cs="Arial"/>
                <w:lang w:eastAsia="lv-LV"/>
              </w:rPr>
              <w:t>Ir izvēlēts transakciju skaita ierobežojums</w:t>
            </w:r>
          </w:p>
        </w:tc>
        <w:tc>
          <w:tcPr>
            <w:tcW w:w="2964" w:type="pct"/>
          </w:tcPr>
          <w:p w14:paraId="4D267D37" w14:textId="77777777" w:rsidR="00D17591" w:rsidRPr="006B7C1B" w:rsidRDefault="00D17591" w:rsidP="00A429F1">
            <w:pPr>
              <w:rPr>
                <w:rFonts w:eastAsiaTheme="minorHAnsi" w:cs="Arial"/>
                <w:sz w:val="22"/>
                <w:szCs w:val="22"/>
                <w:lang w:eastAsia="lv-LV"/>
              </w:rPr>
            </w:pPr>
            <w:r w:rsidRPr="006B7C1B">
              <w:rPr>
                <w:rFonts w:cs="Arial"/>
                <w:lang w:eastAsia="lv-LV"/>
              </w:rPr>
              <w:t>Atlasa pasūtījumus no jau atlasītiem, kuriem ir transakciju skaita ierobežojums.</w:t>
            </w:r>
          </w:p>
        </w:tc>
      </w:tr>
      <w:tr w:rsidR="00D17591" w:rsidRPr="006B7C1B" w14:paraId="23B6AB45" w14:textId="77777777" w:rsidTr="00A429F1">
        <w:tc>
          <w:tcPr>
            <w:tcW w:w="494" w:type="pct"/>
          </w:tcPr>
          <w:p w14:paraId="54450403" w14:textId="77777777" w:rsidR="00D17591" w:rsidRPr="006B7C1B" w:rsidRDefault="00D17591" w:rsidP="00A429F1">
            <w:pPr>
              <w:rPr>
                <w:rFonts w:cs="Arial"/>
                <w:lang w:eastAsia="lv-LV"/>
              </w:rPr>
            </w:pPr>
            <w:r w:rsidRPr="006B7C1B">
              <w:rPr>
                <w:rFonts w:cs="Arial"/>
                <w:lang w:eastAsia="lv-LV"/>
              </w:rPr>
              <w:t>17.</w:t>
            </w:r>
          </w:p>
        </w:tc>
        <w:tc>
          <w:tcPr>
            <w:tcW w:w="1542" w:type="pct"/>
          </w:tcPr>
          <w:p w14:paraId="76B7C2B9" w14:textId="77777777" w:rsidR="00D17591" w:rsidRPr="006B7C1B" w:rsidRDefault="00D17591" w:rsidP="00A429F1">
            <w:pPr>
              <w:rPr>
                <w:rFonts w:cs="Arial"/>
                <w:lang w:eastAsia="lv-LV"/>
              </w:rPr>
            </w:pPr>
            <w:r w:rsidRPr="006B7C1B">
              <w:rPr>
                <w:rFonts w:cs="Arial"/>
                <w:lang w:eastAsia="lv-LV"/>
              </w:rPr>
              <w:t>Transakciju skaits ierobežots</w:t>
            </w:r>
          </w:p>
        </w:tc>
        <w:tc>
          <w:tcPr>
            <w:tcW w:w="2964" w:type="pct"/>
          </w:tcPr>
          <w:p w14:paraId="02B63908" w14:textId="77777777" w:rsidR="00D17591" w:rsidRPr="006B7C1B" w:rsidRDefault="00D17591" w:rsidP="00A429F1">
            <w:pPr>
              <w:rPr>
                <w:rFonts w:eastAsiaTheme="minorHAnsi" w:cs="Arial"/>
                <w:sz w:val="22"/>
                <w:szCs w:val="22"/>
                <w:lang w:eastAsia="lv-LV"/>
              </w:rPr>
            </w:pPr>
            <w:r w:rsidRPr="006B7C1B">
              <w:rPr>
                <w:rFonts w:cs="Arial"/>
                <w:lang w:eastAsia="lv-LV"/>
              </w:rPr>
              <w:t>Atlasa pasūtījumus no jau atlasītiem, kuriem transakciju skaits ir ierobežots.</w:t>
            </w:r>
          </w:p>
        </w:tc>
      </w:tr>
      <w:tr w:rsidR="00D17591" w:rsidRPr="006B7C1B" w14:paraId="49D0EE5E" w14:textId="77777777" w:rsidTr="00A429F1">
        <w:tc>
          <w:tcPr>
            <w:tcW w:w="494" w:type="pct"/>
          </w:tcPr>
          <w:p w14:paraId="31D534DC" w14:textId="77777777" w:rsidR="00D17591" w:rsidRPr="006B7C1B" w:rsidRDefault="00D17591" w:rsidP="00A429F1">
            <w:pPr>
              <w:rPr>
                <w:rFonts w:cs="Arial"/>
                <w:lang w:eastAsia="lv-LV"/>
              </w:rPr>
            </w:pPr>
            <w:r w:rsidRPr="006B7C1B">
              <w:rPr>
                <w:rFonts w:cs="Arial"/>
                <w:lang w:eastAsia="lv-LV"/>
              </w:rPr>
              <w:t>18.</w:t>
            </w:r>
          </w:p>
        </w:tc>
        <w:tc>
          <w:tcPr>
            <w:tcW w:w="1542" w:type="pct"/>
          </w:tcPr>
          <w:p w14:paraId="5B59AEA4" w14:textId="77777777" w:rsidR="00D17591" w:rsidRPr="006B7C1B" w:rsidRDefault="00D17591" w:rsidP="00A429F1">
            <w:pPr>
              <w:rPr>
                <w:rFonts w:cs="Arial"/>
                <w:lang w:eastAsia="lv-LV"/>
              </w:rPr>
            </w:pPr>
            <w:r w:rsidRPr="006B7C1B">
              <w:rPr>
                <w:rFonts w:cs="Arial"/>
                <w:lang w:eastAsia="lv-LV"/>
              </w:rPr>
              <w:t>Atļauts izvēlēties transakciju skaitu</w:t>
            </w:r>
          </w:p>
        </w:tc>
        <w:tc>
          <w:tcPr>
            <w:tcW w:w="2964" w:type="pct"/>
          </w:tcPr>
          <w:p w14:paraId="1A8DB7CD" w14:textId="77777777" w:rsidR="00D17591" w:rsidRPr="006B7C1B" w:rsidRDefault="00D17591" w:rsidP="00A429F1">
            <w:pPr>
              <w:rPr>
                <w:rFonts w:eastAsiaTheme="minorHAnsi" w:cs="Arial"/>
                <w:sz w:val="22"/>
                <w:szCs w:val="22"/>
                <w:lang w:eastAsia="lv-LV"/>
              </w:rPr>
            </w:pPr>
            <w:r w:rsidRPr="006B7C1B">
              <w:rPr>
                <w:rFonts w:cs="Arial"/>
                <w:lang w:eastAsia="lv-LV"/>
              </w:rPr>
              <w:t>Atlasa pasūtījumus no jau atlasītiem, kuriem datu pieprasītājam ir iespēja izvēlēties transakciju skaitu.</w:t>
            </w:r>
          </w:p>
        </w:tc>
      </w:tr>
      <w:tr w:rsidR="00D17591" w:rsidRPr="006B7C1B" w14:paraId="20DFE99E" w14:textId="77777777" w:rsidTr="00A429F1">
        <w:tc>
          <w:tcPr>
            <w:tcW w:w="494" w:type="pct"/>
          </w:tcPr>
          <w:p w14:paraId="6F555D25" w14:textId="77777777" w:rsidR="00D17591" w:rsidRPr="006B7C1B" w:rsidRDefault="00D17591" w:rsidP="00A429F1">
            <w:pPr>
              <w:rPr>
                <w:rFonts w:cs="Arial"/>
                <w:lang w:eastAsia="lv-LV"/>
              </w:rPr>
            </w:pPr>
            <w:r w:rsidRPr="006B7C1B">
              <w:rPr>
                <w:rFonts w:cs="Arial"/>
                <w:lang w:eastAsia="lv-LV"/>
              </w:rPr>
              <w:t>19.</w:t>
            </w:r>
          </w:p>
        </w:tc>
        <w:tc>
          <w:tcPr>
            <w:tcW w:w="1542" w:type="pct"/>
          </w:tcPr>
          <w:p w14:paraId="38E33BD8" w14:textId="77777777" w:rsidR="00D17591" w:rsidRPr="006B7C1B" w:rsidRDefault="00D17591" w:rsidP="00A429F1">
            <w:pPr>
              <w:rPr>
                <w:rFonts w:cs="Arial"/>
                <w:lang w:eastAsia="lv-LV"/>
              </w:rPr>
            </w:pPr>
            <w:r w:rsidRPr="006B7C1B">
              <w:rPr>
                <w:rFonts w:cs="Arial"/>
                <w:lang w:eastAsia="lv-LV"/>
              </w:rPr>
              <w:t>Ir izvēlēts Saite trešo pušu programmatūrai</w:t>
            </w:r>
          </w:p>
        </w:tc>
        <w:tc>
          <w:tcPr>
            <w:tcW w:w="2964" w:type="pct"/>
          </w:tcPr>
          <w:p w14:paraId="007B9A6D" w14:textId="77777777" w:rsidR="00D17591" w:rsidRPr="006B7C1B" w:rsidRDefault="00D17591" w:rsidP="00A429F1">
            <w:pPr>
              <w:rPr>
                <w:rFonts w:cs="Arial"/>
                <w:lang w:eastAsia="lv-LV"/>
              </w:rPr>
            </w:pPr>
            <w:r w:rsidRPr="006B7C1B">
              <w:rPr>
                <w:rFonts w:cs="Arial"/>
                <w:lang w:eastAsia="lv-LV"/>
              </w:rPr>
              <w:t>No atlasītiem pasūtījumiem atlasa pasūtījumus, kuros ir Saite trešo pušu programmatūrai.</w:t>
            </w:r>
          </w:p>
        </w:tc>
      </w:tr>
      <w:tr w:rsidR="00D17591" w:rsidRPr="006B7C1B" w14:paraId="5FE7F783" w14:textId="77777777" w:rsidTr="00A429F1">
        <w:tc>
          <w:tcPr>
            <w:tcW w:w="494" w:type="pct"/>
          </w:tcPr>
          <w:p w14:paraId="491217B5" w14:textId="77777777" w:rsidR="00D17591" w:rsidRPr="006B7C1B" w:rsidRDefault="00D17591" w:rsidP="00A429F1">
            <w:pPr>
              <w:rPr>
                <w:rFonts w:cs="Arial"/>
                <w:lang w:eastAsia="lv-LV"/>
              </w:rPr>
            </w:pPr>
            <w:r w:rsidRPr="006B7C1B">
              <w:rPr>
                <w:rFonts w:cs="Arial"/>
                <w:lang w:eastAsia="lv-LV"/>
              </w:rPr>
              <w:t>20.</w:t>
            </w:r>
          </w:p>
        </w:tc>
        <w:tc>
          <w:tcPr>
            <w:tcW w:w="1542" w:type="pct"/>
          </w:tcPr>
          <w:p w14:paraId="562460C5" w14:textId="77777777" w:rsidR="00D17591" w:rsidRPr="006B7C1B" w:rsidRDefault="00D17591" w:rsidP="00A429F1">
            <w:pPr>
              <w:rPr>
                <w:rFonts w:cs="Arial"/>
                <w:lang w:eastAsia="lv-LV"/>
              </w:rPr>
            </w:pPr>
            <w:r w:rsidRPr="006B7C1B">
              <w:rPr>
                <w:rFonts w:cs="Arial"/>
                <w:lang w:eastAsia="lv-LV"/>
              </w:rPr>
              <w:t>Atļauts izvēlēties vai saņemt saiti</w:t>
            </w:r>
          </w:p>
        </w:tc>
        <w:tc>
          <w:tcPr>
            <w:tcW w:w="2964" w:type="pct"/>
          </w:tcPr>
          <w:p w14:paraId="4CA137D6" w14:textId="77777777" w:rsidR="00D17591" w:rsidRPr="006B7C1B" w:rsidRDefault="00D17591" w:rsidP="00A429F1">
            <w:pPr>
              <w:rPr>
                <w:rFonts w:eastAsiaTheme="minorHAnsi" w:cs="Arial"/>
                <w:sz w:val="22"/>
                <w:szCs w:val="22"/>
                <w:lang w:eastAsia="lv-LV"/>
              </w:rPr>
            </w:pPr>
            <w:r w:rsidRPr="006B7C1B">
              <w:rPr>
                <w:rFonts w:cs="Arial"/>
                <w:lang w:eastAsia="lv-LV"/>
              </w:rPr>
              <w:t>Atlasa pasūtījumus no jau atlasītiem, kuriem datu pieprasītājam ir iespēja izvēlēties saņemt vai nē Saiti trešo pušu programmatūrai.</w:t>
            </w:r>
          </w:p>
        </w:tc>
      </w:tr>
    </w:tbl>
    <w:p w14:paraId="610F5692" w14:textId="77777777" w:rsidR="00D17591" w:rsidRPr="006B7C1B" w:rsidRDefault="00D17591" w:rsidP="00420C1D">
      <w:pPr>
        <w:spacing w:after="0" w:line="240" w:lineRule="auto"/>
        <w:jc w:val="both"/>
        <w:rPr>
          <w:rFonts w:eastAsia="Times New Roman" w:cs="Arial"/>
          <w:lang w:eastAsia="lv-LV"/>
        </w:rPr>
      </w:pPr>
    </w:p>
    <w:p w14:paraId="24791427"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Ja tiek izvēlēts ģeoprodukta tips Lejupielādes datne</w:t>
      </w:r>
      <w:r w:rsidR="00B80339" w:rsidRPr="006B7C1B">
        <w:rPr>
          <w:rFonts w:eastAsia="Times New Roman" w:cs="Arial"/>
          <w:lang w:eastAsia="lv-LV"/>
        </w:rPr>
        <w:t>,</w:t>
      </w:r>
      <w:r w:rsidRPr="006B7C1B">
        <w:rPr>
          <w:rFonts w:eastAsia="Times New Roman" w:cs="Arial"/>
          <w:lang w:eastAsia="lv-LV"/>
        </w:rPr>
        <w:t xml:space="preserve"> tad pieejami vēl šādi atskaites parametri:</w:t>
      </w:r>
    </w:p>
    <w:tbl>
      <w:tblPr>
        <w:tblStyle w:val="TableGrid"/>
        <w:tblW w:w="5000" w:type="pct"/>
        <w:tblLook w:val="04A0" w:firstRow="1" w:lastRow="0" w:firstColumn="1" w:lastColumn="0" w:noHBand="0" w:noVBand="1"/>
      </w:tblPr>
      <w:tblGrid>
        <w:gridCol w:w="848"/>
        <w:gridCol w:w="2555"/>
        <w:gridCol w:w="4893"/>
      </w:tblGrid>
      <w:tr w:rsidR="00D17591" w:rsidRPr="006B7C1B" w14:paraId="248C3FB5" w14:textId="77777777" w:rsidTr="00A429F1">
        <w:tc>
          <w:tcPr>
            <w:tcW w:w="511" w:type="pct"/>
          </w:tcPr>
          <w:p w14:paraId="5406F256" w14:textId="77777777" w:rsidR="00D17591" w:rsidRPr="006B7C1B" w:rsidRDefault="00D17591" w:rsidP="00A429F1">
            <w:pPr>
              <w:spacing w:after="200" w:line="276" w:lineRule="auto"/>
              <w:rPr>
                <w:rFonts w:cs="Arial"/>
                <w:b/>
                <w:lang w:eastAsia="lv-LV"/>
              </w:rPr>
            </w:pPr>
            <w:r w:rsidRPr="006B7C1B">
              <w:rPr>
                <w:rFonts w:cs="Arial"/>
                <w:b/>
                <w:lang w:eastAsia="lv-LV"/>
              </w:rPr>
              <w:t>Nr. p.k.</w:t>
            </w:r>
          </w:p>
        </w:tc>
        <w:tc>
          <w:tcPr>
            <w:tcW w:w="1540" w:type="pct"/>
          </w:tcPr>
          <w:p w14:paraId="298BA2BD" w14:textId="77777777" w:rsidR="00D17591" w:rsidRPr="006B7C1B" w:rsidRDefault="00D17591" w:rsidP="00A429F1">
            <w:pPr>
              <w:spacing w:after="200" w:line="276" w:lineRule="auto"/>
              <w:rPr>
                <w:rFonts w:cs="Arial"/>
                <w:b/>
                <w:lang w:eastAsia="lv-LV"/>
              </w:rPr>
            </w:pPr>
            <w:r w:rsidRPr="006B7C1B">
              <w:rPr>
                <w:rFonts w:cs="Arial"/>
                <w:b/>
                <w:lang w:eastAsia="lv-LV"/>
              </w:rPr>
              <w:t xml:space="preserve">Parametrs </w:t>
            </w:r>
          </w:p>
        </w:tc>
        <w:tc>
          <w:tcPr>
            <w:tcW w:w="2949" w:type="pct"/>
          </w:tcPr>
          <w:p w14:paraId="6CEEE9CD" w14:textId="77777777" w:rsidR="00D17591" w:rsidRPr="006B7C1B" w:rsidRDefault="00D17591" w:rsidP="00A429F1">
            <w:pPr>
              <w:rPr>
                <w:rFonts w:cs="Arial"/>
                <w:b/>
                <w:lang w:eastAsia="lv-LV"/>
              </w:rPr>
            </w:pPr>
            <w:r w:rsidRPr="006B7C1B">
              <w:rPr>
                <w:rFonts w:cs="Arial"/>
                <w:b/>
                <w:lang w:eastAsia="lv-LV"/>
              </w:rPr>
              <w:t xml:space="preserve">Ietekme </w:t>
            </w:r>
          </w:p>
        </w:tc>
      </w:tr>
      <w:tr w:rsidR="00D17591" w:rsidRPr="006B7C1B" w14:paraId="5CB9308A" w14:textId="77777777" w:rsidTr="00A429F1">
        <w:tc>
          <w:tcPr>
            <w:tcW w:w="511" w:type="pct"/>
          </w:tcPr>
          <w:p w14:paraId="3374BB53" w14:textId="77777777" w:rsidR="00D17591" w:rsidRPr="006B7C1B" w:rsidRDefault="00D17591" w:rsidP="00A429F1">
            <w:pPr>
              <w:rPr>
                <w:rFonts w:cs="Arial"/>
                <w:lang w:eastAsia="lv-LV"/>
              </w:rPr>
            </w:pPr>
            <w:r w:rsidRPr="006B7C1B">
              <w:rPr>
                <w:rFonts w:cs="Arial"/>
                <w:lang w:eastAsia="lv-LV"/>
              </w:rPr>
              <w:t>20.</w:t>
            </w:r>
          </w:p>
        </w:tc>
        <w:tc>
          <w:tcPr>
            <w:tcW w:w="1540" w:type="pct"/>
          </w:tcPr>
          <w:p w14:paraId="20433E50" w14:textId="77777777" w:rsidR="00D17591" w:rsidRPr="006B7C1B" w:rsidRDefault="00D17591" w:rsidP="00A429F1">
            <w:pPr>
              <w:rPr>
                <w:rFonts w:cs="Arial"/>
                <w:lang w:eastAsia="lv-LV"/>
              </w:rPr>
            </w:pPr>
            <w:r w:rsidRPr="006B7C1B">
              <w:rPr>
                <w:rFonts w:cs="Arial"/>
                <w:lang w:eastAsia="lv-LV"/>
              </w:rPr>
              <w:t>TKS-93 atbalsts</w:t>
            </w:r>
          </w:p>
        </w:tc>
        <w:tc>
          <w:tcPr>
            <w:tcW w:w="2949" w:type="pct"/>
          </w:tcPr>
          <w:p w14:paraId="4EBA50C3" w14:textId="77777777" w:rsidR="00D17591" w:rsidRPr="006B7C1B" w:rsidRDefault="00D17591" w:rsidP="00B80339">
            <w:pPr>
              <w:rPr>
                <w:rFonts w:eastAsiaTheme="minorHAnsi" w:cs="Arial"/>
                <w:sz w:val="22"/>
                <w:szCs w:val="22"/>
                <w:lang w:eastAsia="lv-LV"/>
              </w:rPr>
            </w:pPr>
            <w:r w:rsidRPr="006B7C1B">
              <w:rPr>
                <w:rFonts w:cs="Arial"/>
                <w:lang w:eastAsia="lv-LV"/>
              </w:rPr>
              <w:t>No atlasītiem pasūtījumiematlasa pasūtījumus, kuros ir ģeoproduktam veikta atzīme TKS-93.</w:t>
            </w:r>
          </w:p>
        </w:tc>
      </w:tr>
      <w:tr w:rsidR="00D17591" w:rsidRPr="006B7C1B" w14:paraId="17694405" w14:textId="77777777" w:rsidTr="00A429F1">
        <w:tc>
          <w:tcPr>
            <w:tcW w:w="511" w:type="pct"/>
          </w:tcPr>
          <w:p w14:paraId="478806F5" w14:textId="77777777" w:rsidR="00D17591" w:rsidRPr="006B7C1B" w:rsidRDefault="00D17591" w:rsidP="00A429F1">
            <w:pPr>
              <w:rPr>
                <w:rFonts w:cs="Arial"/>
                <w:lang w:eastAsia="lv-LV"/>
              </w:rPr>
            </w:pPr>
            <w:r w:rsidRPr="006B7C1B">
              <w:rPr>
                <w:rFonts w:cs="Arial"/>
                <w:lang w:eastAsia="lv-LV"/>
              </w:rPr>
              <w:t>21.</w:t>
            </w:r>
          </w:p>
        </w:tc>
        <w:tc>
          <w:tcPr>
            <w:tcW w:w="1540" w:type="pct"/>
          </w:tcPr>
          <w:p w14:paraId="487FC343" w14:textId="77777777" w:rsidR="00D17591" w:rsidRPr="006B7C1B" w:rsidRDefault="00D17591" w:rsidP="00A429F1">
            <w:pPr>
              <w:rPr>
                <w:rFonts w:cs="Arial"/>
                <w:lang w:eastAsia="lv-LV"/>
              </w:rPr>
            </w:pPr>
            <w:r w:rsidRPr="006B7C1B">
              <w:rPr>
                <w:rFonts w:cs="Arial"/>
                <w:lang w:eastAsia="lv-LV"/>
              </w:rPr>
              <w:t>Ir izvēlēts datņu ierobežojums</w:t>
            </w:r>
          </w:p>
        </w:tc>
        <w:tc>
          <w:tcPr>
            <w:tcW w:w="2949" w:type="pct"/>
          </w:tcPr>
          <w:p w14:paraId="6872CE82" w14:textId="77777777" w:rsidR="00D17591" w:rsidRPr="006B7C1B" w:rsidRDefault="00D17591" w:rsidP="00A429F1">
            <w:pPr>
              <w:rPr>
                <w:rFonts w:cs="Arial"/>
                <w:lang w:eastAsia="lv-LV"/>
              </w:rPr>
            </w:pPr>
            <w:r w:rsidRPr="006B7C1B">
              <w:rPr>
                <w:rFonts w:cs="Arial"/>
                <w:lang w:eastAsia="lv-LV"/>
              </w:rPr>
              <w:t>No atlasītiem pasūtījumiem atlasa pasūtījumus, kuros ir datņu ierobežojums.</w:t>
            </w:r>
          </w:p>
        </w:tc>
      </w:tr>
      <w:tr w:rsidR="00D17591" w:rsidRPr="006B7C1B" w14:paraId="2F5C7474" w14:textId="77777777" w:rsidTr="00A429F1">
        <w:tc>
          <w:tcPr>
            <w:tcW w:w="511" w:type="pct"/>
          </w:tcPr>
          <w:p w14:paraId="3C6331C8" w14:textId="77777777" w:rsidR="00D17591" w:rsidRPr="006B7C1B" w:rsidRDefault="00D17591" w:rsidP="00A429F1">
            <w:pPr>
              <w:rPr>
                <w:rFonts w:cs="Arial"/>
                <w:lang w:eastAsia="lv-LV"/>
              </w:rPr>
            </w:pPr>
            <w:r w:rsidRPr="006B7C1B">
              <w:rPr>
                <w:rFonts w:cs="Arial"/>
                <w:lang w:eastAsia="lv-LV"/>
              </w:rPr>
              <w:t>22.</w:t>
            </w:r>
          </w:p>
        </w:tc>
        <w:tc>
          <w:tcPr>
            <w:tcW w:w="1540" w:type="pct"/>
          </w:tcPr>
          <w:p w14:paraId="4479A7D0" w14:textId="77777777" w:rsidR="00D17591" w:rsidRPr="006B7C1B" w:rsidRDefault="00D17591" w:rsidP="00A429F1">
            <w:pPr>
              <w:rPr>
                <w:rFonts w:cs="Arial"/>
                <w:lang w:eastAsia="lv-LV"/>
              </w:rPr>
            </w:pPr>
            <w:r w:rsidRPr="006B7C1B">
              <w:rPr>
                <w:rFonts w:cs="Arial"/>
                <w:lang w:eastAsia="lv-LV"/>
              </w:rPr>
              <w:t>Atļauts izvēlēties datni</w:t>
            </w:r>
          </w:p>
        </w:tc>
        <w:tc>
          <w:tcPr>
            <w:tcW w:w="2949" w:type="pct"/>
          </w:tcPr>
          <w:p w14:paraId="0A27AE75" w14:textId="77777777" w:rsidR="00D17591" w:rsidRPr="006B7C1B" w:rsidRDefault="00D17591" w:rsidP="00A429F1">
            <w:pPr>
              <w:rPr>
                <w:rFonts w:cs="Arial"/>
                <w:lang w:eastAsia="lv-LV"/>
              </w:rPr>
            </w:pPr>
            <w:r w:rsidRPr="006B7C1B">
              <w:rPr>
                <w:rFonts w:cs="Arial"/>
                <w:lang w:eastAsia="lv-LV"/>
              </w:rPr>
              <w:t>Atlasa pasūtījumus no jau atlasītiem, kuriem datu pieprasītājam ir iespēja izvēlēties datnes.</w:t>
            </w:r>
          </w:p>
        </w:tc>
      </w:tr>
      <w:tr w:rsidR="00D17591" w:rsidRPr="006B7C1B" w14:paraId="1C451CDF" w14:textId="77777777" w:rsidTr="00A429F1">
        <w:tc>
          <w:tcPr>
            <w:tcW w:w="511" w:type="pct"/>
          </w:tcPr>
          <w:p w14:paraId="08EC5797" w14:textId="77777777" w:rsidR="00D17591" w:rsidRPr="006B7C1B" w:rsidRDefault="00D17591" w:rsidP="00A429F1">
            <w:pPr>
              <w:rPr>
                <w:rFonts w:cs="Arial"/>
                <w:lang w:eastAsia="lv-LV"/>
              </w:rPr>
            </w:pPr>
            <w:r w:rsidRPr="006B7C1B">
              <w:rPr>
                <w:rFonts w:cs="Arial"/>
                <w:lang w:eastAsia="lv-LV"/>
              </w:rPr>
              <w:t>23.</w:t>
            </w:r>
          </w:p>
        </w:tc>
        <w:tc>
          <w:tcPr>
            <w:tcW w:w="1540" w:type="pct"/>
          </w:tcPr>
          <w:p w14:paraId="6DE90056" w14:textId="77777777" w:rsidR="00D17591" w:rsidRPr="006B7C1B" w:rsidRDefault="00D17591" w:rsidP="00A429F1">
            <w:pPr>
              <w:rPr>
                <w:rFonts w:cs="Arial"/>
                <w:lang w:eastAsia="lv-LV"/>
              </w:rPr>
            </w:pPr>
            <w:r w:rsidRPr="006B7C1B">
              <w:rPr>
                <w:rFonts w:cs="Arial"/>
                <w:lang w:eastAsia="lv-LV"/>
              </w:rPr>
              <w:t>Ir izvēlēts atjaunojumu saņemšanas ierobežojums</w:t>
            </w:r>
          </w:p>
        </w:tc>
        <w:tc>
          <w:tcPr>
            <w:tcW w:w="2949" w:type="pct"/>
          </w:tcPr>
          <w:p w14:paraId="1EBEE432" w14:textId="77777777" w:rsidR="00D17591" w:rsidRPr="006B7C1B" w:rsidRDefault="00D17591" w:rsidP="00A429F1">
            <w:pPr>
              <w:rPr>
                <w:rFonts w:cs="Arial"/>
                <w:lang w:eastAsia="lv-LV"/>
              </w:rPr>
            </w:pPr>
            <w:r w:rsidRPr="006B7C1B">
              <w:rPr>
                <w:rFonts w:cs="Arial"/>
                <w:lang w:eastAsia="lv-LV"/>
              </w:rPr>
              <w:t>No atlasītiem pasūtījumiem atlasa pasūtījumus, kuros ir Atjaunojumu saņemšanas ierobežojums.</w:t>
            </w:r>
          </w:p>
        </w:tc>
      </w:tr>
      <w:tr w:rsidR="00D17591" w:rsidRPr="006B7C1B" w14:paraId="6737B220" w14:textId="77777777" w:rsidTr="00A429F1">
        <w:tc>
          <w:tcPr>
            <w:tcW w:w="511" w:type="pct"/>
          </w:tcPr>
          <w:p w14:paraId="22714E29" w14:textId="77777777" w:rsidR="00D17591" w:rsidRPr="006B7C1B" w:rsidRDefault="00D17591" w:rsidP="00A429F1">
            <w:pPr>
              <w:rPr>
                <w:rFonts w:cs="Arial"/>
                <w:lang w:eastAsia="lv-LV"/>
              </w:rPr>
            </w:pPr>
            <w:r w:rsidRPr="006B7C1B">
              <w:rPr>
                <w:rFonts w:cs="Arial"/>
                <w:lang w:eastAsia="lv-LV"/>
              </w:rPr>
              <w:t>24.</w:t>
            </w:r>
          </w:p>
        </w:tc>
        <w:tc>
          <w:tcPr>
            <w:tcW w:w="1540" w:type="pct"/>
          </w:tcPr>
          <w:p w14:paraId="6FD048BE" w14:textId="77777777" w:rsidR="00D17591" w:rsidRPr="006B7C1B" w:rsidRDefault="00D17591" w:rsidP="00A429F1">
            <w:pPr>
              <w:rPr>
                <w:rFonts w:cs="Arial"/>
                <w:lang w:eastAsia="lv-LV"/>
              </w:rPr>
            </w:pPr>
            <w:r w:rsidRPr="006B7C1B">
              <w:rPr>
                <w:rFonts w:cs="Arial"/>
                <w:lang w:eastAsia="lv-LV"/>
              </w:rPr>
              <w:t>Atļauts izvēlēties atjaunojumu saņemšanas periodu</w:t>
            </w:r>
          </w:p>
        </w:tc>
        <w:tc>
          <w:tcPr>
            <w:tcW w:w="2949" w:type="pct"/>
          </w:tcPr>
          <w:p w14:paraId="248396AA" w14:textId="77777777" w:rsidR="00D17591" w:rsidRPr="006B7C1B" w:rsidRDefault="00D17591" w:rsidP="00A429F1">
            <w:pPr>
              <w:rPr>
                <w:rFonts w:cs="Arial"/>
                <w:lang w:eastAsia="lv-LV"/>
              </w:rPr>
            </w:pPr>
            <w:r w:rsidRPr="006B7C1B">
              <w:rPr>
                <w:rFonts w:cs="Arial"/>
                <w:lang w:eastAsia="lv-LV"/>
              </w:rPr>
              <w:t>Atlasa pasūtījumus no jau atlasītiem, kuriem datu pieprasītājam ir iespēja izvēlēties atjaunojumu saņemšanas periodu.</w:t>
            </w:r>
          </w:p>
        </w:tc>
      </w:tr>
      <w:tr w:rsidR="00D17591" w:rsidRPr="006B7C1B" w14:paraId="51F9A4A1" w14:textId="77777777" w:rsidTr="00A429F1">
        <w:tc>
          <w:tcPr>
            <w:tcW w:w="511" w:type="pct"/>
          </w:tcPr>
          <w:p w14:paraId="5EB96292" w14:textId="77777777" w:rsidR="00D17591" w:rsidRPr="006B7C1B" w:rsidRDefault="00D17591" w:rsidP="00A429F1">
            <w:pPr>
              <w:rPr>
                <w:rFonts w:cs="Arial"/>
                <w:lang w:eastAsia="lv-LV"/>
              </w:rPr>
            </w:pPr>
            <w:r w:rsidRPr="006B7C1B">
              <w:rPr>
                <w:rFonts w:cs="Arial"/>
                <w:lang w:eastAsia="lv-LV"/>
              </w:rPr>
              <w:t>25.</w:t>
            </w:r>
          </w:p>
        </w:tc>
        <w:tc>
          <w:tcPr>
            <w:tcW w:w="1540" w:type="pct"/>
          </w:tcPr>
          <w:p w14:paraId="090758EE" w14:textId="77777777" w:rsidR="00D17591" w:rsidRPr="006B7C1B" w:rsidRDefault="00D17591" w:rsidP="00A429F1">
            <w:pPr>
              <w:rPr>
                <w:rFonts w:cs="Arial"/>
                <w:lang w:eastAsia="lv-LV"/>
              </w:rPr>
            </w:pPr>
            <w:r w:rsidRPr="006B7C1B">
              <w:rPr>
                <w:rFonts w:cs="Arial"/>
                <w:lang w:eastAsia="lv-LV"/>
              </w:rPr>
              <w:t xml:space="preserve">Koordinātu sistēma </w:t>
            </w:r>
          </w:p>
        </w:tc>
        <w:tc>
          <w:tcPr>
            <w:tcW w:w="2949" w:type="pct"/>
          </w:tcPr>
          <w:p w14:paraId="79EB466C" w14:textId="77777777" w:rsidR="00D17591" w:rsidRPr="006B7C1B" w:rsidRDefault="00D17591" w:rsidP="00A429F1">
            <w:pPr>
              <w:rPr>
                <w:rFonts w:cs="Arial"/>
                <w:lang w:eastAsia="lv-LV"/>
              </w:rPr>
            </w:pPr>
            <w:r w:rsidRPr="006B7C1B">
              <w:rPr>
                <w:rFonts w:cs="Arial"/>
                <w:lang w:eastAsia="lv-LV"/>
              </w:rPr>
              <w:t>No atlasītiem pasūtījumiem atlasa pasūtījumus, kuros ir norādītā koordinātu sistēma. Ja neizvēl</w:t>
            </w:r>
            <w:r w:rsidR="00B80339" w:rsidRPr="006B7C1B">
              <w:rPr>
                <w:rFonts w:cs="Arial"/>
                <w:lang w:eastAsia="lv-LV"/>
              </w:rPr>
              <w:t>a</w:t>
            </w:r>
            <w:r w:rsidRPr="006B7C1B">
              <w:rPr>
                <w:rFonts w:cs="Arial"/>
                <w:lang w:eastAsia="lv-LV"/>
              </w:rPr>
              <w:t>s nevienu koordinātu sistēmu, tiek atlasīti pasūtījumi ar visām koordinātu sistēmām.</w:t>
            </w:r>
          </w:p>
        </w:tc>
      </w:tr>
      <w:tr w:rsidR="00D17591" w:rsidRPr="006B7C1B" w14:paraId="6118BA94" w14:textId="77777777" w:rsidTr="00A429F1">
        <w:tc>
          <w:tcPr>
            <w:tcW w:w="511" w:type="pct"/>
          </w:tcPr>
          <w:p w14:paraId="712D9704" w14:textId="77777777" w:rsidR="00D17591" w:rsidRPr="006B7C1B" w:rsidRDefault="00D17591" w:rsidP="00A429F1">
            <w:pPr>
              <w:rPr>
                <w:rFonts w:cs="Arial"/>
                <w:lang w:eastAsia="lv-LV"/>
              </w:rPr>
            </w:pPr>
            <w:r w:rsidRPr="006B7C1B">
              <w:rPr>
                <w:rFonts w:cs="Arial"/>
                <w:lang w:eastAsia="lv-LV"/>
              </w:rPr>
              <w:t>26.</w:t>
            </w:r>
          </w:p>
        </w:tc>
        <w:tc>
          <w:tcPr>
            <w:tcW w:w="1540" w:type="pct"/>
          </w:tcPr>
          <w:p w14:paraId="7D076F2F" w14:textId="77777777" w:rsidR="00D17591" w:rsidRPr="006B7C1B" w:rsidRDefault="00D17591" w:rsidP="00A429F1">
            <w:pPr>
              <w:rPr>
                <w:rFonts w:cs="Arial"/>
                <w:lang w:eastAsia="lv-LV"/>
              </w:rPr>
            </w:pPr>
            <w:r w:rsidRPr="006B7C1B">
              <w:rPr>
                <w:rFonts w:cs="Arial"/>
                <w:lang w:eastAsia="lv-LV"/>
              </w:rPr>
              <w:t>Datņu formāts</w:t>
            </w:r>
          </w:p>
        </w:tc>
        <w:tc>
          <w:tcPr>
            <w:tcW w:w="2949" w:type="pct"/>
          </w:tcPr>
          <w:p w14:paraId="21414C4C" w14:textId="77777777" w:rsidR="00D17591" w:rsidRPr="006B7C1B" w:rsidRDefault="00D17591" w:rsidP="00A429F1">
            <w:pPr>
              <w:rPr>
                <w:rFonts w:cs="Arial"/>
                <w:lang w:eastAsia="lv-LV"/>
              </w:rPr>
            </w:pPr>
            <w:r w:rsidRPr="006B7C1B">
              <w:rPr>
                <w:rFonts w:cs="Arial"/>
                <w:lang w:eastAsia="lv-LV"/>
              </w:rPr>
              <w:t>No atlasītiem pasūtījumiem atlasa pasūtījumus, kuros ir norādītais formāts. Ja neizvēl</w:t>
            </w:r>
            <w:r w:rsidR="00B80339" w:rsidRPr="006B7C1B">
              <w:rPr>
                <w:rFonts w:cs="Arial"/>
                <w:lang w:eastAsia="lv-LV"/>
              </w:rPr>
              <w:t>a</w:t>
            </w:r>
            <w:r w:rsidRPr="006B7C1B">
              <w:rPr>
                <w:rFonts w:cs="Arial"/>
                <w:lang w:eastAsia="lv-LV"/>
              </w:rPr>
              <w:t>s nevienu formātu</w:t>
            </w:r>
            <w:r w:rsidR="00B80339" w:rsidRPr="006B7C1B">
              <w:rPr>
                <w:rFonts w:cs="Arial"/>
                <w:lang w:eastAsia="lv-LV"/>
              </w:rPr>
              <w:t>,</w:t>
            </w:r>
            <w:r w:rsidRPr="006B7C1B">
              <w:rPr>
                <w:rFonts w:cs="Arial"/>
                <w:lang w:eastAsia="lv-LV"/>
              </w:rPr>
              <w:t xml:space="preserve"> tiek atlasīti pasūtījumi ar visiem formātiem.</w:t>
            </w:r>
          </w:p>
        </w:tc>
      </w:tr>
    </w:tbl>
    <w:p w14:paraId="0CBA97BC" w14:textId="77777777" w:rsidR="00D17591" w:rsidRPr="006B7C1B" w:rsidRDefault="00D17591" w:rsidP="00D17591">
      <w:pPr>
        <w:spacing w:after="0" w:line="240" w:lineRule="auto"/>
        <w:rPr>
          <w:rFonts w:eastAsia="Times New Roman" w:cs="Arial"/>
          <w:lang w:eastAsia="lv-LV"/>
        </w:rPr>
      </w:pPr>
    </w:p>
    <w:p w14:paraId="6D5BC436" w14:textId="77777777" w:rsidR="00D17591" w:rsidRPr="006B7C1B" w:rsidRDefault="00D17591" w:rsidP="00420C1D">
      <w:pPr>
        <w:spacing w:before="240" w:after="0" w:line="360" w:lineRule="auto"/>
        <w:jc w:val="both"/>
        <w:rPr>
          <w:lang w:eastAsia="lv-LV"/>
        </w:rPr>
      </w:pPr>
      <w:r w:rsidRPr="006B7C1B">
        <w:rPr>
          <w:lang w:eastAsia="lv-LV"/>
        </w:rPr>
        <w:t>Kolonnu uzskaitījums:</w:t>
      </w:r>
    </w:p>
    <w:p w14:paraId="74833F4E"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Pasūt. Nr</w:t>
      </w:r>
      <w:r w:rsidR="00B80339" w:rsidRPr="006B7C1B">
        <w:rPr>
          <w:rFonts w:eastAsia="Times New Roman" w:cs="Arial"/>
          <w:b/>
          <w:lang w:eastAsia="lv-LV"/>
        </w:rPr>
        <w:t>.</w:t>
      </w:r>
      <w:r w:rsidRPr="006B7C1B">
        <w:rPr>
          <w:rFonts w:eastAsia="Times New Roman" w:cs="Arial"/>
          <w:b/>
          <w:lang w:eastAsia="lv-LV"/>
        </w:rPr>
        <w:t xml:space="preserve">: </w:t>
      </w:r>
      <w:r w:rsidRPr="006B7C1B">
        <w:rPr>
          <w:rFonts w:eastAsia="Times New Roman" w:cs="Arial"/>
          <w:lang w:eastAsia="lv-LV"/>
        </w:rPr>
        <w:t>pasūtījuma unikāls identifikators. Tiek ielasīts no pasūtījuma kartiņas.</w:t>
      </w:r>
    </w:p>
    <w:p w14:paraId="6A207E8E"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Pasūt. datums: </w:t>
      </w:r>
      <w:r w:rsidRPr="006B7C1B">
        <w:rPr>
          <w:rFonts w:eastAsia="Times New Roman" w:cs="Arial"/>
          <w:lang w:eastAsia="lv-LV"/>
        </w:rPr>
        <w:t>pasūtījuma veikšanas datums. Tiek ielasīts no pasūtījuma kartiņas.</w:t>
      </w:r>
    </w:p>
    <w:p w14:paraId="7BA40B16"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Licences</w:t>
      </w:r>
      <w:r w:rsidR="00986037">
        <w:rPr>
          <w:rFonts w:eastAsia="Times New Roman" w:cs="Arial"/>
          <w:b/>
          <w:lang w:eastAsia="lv-LV"/>
        </w:rPr>
        <w:t xml:space="preserve"> </w:t>
      </w:r>
      <w:r w:rsidRPr="006B7C1B">
        <w:rPr>
          <w:rFonts w:eastAsia="Times New Roman" w:cs="Arial"/>
          <w:b/>
          <w:lang w:eastAsia="lv-LV"/>
        </w:rPr>
        <w:t xml:space="preserve">veids: </w:t>
      </w:r>
      <w:r w:rsidRPr="006B7C1B">
        <w:rPr>
          <w:rFonts w:eastAsia="Times New Roman" w:cs="Arial"/>
          <w:lang w:eastAsia="lv-LV"/>
        </w:rPr>
        <w:t>ģeoprodukta licences veids. Tiek ielasīts no pasūtījuma kartiņas.</w:t>
      </w:r>
    </w:p>
    <w:p w14:paraId="5F4A54B5"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Ģeoprodukts: </w:t>
      </w:r>
      <w:r w:rsidRPr="006B7C1B">
        <w:rPr>
          <w:rFonts w:eastAsia="Times New Roman" w:cs="Arial"/>
          <w:lang w:eastAsia="lv-LV"/>
        </w:rPr>
        <w:t>ģeoprodukta nosaukums. Tiek ielasīts no pasūtījuma kartiņas.</w:t>
      </w:r>
    </w:p>
    <w:p w14:paraId="41A09E90"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Pasūt. statuss:</w:t>
      </w:r>
      <w:r w:rsidR="00986037">
        <w:rPr>
          <w:rFonts w:eastAsia="Times New Roman" w:cs="Arial"/>
          <w:b/>
          <w:lang w:eastAsia="lv-LV"/>
        </w:rPr>
        <w:t xml:space="preserve"> </w:t>
      </w:r>
      <w:r w:rsidRPr="006B7C1B">
        <w:rPr>
          <w:rFonts w:eastAsia="Times New Roman" w:cs="Arial"/>
          <w:lang w:eastAsia="lv-LV"/>
        </w:rPr>
        <w:t>atkarībā no darbībām, ko ir veicis datu pieprasītājs, datu turētājs</w:t>
      </w:r>
      <w:r w:rsidR="00B74434" w:rsidRPr="006B7C1B">
        <w:rPr>
          <w:rFonts w:eastAsia="Times New Roman" w:cs="Arial"/>
          <w:lang w:eastAsia="lv-LV"/>
        </w:rPr>
        <w:t>,</w:t>
      </w:r>
      <w:r w:rsidR="00B80339" w:rsidRPr="006B7C1B">
        <w:rPr>
          <w:rFonts w:eastAsia="Times New Roman" w:cs="Arial"/>
          <w:lang w:eastAsia="lv-LV"/>
        </w:rPr>
        <w:t>,</w:t>
      </w:r>
      <w:r w:rsidRPr="006B7C1B">
        <w:rPr>
          <w:rFonts w:eastAsia="Times New Roman" w:cs="Arial"/>
          <w:lang w:eastAsia="lv-LV"/>
        </w:rPr>
        <w:t xml:space="preserve"> uzstādītais pasūtījuma statuss (var būt Jauns, Akceptēts izmantošanas pieprasījums, Akceptēta licence/licences līgums, Apmaksāts, Pieejams, Apturēts, Anulēts, Slēgts). Tiek ielasīts no pasūtījuma kartiņas.</w:t>
      </w:r>
    </w:p>
    <w:p w14:paraId="49EFC8FD"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Licenciāta statuss: </w:t>
      </w:r>
      <w:r w:rsidRPr="006B7C1B">
        <w:rPr>
          <w:rFonts w:eastAsia="Times New Roman" w:cs="Arial"/>
          <w:lang w:eastAsia="lv-LV"/>
        </w:rPr>
        <w:t>datu pieprasītāja, kas pasūtījis ģeoproduktu, statuss un piederība. Tiek ielasīts no pasūtījuma kartiņas.</w:t>
      </w:r>
    </w:p>
    <w:p w14:paraId="0EFE611D"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 xml:space="preserve">Licenciāta vārds: </w:t>
      </w:r>
      <w:r w:rsidRPr="006B7C1B">
        <w:rPr>
          <w:rFonts w:eastAsia="Times New Roman" w:cs="Arial"/>
          <w:lang w:eastAsia="lv-LV"/>
        </w:rPr>
        <w:t>datu pieprasītāja, kas pasūtījis ģeoproduktu, vārds, uzvārds. Tiek ielasīts no atbilstoša pasūtījuma kartiņas.</w:t>
      </w:r>
    </w:p>
    <w:p w14:paraId="4FE048C9"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Licenciāta p.k.: </w:t>
      </w:r>
      <w:r w:rsidRPr="006B7C1B">
        <w:rPr>
          <w:rFonts w:eastAsia="Times New Roman" w:cs="Arial"/>
          <w:lang w:eastAsia="lv-LV"/>
        </w:rPr>
        <w:t>datu pieprasītāja, kas pasūtījis ģeoproduktu, personas kods. Tiek ielasīts no atbilstoša pasūtījuma kartiņas.</w:t>
      </w:r>
    </w:p>
    <w:p w14:paraId="6A552A26"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lastRenderedPageBreak/>
        <w:t xml:space="preserve">Licenciāta iestādes nosaukums: </w:t>
      </w:r>
      <w:r w:rsidRPr="006B7C1B">
        <w:rPr>
          <w:rFonts w:eastAsia="Times New Roman" w:cs="Arial"/>
          <w:lang w:eastAsia="lv-LV"/>
        </w:rPr>
        <w:t>ja datu pieprasītājs nav fiziska persona, tad datu pieprasītāja, kas pasūtījis ģeoproduktu, pārstāvētā uzņēmuma/iestādes nosaukums. Tiek ielasīts no atbilstoša pasūtījuma kartiņas.</w:t>
      </w:r>
    </w:p>
    <w:p w14:paraId="603ED98E"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Licenciāta iestādes reģ. Nr</w:t>
      </w:r>
      <w:r w:rsidR="00B80339" w:rsidRPr="006B7C1B">
        <w:rPr>
          <w:rFonts w:eastAsia="Times New Roman" w:cs="Arial"/>
          <w:b/>
          <w:lang w:eastAsia="lv-LV"/>
        </w:rPr>
        <w:t>.</w:t>
      </w:r>
      <w:r w:rsidRPr="006B7C1B">
        <w:rPr>
          <w:rFonts w:eastAsia="Times New Roman" w:cs="Arial"/>
          <w:b/>
          <w:lang w:eastAsia="lv-LV"/>
        </w:rPr>
        <w:t xml:space="preserve">: </w:t>
      </w:r>
      <w:r w:rsidRPr="006B7C1B">
        <w:rPr>
          <w:rFonts w:eastAsia="Times New Roman" w:cs="Arial"/>
          <w:lang w:eastAsia="lv-LV"/>
        </w:rPr>
        <w:t>ja datu pieprasītājs nav fiziska persona, tad datu pieprasītāja, kas pasūtījis ģeoproduktu, pārstāvētā uzņēmuma/iestādes reģistrācijas numurs. Tiek ielasīts no atbilstoša pasūtījuma kartiņas.</w:t>
      </w:r>
    </w:p>
    <w:p w14:paraId="662D100C"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 xml:space="preserve">Pasūt. summa bez PVN: </w:t>
      </w:r>
      <w:r w:rsidRPr="006B7C1B">
        <w:rPr>
          <w:rFonts w:eastAsia="Times New Roman" w:cs="Arial"/>
          <w:lang w:eastAsia="lv-LV"/>
        </w:rPr>
        <w:t>pasūtījuma kopējā summa bez PVN norādītajā valūtā. Tiek ielasīta no pasūtījuma kartiņas.</w:t>
      </w:r>
    </w:p>
    <w:p w14:paraId="69CD990A"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Pasūt. summa ar</w:t>
      </w:r>
      <w:r w:rsidR="00986037">
        <w:rPr>
          <w:rFonts w:eastAsia="Times New Roman" w:cs="Arial"/>
          <w:b/>
          <w:lang w:eastAsia="lv-LV"/>
        </w:rPr>
        <w:t xml:space="preserve"> </w:t>
      </w:r>
      <w:r w:rsidRPr="006B7C1B">
        <w:rPr>
          <w:rFonts w:eastAsia="Times New Roman" w:cs="Arial"/>
          <w:b/>
          <w:lang w:eastAsia="lv-LV"/>
        </w:rPr>
        <w:t xml:space="preserve">PVN : </w:t>
      </w:r>
      <w:r w:rsidRPr="006B7C1B">
        <w:rPr>
          <w:rFonts w:eastAsia="Times New Roman" w:cs="Arial"/>
          <w:lang w:eastAsia="lv-LV"/>
        </w:rPr>
        <w:t>pasūtījuma kopējā summa ar PVN norādītajā valūtā. Tiek ielasīta no pasūtījuma kartiņas.</w:t>
      </w:r>
    </w:p>
    <w:p w14:paraId="0F74F811"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b/>
          <w:lang w:eastAsia="lv-LV"/>
        </w:rPr>
        <w:t>Datu turētājs</w:t>
      </w:r>
      <w:r w:rsidRPr="006B7C1B">
        <w:rPr>
          <w:rFonts w:eastAsia="Times New Roman" w:cs="Arial"/>
          <w:lang w:eastAsia="lv-LV"/>
        </w:rPr>
        <w:t xml:space="preserve"> – datu turētāja nosaukums, tiek ielasīti sistēmā eksistējoši datu turētāji.</w:t>
      </w:r>
    </w:p>
    <w:p w14:paraId="155D5914" w14:textId="77777777" w:rsidR="00D17591" w:rsidRPr="006B7C1B" w:rsidRDefault="00D17591" w:rsidP="00420C1D">
      <w:pPr>
        <w:spacing w:before="240" w:after="0" w:line="360" w:lineRule="auto"/>
        <w:jc w:val="both"/>
        <w:rPr>
          <w:lang w:eastAsia="lv-LV"/>
        </w:rPr>
      </w:pPr>
      <w:r w:rsidRPr="006B7C1B">
        <w:rPr>
          <w:lang w:eastAsia="lv-LV"/>
        </w:rPr>
        <w:t>Kārtošana:</w:t>
      </w:r>
    </w:p>
    <w:p w14:paraId="392F10E2"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Kārtošanu var veikt pēc visām kolonnām.</w:t>
      </w:r>
    </w:p>
    <w:p w14:paraId="5DA785EB" w14:textId="77777777" w:rsidR="00D17591" w:rsidRPr="006B7C1B" w:rsidRDefault="00D17591" w:rsidP="00420C1D">
      <w:pPr>
        <w:spacing w:before="240" w:after="0" w:line="360" w:lineRule="auto"/>
        <w:jc w:val="both"/>
        <w:rPr>
          <w:lang w:eastAsia="lv-LV"/>
        </w:rPr>
      </w:pPr>
      <w:r w:rsidRPr="006B7C1B">
        <w:rPr>
          <w:lang w:eastAsia="lv-LV"/>
        </w:rPr>
        <w:t>Grupēšana:</w:t>
      </w:r>
    </w:p>
    <w:p w14:paraId="7EC95DB6" w14:textId="77777777" w:rsidR="00D17591" w:rsidRPr="006B7C1B" w:rsidRDefault="00D17591" w:rsidP="00420C1D">
      <w:pPr>
        <w:spacing w:after="0" w:line="240" w:lineRule="auto"/>
        <w:jc w:val="both"/>
        <w:rPr>
          <w:rFonts w:eastAsia="Times New Roman" w:cs="Arial"/>
          <w:b/>
          <w:lang w:eastAsia="lv-LV"/>
        </w:rPr>
      </w:pPr>
      <w:r w:rsidRPr="006B7C1B">
        <w:rPr>
          <w:rFonts w:eastAsia="Times New Roman" w:cs="Arial"/>
          <w:b/>
          <w:lang w:eastAsia="lv-LV"/>
        </w:rPr>
        <w:t>Grupēšanu iespējams veikt pēc šādām kolonnām:</w:t>
      </w:r>
    </w:p>
    <w:p w14:paraId="0E1D0B0D" w14:textId="77777777" w:rsidR="00D17591" w:rsidRPr="006B7C1B" w:rsidRDefault="00D17591" w:rsidP="00420C1D">
      <w:pPr>
        <w:spacing w:after="0" w:line="240" w:lineRule="auto"/>
        <w:jc w:val="both"/>
        <w:rPr>
          <w:rFonts w:eastAsia="Times New Roman" w:cs="Arial"/>
          <w:lang w:eastAsia="lv-LV"/>
        </w:rPr>
      </w:pPr>
      <w:r w:rsidRPr="006B7C1B">
        <w:rPr>
          <w:rFonts w:eastAsia="Times New Roman" w:cs="Arial"/>
          <w:lang w:eastAsia="lv-LV"/>
        </w:rPr>
        <w:t>Pasūt. datums, licences</w:t>
      </w:r>
      <w:r w:rsidR="00986037">
        <w:rPr>
          <w:rFonts w:eastAsia="Times New Roman" w:cs="Arial"/>
          <w:lang w:eastAsia="lv-LV"/>
        </w:rPr>
        <w:t xml:space="preserve"> </w:t>
      </w:r>
      <w:r w:rsidRPr="006B7C1B">
        <w:rPr>
          <w:rFonts w:eastAsia="Times New Roman" w:cs="Arial"/>
          <w:lang w:eastAsia="lv-LV"/>
        </w:rPr>
        <w:t xml:space="preserve">veids, ģeoprodukts, pasūt. statuss, licenciāta statuss, Datu turētājs. </w:t>
      </w:r>
    </w:p>
    <w:p w14:paraId="0B3DB5FC" w14:textId="77777777" w:rsidR="00D17591" w:rsidRPr="006B7C1B" w:rsidRDefault="00D17591" w:rsidP="00420C1D">
      <w:pPr>
        <w:spacing w:after="0" w:line="240" w:lineRule="auto"/>
        <w:jc w:val="both"/>
        <w:rPr>
          <w:rFonts w:eastAsia="Times New Roman" w:cs="Arial"/>
          <w:lang w:eastAsia="lv-LV"/>
        </w:rPr>
      </w:pPr>
    </w:p>
    <w:p w14:paraId="597B4A3B" w14:textId="77777777" w:rsidR="00D17591" w:rsidRDefault="00D17591" w:rsidP="00420C1D">
      <w:pPr>
        <w:jc w:val="both"/>
        <w:rPr>
          <w:rFonts w:eastAsia="Times New Roman" w:cs="Arial"/>
          <w:lang w:eastAsia="lv-LV"/>
        </w:rPr>
      </w:pPr>
      <w:r w:rsidRPr="006B7C1B">
        <w:rPr>
          <w:rFonts w:eastAsia="Times New Roman" w:cs="Arial"/>
          <w:lang w:eastAsia="lv-LV"/>
        </w:rPr>
        <w:t>Veicot grupēšanu, pēc kāda no minētajiem parametriem, katrai grupai tiek attēlots pasūtījumu skaits un</w:t>
      </w:r>
      <w:r w:rsidR="00986037">
        <w:rPr>
          <w:rFonts w:eastAsia="Times New Roman" w:cs="Arial"/>
          <w:lang w:eastAsia="lv-LV"/>
        </w:rPr>
        <w:t xml:space="preserve"> </w:t>
      </w:r>
      <w:r w:rsidRPr="006B7C1B">
        <w:rPr>
          <w:rFonts w:eastAsia="Times New Roman" w:cs="Arial"/>
          <w:lang w:eastAsia="lv-LV"/>
        </w:rPr>
        <w:t>summas šādām kolonnām: Pasūt. summa bez PVN, Pasūt. summa ar PVN.</w:t>
      </w:r>
    </w:p>
    <w:p w14:paraId="69DB906C" w14:textId="77777777" w:rsidR="00F36EFB" w:rsidRPr="00F36EFB" w:rsidRDefault="00F36EFB" w:rsidP="00420C1D">
      <w:pPr>
        <w:pStyle w:val="Heading4"/>
        <w:jc w:val="both"/>
        <w:rPr>
          <w:rFonts w:eastAsiaTheme="majorEastAsia"/>
        </w:rPr>
      </w:pPr>
      <w:r w:rsidRPr="00F36EFB">
        <w:rPr>
          <w:rFonts w:eastAsiaTheme="majorEastAsia"/>
        </w:rPr>
        <w:t>Lejupielādes datņu cenu atskaite</w:t>
      </w:r>
    </w:p>
    <w:p w14:paraId="27407B05" w14:textId="77777777" w:rsidR="00F36EFB" w:rsidRPr="00F36EFB" w:rsidRDefault="00F36EFB" w:rsidP="00420C1D">
      <w:pPr>
        <w:spacing w:after="0" w:line="240" w:lineRule="auto"/>
        <w:jc w:val="both"/>
        <w:rPr>
          <w:rFonts w:eastAsia="Times New Roman" w:cs="Arial"/>
          <w:lang w:eastAsia="lv-LV"/>
        </w:rPr>
      </w:pPr>
      <w:r>
        <w:rPr>
          <w:rFonts w:eastAsia="Times New Roman" w:cs="Arial"/>
          <w:lang w:eastAsia="lv-LV"/>
        </w:rPr>
        <w:t xml:space="preserve">Lietotājam ir iespēja izgūt </w:t>
      </w:r>
      <w:r w:rsidRPr="00F36EFB">
        <w:rPr>
          <w:rFonts w:eastAsia="Times New Roman" w:cs="Arial"/>
          <w:lang w:eastAsia="lv-LV"/>
        </w:rPr>
        <w:t>kopsavilkumu par visiem Lejupielādes datņu ģeoproduktiem pievienoto datņu cenām</w:t>
      </w:r>
      <w:r>
        <w:rPr>
          <w:rFonts w:eastAsia="Times New Roman" w:cs="Arial"/>
          <w:lang w:eastAsia="lv-LV"/>
        </w:rPr>
        <w:t xml:space="preserve"> visiem datu turētājiem.</w:t>
      </w:r>
    </w:p>
    <w:p w14:paraId="6FBC24FD" w14:textId="77777777" w:rsidR="00F36EFB" w:rsidRP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Atskaites parametri</w:t>
      </w:r>
    </w:p>
    <w:tbl>
      <w:tblPr>
        <w:tblStyle w:val="TableGrid1"/>
        <w:tblW w:w="0" w:type="auto"/>
        <w:tblLook w:val="04A0" w:firstRow="1" w:lastRow="0" w:firstColumn="1" w:lastColumn="0" w:noHBand="0" w:noVBand="1"/>
      </w:tblPr>
      <w:tblGrid>
        <w:gridCol w:w="704"/>
        <w:gridCol w:w="1544"/>
        <w:gridCol w:w="2336"/>
        <w:gridCol w:w="3712"/>
      </w:tblGrid>
      <w:tr w:rsidR="00F36EFB" w:rsidRPr="00F36EFB" w14:paraId="06AAD17B" w14:textId="77777777" w:rsidTr="00F1521D">
        <w:tc>
          <w:tcPr>
            <w:tcW w:w="704" w:type="dxa"/>
          </w:tcPr>
          <w:p w14:paraId="1FE3E444" w14:textId="77777777" w:rsidR="00F36EFB" w:rsidRPr="00F36EFB" w:rsidRDefault="00F36EFB" w:rsidP="00F1521D">
            <w:pPr>
              <w:rPr>
                <w:rFonts w:cs="Arial"/>
                <w:lang w:eastAsia="lv-LV"/>
              </w:rPr>
            </w:pPr>
            <w:r w:rsidRPr="00F36EFB">
              <w:rPr>
                <w:rFonts w:cs="Arial"/>
                <w:lang w:eastAsia="lv-LV"/>
              </w:rPr>
              <w:t>Nr. p.k.</w:t>
            </w:r>
          </w:p>
        </w:tc>
        <w:tc>
          <w:tcPr>
            <w:tcW w:w="1544" w:type="dxa"/>
          </w:tcPr>
          <w:p w14:paraId="04B8BCFA" w14:textId="77777777" w:rsidR="00F36EFB" w:rsidRPr="00F36EFB" w:rsidRDefault="00F36EFB" w:rsidP="00F1521D">
            <w:pPr>
              <w:rPr>
                <w:rFonts w:cs="Arial"/>
                <w:lang w:eastAsia="lv-LV"/>
              </w:rPr>
            </w:pPr>
            <w:r w:rsidRPr="00F36EFB">
              <w:rPr>
                <w:rFonts w:cs="Arial"/>
                <w:lang w:eastAsia="lv-LV"/>
              </w:rPr>
              <w:t xml:space="preserve">Parametrs </w:t>
            </w:r>
          </w:p>
        </w:tc>
        <w:tc>
          <w:tcPr>
            <w:tcW w:w="2336" w:type="dxa"/>
          </w:tcPr>
          <w:p w14:paraId="3E36861B" w14:textId="77777777" w:rsidR="00F36EFB" w:rsidRPr="00F36EFB" w:rsidRDefault="00F36EFB" w:rsidP="00F1521D">
            <w:pPr>
              <w:rPr>
                <w:rFonts w:cs="Arial"/>
                <w:lang w:eastAsia="lv-LV"/>
              </w:rPr>
            </w:pPr>
            <w:r w:rsidRPr="00F36EFB">
              <w:rPr>
                <w:rFonts w:cs="Arial"/>
                <w:lang w:eastAsia="lv-LV"/>
              </w:rPr>
              <w:t xml:space="preserve">Tips </w:t>
            </w:r>
          </w:p>
        </w:tc>
        <w:tc>
          <w:tcPr>
            <w:tcW w:w="3712" w:type="dxa"/>
          </w:tcPr>
          <w:p w14:paraId="4CC397FE" w14:textId="77777777" w:rsidR="00F36EFB" w:rsidRPr="00F36EFB" w:rsidRDefault="00F36EFB" w:rsidP="00F1521D">
            <w:pPr>
              <w:rPr>
                <w:rFonts w:cs="Arial"/>
                <w:lang w:eastAsia="lv-LV"/>
              </w:rPr>
            </w:pPr>
            <w:r w:rsidRPr="00F36EFB">
              <w:rPr>
                <w:rFonts w:cs="Arial"/>
                <w:lang w:eastAsia="lv-LV"/>
              </w:rPr>
              <w:t xml:space="preserve">Ietekme </w:t>
            </w:r>
          </w:p>
        </w:tc>
      </w:tr>
      <w:tr w:rsidR="00F36EFB" w:rsidRPr="00F36EFB" w14:paraId="72D4DC6A" w14:textId="77777777" w:rsidTr="00F1521D">
        <w:tc>
          <w:tcPr>
            <w:tcW w:w="704" w:type="dxa"/>
          </w:tcPr>
          <w:p w14:paraId="623305DE" w14:textId="77777777" w:rsidR="00F36EFB" w:rsidRPr="00F36EFB" w:rsidRDefault="00F36EFB" w:rsidP="001334B1">
            <w:pPr>
              <w:numPr>
                <w:ilvl w:val="0"/>
                <w:numId w:val="225"/>
              </w:numPr>
              <w:contextualSpacing/>
              <w:jc w:val="center"/>
              <w:rPr>
                <w:rFonts w:cs="Arial"/>
                <w:lang w:eastAsia="lv-LV"/>
              </w:rPr>
            </w:pPr>
          </w:p>
        </w:tc>
        <w:tc>
          <w:tcPr>
            <w:tcW w:w="1544" w:type="dxa"/>
          </w:tcPr>
          <w:p w14:paraId="5A74F99A" w14:textId="77777777" w:rsidR="00F36EFB" w:rsidRPr="00F36EFB" w:rsidRDefault="00F36EFB" w:rsidP="00F1521D">
            <w:pPr>
              <w:rPr>
                <w:rFonts w:cs="Arial"/>
                <w:lang w:eastAsia="lv-LV"/>
              </w:rPr>
            </w:pPr>
            <w:r>
              <w:rPr>
                <w:rFonts w:cs="Arial"/>
                <w:lang w:eastAsia="lv-LV"/>
              </w:rPr>
              <w:t xml:space="preserve">Datu turētājs </w:t>
            </w:r>
          </w:p>
        </w:tc>
        <w:tc>
          <w:tcPr>
            <w:tcW w:w="2336" w:type="dxa"/>
          </w:tcPr>
          <w:p w14:paraId="54986E9F" w14:textId="77777777" w:rsidR="00F36EFB" w:rsidRPr="00F36EFB" w:rsidRDefault="00F36EFB" w:rsidP="00F1521D">
            <w:pPr>
              <w:rPr>
                <w:rFonts w:cs="Arial"/>
                <w:lang w:eastAsia="lv-LV"/>
              </w:rPr>
            </w:pPr>
            <w:r w:rsidRPr="00F36EFB">
              <w:rPr>
                <w:rFonts w:cs="Arial"/>
                <w:lang w:eastAsia="lv-LV"/>
              </w:rPr>
              <w:t>Izvēle ar iespēju izvēlēties vienu vai visus</w:t>
            </w:r>
          </w:p>
        </w:tc>
        <w:tc>
          <w:tcPr>
            <w:tcW w:w="3712" w:type="dxa"/>
          </w:tcPr>
          <w:p w14:paraId="76D8B641" w14:textId="77777777" w:rsidR="00F36EFB" w:rsidRPr="00F36EFB" w:rsidRDefault="00F36EFB" w:rsidP="00F14922">
            <w:pPr>
              <w:rPr>
                <w:rFonts w:cs="Arial"/>
                <w:lang w:eastAsia="lv-LV"/>
              </w:rPr>
            </w:pPr>
            <w:r w:rsidRPr="00F36EFB">
              <w:rPr>
                <w:rFonts w:cs="Arial"/>
                <w:lang w:eastAsia="lv-LV"/>
              </w:rPr>
              <w:t xml:space="preserve">Norādot </w:t>
            </w:r>
            <w:r>
              <w:rPr>
                <w:rFonts w:cs="Arial"/>
                <w:lang w:eastAsia="lv-LV"/>
              </w:rPr>
              <w:t>datu turētāju</w:t>
            </w:r>
            <w:r w:rsidRPr="00F36EFB">
              <w:rPr>
                <w:rFonts w:cs="Arial"/>
                <w:lang w:eastAsia="lv-LV"/>
              </w:rPr>
              <w:t xml:space="preserve">, tiks atlasīti lejupielādes datņu ieraksti, kas </w:t>
            </w:r>
            <w:r w:rsidR="00F14922">
              <w:rPr>
                <w:rFonts w:cs="Arial"/>
                <w:lang w:eastAsia="lv-LV"/>
              </w:rPr>
              <w:t>pieder norādītajam datu turētājam</w:t>
            </w:r>
            <w:r w:rsidRPr="00F36EFB">
              <w:rPr>
                <w:rFonts w:cs="Arial"/>
                <w:lang w:eastAsia="lv-LV"/>
              </w:rPr>
              <w:t>.</w:t>
            </w:r>
          </w:p>
        </w:tc>
      </w:tr>
      <w:tr w:rsidR="00F36EFB" w:rsidRPr="00F36EFB" w14:paraId="324C9A35" w14:textId="77777777" w:rsidTr="00F1521D">
        <w:tc>
          <w:tcPr>
            <w:tcW w:w="704" w:type="dxa"/>
          </w:tcPr>
          <w:p w14:paraId="6B18B1A3" w14:textId="77777777" w:rsidR="00F36EFB" w:rsidRPr="00F36EFB" w:rsidRDefault="00F36EFB" w:rsidP="001334B1">
            <w:pPr>
              <w:numPr>
                <w:ilvl w:val="0"/>
                <w:numId w:val="225"/>
              </w:numPr>
              <w:contextualSpacing/>
              <w:jc w:val="center"/>
              <w:rPr>
                <w:rFonts w:cs="Arial"/>
                <w:lang w:eastAsia="lv-LV"/>
              </w:rPr>
            </w:pPr>
          </w:p>
        </w:tc>
        <w:tc>
          <w:tcPr>
            <w:tcW w:w="1544" w:type="dxa"/>
          </w:tcPr>
          <w:p w14:paraId="2D63A00B" w14:textId="77777777" w:rsidR="00F36EFB" w:rsidRPr="00F36EFB" w:rsidRDefault="00F36EFB" w:rsidP="00F1521D">
            <w:pPr>
              <w:rPr>
                <w:rFonts w:cs="Arial"/>
                <w:lang w:eastAsia="lv-LV"/>
              </w:rPr>
            </w:pPr>
            <w:r w:rsidRPr="00F36EFB">
              <w:rPr>
                <w:rFonts w:cs="Arial"/>
                <w:lang w:eastAsia="lv-LV"/>
              </w:rPr>
              <w:t>Ģeoprodukta nosaukums</w:t>
            </w:r>
          </w:p>
        </w:tc>
        <w:tc>
          <w:tcPr>
            <w:tcW w:w="2336" w:type="dxa"/>
          </w:tcPr>
          <w:p w14:paraId="61FF9A24" w14:textId="77777777" w:rsidR="00F36EFB" w:rsidRPr="00F36EFB" w:rsidRDefault="00F36EFB" w:rsidP="00F1521D">
            <w:pPr>
              <w:rPr>
                <w:rFonts w:cs="Arial"/>
                <w:lang w:eastAsia="lv-LV"/>
              </w:rPr>
            </w:pPr>
            <w:r w:rsidRPr="00F36EFB">
              <w:rPr>
                <w:rFonts w:cs="Arial"/>
                <w:lang w:eastAsia="lv-LV"/>
              </w:rPr>
              <w:t>Izvēle ar iespēju izvēlēties vienu vai visus</w:t>
            </w:r>
          </w:p>
        </w:tc>
        <w:tc>
          <w:tcPr>
            <w:tcW w:w="3712" w:type="dxa"/>
          </w:tcPr>
          <w:p w14:paraId="25C9303F" w14:textId="77777777" w:rsidR="00F36EFB" w:rsidRPr="00F36EFB" w:rsidRDefault="00F36EFB" w:rsidP="00F1521D">
            <w:pPr>
              <w:rPr>
                <w:rFonts w:cs="Arial"/>
                <w:lang w:eastAsia="lv-LV"/>
              </w:rPr>
            </w:pPr>
            <w:r w:rsidRPr="00F36EFB">
              <w:rPr>
                <w:rFonts w:cs="Arial"/>
                <w:lang w:eastAsia="lv-LV"/>
              </w:rPr>
              <w:t>Norādot ģeoprodukta nosaukumu, tiks atlasīti lejupielādes datņu ieraksti, kas ir pievienoti izvēlētajam ģeoproduktam.</w:t>
            </w:r>
          </w:p>
        </w:tc>
      </w:tr>
      <w:tr w:rsidR="00F36EFB" w:rsidRPr="00F36EFB" w14:paraId="2E99BD8C" w14:textId="77777777" w:rsidTr="00F1521D">
        <w:tc>
          <w:tcPr>
            <w:tcW w:w="704" w:type="dxa"/>
          </w:tcPr>
          <w:p w14:paraId="3FC4BB5F" w14:textId="77777777" w:rsidR="00F36EFB" w:rsidRPr="00F36EFB" w:rsidRDefault="00F36EFB" w:rsidP="001334B1">
            <w:pPr>
              <w:numPr>
                <w:ilvl w:val="0"/>
                <w:numId w:val="225"/>
              </w:numPr>
              <w:contextualSpacing/>
              <w:jc w:val="center"/>
              <w:rPr>
                <w:rFonts w:cs="Arial"/>
                <w:lang w:eastAsia="lv-LV"/>
              </w:rPr>
            </w:pPr>
          </w:p>
        </w:tc>
        <w:tc>
          <w:tcPr>
            <w:tcW w:w="1544" w:type="dxa"/>
          </w:tcPr>
          <w:p w14:paraId="7954F65D" w14:textId="77777777" w:rsidR="00F36EFB" w:rsidRPr="00F36EFB" w:rsidRDefault="00F36EFB" w:rsidP="00F1521D">
            <w:pPr>
              <w:rPr>
                <w:rFonts w:cs="Arial"/>
                <w:lang w:eastAsia="lv-LV"/>
              </w:rPr>
            </w:pPr>
            <w:r w:rsidRPr="00F36EFB">
              <w:rPr>
                <w:rFonts w:cs="Arial"/>
                <w:lang w:eastAsia="lv-LV"/>
              </w:rPr>
              <w:t>Ģeoprodukta statuss</w:t>
            </w:r>
          </w:p>
        </w:tc>
        <w:tc>
          <w:tcPr>
            <w:tcW w:w="2336" w:type="dxa"/>
          </w:tcPr>
          <w:p w14:paraId="4B7C393B" w14:textId="77777777" w:rsidR="00F36EFB" w:rsidRPr="00F36EFB" w:rsidRDefault="00F36EFB" w:rsidP="00F1521D">
            <w:pPr>
              <w:rPr>
                <w:rFonts w:cs="Arial"/>
                <w:lang w:eastAsia="lv-LV"/>
              </w:rPr>
            </w:pPr>
            <w:r w:rsidRPr="00F36EFB">
              <w:rPr>
                <w:rFonts w:cs="Arial"/>
                <w:lang w:eastAsia="lv-LV"/>
              </w:rPr>
              <w:t>Izvēle ar iespēju izvēlēties vienu vai visus</w:t>
            </w:r>
          </w:p>
        </w:tc>
        <w:tc>
          <w:tcPr>
            <w:tcW w:w="3712" w:type="dxa"/>
          </w:tcPr>
          <w:p w14:paraId="77AC788D" w14:textId="77777777" w:rsidR="00F36EFB" w:rsidRPr="00F36EFB" w:rsidRDefault="00F36EFB" w:rsidP="00F1521D">
            <w:pPr>
              <w:rPr>
                <w:rFonts w:cs="Arial"/>
                <w:lang w:eastAsia="lv-LV"/>
              </w:rPr>
            </w:pPr>
            <w:r w:rsidRPr="00F36EFB">
              <w:rPr>
                <w:rFonts w:cs="Arial"/>
                <w:lang w:eastAsia="lv-LV"/>
              </w:rPr>
              <w:t>No atlasītiem ierakstiem tiks atlasīti tie lejupielādes datņu ieraksti,</w:t>
            </w:r>
            <w:r w:rsidRPr="00F36EFB">
              <w:rPr>
                <w:rFonts w:cs="Arial"/>
                <w:color w:val="002060"/>
                <w:lang w:eastAsia="lv-LV"/>
              </w:rPr>
              <w:t xml:space="preserve"> </w:t>
            </w:r>
            <w:r w:rsidRPr="00F36EFB">
              <w:rPr>
                <w:rFonts w:cs="Arial"/>
                <w:lang w:eastAsia="lv-LV"/>
              </w:rPr>
              <w:t>kas ir pievienoti ģeoproduktiem ar izvēlēto statusu</w:t>
            </w:r>
          </w:p>
        </w:tc>
      </w:tr>
      <w:tr w:rsidR="00F36EFB" w:rsidRPr="00F36EFB" w14:paraId="3628B982" w14:textId="77777777" w:rsidTr="00F1521D">
        <w:tc>
          <w:tcPr>
            <w:tcW w:w="704" w:type="dxa"/>
          </w:tcPr>
          <w:p w14:paraId="5B09754E" w14:textId="77777777" w:rsidR="00F36EFB" w:rsidRPr="00F36EFB" w:rsidRDefault="00F36EFB" w:rsidP="001334B1">
            <w:pPr>
              <w:numPr>
                <w:ilvl w:val="0"/>
                <w:numId w:val="225"/>
              </w:numPr>
              <w:contextualSpacing/>
              <w:jc w:val="center"/>
              <w:rPr>
                <w:rFonts w:cs="Arial"/>
                <w:lang w:eastAsia="lv-LV"/>
              </w:rPr>
            </w:pPr>
          </w:p>
        </w:tc>
        <w:tc>
          <w:tcPr>
            <w:tcW w:w="1544" w:type="dxa"/>
          </w:tcPr>
          <w:p w14:paraId="14E61C30" w14:textId="77777777" w:rsidR="00F36EFB" w:rsidRPr="00F36EFB" w:rsidRDefault="00F36EFB" w:rsidP="00F1521D">
            <w:pPr>
              <w:rPr>
                <w:rFonts w:cs="Arial"/>
                <w:lang w:eastAsia="lv-LV"/>
              </w:rPr>
            </w:pPr>
            <w:r w:rsidRPr="00F36EFB">
              <w:rPr>
                <w:rFonts w:cs="Arial"/>
                <w:lang w:eastAsia="lv-LV"/>
              </w:rPr>
              <w:t>Licencēšanas noteikumu nosaukums</w:t>
            </w:r>
          </w:p>
        </w:tc>
        <w:tc>
          <w:tcPr>
            <w:tcW w:w="2336" w:type="dxa"/>
          </w:tcPr>
          <w:p w14:paraId="5AD411A9" w14:textId="77777777" w:rsidR="00F36EFB" w:rsidRPr="00F36EFB" w:rsidRDefault="00F36EFB" w:rsidP="00F1521D">
            <w:pPr>
              <w:rPr>
                <w:rFonts w:cs="Arial"/>
                <w:lang w:eastAsia="lv-LV"/>
              </w:rPr>
            </w:pPr>
            <w:r w:rsidRPr="00F36EFB">
              <w:rPr>
                <w:rFonts w:cs="Arial"/>
                <w:lang w:eastAsia="lv-LV"/>
              </w:rPr>
              <w:t>Izvēle ar iespēju izvēlēties vienu vai visus</w:t>
            </w:r>
          </w:p>
        </w:tc>
        <w:tc>
          <w:tcPr>
            <w:tcW w:w="3712" w:type="dxa"/>
          </w:tcPr>
          <w:p w14:paraId="14B67164" w14:textId="77777777" w:rsidR="00F36EFB" w:rsidRPr="00F36EFB" w:rsidRDefault="00F36EFB" w:rsidP="00F1521D">
            <w:pPr>
              <w:rPr>
                <w:rFonts w:cs="Arial"/>
                <w:lang w:eastAsia="lv-LV"/>
              </w:rPr>
            </w:pPr>
            <w:r w:rsidRPr="00F36EFB">
              <w:rPr>
                <w:rFonts w:cs="Arial"/>
                <w:lang w:eastAsia="lv-LV"/>
              </w:rPr>
              <w:t>No atlasītiem ierakstiem tiks atlasīti tie lejupielādes datņu ieraksti, kas ir pievienoti izvēlētajiem ģeoprodukta</w:t>
            </w:r>
            <w:r w:rsidR="00986037">
              <w:rPr>
                <w:rFonts w:cs="Arial"/>
                <w:lang w:eastAsia="lv-LV"/>
              </w:rPr>
              <w:t xml:space="preserve"> </w:t>
            </w:r>
            <w:r w:rsidRPr="00F36EFB">
              <w:rPr>
                <w:rFonts w:cs="Arial"/>
                <w:lang w:eastAsia="lv-LV"/>
              </w:rPr>
              <w:t>licencēšanas noteikumiem</w:t>
            </w:r>
          </w:p>
        </w:tc>
      </w:tr>
      <w:tr w:rsidR="00F36EFB" w:rsidRPr="00F36EFB" w14:paraId="1C2A87E9" w14:textId="77777777" w:rsidTr="00F1521D">
        <w:tc>
          <w:tcPr>
            <w:tcW w:w="704" w:type="dxa"/>
          </w:tcPr>
          <w:p w14:paraId="53618232" w14:textId="77777777" w:rsidR="00F36EFB" w:rsidRPr="00F36EFB" w:rsidRDefault="00F36EFB" w:rsidP="001334B1">
            <w:pPr>
              <w:numPr>
                <w:ilvl w:val="0"/>
                <w:numId w:val="225"/>
              </w:numPr>
              <w:contextualSpacing/>
              <w:jc w:val="center"/>
              <w:rPr>
                <w:rFonts w:cs="Arial"/>
                <w:lang w:eastAsia="lv-LV"/>
              </w:rPr>
            </w:pPr>
          </w:p>
        </w:tc>
        <w:tc>
          <w:tcPr>
            <w:tcW w:w="1544" w:type="dxa"/>
          </w:tcPr>
          <w:p w14:paraId="5ECCAD6D" w14:textId="77777777" w:rsidR="00F36EFB" w:rsidRPr="00F36EFB" w:rsidRDefault="00F36EFB" w:rsidP="00F1521D">
            <w:pPr>
              <w:rPr>
                <w:rFonts w:cs="Arial"/>
                <w:lang w:eastAsia="lv-LV"/>
              </w:rPr>
            </w:pPr>
            <w:r w:rsidRPr="00F36EFB">
              <w:rPr>
                <w:rFonts w:cs="Arial"/>
                <w:lang w:eastAsia="lv-LV"/>
              </w:rPr>
              <w:t>Licencēšanas noteikumu statuss</w:t>
            </w:r>
          </w:p>
        </w:tc>
        <w:tc>
          <w:tcPr>
            <w:tcW w:w="2336" w:type="dxa"/>
          </w:tcPr>
          <w:p w14:paraId="6D2612B3" w14:textId="77777777" w:rsidR="00F36EFB" w:rsidRPr="00F36EFB" w:rsidRDefault="00F36EFB" w:rsidP="00F1521D">
            <w:pPr>
              <w:rPr>
                <w:rFonts w:cs="Arial"/>
                <w:lang w:eastAsia="lv-LV"/>
              </w:rPr>
            </w:pPr>
            <w:r w:rsidRPr="00F36EFB">
              <w:rPr>
                <w:rFonts w:cs="Arial"/>
                <w:lang w:eastAsia="lv-LV"/>
              </w:rPr>
              <w:t>Izvēle ar iespēju izvēlēties vienu vai abus</w:t>
            </w:r>
          </w:p>
        </w:tc>
        <w:tc>
          <w:tcPr>
            <w:tcW w:w="3712" w:type="dxa"/>
          </w:tcPr>
          <w:p w14:paraId="68A850A4" w14:textId="77777777" w:rsidR="00F36EFB" w:rsidRPr="00F36EFB" w:rsidRDefault="00F36EFB" w:rsidP="00F1521D">
            <w:pPr>
              <w:rPr>
                <w:rFonts w:cs="Arial"/>
                <w:lang w:eastAsia="lv-LV"/>
              </w:rPr>
            </w:pPr>
            <w:r w:rsidRPr="00F36EFB">
              <w:rPr>
                <w:rFonts w:cs="Arial"/>
                <w:lang w:eastAsia="lv-LV"/>
              </w:rPr>
              <w:t>No atlasītiem ierakstiem tiks atlasīti tie lejupielādes datņu ieraksti, kas ir pievienoti ģeoprodukta</w:t>
            </w:r>
            <w:r w:rsidR="00986037">
              <w:rPr>
                <w:rFonts w:cs="Arial"/>
                <w:lang w:eastAsia="lv-LV"/>
              </w:rPr>
              <w:t xml:space="preserve"> </w:t>
            </w:r>
            <w:r w:rsidRPr="00F36EFB">
              <w:rPr>
                <w:rFonts w:cs="Arial"/>
                <w:lang w:eastAsia="lv-LV"/>
              </w:rPr>
              <w:t>licencēšanas noteikumiem, kas ir izvēlētajā statusā</w:t>
            </w:r>
          </w:p>
        </w:tc>
      </w:tr>
      <w:tr w:rsidR="00F36EFB" w:rsidRPr="00F36EFB" w14:paraId="26733BF8" w14:textId="77777777" w:rsidTr="00F1521D">
        <w:tc>
          <w:tcPr>
            <w:tcW w:w="704" w:type="dxa"/>
          </w:tcPr>
          <w:p w14:paraId="26ACB170" w14:textId="77777777" w:rsidR="00F36EFB" w:rsidRPr="00F36EFB" w:rsidRDefault="00F36EFB" w:rsidP="001334B1">
            <w:pPr>
              <w:numPr>
                <w:ilvl w:val="0"/>
                <w:numId w:val="225"/>
              </w:numPr>
              <w:contextualSpacing/>
              <w:jc w:val="center"/>
              <w:rPr>
                <w:rFonts w:cs="Arial"/>
                <w:lang w:eastAsia="lv-LV"/>
              </w:rPr>
            </w:pPr>
          </w:p>
        </w:tc>
        <w:tc>
          <w:tcPr>
            <w:tcW w:w="1544" w:type="dxa"/>
          </w:tcPr>
          <w:p w14:paraId="4A1FED94" w14:textId="77777777" w:rsidR="00F36EFB" w:rsidRPr="00F36EFB" w:rsidRDefault="00F36EFB" w:rsidP="00F1521D">
            <w:pPr>
              <w:rPr>
                <w:rFonts w:cs="Arial"/>
                <w:lang w:eastAsia="lv-LV"/>
              </w:rPr>
            </w:pPr>
            <w:r w:rsidRPr="00F36EFB">
              <w:rPr>
                <w:rFonts w:cs="Arial"/>
                <w:lang w:eastAsia="lv-LV"/>
              </w:rPr>
              <w:t>Licences veids</w:t>
            </w:r>
          </w:p>
        </w:tc>
        <w:tc>
          <w:tcPr>
            <w:tcW w:w="2336" w:type="dxa"/>
          </w:tcPr>
          <w:p w14:paraId="45EA2314" w14:textId="77777777" w:rsidR="00F36EFB" w:rsidRPr="00F36EFB" w:rsidRDefault="00F36EFB" w:rsidP="00F1521D">
            <w:pPr>
              <w:rPr>
                <w:rFonts w:cs="Arial"/>
                <w:lang w:eastAsia="lv-LV"/>
              </w:rPr>
            </w:pPr>
            <w:r w:rsidRPr="00F36EFB">
              <w:rPr>
                <w:rFonts w:cs="Arial"/>
                <w:lang w:eastAsia="lv-LV"/>
              </w:rPr>
              <w:t>Izvēle ar iespēju izvēlēties vienu vai visus</w:t>
            </w:r>
          </w:p>
        </w:tc>
        <w:tc>
          <w:tcPr>
            <w:tcW w:w="3712" w:type="dxa"/>
          </w:tcPr>
          <w:p w14:paraId="425087B6" w14:textId="77777777" w:rsidR="00F36EFB" w:rsidRPr="00F36EFB" w:rsidRDefault="00F36EFB" w:rsidP="00F1521D">
            <w:pPr>
              <w:rPr>
                <w:rFonts w:cs="Arial"/>
                <w:lang w:eastAsia="lv-LV"/>
              </w:rPr>
            </w:pPr>
            <w:r w:rsidRPr="00F36EFB">
              <w:rPr>
                <w:rFonts w:cs="Arial"/>
                <w:lang w:eastAsia="lv-LV"/>
              </w:rPr>
              <w:t>No atlasītiem ierakstiem tiks atlasīti tie lejupielādes datņu ieraksti, kas ir pievienoti ģeoprodukta</w:t>
            </w:r>
            <w:r w:rsidR="00986037">
              <w:rPr>
                <w:rFonts w:cs="Arial"/>
                <w:lang w:eastAsia="lv-LV"/>
              </w:rPr>
              <w:t xml:space="preserve"> </w:t>
            </w:r>
            <w:r w:rsidRPr="00F36EFB">
              <w:rPr>
                <w:rFonts w:cs="Arial"/>
                <w:lang w:eastAsia="lv-LV"/>
              </w:rPr>
              <w:t>licencēšanas noteikumiem, kuriem ir norādītais licences veids</w:t>
            </w:r>
          </w:p>
        </w:tc>
      </w:tr>
      <w:tr w:rsidR="00F36EFB" w:rsidRPr="00F36EFB" w14:paraId="23B9F996" w14:textId="77777777" w:rsidTr="00F1521D">
        <w:tc>
          <w:tcPr>
            <w:tcW w:w="704" w:type="dxa"/>
          </w:tcPr>
          <w:p w14:paraId="2DD04D52" w14:textId="77777777" w:rsidR="00F36EFB" w:rsidRPr="00F36EFB" w:rsidRDefault="00F36EFB" w:rsidP="001334B1">
            <w:pPr>
              <w:numPr>
                <w:ilvl w:val="0"/>
                <w:numId w:val="225"/>
              </w:numPr>
              <w:contextualSpacing/>
              <w:jc w:val="center"/>
              <w:rPr>
                <w:rFonts w:cs="Arial"/>
                <w:lang w:eastAsia="lv-LV"/>
              </w:rPr>
            </w:pPr>
          </w:p>
        </w:tc>
        <w:tc>
          <w:tcPr>
            <w:tcW w:w="1544" w:type="dxa"/>
          </w:tcPr>
          <w:p w14:paraId="2B330D6B" w14:textId="77777777" w:rsidR="00F36EFB" w:rsidRPr="00F36EFB" w:rsidRDefault="00F36EFB" w:rsidP="00F1521D">
            <w:pPr>
              <w:rPr>
                <w:rFonts w:cs="Arial"/>
                <w:lang w:eastAsia="lv-LV"/>
              </w:rPr>
            </w:pPr>
            <w:r w:rsidRPr="00F36EFB">
              <w:rPr>
                <w:rFonts w:cs="Arial"/>
                <w:lang w:eastAsia="lv-LV"/>
              </w:rPr>
              <w:t>Koordinātu sistēma</w:t>
            </w:r>
          </w:p>
        </w:tc>
        <w:tc>
          <w:tcPr>
            <w:tcW w:w="2336" w:type="dxa"/>
          </w:tcPr>
          <w:p w14:paraId="60969869" w14:textId="77777777" w:rsidR="00F36EFB" w:rsidRPr="00F36EFB" w:rsidRDefault="00F36EFB" w:rsidP="00F1521D">
            <w:pPr>
              <w:rPr>
                <w:rFonts w:cs="Arial"/>
                <w:lang w:eastAsia="lv-LV"/>
              </w:rPr>
            </w:pPr>
            <w:r w:rsidRPr="00F36EFB">
              <w:rPr>
                <w:rFonts w:cs="Arial"/>
                <w:lang w:eastAsia="lv-LV"/>
              </w:rPr>
              <w:t>Izvēle ar iespēju izvēlēties vairākus</w:t>
            </w:r>
          </w:p>
        </w:tc>
        <w:tc>
          <w:tcPr>
            <w:tcW w:w="3712" w:type="dxa"/>
          </w:tcPr>
          <w:p w14:paraId="0C61EC7C" w14:textId="77777777" w:rsidR="00F36EFB" w:rsidRPr="00F36EFB" w:rsidRDefault="00F36EFB" w:rsidP="00F1521D">
            <w:pPr>
              <w:rPr>
                <w:rFonts w:cs="Arial"/>
                <w:lang w:eastAsia="lv-LV"/>
              </w:rPr>
            </w:pPr>
            <w:r w:rsidRPr="00F36EFB">
              <w:rPr>
                <w:rFonts w:cs="Arial"/>
                <w:lang w:eastAsia="lv-LV"/>
              </w:rPr>
              <w:t>No atlasītiem ierakstiem tiks atlasīti tie lejupielādes datņu ieraksti, kuriem ir norādītā koordinātu sistēma</w:t>
            </w:r>
          </w:p>
        </w:tc>
      </w:tr>
      <w:tr w:rsidR="00F36EFB" w:rsidRPr="00F36EFB" w14:paraId="5AA664CB" w14:textId="77777777" w:rsidTr="00F1521D">
        <w:tc>
          <w:tcPr>
            <w:tcW w:w="704" w:type="dxa"/>
          </w:tcPr>
          <w:p w14:paraId="30A8AD3C" w14:textId="77777777" w:rsidR="00F36EFB" w:rsidRPr="00F36EFB" w:rsidRDefault="00F36EFB" w:rsidP="001334B1">
            <w:pPr>
              <w:numPr>
                <w:ilvl w:val="0"/>
                <w:numId w:val="225"/>
              </w:numPr>
              <w:contextualSpacing/>
              <w:jc w:val="center"/>
              <w:rPr>
                <w:rFonts w:cs="Arial"/>
                <w:lang w:eastAsia="lv-LV"/>
              </w:rPr>
            </w:pPr>
          </w:p>
        </w:tc>
        <w:tc>
          <w:tcPr>
            <w:tcW w:w="1544" w:type="dxa"/>
          </w:tcPr>
          <w:p w14:paraId="520AA40C" w14:textId="77777777" w:rsidR="00F36EFB" w:rsidRPr="00F36EFB" w:rsidRDefault="00F36EFB" w:rsidP="00F1521D">
            <w:pPr>
              <w:rPr>
                <w:rFonts w:cs="Arial"/>
                <w:lang w:eastAsia="lv-LV"/>
              </w:rPr>
            </w:pPr>
            <w:r w:rsidRPr="00F36EFB">
              <w:rPr>
                <w:rFonts w:cs="Arial"/>
                <w:lang w:eastAsia="lv-LV"/>
              </w:rPr>
              <w:t>Datnes formāts</w:t>
            </w:r>
          </w:p>
        </w:tc>
        <w:tc>
          <w:tcPr>
            <w:tcW w:w="2336" w:type="dxa"/>
          </w:tcPr>
          <w:p w14:paraId="7D44449C" w14:textId="77777777" w:rsidR="00F36EFB" w:rsidRPr="00F36EFB" w:rsidRDefault="00F36EFB" w:rsidP="00F1521D">
            <w:pPr>
              <w:rPr>
                <w:rFonts w:cs="Arial"/>
                <w:lang w:eastAsia="lv-LV"/>
              </w:rPr>
            </w:pPr>
            <w:r w:rsidRPr="00F36EFB">
              <w:rPr>
                <w:rFonts w:cs="Arial"/>
                <w:lang w:eastAsia="lv-LV"/>
              </w:rPr>
              <w:t>Izvēle ar iespēju izvēlēties vairākus</w:t>
            </w:r>
          </w:p>
        </w:tc>
        <w:tc>
          <w:tcPr>
            <w:tcW w:w="3712" w:type="dxa"/>
          </w:tcPr>
          <w:p w14:paraId="3F091639" w14:textId="77777777" w:rsidR="00F36EFB" w:rsidRPr="00F36EFB" w:rsidRDefault="00F36EFB" w:rsidP="00F1521D">
            <w:pPr>
              <w:rPr>
                <w:rFonts w:cs="Arial"/>
                <w:lang w:eastAsia="lv-LV"/>
              </w:rPr>
            </w:pPr>
            <w:r w:rsidRPr="00F36EFB">
              <w:rPr>
                <w:rFonts w:cs="Arial"/>
                <w:lang w:eastAsia="lv-LV"/>
              </w:rPr>
              <w:t>No atlasītiem ierakstiem tiks atlasīti tie lejupielādes datņu ieraksti, kuriem ir norādītais datnes formāts</w:t>
            </w:r>
          </w:p>
        </w:tc>
      </w:tr>
      <w:tr w:rsidR="00F36EFB" w:rsidRPr="00F36EFB" w14:paraId="7CE7D7CE" w14:textId="77777777" w:rsidTr="00F1521D">
        <w:tc>
          <w:tcPr>
            <w:tcW w:w="704" w:type="dxa"/>
          </w:tcPr>
          <w:p w14:paraId="3C75A2A7" w14:textId="77777777" w:rsidR="00F36EFB" w:rsidRPr="00F36EFB" w:rsidRDefault="00F36EFB" w:rsidP="001334B1">
            <w:pPr>
              <w:numPr>
                <w:ilvl w:val="0"/>
                <w:numId w:val="225"/>
              </w:numPr>
              <w:contextualSpacing/>
              <w:jc w:val="center"/>
              <w:rPr>
                <w:rFonts w:cs="Arial"/>
                <w:lang w:eastAsia="lv-LV"/>
              </w:rPr>
            </w:pPr>
          </w:p>
        </w:tc>
        <w:tc>
          <w:tcPr>
            <w:tcW w:w="1544" w:type="dxa"/>
          </w:tcPr>
          <w:p w14:paraId="07EDB185" w14:textId="77777777" w:rsidR="00F36EFB" w:rsidRPr="00F36EFB" w:rsidRDefault="00F36EFB" w:rsidP="00F1521D">
            <w:pPr>
              <w:rPr>
                <w:rFonts w:cs="Arial"/>
                <w:lang w:eastAsia="lv-LV"/>
              </w:rPr>
            </w:pPr>
            <w:r w:rsidRPr="00F36EFB">
              <w:rPr>
                <w:rFonts w:cs="Arial"/>
                <w:lang w:eastAsia="lv-LV"/>
              </w:rPr>
              <w:t>Izvēlēts</w:t>
            </w:r>
          </w:p>
        </w:tc>
        <w:tc>
          <w:tcPr>
            <w:tcW w:w="2336" w:type="dxa"/>
          </w:tcPr>
          <w:p w14:paraId="44BFEE6B" w14:textId="77777777" w:rsidR="00F36EFB" w:rsidRPr="00F36EFB" w:rsidRDefault="00F36EFB" w:rsidP="00F1521D">
            <w:pPr>
              <w:rPr>
                <w:rFonts w:cs="Arial"/>
                <w:lang w:eastAsia="lv-LV"/>
              </w:rPr>
            </w:pPr>
            <w:r w:rsidRPr="00F36EFB">
              <w:rPr>
                <w:rFonts w:cs="Arial"/>
                <w:lang w:eastAsia="lv-LV"/>
              </w:rPr>
              <w:t>Izvēle ar iespēju izvēlēties vienu vai abus</w:t>
            </w:r>
          </w:p>
        </w:tc>
        <w:tc>
          <w:tcPr>
            <w:tcW w:w="3712" w:type="dxa"/>
          </w:tcPr>
          <w:p w14:paraId="122A5411" w14:textId="77777777" w:rsidR="00F36EFB" w:rsidRPr="00F36EFB" w:rsidRDefault="00F36EFB" w:rsidP="00F1521D">
            <w:pPr>
              <w:rPr>
                <w:rFonts w:cs="Arial"/>
                <w:lang w:eastAsia="lv-LV"/>
              </w:rPr>
            </w:pPr>
            <w:r w:rsidRPr="00F36EFB">
              <w:rPr>
                <w:rFonts w:cs="Arial"/>
                <w:lang w:eastAsia="lv-LV"/>
              </w:rPr>
              <w:t xml:space="preserve">No atlasītiem ierakstiem tiks atlasīti tie lejupielādes datņu ieraksti, kuriem Datņu ierobežojumā ir norādītā Izvēlēts vērtība. </w:t>
            </w:r>
          </w:p>
        </w:tc>
      </w:tr>
      <w:tr w:rsidR="00F36EFB" w:rsidRPr="00F36EFB" w14:paraId="2CDD58A6" w14:textId="77777777" w:rsidTr="00F1521D">
        <w:tc>
          <w:tcPr>
            <w:tcW w:w="704" w:type="dxa"/>
          </w:tcPr>
          <w:p w14:paraId="654EEC8D" w14:textId="77777777" w:rsidR="00F36EFB" w:rsidRPr="00F36EFB" w:rsidRDefault="00F36EFB" w:rsidP="001334B1">
            <w:pPr>
              <w:numPr>
                <w:ilvl w:val="0"/>
                <w:numId w:val="225"/>
              </w:numPr>
              <w:contextualSpacing/>
              <w:jc w:val="center"/>
              <w:rPr>
                <w:rFonts w:cs="Arial"/>
                <w:lang w:eastAsia="lv-LV"/>
              </w:rPr>
            </w:pPr>
          </w:p>
        </w:tc>
        <w:tc>
          <w:tcPr>
            <w:tcW w:w="1544" w:type="dxa"/>
          </w:tcPr>
          <w:p w14:paraId="1FD5BAA9" w14:textId="77777777" w:rsidR="00F36EFB" w:rsidRPr="00F36EFB" w:rsidRDefault="00F36EFB" w:rsidP="00F1521D">
            <w:pPr>
              <w:rPr>
                <w:rFonts w:cs="Arial"/>
                <w:lang w:eastAsia="lv-LV"/>
              </w:rPr>
            </w:pPr>
            <w:r w:rsidRPr="00F36EFB">
              <w:rPr>
                <w:rFonts w:cs="Arial"/>
                <w:lang w:eastAsia="lv-LV"/>
              </w:rPr>
              <w:t>Valūta</w:t>
            </w:r>
          </w:p>
        </w:tc>
        <w:tc>
          <w:tcPr>
            <w:tcW w:w="2336" w:type="dxa"/>
          </w:tcPr>
          <w:p w14:paraId="6566AC46" w14:textId="77777777" w:rsidR="00F36EFB" w:rsidRPr="00F36EFB" w:rsidRDefault="00F36EFB" w:rsidP="00F1521D">
            <w:pPr>
              <w:rPr>
                <w:rFonts w:cs="Arial"/>
                <w:lang w:eastAsia="lv-LV"/>
              </w:rPr>
            </w:pPr>
            <w:r w:rsidRPr="00F36EFB">
              <w:rPr>
                <w:rFonts w:cs="Arial"/>
                <w:lang w:eastAsia="lv-LV"/>
              </w:rPr>
              <w:t>Izvēle ar iespēju izvēlēties vienu</w:t>
            </w:r>
          </w:p>
        </w:tc>
        <w:tc>
          <w:tcPr>
            <w:tcW w:w="3712" w:type="dxa"/>
          </w:tcPr>
          <w:p w14:paraId="2EEBF331" w14:textId="77777777" w:rsidR="00F36EFB" w:rsidRPr="00F36EFB" w:rsidRDefault="00F36EFB" w:rsidP="00F1521D">
            <w:pPr>
              <w:rPr>
                <w:rFonts w:cs="Arial"/>
                <w:lang w:eastAsia="lv-LV"/>
              </w:rPr>
            </w:pPr>
            <w:r w:rsidRPr="00F36EFB">
              <w:rPr>
                <w:rFonts w:cs="Arial"/>
                <w:lang w:eastAsia="lv-LV"/>
              </w:rPr>
              <w:t>Atlasīto lejupielādes datņu ierakstiem cena tiks attēlota norādītajā valūtā</w:t>
            </w:r>
          </w:p>
        </w:tc>
      </w:tr>
      <w:tr w:rsidR="00F36EFB" w:rsidRPr="00F36EFB" w14:paraId="6BE37BC8" w14:textId="77777777" w:rsidTr="00F1521D">
        <w:tc>
          <w:tcPr>
            <w:tcW w:w="704" w:type="dxa"/>
          </w:tcPr>
          <w:p w14:paraId="429E9479" w14:textId="77777777" w:rsidR="00F36EFB" w:rsidRPr="00F36EFB" w:rsidRDefault="00F36EFB" w:rsidP="001334B1">
            <w:pPr>
              <w:numPr>
                <w:ilvl w:val="0"/>
                <w:numId w:val="225"/>
              </w:numPr>
              <w:contextualSpacing/>
              <w:jc w:val="center"/>
              <w:rPr>
                <w:rFonts w:cs="Arial"/>
                <w:lang w:eastAsia="lv-LV"/>
              </w:rPr>
            </w:pPr>
          </w:p>
        </w:tc>
        <w:tc>
          <w:tcPr>
            <w:tcW w:w="1544" w:type="dxa"/>
          </w:tcPr>
          <w:p w14:paraId="58B2BA53" w14:textId="77777777" w:rsidR="00F36EFB" w:rsidRPr="00F36EFB" w:rsidRDefault="00F36EFB" w:rsidP="00F1521D">
            <w:pPr>
              <w:rPr>
                <w:rFonts w:cs="Arial"/>
                <w:lang w:eastAsia="lv-LV"/>
              </w:rPr>
            </w:pPr>
            <w:r w:rsidRPr="00F36EFB">
              <w:rPr>
                <w:rFonts w:cs="Arial"/>
                <w:lang w:eastAsia="lv-LV"/>
              </w:rPr>
              <w:t>Datnes cena bez PVN</w:t>
            </w:r>
          </w:p>
        </w:tc>
        <w:tc>
          <w:tcPr>
            <w:tcW w:w="2336" w:type="dxa"/>
          </w:tcPr>
          <w:p w14:paraId="5BA2F038" w14:textId="77777777" w:rsidR="00F36EFB" w:rsidRPr="00F36EFB" w:rsidRDefault="00F36EFB" w:rsidP="00F1521D">
            <w:pPr>
              <w:rPr>
                <w:rFonts w:cs="Arial"/>
                <w:lang w:eastAsia="lv-LV"/>
              </w:rPr>
            </w:pPr>
            <w:r w:rsidRPr="00F36EFB">
              <w:rPr>
                <w:rFonts w:cs="Arial"/>
                <w:lang w:eastAsia="lv-LV"/>
              </w:rPr>
              <w:t>Skaitlis (no - līdz)</w:t>
            </w:r>
          </w:p>
        </w:tc>
        <w:tc>
          <w:tcPr>
            <w:tcW w:w="3712" w:type="dxa"/>
          </w:tcPr>
          <w:p w14:paraId="14E68E08" w14:textId="77777777" w:rsidR="00F36EFB" w:rsidRPr="00F36EFB" w:rsidRDefault="00F36EFB" w:rsidP="00F1521D">
            <w:pPr>
              <w:rPr>
                <w:rFonts w:cs="Arial"/>
                <w:lang w:eastAsia="lv-LV"/>
              </w:rPr>
            </w:pPr>
            <w:r w:rsidRPr="00F36EFB">
              <w:rPr>
                <w:rFonts w:cs="Arial"/>
                <w:lang w:eastAsia="lv-LV"/>
              </w:rPr>
              <w:t>No atlasītiem ierakstiem tiks atlasīti tie lejupielādes datņu ieraksti, kuriem datnes cena iekļaujas norādītajā cenas diapazonā (no – līdz ieskaitot).</w:t>
            </w:r>
          </w:p>
        </w:tc>
      </w:tr>
    </w:tbl>
    <w:p w14:paraId="11108E50" w14:textId="77777777" w:rsidR="00F36EFB" w:rsidRPr="00F36EFB" w:rsidRDefault="00F36EFB" w:rsidP="00420C1D">
      <w:pPr>
        <w:spacing w:after="0" w:line="240" w:lineRule="auto"/>
        <w:jc w:val="both"/>
        <w:rPr>
          <w:rFonts w:eastAsia="Times New Roman" w:cs="Arial"/>
          <w:b/>
          <w:lang w:eastAsia="lv-LV"/>
        </w:rPr>
      </w:pPr>
    </w:p>
    <w:p w14:paraId="433040D8" w14:textId="77777777" w:rsid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Kolonnas</w:t>
      </w:r>
    </w:p>
    <w:p w14:paraId="2D3477A3" w14:textId="77777777" w:rsidR="00F14922" w:rsidRPr="00F36EFB" w:rsidRDefault="00F14922" w:rsidP="00420C1D">
      <w:pPr>
        <w:spacing w:after="0" w:line="240" w:lineRule="auto"/>
        <w:jc w:val="both"/>
        <w:rPr>
          <w:rFonts w:eastAsia="Times New Roman" w:cs="Arial"/>
          <w:lang w:eastAsia="lv-LV"/>
        </w:rPr>
      </w:pPr>
      <w:r>
        <w:rPr>
          <w:rFonts w:eastAsia="Times New Roman" w:cs="Arial"/>
          <w:b/>
          <w:lang w:eastAsia="lv-LV"/>
        </w:rPr>
        <w:t>Datu turētājs:</w:t>
      </w:r>
      <w:r w:rsidR="00986037">
        <w:rPr>
          <w:rFonts w:eastAsia="Times New Roman" w:cs="Arial"/>
          <w:b/>
          <w:lang w:eastAsia="lv-LV"/>
        </w:rPr>
        <w:t xml:space="preserve"> </w:t>
      </w:r>
      <w:r>
        <w:rPr>
          <w:rFonts w:eastAsia="Times New Roman" w:cs="Arial"/>
          <w:lang w:eastAsia="lv-LV"/>
        </w:rPr>
        <w:t xml:space="preserve">Datu turētājs kam pieder ģeoprodukts. </w:t>
      </w:r>
    </w:p>
    <w:p w14:paraId="50DE6189"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t>Ģeoprodukta nosaukums</w:t>
      </w:r>
      <w:r w:rsidRPr="00F36EFB">
        <w:rPr>
          <w:rFonts w:eastAsia="Times New Roman" w:cs="Arial"/>
          <w:lang w:eastAsia="lv-LV"/>
        </w:rPr>
        <w:t>: Ģeoprodukta, kura tips ir Lejupielādes datne, nosaukums.</w:t>
      </w:r>
      <w:r w:rsidR="00986037">
        <w:rPr>
          <w:rFonts w:eastAsia="Times New Roman" w:cs="Arial"/>
          <w:lang w:eastAsia="lv-LV"/>
        </w:rPr>
        <w:t xml:space="preserve"> </w:t>
      </w:r>
      <w:r w:rsidRPr="00F36EFB">
        <w:rPr>
          <w:rFonts w:eastAsia="Times New Roman" w:cs="Arial"/>
          <w:lang w:eastAsia="lv-LV"/>
        </w:rPr>
        <w:t>Tiek ie</w:t>
      </w:r>
      <w:r w:rsidR="00420C1D">
        <w:rPr>
          <w:rFonts w:eastAsia="Times New Roman" w:cs="Arial"/>
          <w:lang w:eastAsia="lv-LV"/>
        </w:rPr>
        <w:t>lasīts no ģeoprodukta kartiņas.</w:t>
      </w:r>
    </w:p>
    <w:p w14:paraId="7E509CE2"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t>Ģeoprodukta statuss:</w:t>
      </w:r>
      <w:r w:rsidRPr="00F36EFB">
        <w:rPr>
          <w:rFonts w:eastAsia="Times New Roman" w:cs="Arial"/>
          <w:lang w:eastAsia="lv-LV"/>
        </w:rPr>
        <w:t xml:space="preserve"> Ģeoprodukta, kura tips ir Lejupielādes datne, aktuālais statuss uz atskaites veidošanas brīdi.</w:t>
      </w:r>
      <w:r w:rsidR="00986037">
        <w:rPr>
          <w:rFonts w:eastAsia="Times New Roman" w:cs="Arial"/>
          <w:lang w:eastAsia="lv-LV"/>
        </w:rPr>
        <w:t xml:space="preserve"> </w:t>
      </w:r>
      <w:r w:rsidRPr="00F36EFB">
        <w:rPr>
          <w:rFonts w:eastAsia="Times New Roman" w:cs="Arial"/>
          <w:lang w:eastAsia="lv-LV"/>
        </w:rPr>
        <w:t>Iespējamās vērtības &lt;Publicēts&gt;, &lt;Nav publicēts&gt;, &lt;Sagatave&gt;, &lt;Jauns&gt;. Tiek ielasīts no atbilstošas ģeoprodukta kartiņas Tiek ielasīts no ģeoprodukta kartiņas.</w:t>
      </w:r>
    </w:p>
    <w:p w14:paraId="759F7B51"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t>Statusa izmaiņu datums:</w:t>
      </w:r>
      <w:r w:rsidRPr="00F36EFB">
        <w:rPr>
          <w:rFonts w:eastAsia="Times New Roman" w:cs="Arial"/>
          <w:lang w:eastAsia="lv-LV"/>
        </w:rPr>
        <w:t xml:space="preserve"> Ģeoprodukta, kura tips ir Lejupielādes datne, aktuālā statusa iestāšanās datums. Tiek ielasīts no ģeoprodukta kartiņas.</w:t>
      </w:r>
    </w:p>
    <w:p w14:paraId="024ABDF4"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t>Licencēšanas noteikumu nosaukums:</w:t>
      </w:r>
      <w:r w:rsidRPr="00F36EFB">
        <w:rPr>
          <w:rFonts w:eastAsia="Times New Roman" w:cs="Arial"/>
          <w:lang w:eastAsia="lv-LV"/>
        </w:rPr>
        <w:t xml:space="preserve"> Ģeoprodukta, kura tips ir Lejupielādes datne, licencēšanas noteikumu nosaukums. Tiek ielasīts no ģeoprodukta licencēšanas noteikumu kartiņas.</w:t>
      </w:r>
    </w:p>
    <w:p w14:paraId="0865DFEF"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t>Licencēšanas noteikumu statuss:</w:t>
      </w:r>
      <w:r w:rsidRPr="00F36EFB">
        <w:rPr>
          <w:rFonts w:eastAsia="Times New Roman" w:cs="Arial"/>
          <w:lang w:eastAsia="lv-LV"/>
        </w:rPr>
        <w:t xml:space="preserve"> Ģeoprodukta, kura tips ir Lejupielādes datne, licencēšanas noteikumu aktuālais statuss uz atskaites veidošanas brīdi.</w:t>
      </w:r>
      <w:r w:rsidR="00986037">
        <w:rPr>
          <w:rFonts w:eastAsia="Times New Roman" w:cs="Arial"/>
          <w:lang w:eastAsia="lv-LV"/>
        </w:rPr>
        <w:t xml:space="preserve"> </w:t>
      </w:r>
      <w:r w:rsidRPr="00F36EFB">
        <w:rPr>
          <w:rFonts w:eastAsia="Times New Roman" w:cs="Arial"/>
          <w:lang w:eastAsia="lv-LV"/>
        </w:rPr>
        <w:t>Iespējamās vērtības &lt;Publicēts&gt;, &lt;Nav publicēts&gt;. Tiek ielasīts no ģeoprodukta licencēšanas noteikumu kartiņas.</w:t>
      </w:r>
    </w:p>
    <w:p w14:paraId="474C8055"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t>Licences veids:</w:t>
      </w:r>
      <w:r w:rsidRPr="00F36EFB">
        <w:rPr>
          <w:rFonts w:eastAsia="Times New Roman" w:cs="Arial"/>
          <w:lang w:eastAsia="lv-LV"/>
        </w:rPr>
        <w:t xml:space="preserve"> Ģeoprodukta, kura tips ir Lejupielādes datne, licencēšanas noteikumu licences veids. Tiek ielasīts no ģeoprodukta licencēšanas noteikumu kartiņas.</w:t>
      </w:r>
    </w:p>
    <w:p w14:paraId="5CE429AA" w14:textId="77777777" w:rsidR="00F36EFB" w:rsidRPr="00420C1D" w:rsidRDefault="00F36EFB" w:rsidP="00420C1D">
      <w:pPr>
        <w:spacing w:after="0" w:line="240" w:lineRule="auto"/>
        <w:jc w:val="both"/>
        <w:rPr>
          <w:rFonts w:eastAsia="Times New Roman" w:cs="Arial"/>
          <w:lang w:eastAsia="lv-LV"/>
        </w:rPr>
      </w:pPr>
      <w:r w:rsidRPr="00420C1D">
        <w:rPr>
          <w:rFonts w:eastAsia="Times New Roman" w:cs="Arial"/>
          <w:b/>
          <w:lang w:eastAsia="lv-LV"/>
        </w:rPr>
        <w:t>Koordinātu sistēma:</w:t>
      </w:r>
      <w:r w:rsidRPr="00420C1D">
        <w:rPr>
          <w:rFonts w:eastAsia="Times New Roman" w:cs="Arial"/>
          <w:lang w:eastAsia="lv-LV"/>
        </w:rPr>
        <w:t xml:space="preserve"> Datnes koordinātu sistēma. Tiek ielasīta no ģeoprodukta kartiņas. </w:t>
      </w:r>
    </w:p>
    <w:p w14:paraId="381F45C9" w14:textId="77777777" w:rsidR="00F36EFB" w:rsidRPr="00420C1D" w:rsidRDefault="00F36EFB" w:rsidP="00420C1D">
      <w:pPr>
        <w:spacing w:after="0" w:line="240" w:lineRule="auto"/>
        <w:jc w:val="both"/>
        <w:rPr>
          <w:rFonts w:eastAsia="Times New Roman" w:cs="Arial"/>
          <w:lang w:eastAsia="lv-LV"/>
        </w:rPr>
      </w:pPr>
      <w:r w:rsidRPr="00420C1D">
        <w:rPr>
          <w:rFonts w:eastAsia="Times New Roman" w:cs="Arial"/>
          <w:b/>
          <w:lang w:eastAsia="lv-LV"/>
        </w:rPr>
        <w:t>Datnes formāts:</w:t>
      </w:r>
      <w:r w:rsidRPr="00420C1D">
        <w:rPr>
          <w:rFonts w:eastAsia="Times New Roman" w:cs="Arial"/>
          <w:lang w:eastAsia="lv-LV"/>
        </w:rPr>
        <w:t xml:space="preserve"> Datnes formāts. Tiek ielasīts no ģeoprodukta kartiņas. </w:t>
      </w:r>
    </w:p>
    <w:p w14:paraId="22C5007F" w14:textId="77777777" w:rsidR="00F36EFB" w:rsidRPr="00420C1D" w:rsidRDefault="00F36EFB" w:rsidP="00420C1D">
      <w:pPr>
        <w:spacing w:after="0" w:line="240" w:lineRule="auto"/>
        <w:jc w:val="both"/>
        <w:rPr>
          <w:rFonts w:eastAsia="Times New Roman" w:cs="Arial"/>
          <w:lang w:eastAsia="lv-LV"/>
        </w:rPr>
      </w:pPr>
      <w:r w:rsidRPr="00420C1D">
        <w:rPr>
          <w:rFonts w:eastAsia="Times New Roman" w:cs="Arial"/>
          <w:b/>
          <w:lang w:eastAsia="lv-LV"/>
        </w:rPr>
        <w:t>Datnes apzīmējums:</w:t>
      </w:r>
      <w:r w:rsidRPr="00420C1D">
        <w:rPr>
          <w:rFonts w:eastAsia="Times New Roman" w:cs="Arial"/>
          <w:lang w:eastAsia="lv-LV"/>
        </w:rPr>
        <w:t xml:space="preserve"> Datnes apzīmējums. Tiek ielasīts no ģeoprodukta kartiņas.</w:t>
      </w:r>
    </w:p>
    <w:p w14:paraId="7AB0BEC2" w14:textId="77777777" w:rsidR="00F36EFB" w:rsidRPr="00420C1D" w:rsidRDefault="00F36EFB" w:rsidP="00420C1D">
      <w:pPr>
        <w:spacing w:after="0" w:line="240" w:lineRule="auto"/>
        <w:jc w:val="both"/>
        <w:rPr>
          <w:rFonts w:eastAsia="Times New Roman" w:cs="Arial"/>
          <w:lang w:eastAsia="lv-LV"/>
        </w:rPr>
      </w:pPr>
      <w:r w:rsidRPr="00420C1D">
        <w:rPr>
          <w:rFonts w:eastAsia="Times New Roman" w:cs="Arial"/>
          <w:b/>
          <w:lang w:eastAsia="lv-LV"/>
        </w:rPr>
        <w:t>Ir izvēlēts:</w:t>
      </w:r>
      <w:r w:rsidRPr="00420C1D">
        <w:rPr>
          <w:rFonts w:eastAsia="Times New Roman" w:cs="Arial"/>
          <w:lang w:eastAsia="lv-LV"/>
        </w:rPr>
        <w:t xml:space="preserve"> Vai datne ir izvēlēta attēlošanai datu pieprasītājam (vai datu pieprasītājam būs iespēja pasūtīt šo datni, ja ģeoprodukts ar šiem licencēšanas noteikumiem ir publicēts). Tiek ielasīts no ģeoprodukta licencēšanas noteikumu kartiņas. </w:t>
      </w:r>
    </w:p>
    <w:p w14:paraId="69930246" w14:textId="77777777" w:rsidR="00F36EFB" w:rsidRPr="00420C1D" w:rsidRDefault="00F36EFB" w:rsidP="00420C1D">
      <w:pPr>
        <w:spacing w:after="0" w:line="240" w:lineRule="auto"/>
        <w:jc w:val="both"/>
        <w:rPr>
          <w:rFonts w:eastAsia="Times New Roman" w:cs="Arial"/>
          <w:lang w:eastAsia="lv-LV"/>
        </w:rPr>
      </w:pPr>
      <w:r w:rsidRPr="00420C1D">
        <w:rPr>
          <w:rFonts w:eastAsia="Times New Roman" w:cs="Arial"/>
          <w:b/>
          <w:lang w:eastAsia="lv-LV"/>
        </w:rPr>
        <w:t>Cena bez PVN, Valūta:</w:t>
      </w:r>
      <w:r w:rsidRPr="00420C1D">
        <w:rPr>
          <w:rFonts w:eastAsia="Times New Roman" w:cs="Arial"/>
          <w:lang w:eastAsia="lv-LV"/>
        </w:rPr>
        <w:t xml:space="preserve"> Cena par datni bez PVN, valūta. Tiek ielasīta no ģeoprodukta licencēšanas noteikumu kartiņas.</w:t>
      </w:r>
    </w:p>
    <w:p w14:paraId="47CB238D" w14:textId="77777777" w:rsidR="00F36EFB" w:rsidRPr="00420C1D" w:rsidRDefault="00F36EFB" w:rsidP="00420C1D">
      <w:pPr>
        <w:spacing w:after="0" w:line="240" w:lineRule="auto"/>
        <w:jc w:val="both"/>
        <w:rPr>
          <w:rFonts w:eastAsia="Times New Roman" w:cs="Arial"/>
          <w:lang w:eastAsia="lv-LV"/>
        </w:rPr>
      </w:pPr>
      <w:r w:rsidRPr="00420C1D">
        <w:rPr>
          <w:rFonts w:eastAsia="Times New Roman" w:cs="Arial"/>
          <w:b/>
          <w:lang w:eastAsia="lv-LV"/>
        </w:rPr>
        <w:t>Cena ar PVN, Valūta:</w:t>
      </w:r>
      <w:r w:rsidRPr="00420C1D">
        <w:rPr>
          <w:rFonts w:eastAsia="Times New Roman" w:cs="Arial"/>
          <w:lang w:eastAsia="lv-LV"/>
        </w:rPr>
        <w:t xml:space="preserve"> Cena par datni ar PVN, valūta. Tiek ielasīta no ģeoprodukta licencēšanas noteikumu kartiņas.</w:t>
      </w:r>
    </w:p>
    <w:p w14:paraId="571FB62F" w14:textId="77777777" w:rsidR="00F36EFB" w:rsidRPr="00420C1D" w:rsidRDefault="00F36EFB" w:rsidP="00420C1D">
      <w:pPr>
        <w:spacing w:after="0" w:line="240" w:lineRule="auto"/>
        <w:jc w:val="both"/>
        <w:rPr>
          <w:rFonts w:eastAsia="Times New Roman" w:cs="Arial"/>
          <w:lang w:eastAsia="lv-LV"/>
        </w:rPr>
      </w:pPr>
      <w:r w:rsidRPr="00420C1D">
        <w:rPr>
          <w:rFonts w:eastAsia="Times New Roman" w:cs="Arial"/>
          <w:b/>
          <w:lang w:eastAsia="lv-LV"/>
        </w:rPr>
        <w:t>Atjaunojumu cena bez PVN, Valūta:</w:t>
      </w:r>
      <w:r w:rsidRPr="00420C1D">
        <w:rPr>
          <w:rFonts w:eastAsia="Times New Roman" w:cs="Arial"/>
          <w:lang w:eastAsia="lv-LV"/>
        </w:rPr>
        <w:t xml:space="preserve"> Atjaunojumu cena par datni bez PVN, valūta. Tiek ielasīta no ģeoprodukta licencēšanas noteikumu kartiņas.</w:t>
      </w:r>
    </w:p>
    <w:p w14:paraId="769CFA5E" w14:textId="77777777" w:rsidR="00F36EFB" w:rsidRPr="00420C1D" w:rsidRDefault="00F36EFB" w:rsidP="00420C1D">
      <w:pPr>
        <w:spacing w:after="0" w:line="240" w:lineRule="auto"/>
        <w:jc w:val="both"/>
        <w:rPr>
          <w:rFonts w:eastAsia="Times New Roman" w:cs="Arial"/>
          <w:lang w:eastAsia="lv-LV"/>
        </w:rPr>
      </w:pPr>
      <w:r w:rsidRPr="00420C1D">
        <w:rPr>
          <w:rFonts w:eastAsia="Times New Roman" w:cs="Arial"/>
          <w:b/>
          <w:lang w:eastAsia="lv-LV"/>
        </w:rPr>
        <w:t>Atjaunojumu cena ar PVN, Valūta:</w:t>
      </w:r>
      <w:r w:rsidRPr="00420C1D">
        <w:rPr>
          <w:rFonts w:eastAsia="Times New Roman" w:cs="Arial"/>
          <w:lang w:eastAsia="lv-LV"/>
        </w:rPr>
        <w:t xml:space="preserve"> Atjaunojumu cena par datni ar PVN, valūta. Tiek ielasīta no ģeoprodukta licencēšanas noteikumu kartiņas.</w:t>
      </w:r>
    </w:p>
    <w:p w14:paraId="7F3DEB6B" w14:textId="77777777" w:rsidR="00F36EFB" w:rsidRPr="00420C1D" w:rsidRDefault="00F36EFB" w:rsidP="00420C1D">
      <w:pPr>
        <w:spacing w:after="0" w:line="240" w:lineRule="auto"/>
        <w:jc w:val="both"/>
        <w:rPr>
          <w:rFonts w:eastAsia="Times New Roman" w:cs="Arial"/>
          <w:lang w:eastAsia="lv-LV"/>
        </w:rPr>
      </w:pPr>
    </w:p>
    <w:p w14:paraId="057D7112" w14:textId="77777777" w:rsidR="00F36EFB" w:rsidRPr="00420C1D" w:rsidRDefault="00F36EFB" w:rsidP="00420C1D">
      <w:pPr>
        <w:spacing w:after="0" w:line="240" w:lineRule="auto"/>
        <w:jc w:val="both"/>
        <w:rPr>
          <w:rFonts w:eastAsia="Times New Roman" w:cs="Arial"/>
          <w:b/>
          <w:lang w:eastAsia="lv-LV"/>
        </w:rPr>
      </w:pPr>
      <w:r w:rsidRPr="00420C1D">
        <w:rPr>
          <w:rFonts w:eastAsia="Times New Roman" w:cs="Arial"/>
          <w:b/>
          <w:lang w:eastAsia="lv-LV"/>
        </w:rPr>
        <w:t>Grupēšana</w:t>
      </w:r>
    </w:p>
    <w:p w14:paraId="38676321" w14:textId="77777777" w:rsidR="00F36EFB" w:rsidRPr="00420C1D" w:rsidRDefault="00F36EFB" w:rsidP="00420C1D">
      <w:pPr>
        <w:spacing w:after="0" w:line="240" w:lineRule="auto"/>
        <w:jc w:val="both"/>
        <w:rPr>
          <w:rFonts w:eastAsia="Times New Roman" w:cs="Arial"/>
          <w:lang w:eastAsia="lv-LV"/>
        </w:rPr>
      </w:pPr>
      <w:r w:rsidRPr="00420C1D">
        <w:rPr>
          <w:rFonts w:eastAsia="Times New Roman" w:cs="Arial"/>
          <w:lang w:eastAsia="lv-LV"/>
        </w:rPr>
        <w:t>Atskaite ir grupēta pa ģeoproduktiem, ģeoprodukta ietvaros grupēta pa licencēšanas noteikumiem.</w:t>
      </w:r>
    </w:p>
    <w:p w14:paraId="7152CD8A" w14:textId="77777777" w:rsidR="00F36EFB" w:rsidRPr="00420C1D" w:rsidRDefault="00F36EFB" w:rsidP="00420C1D">
      <w:pPr>
        <w:spacing w:after="0" w:line="240" w:lineRule="auto"/>
        <w:jc w:val="both"/>
        <w:rPr>
          <w:rFonts w:eastAsia="Times New Roman" w:cs="Arial"/>
          <w:lang w:eastAsia="lv-LV"/>
        </w:rPr>
      </w:pPr>
    </w:p>
    <w:p w14:paraId="10A41E32" w14:textId="77777777" w:rsidR="00F36EFB" w:rsidRPr="00420C1D" w:rsidRDefault="00F36EFB" w:rsidP="00420C1D">
      <w:pPr>
        <w:pStyle w:val="Heading4"/>
        <w:jc w:val="both"/>
        <w:rPr>
          <w:rFonts w:eastAsiaTheme="majorEastAsia"/>
        </w:rPr>
      </w:pPr>
      <w:r w:rsidRPr="00420C1D">
        <w:rPr>
          <w:rFonts w:eastAsiaTheme="majorEastAsia"/>
        </w:rPr>
        <w:t>Skatīšanās, lejupielādes pakalpojumu lietošanas atskaite</w:t>
      </w:r>
    </w:p>
    <w:p w14:paraId="03272FC5" w14:textId="77777777" w:rsidR="00F36EFB" w:rsidRPr="00420C1D" w:rsidRDefault="00F36EFB" w:rsidP="00420C1D">
      <w:pPr>
        <w:spacing w:before="100" w:beforeAutospacing="1" w:after="100" w:afterAutospacing="1" w:line="240" w:lineRule="auto"/>
        <w:jc w:val="both"/>
        <w:rPr>
          <w:rFonts w:eastAsia="Times New Roman" w:cs="Arial"/>
          <w:lang w:eastAsia="lv-LV"/>
        </w:rPr>
      </w:pPr>
      <w:r w:rsidRPr="00420C1D">
        <w:rPr>
          <w:rFonts w:eastAsia="Times New Roman" w:cs="Arial"/>
          <w:lang w:eastAsia="lv-LV"/>
        </w:rPr>
        <w:t>Skatīšanās un lejupielādes pakalpojumu a</w:t>
      </w:r>
      <w:r w:rsidR="00420C1D">
        <w:rPr>
          <w:rFonts w:eastAsia="Times New Roman" w:cs="Arial"/>
          <w:lang w:eastAsia="lv-LV"/>
        </w:rPr>
        <w:t>tskaite sniedz informāciju par:</w:t>
      </w:r>
    </w:p>
    <w:p w14:paraId="1160569C" w14:textId="77777777" w:rsidR="00F36EFB" w:rsidRPr="00420C1D" w:rsidRDefault="00F36EFB" w:rsidP="001334B1">
      <w:pPr>
        <w:numPr>
          <w:ilvl w:val="0"/>
          <w:numId w:val="223"/>
        </w:numPr>
        <w:spacing w:before="100" w:beforeAutospacing="1" w:after="100" w:afterAutospacing="1" w:line="240" w:lineRule="auto"/>
        <w:jc w:val="both"/>
        <w:rPr>
          <w:rFonts w:eastAsia="Times New Roman" w:cs="Arial"/>
          <w:lang w:eastAsia="lv-LV"/>
        </w:rPr>
      </w:pPr>
      <w:r w:rsidRPr="00420C1D">
        <w:rPr>
          <w:rFonts w:eastAsia="Times New Roman" w:cs="Arial"/>
          <w:lang w:eastAsia="lv-LV"/>
        </w:rPr>
        <w:t>kā tiek izlietotas transakcijas;</w:t>
      </w:r>
    </w:p>
    <w:p w14:paraId="37E76170" w14:textId="77777777" w:rsidR="00F36EFB" w:rsidRPr="00420C1D" w:rsidRDefault="00F36EFB" w:rsidP="001334B1">
      <w:pPr>
        <w:numPr>
          <w:ilvl w:val="0"/>
          <w:numId w:val="223"/>
        </w:numPr>
        <w:spacing w:before="100" w:beforeAutospacing="1" w:after="100" w:afterAutospacing="1" w:line="240" w:lineRule="auto"/>
        <w:jc w:val="both"/>
        <w:rPr>
          <w:rFonts w:eastAsia="Times New Roman" w:cs="Arial"/>
          <w:lang w:eastAsia="lv-LV"/>
        </w:rPr>
      </w:pPr>
      <w:r w:rsidRPr="00420C1D">
        <w:rPr>
          <w:rFonts w:eastAsia="Times New Roman" w:cs="Arial"/>
          <w:lang w:eastAsia="lv-LV"/>
        </w:rPr>
        <w:t>kurš iestādes/koplietošanas ietvaros lieto licences;</w:t>
      </w:r>
    </w:p>
    <w:p w14:paraId="4291CA19" w14:textId="77777777" w:rsidR="00F36EFB" w:rsidRPr="00420C1D" w:rsidRDefault="00F36EFB" w:rsidP="001334B1">
      <w:pPr>
        <w:numPr>
          <w:ilvl w:val="0"/>
          <w:numId w:val="223"/>
        </w:numPr>
        <w:spacing w:before="100" w:beforeAutospacing="1" w:after="100" w:afterAutospacing="1" w:line="240" w:lineRule="auto"/>
        <w:jc w:val="both"/>
        <w:rPr>
          <w:rFonts w:eastAsia="Times New Roman" w:cs="Arial"/>
          <w:lang w:eastAsia="lv-LV"/>
        </w:rPr>
      </w:pPr>
      <w:r w:rsidRPr="00420C1D">
        <w:rPr>
          <w:rFonts w:eastAsia="Times New Roman" w:cs="Arial"/>
          <w:lang w:eastAsia="lv-LV"/>
        </w:rPr>
        <w:t>cik populāra ir pakalpe - cik bieži ir izsaukumi.</w:t>
      </w:r>
    </w:p>
    <w:p w14:paraId="6E02F4B3" w14:textId="77777777" w:rsidR="00F36EFB" w:rsidRPr="00420C1D" w:rsidRDefault="00F36EFB" w:rsidP="00420C1D">
      <w:pPr>
        <w:spacing w:before="100" w:beforeAutospacing="1" w:after="100" w:afterAutospacing="1" w:line="240" w:lineRule="auto"/>
        <w:jc w:val="both"/>
        <w:rPr>
          <w:rFonts w:eastAsia="Times New Roman" w:cs="Arial"/>
          <w:lang w:eastAsia="lv-LV"/>
        </w:rPr>
      </w:pPr>
      <w:r w:rsidRPr="00420C1D">
        <w:rPr>
          <w:rFonts w:eastAsia="Times New Roman" w:cs="Arial"/>
          <w:lang w:eastAsia="lv-LV"/>
        </w:rPr>
        <w:t>Atskaitē tiek attēlots licenču lietošanas statuss, kāds tas ir mirklī, kad dati tiek sagatavoti uz nodošanu uz datu izplatīšanas tīklu pa</w:t>
      </w:r>
      <w:r w:rsidR="00420C1D">
        <w:rPr>
          <w:rFonts w:eastAsia="Times New Roman" w:cs="Arial"/>
          <w:lang w:eastAsia="lv-LV"/>
        </w:rPr>
        <w:t xml:space="preserve"> dienām.</w:t>
      </w:r>
    </w:p>
    <w:p w14:paraId="02726C25" w14:textId="77777777" w:rsidR="00F36EFB" w:rsidRPr="00F36EFB" w:rsidRDefault="00F36EFB" w:rsidP="00F36EFB">
      <w:pPr>
        <w:spacing w:after="240" w:line="240" w:lineRule="auto"/>
        <w:rPr>
          <w:rFonts w:eastAsia="Times New Roman" w:cs="Arial"/>
          <w:b/>
          <w:lang w:eastAsia="lv-LV"/>
        </w:rPr>
      </w:pPr>
      <w:r w:rsidRPr="00F36EFB">
        <w:rPr>
          <w:rFonts w:eastAsia="Times New Roman" w:cs="Arial"/>
          <w:b/>
          <w:lang w:eastAsia="lv-LV"/>
        </w:rPr>
        <w:t>Atskaites parametri</w:t>
      </w:r>
    </w:p>
    <w:tbl>
      <w:tblPr>
        <w:tblStyle w:val="TableGrid1"/>
        <w:tblW w:w="0" w:type="auto"/>
        <w:tblLook w:val="04A0" w:firstRow="1" w:lastRow="0" w:firstColumn="1" w:lastColumn="0" w:noHBand="0" w:noVBand="1"/>
      </w:tblPr>
      <w:tblGrid>
        <w:gridCol w:w="704"/>
        <w:gridCol w:w="1544"/>
        <w:gridCol w:w="2336"/>
        <w:gridCol w:w="3712"/>
      </w:tblGrid>
      <w:tr w:rsidR="00F36EFB" w:rsidRPr="00F36EFB" w14:paraId="0E373A2B" w14:textId="77777777" w:rsidTr="00F1521D">
        <w:tc>
          <w:tcPr>
            <w:tcW w:w="704" w:type="dxa"/>
          </w:tcPr>
          <w:p w14:paraId="7AAB7751" w14:textId="77777777" w:rsidR="00F36EFB" w:rsidRPr="00F36EFB" w:rsidRDefault="00F36EFB" w:rsidP="00F1521D">
            <w:pPr>
              <w:rPr>
                <w:rFonts w:cs="Arial"/>
                <w:lang w:eastAsia="lv-LV"/>
              </w:rPr>
            </w:pPr>
            <w:r w:rsidRPr="00F36EFB">
              <w:rPr>
                <w:rFonts w:cs="Arial"/>
                <w:lang w:eastAsia="lv-LV"/>
              </w:rPr>
              <w:t>Nr. p.k.</w:t>
            </w:r>
          </w:p>
        </w:tc>
        <w:tc>
          <w:tcPr>
            <w:tcW w:w="1544" w:type="dxa"/>
          </w:tcPr>
          <w:p w14:paraId="1F0D6141" w14:textId="77777777" w:rsidR="00F36EFB" w:rsidRPr="00F36EFB" w:rsidRDefault="00F36EFB" w:rsidP="00F1521D">
            <w:pPr>
              <w:rPr>
                <w:rFonts w:cs="Arial"/>
                <w:lang w:eastAsia="lv-LV"/>
              </w:rPr>
            </w:pPr>
            <w:r w:rsidRPr="00F36EFB">
              <w:rPr>
                <w:rFonts w:cs="Arial"/>
                <w:lang w:eastAsia="lv-LV"/>
              </w:rPr>
              <w:t xml:space="preserve">Parametrs </w:t>
            </w:r>
          </w:p>
        </w:tc>
        <w:tc>
          <w:tcPr>
            <w:tcW w:w="2336" w:type="dxa"/>
          </w:tcPr>
          <w:p w14:paraId="5F58CAB6" w14:textId="77777777" w:rsidR="00F36EFB" w:rsidRPr="00F36EFB" w:rsidRDefault="00F36EFB" w:rsidP="00F1521D">
            <w:pPr>
              <w:rPr>
                <w:rFonts w:cs="Arial"/>
                <w:lang w:eastAsia="lv-LV"/>
              </w:rPr>
            </w:pPr>
            <w:r w:rsidRPr="00F36EFB">
              <w:rPr>
                <w:rFonts w:cs="Arial"/>
                <w:lang w:eastAsia="lv-LV"/>
              </w:rPr>
              <w:t xml:space="preserve">Tips </w:t>
            </w:r>
          </w:p>
        </w:tc>
        <w:tc>
          <w:tcPr>
            <w:tcW w:w="3712" w:type="dxa"/>
          </w:tcPr>
          <w:p w14:paraId="6C65889F" w14:textId="77777777" w:rsidR="00F36EFB" w:rsidRPr="00F36EFB" w:rsidRDefault="00F36EFB" w:rsidP="00F1521D">
            <w:pPr>
              <w:rPr>
                <w:rFonts w:cs="Arial"/>
                <w:lang w:eastAsia="lv-LV"/>
              </w:rPr>
            </w:pPr>
            <w:r w:rsidRPr="00F36EFB">
              <w:rPr>
                <w:rFonts w:cs="Arial"/>
                <w:lang w:eastAsia="lv-LV"/>
              </w:rPr>
              <w:t xml:space="preserve">Ietekme </w:t>
            </w:r>
          </w:p>
        </w:tc>
      </w:tr>
      <w:tr w:rsidR="00F14922" w:rsidRPr="00F36EFB" w14:paraId="29015075" w14:textId="77777777" w:rsidTr="00F1521D">
        <w:tc>
          <w:tcPr>
            <w:tcW w:w="704" w:type="dxa"/>
          </w:tcPr>
          <w:p w14:paraId="77BF4794" w14:textId="77777777" w:rsidR="00F14922" w:rsidRPr="00F14922" w:rsidRDefault="00F14922" w:rsidP="001334B1">
            <w:pPr>
              <w:pStyle w:val="ListParagraph"/>
              <w:numPr>
                <w:ilvl w:val="6"/>
                <w:numId w:val="180"/>
              </w:numPr>
            </w:pPr>
          </w:p>
        </w:tc>
        <w:tc>
          <w:tcPr>
            <w:tcW w:w="1544" w:type="dxa"/>
          </w:tcPr>
          <w:p w14:paraId="0029EF4E" w14:textId="77777777" w:rsidR="00F14922" w:rsidRPr="00F36EFB" w:rsidRDefault="00F14922" w:rsidP="00F1521D">
            <w:pPr>
              <w:rPr>
                <w:rFonts w:cs="Arial"/>
                <w:lang w:eastAsia="lv-LV"/>
              </w:rPr>
            </w:pPr>
            <w:r>
              <w:rPr>
                <w:rFonts w:cs="Arial"/>
                <w:lang w:eastAsia="lv-LV"/>
              </w:rPr>
              <w:t>Datu turētājs</w:t>
            </w:r>
          </w:p>
        </w:tc>
        <w:tc>
          <w:tcPr>
            <w:tcW w:w="2336" w:type="dxa"/>
          </w:tcPr>
          <w:p w14:paraId="63CE4499" w14:textId="77777777" w:rsidR="00F14922" w:rsidRPr="00F36EFB" w:rsidRDefault="00F14922" w:rsidP="00F1521D">
            <w:pPr>
              <w:rPr>
                <w:rFonts w:cs="Arial"/>
                <w:lang w:eastAsia="lv-LV"/>
              </w:rPr>
            </w:pPr>
            <w:r>
              <w:rPr>
                <w:rFonts w:cs="Arial"/>
                <w:lang w:eastAsia="lv-LV"/>
              </w:rPr>
              <w:t>Izvēle ar iespēju izvēlēties vienu vai visus</w:t>
            </w:r>
          </w:p>
        </w:tc>
        <w:tc>
          <w:tcPr>
            <w:tcW w:w="3712" w:type="dxa"/>
          </w:tcPr>
          <w:p w14:paraId="7B2A8370" w14:textId="77777777" w:rsidR="00F14922" w:rsidRPr="00F36EFB" w:rsidRDefault="00F14922" w:rsidP="00F14922">
            <w:pPr>
              <w:rPr>
                <w:rFonts w:cs="Arial"/>
                <w:lang w:eastAsia="lv-LV"/>
              </w:rPr>
            </w:pPr>
            <w:r w:rsidRPr="00F36EFB">
              <w:rPr>
                <w:rFonts w:cs="Arial"/>
                <w:lang w:eastAsia="lv-LV"/>
              </w:rPr>
              <w:t xml:space="preserve">Norādot </w:t>
            </w:r>
            <w:r>
              <w:rPr>
                <w:rFonts w:cs="Arial"/>
                <w:lang w:eastAsia="lv-LV"/>
              </w:rPr>
              <w:t>datu turētāju</w:t>
            </w:r>
            <w:r w:rsidRPr="00F36EFB">
              <w:rPr>
                <w:rFonts w:cs="Arial"/>
                <w:lang w:eastAsia="lv-LV"/>
              </w:rPr>
              <w:t xml:space="preserve">, tiks atlasīti </w:t>
            </w:r>
            <w:r>
              <w:rPr>
                <w:rFonts w:cs="Arial"/>
                <w:lang w:eastAsia="lv-LV"/>
              </w:rPr>
              <w:t>izsniegto licenču</w:t>
            </w:r>
            <w:r w:rsidRPr="00F36EFB">
              <w:rPr>
                <w:rFonts w:cs="Arial"/>
                <w:lang w:eastAsia="lv-LV"/>
              </w:rPr>
              <w:t xml:space="preserve"> ieraksti, kas </w:t>
            </w:r>
            <w:r>
              <w:rPr>
                <w:rFonts w:cs="Arial"/>
                <w:lang w:eastAsia="lv-LV"/>
              </w:rPr>
              <w:t>pieder norādītajam datu turētājam</w:t>
            </w:r>
            <w:r w:rsidRPr="00F36EFB">
              <w:rPr>
                <w:rFonts w:cs="Arial"/>
                <w:lang w:eastAsia="lv-LV"/>
              </w:rPr>
              <w:t>.</w:t>
            </w:r>
          </w:p>
        </w:tc>
      </w:tr>
      <w:tr w:rsidR="00F36EFB" w:rsidRPr="00F36EFB" w14:paraId="2B5C2BBA" w14:textId="77777777" w:rsidTr="00F1521D">
        <w:tc>
          <w:tcPr>
            <w:tcW w:w="704" w:type="dxa"/>
          </w:tcPr>
          <w:p w14:paraId="32785A38" w14:textId="77777777" w:rsidR="00F36EFB" w:rsidRPr="00F36EFB" w:rsidRDefault="00F36EFB" w:rsidP="001334B1">
            <w:pPr>
              <w:numPr>
                <w:ilvl w:val="0"/>
                <w:numId w:val="226"/>
              </w:numPr>
              <w:contextualSpacing/>
              <w:jc w:val="center"/>
              <w:rPr>
                <w:rFonts w:cs="Arial"/>
                <w:lang w:eastAsia="lv-LV"/>
              </w:rPr>
            </w:pPr>
          </w:p>
        </w:tc>
        <w:tc>
          <w:tcPr>
            <w:tcW w:w="1544" w:type="dxa"/>
          </w:tcPr>
          <w:p w14:paraId="4E29D548" w14:textId="77777777" w:rsidR="00F36EFB" w:rsidRPr="00F36EFB" w:rsidRDefault="00F36EFB" w:rsidP="00F1521D">
            <w:pPr>
              <w:rPr>
                <w:rFonts w:cs="Arial"/>
                <w:lang w:eastAsia="lv-LV"/>
              </w:rPr>
            </w:pPr>
            <w:r w:rsidRPr="00F36EFB">
              <w:rPr>
                <w:rFonts w:cs="Arial"/>
                <w:lang w:eastAsia="lv-LV"/>
              </w:rPr>
              <w:t>Pakalpes tips</w:t>
            </w:r>
          </w:p>
        </w:tc>
        <w:tc>
          <w:tcPr>
            <w:tcW w:w="2336" w:type="dxa"/>
          </w:tcPr>
          <w:p w14:paraId="35E81B2D" w14:textId="77777777" w:rsidR="00F36EFB" w:rsidRPr="00F36EFB" w:rsidRDefault="00F36EFB" w:rsidP="00F1521D">
            <w:pPr>
              <w:rPr>
                <w:rFonts w:cs="Arial"/>
                <w:lang w:eastAsia="lv-LV"/>
              </w:rPr>
            </w:pPr>
            <w:r w:rsidRPr="00F36EFB">
              <w:rPr>
                <w:rFonts w:cs="Arial"/>
                <w:lang w:eastAsia="lv-LV"/>
              </w:rPr>
              <w:t xml:space="preserve">Izvēle </w:t>
            </w:r>
          </w:p>
        </w:tc>
        <w:tc>
          <w:tcPr>
            <w:tcW w:w="3712" w:type="dxa"/>
          </w:tcPr>
          <w:p w14:paraId="24675608" w14:textId="77777777" w:rsidR="00F36EFB" w:rsidRPr="00F36EFB" w:rsidRDefault="00F36EFB" w:rsidP="00F1521D">
            <w:pPr>
              <w:rPr>
                <w:rFonts w:cs="Arial"/>
                <w:lang w:eastAsia="lv-LV"/>
              </w:rPr>
            </w:pPr>
            <w:r w:rsidRPr="00F36EFB">
              <w:rPr>
                <w:rFonts w:cs="Arial"/>
                <w:lang w:eastAsia="lv-LV"/>
              </w:rPr>
              <w:t>Tiek atlasīti izsniegto licenču ieraksti, kuriem ir izvēlētais pakalpes tips (skatīšanās, lejupielādes pakalpojums)</w:t>
            </w:r>
          </w:p>
        </w:tc>
      </w:tr>
      <w:tr w:rsidR="00F36EFB" w:rsidRPr="00F36EFB" w14:paraId="00233891" w14:textId="77777777" w:rsidTr="00F1521D">
        <w:tc>
          <w:tcPr>
            <w:tcW w:w="704" w:type="dxa"/>
          </w:tcPr>
          <w:p w14:paraId="0A06489A" w14:textId="77777777" w:rsidR="00F36EFB" w:rsidRPr="00F36EFB" w:rsidRDefault="00F36EFB" w:rsidP="001334B1">
            <w:pPr>
              <w:numPr>
                <w:ilvl w:val="0"/>
                <w:numId w:val="226"/>
              </w:numPr>
              <w:contextualSpacing/>
              <w:jc w:val="center"/>
              <w:rPr>
                <w:rFonts w:cs="Arial"/>
                <w:lang w:eastAsia="lv-LV"/>
              </w:rPr>
            </w:pPr>
          </w:p>
        </w:tc>
        <w:tc>
          <w:tcPr>
            <w:tcW w:w="1544" w:type="dxa"/>
          </w:tcPr>
          <w:p w14:paraId="2E1C011B" w14:textId="77777777" w:rsidR="00F36EFB" w:rsidRPr="00F36EFB" w:rsidRDefault="00F36EFB" w:rsidP="00F1521D">
            <w:pPr>
              <w:rPr>
                <w:rFonts w:cs="Arial"/>
                <w:lang w:eastAsia="lv-LV"/>
              </w:rPr>
            </w:pPr>
            <w:r w:rsidRPr="00F36EFB">
              <w:rPr>
                <w:rFonts w:cs="Arial"/>
                <w:lang w:eastAsia="lv-LV"/>
              </w:rPr>
              <w:t>Pakalpe</w:t>
            </w:r>
          </w:p>
        </w:tc>
        <w:tc>
          <w:tcPr>
            <w:tcW w:w="2336" w:type="dxa"/>
          </w:tcPr>
          <w:p w14:paraId="03633564" w14:textId="77777777" w:rsidR="00F36EFB" w:rsidRPr="00F36EFB" w:rsidRDefault="00F36EFB" w:rsidP="00F1521D">
            <w:pPr>
              <w:rPr>
                <w:rFonts w:cs="Arial"/>
                <w:lang w:eastAsia="lv-LV"/>
              </w:rPr>
            </w:pPr>
            <w:r w:rsidRPr="00F36EFB">
              <w:rPr>
                <w:rFonts w:cs="Arial"/>
                <w:lang w:eastAsia="lv-LV"/>
              </w:rPr>
              <w:t>Izvēle</w:t>
            </w:r>
          </w:p>
        </w:tc>
        <w:tc>
          <w:tcPr>
            <w:tcW w:w="3712" w:type="dxa"/>
          </w:tcPr>
          <w:p w14:paraId="1003E2DF" w14:textId="77777777" w:rsidR="00F36EFB" w:rsidRPr="00F36EFB" w:rsidRDefault="00F36EFB" w:rsidP="00F1521D">
            <w:pPr>
              <w:rPr>
                <w:rFonts w:cs="Arial"/>
                <w:lang w:eastAsia="lv-LV"/>
              </w:rPr>
            </w:pPr>
            <w:r w:rsidRPr="00F36EFB">
              <w:rPr>
                <w:rFonts w:cs="Arial"/>
                <w:lang w:eastAsia="lv-LV"/>
              </w:rPr>
              <w:t>Tiek atlasīti izsniegto licenču ieraksti, kas ir izsniegti norādītajai pakalpei.</w:t>
            </w:r>
          </w:p>
        </w:tc>
      </w:tr>
      <w:tr w:rsidR="00F36EFB" w:rsidRPr="00F36EFB" w14:paraId="7AA19A82" w14:textId="77777777" w:rsidTr="00F1521D">
        <w:tc>
          <w:tcPr>
            <w:tcW w:w="704" w:type="dxa"/>
          </w:tcPr>
          <w:p w14:paraId="623DC4F3" w14:textId="77777777" w:rsidR="00F36EFB" w:rsidRPr="00F36EFB" w:rsidRDefault="00F36EFB" w:rsidP="001334B1">
            <w:pPr>
              <w:numPr>
                <w:ilvl w:val="0"/>
                <w:numId w:val="226"/>
              </w:numPr>
              <w:contextualSpacing/>
              <w:jc w:val="center"/>
              <w:rPr>
                <w:rFonts w:cs="Arial"/>
                <w:lang w:eastAsia="lv-LV"/>
              </w:rPr>
            </w:pPr>
          </w:p>
        </w:tc>
        <w:tc>
          <w:tcPr>
            <w:tcW w:w="1544" w:type="dxa"/>
          </w:tcPr>
          <w:p w14:paraId="76B999E8" w14:textId="77777777" w:rsidR="00F36EFB" w:rsidRPr="00F36EFB" w:rsidRDefault="00F36EFB" w:rsidP="00F1521D">
            <w:pPr>
              <w:rPr>
                <w:rFonts w:cs="Arial"/>
                <w:lang w:eastAsia="lv-LV"/>
              </w:rPr>
            </w:pPr>
            <w:r w:rsidRPr="00F36EFB">
              <w:rPr>
                <w:rFonts w:cs="Arial"/>
                <w:lang w:eastAsia="lv-LV"/>
              </w:rPr>
              <w:t>Licence izsniegta no - līdz</w:t>
            </w:r>
          </w:p>
        </w:tc>
        <w:tc>
          <w:tcPr>
            <w:tcW w:w="2336" w:type="dxa"/>
          </w:tcPr>
          <w:p w14:paraId="49525CA1" w14:textId="77777777" w:rsidR="00F36EFB" w:rsidRPr="00F36EFB" w:rsidRDefault="00F36EFB" w:rsidP="00F1521D">
            <w:pPr>
              <w:rPr>
                <w:rFonts w:cs="Arial"/>
                <w:lang w:eastAsia="lv-LV"/>
              </w:rPr>
            </w:pPr>
            <w:r w:rsidRPr="00F36EFB">
              <w:rPr>
                <w:rFonts w:cs="Arial"/>
                <w:lang w:eastAsia="lv-LV"/>
              </w:rPr>
              <w:t>Datums (no - līdz)</w:t>
            </w:r>
          </w:p>
        </w:tc>
        <w:tc>
          <w:tcPr>
            <w:tcW w:w="3712" w:type="dxa"/>
          </w:tcPr>
          <w:p w14:paraId="77B8765C" w14:textId="77777777" w:rsidR="00F36EFB" w:rsidRPr="00F36EFB" w:rsidRDefault="00F36EFB" w:rsidP="00F1521D">
            <w:pPr>
              <w:rPr>
                <w:rFonts w:cs="Arial"/>
                <w:lang w:eastAsia="lv-LV"/>
              </w:rPr>
            </w:pPr>
            <w:r w:rsidRPr="00F36EFB">
              <w:rPr>
                <w:rFonts w:cs="Arial"/>
                <w:lang w:eastAsia="lv-LV"/>
              </w:rPr>
              <w:t>Tiek atlasīti izsniegto licenču ieraksti, kuriem licences izsniegšanas datums ir norādītajā periodā (no – līdz ieskaitot)</w:t>
            </w:r>
          </w:p>
        </w:tc>
      </w:tr>
    </w:tbl>
    <w:p w14:paraId="24B16D6E" w14:textId="77777777" w:rsidR="00F36EFB" w:rsidRPr="00F36EFB" w:rsidRDefault="00F36EFB" w:rsidP="00F36EFB">
      <w:pPr>
        <w:spacing w:after="0" w:line="240" w:lineRule="auto"/>
        <w:rPr>
          <w:rFonts w:eastAsia="Times New Roman" w:cs="Arial"/>
          <w:b/>
          <w:lang w:eastAsia="lv-LV"/>
        </w:rPr>
      </w:pPr>
    </w:p>
    <w:p w14:paraId="45BFE6B5" w14:textId="77777777" w:rsidR="00F36EFB" w:rsidRP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Kolonnas</w:t>
      </w:r>
    </w:p>
    <w:p w14:paraId="6E028E1C" w14:textId="77777777" w:rsidR="00F14922" w:rsidRPr="00F14922" w:rsidRDefault="00F14922" w:rsidP="00420C1D">
      <w:pPr>
        <w:spacing w:after="0" w:line="240" w:lineRule="auto"/>
        <w:jc w:val="both"/>
        <w:rPr>
          <w:rFonts w:eastAsia="Times New Roman" w:cs="Arial"/>
          <w:lang w:eastAsia="lv-LV"/>
        </w:rPr>
      </w:pPr>
      <w:r>
        <w:rPr>
          <w:rFonts w:eastAsia="Times New Roman" w:cs="Arial"/>
          <w:b/>
          <w:lang w:eastAsia="lv-LV"/>
        </w:rPr>
        <w:t xml:space="preserve">Datu turētājs: </w:t>
      </w:r>
      <w:r>
        <w:rPr>
          <w:rFonts w:eastAsia="Times New Roman" w:cs="Arial"/>
          <w:lang w:eastAsia="lv-LV"/>
        </w:rPr>
        <w:t xml:space="preserve">Datu turētājs, kura pakalpei izsniegta licence. </w:t>
      </w:r>
    </w:p>
    <w:p w14:paraId="7312B8A3" w14:textId="77777777" w:rsidR="00F36EFB" w:rsidRP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 xml:space="preserve">Pakalpes nosaukums: </w:t>
      </w:r>
      <w:r w:rsidRPr="00F36EFB">
        <w:rPr>
          <w:rFonts w:eastAsia="Times New Roman" w:cs="Arial"/>
          <w:lang w:eastAsia="lv-LV"/>
        </w:rPr>
        <w:t>pakalpes, kurai izsniegta licence, nosaukums. Tiek saņemts no DIT</w:t>
      </w:r>
      <w:r w:rsidRPr="00F36EFB">
        <w:rPr>
          <w:rFonts w:eastAsia="Times New Roman" w:cs="Arial"/>
          <w:b/>
          <w:lang w:eastAsia="lv-LV"/>
        </w:rPr>
        <w:t>.</w:t>
      </w:r>
    </w:p>
    <w:p w14:paraId="304237C8"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t xml:space="preserve">Pakalpes identifikators: </w:t>
      </w:r>
      <w:r w:rsidRPr="00F36EFB">
        <w:rPr>
          <w:rFonts w:eastAsia="Times New Roman" w:cs="Arial"/>
          <w:lang w:eastAsia="lv-LV"/>
        </w:rPr>
        <w:t>pakalpes, kurai izsniegta licence, identifikators. Tiek saņemts no DIT.</w:t>
      </w:r>
    </w:p>
    <w:p w14:paraId="7762C327" w14:textId="77777777" w:rsidR="00F36EFB" w:rsidRP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 xml:space="preserve">Licences identifikators: </w:t>
      </w:r>
      <w:r w:rsidRPr="00F36EFB">
        <w:rPr>
          <w:rFonts w:eastAsia="Times New Roman" w:cs="Arial"/>
          <w:lang w:eastAsia="lv-LV"/>
        </w:rPr>
        <w:t>izsniegtās licences identifikators. Tiek saņemts no DIT.</w:t>
      </w:r>
    </w:p>
    <w:p w14:paraId="22E5A4A8" w14:textId="77777777" w:rsidR="00F36EFB" w:rsidRP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 xml:space="preserve">Izsniegšanas datums: </w:t>
      </w:r>
      <w:r w:rsidRPr="00F36EFB">
        <w:rPr>
          <w:rFonts w:eastAsia="Times New Roman" w:cs="Arial"/>
          <w:lang w:eastAsia="lv-LV"/>
        </w:rPr>
        <w:t>licences izsniegšanas datums. Tiek saņemts no DIT.</w:t>
      </w:r>
    </w:p>
    <w:p w14:paraId="5EEA93AD"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t xml:space="preserve">Licence ir aktīva: </w:t>
      </w:r>
      <w:r w:rsidRPr="00F36EFB">
        <w:rPr>
          <w:rFonts w:eastAsia="Times New Roman" w:cs="Arial"/>
          <w:lang w:eastAsia="lv-LV"/>
        </w:rPr>
        <w:t>Vai izsniegtā licence ir aktīva, iespējamās vērtības: Jā, Nē. Tiek saņemts no DIT.</w:t>
      </w:r>
    </w:p>
    <w:p w14:paraId="68303B19"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t xml:space="preserve">Licence ir iztērēta: </w:t>
      </w:r>
      <w:r w:rsidRPr="00F36EFB">
        <w:rPr>
          <w:rFonts w:eastAsia="Times New Roman" w:cs="Arial"/>
          <w:lang w:eastAsia="lv-LV"/>
        </w:rPr>
        <w:t>Vai izsniegtā licence ir iztērēta, iespējamās vērtības: Jā, Nē. Tiek saņemts no DIT.</w:t>
      </w:r>
    </w:p>
    <w:p w14:paraId="1D581376"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t xml:space="preserve">Licence ir anonīma </w:t>
      </w:r>
      <w:r w:rsidRPr="00F36EFB">
        <w:rPr>
          <w:rFonts w:eastAsia="Times New Roman" w:cs="Arial"/>
          <w:lang w:eastAsia="lv-LV"/>
        </w:rPr>
        <w:t>Vai izsniegtā licence ir pieejama anonīmiem lietotājiem, iespējamās vērtības: Jā, Nē. Tiek saņemts no DIT.</w:t>
      </w:r>
    </w:p>
    <w:p w14:paraId="56EF667D" w14:textId="77777777" w:rsidR="00F36EFB" w:rsidRP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 xml:space="preserve">Vārds: </w:t>
      </w:r>
      <w:r w:rsidRPr="00F36EFB">
        <w:rPr>
          <w:rFonts w:eastAsia="Times New Roman" w:cs="Arial"/>
          <w:lang w:eastAsia="lv-LV"/>
        </w:rPr>
        <w:t>lietotāja, kurš veica pieprasījumus, vārds. Koplietošanas gadījumā vienai izsniegtai licencei var būt vairāki lietotāji, kas veic pieprasījumus.</w:t>
      </w:r>
      <w:r w:rsidRPr="00F36EFB">
        <w:rPr>
          <w:rFonts w:eastAsia="Times New Roman" w:cs="Arial"/>
          <w:b/>
          <w:lang w:eastAsia="lv-LV"/>
        </w:rPr>
        <w:t xml:space="preserve"> </w:t>
      </w:r>
    </w:p>
    <w:p w14:paraId="393BB455" w14:textId="77777777" w:rsidR="00F36EFB" w:rsidRP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 xml:space="preserve">Uzvārds: </w:t>
      </w:r>
      <w:r w:rsidRPr="00F36EFB">
        <w:rPr>
          <w:rFonts w:eastAsia="Times New Roman" w:cs="Arial"/>
          <w:lang w:eastAsia="lv-LV"/>
        </w:rPr>
        <w:t>lietotāja, kurš veica pieprasījumus, uzvārds. Koplietošanas gadījumā vienai izsniegtai licencei var būt vairāki lietotāji, kas veic pieprasījumus.</w:t>
      </w:r>
      <w:r w:rsidR="00986037">
        <w:rPr>
          <w:rFonts w:eastAsia="Times New Roman" w:cs="Arial"/>
          <w:b/>
          <w:lang w:eastAsia="lv-LV"/>
        </w:rPr>
        <w:t xml:space="preserve"> </w:t>
      </w:r>
    </w:p>
    <w:p w14:paraId="42820270" w14:textId="77777777" w:rsidR="00F36EFB" w:rsidRP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 xml:space="preserve">Personas kods: </w:t>
      </w:r>
      <w:r w:rsidRPr="00F36EFB">
        <w:rPr>
          <w:rFonts w:eastAsia="Times New Roman" w:cs="Arial"/>
          <w:lang w:eastAsia="lv-LV"/>
        </w:rPr>
        <w:t>lietotāja, kurš veica pieprasījumus, personas kods. Koplietošanas gadījumā vienai izsniegtai licencei var būt vairāki lietotāji, kas veic pieprasījumus. Tiek saņemts no DIT</w:t>
      </w:r>
      <w:r w:rsidR="00420C1D">
        <w:rPr>
          <w:rFonts w:eastAsia="Times New Roman" w:cs="Arial"/>
          <w:lang w:eastAsia="lv-LV"/>
        </w:rPr>
        <w:t>.</w:t>
      </w:r>
    </w:p>
    <w:p w14:paraId="10A44933" w14:textId="77777777" w:rsidR="00F36EFB" w:rsidRP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 xml:space="preserve">Uzņēmuma nosaukums: </w:t>
      </w:r>
      <w:r w:rsidRPr="00F36EFB">
        <w:rPr>
          <w:rFonts w:eastAsia="Times New Roman" w:cs="Arial"/>
          <w:lang w:eastAsia="lv-LV"/>
        </w:rPr>
        <w:t>uzņēmuma, kuru pārstāv</w:t>
      </w:r>
      <w:r w:rsidRPr="00F36EFB">
        <w:rPr>
          <w:rFonts w:eastAsia="Times New Roman" w:cs="Arial"/>
          <w:b/>
          <w:lang w:eastAsia="lv-LV"/>
        </w:rPr>
        <w:t xml:space="preserve"> </w:t>
      </w:r>
      <w:r w:rsidRPr="00F36EFB">
        <w:rPr>
          <w:rFonts w:eastAsia="Times New Roman" w:cs="Arial"/>
          <w:lang w:eastAsia="lv-LV"/>
        </w:rPr>
        <w:t>lietotāja, kurš veica pieprasījumus, nosaukums.</w:t>
      </w:r>
    </w:p>
    <w:p w14:paraId="0998DA16" w14:textId="77777777" w:rsidR="00F36EFB" w:rsidRPr="00F36EFB" w:rsidRDefault="00F36EFB" w:rsidP="00420C1D">
      <w:pPr>
        <w:spacing w:after="0" w:line="240" w:lineRule="auto"/>
        <w:jc w:val="both"/>
        <w:rPr>
          <w:rFonts w:eastAsia="Times New Roman" w:cs="Arial"/>
          <w:b/>
          <w:lang w:eastAsia="lv-LV"/>
        </w:rPr>
      </w:pPr>
      <w:r w:rsidRPr="00F36EFB">
        <w:rPr>
          <w:rFonts w:eastAsia="Times New Roman" w:cs="Arial"/>
          <w:b/>
          <w:lang w:eastAsia="lv-LV"/>
        </w:rPr>
        <w:t xml:space="preserve">Reģistrācijas numurs: </w:t>
      </w:r>
      <w:r w:rsidRPr="00F36EFB">
        <w:rPr>
          <w:rFonts w:eastAsia="Times New Roman" w:cs="Arial"/>
          <w:lang w:eastAsia="lv-LV"/>
        </w:rPr>
        <w:t>uzņēmuma, kuru pārstāv</w:t>
      </w:r>
      <w:r w:rsidRPr="00F36EFB">
        <w:rPr>
          <w:rFonts w:eastAsia="Times New Roman" w:cs="Arial"/>
          <w:b/>
          <w:lang w:eastAsia="lv-LV"/>
        </w:rPr>
        <w:t xml:space="preserve"> </w:t>
      </w:r>
      <w:r w:rsidRPr="00F36EFB">
        <w:rPr>
          <w:rFonts w:eastAsia="Times New Roman" w:cs="Arial"/>
          <w:lang w:eastAsia="lv-LV"/>
        </w:rPr>
        <w:t>lietotāja, kurš veica pieprasījumus, reģistrācijas numurs.</w:t>
      </w:r>
    </w:p>
    <w:p w14:paraId="47F32614" w14:textId="77777777" w:rsidR="00F36EFB" w:rsidRPr="00F36EFB" w:rsidRDefault="00F36EFB" w:rsidP="00420C1D">
      <w:pPr>
        <w:spacing w:after="0" w:line="240" w:lineRule="auto"/>
        <w:jc w:val="both"/>
        <w:rPr>
          <w:rFonts w:eastAsia="Times New Roman" w:cs="Arial"/>
          <w:lang w:eastAsia="lv-LV"/>
        </w:rPr>
      </w:pPr>
      <w:r w:rsidRPr="00F36EFB">
        <w:rPr>
          <w:rFonts w:eastAsia="Times New Roman" w:cs="Arial"/>
          <w:b/>
          <w:lang w:eastAsia="lv-LV"/>
        </w:rPr>
        <w:lastRenderedPageBreak/>
        <w:t xml:space="preserve">Veikto pieprasījumu skaits dienā operācijai: </w:t>
      </w:r>
      <w:r w:rsidRPr="00F36EFB">
        <w:rPr>
          <w:rFonts w:eastAsia="Times New Roman" w:cs="Arial"/>
          <w:lang w:eastAsia="lv-LV"/>
        </w:rPr>
        <w:t>lietotāja veikto pieprasījumu skaits katrai pasūtītajai operācijai dienā.</w:t>
      </w:r>
      <w:r w:rsidR="00986037">
        <w:rPr>
          <w:rFonts w:eastAsia="Times New Roman" w:cs="Arial"/>
          <w:lang w:eastAsia="lv-LV"/>
        </w:rPr>
        <w:t xml:space="preserve"> </w:t>
      </w:r>
      <w:r w:rsidRPr="00F36EFB">
        <w:rPr>
          <w:rFonts w:eastAsia="Times New Roman" w:cs="Arial"/>
          <w:lang w:eastAsia="lv-LV"/>
        </w:rPr>
        <w:t>Tiek saņemts no DIT.</w:t>
      </w:r>
    </w:p>
    <w:p w14:paraId="5608ADEC" w14:textId="77777777" w:rsidR="00F36EFB" w:rsidRPr="006B7C1B" w:rsidRDefault="00F36EFB" w:rsidP="00420C1D">
      <w:pPr>
        <w:jc w:val="both"/>
        <w:rPr>
          <w:lang w:eastAsia="lv-LV"/>
        </w:rPr>
      </w:pPr>
    </w:p>
    <w:p w14:paraId="26051CB7" w14:textId="77777777" w:rsidR="003875C0" w:rsidRPr="006B7C1B" w:rsidRDefault="003875C0" w:rsidP="00420C1D">
      <w:pPr>
        <w:pStyle w:val="Heading2"/>
        <w:jc w:val="both"/>
      </w:pPr>
      <w:bookmarkStart w:id="184" w:name="_Toc444523565"/>
      <w:r w:rsidRPr="006B7C1B">
        <w:t>Informācijas modulis</w:t>
      </w:r>
      <w:bookmarkEnd w:id="184"/>
    </w:p>
    <w:p w14:paraId="2D2B5420" w14:textId="77777777" w:rsidR="00E612CB" w:rsidRPr="006B7C1B" w:rsidRDefault="00E612CB" w:rsidP="00420C1D">
      <w:pPr>
        <w:pStyle w:val="Heading3"/>
        <w:jc w:val="both"/>
      </w:pPr>
      <w:bookmarkStart w:id="185" w:name="_Toc444523566"/>
      <w:r w:rsidRPr="006B7C1B">
        <w:t>Ģeoportāla informācijas sadaļas izvēlņu konfigurēšana</w:t>
      </w:r>
      <w:bookmarkEnd w:id="185"/>
    </w:p>
    <w:p w14:paraId="72471994" w14:textId="77777777" w:rsidR="00B1321D" w:rsidRPr="006B7C1B" w:rsidRDefault="00B1321D" w:rsidP="00420C1D">
      <w:pPr>
        <w:jc w:val="both"/>
      </w:pPr>
      <w:r w:rsidRPr="006B7C1B">
        <w:rPr>
          <w:lang w:eastAsia="lv-LV"/>
        </w:rPr>
        <w:t xml:space="preserve">Navigācija: Administrēšanas daļa </w:t>
      </w:r>
      <w:r w:rsidRPr="006B7C1B">
        <w:rPr>
          <w:lang w:eastAsia="lv-LV"/>
        </w:rPr>
        <w:sym w:font="Wingdings" w:char="F0E0"/>
      </w:r>
      <w:r w:rsidRPr="006B7C1B">
        <w:rPr>
          <w:lang w:eastAsia="lv-LV"/>
        </w:rPr>
        <w:t xml:space="preserve"> Informācijas sadaļa </w:t>
      </w:r>
      <w:r w:rsidRPr="006B7C1B">
        <w:rPr>
          <w:lang w:eastAsia="lv-LV"/>
        </w:rPr>
        <w:sym w:font="Wingdings" w:char="F0E0"/>
      </w:r>
      <w:r w:rsidRPr="006B7C1B">
        <w:rPr>
          <w:lang w:eastAsia="lv-LV"/>
        </w:rPr>
        <w:t xml:space="preserve"> Izvēlņu redaktors</w:t>
      </w:r>
      <w:r w:rsidR="00C52F92" w:rsidRPr="006B7C1B">
        <w:rPr>
          <w:lang w:eastAsia="lv-LV"/>
        </w:rPr>
        <w:t>.</w:t>
      </w:r>
    </w:p>
    <w:p w14:paraId="2CAD2752" w14:textId="77777777" w:rsidR="006513F1" w:rsidRPr="006B7C1B" w:rsidRDefault="006513F1" w:rsidP="00420C1D">
      <w:pPr>
        <w:spacing w:line="360" w:lineRule="auto"/>
        <w:jc w:val="both"/>
      </w:pPr>
      <w:r w:rsidRPr="006B7C1B">
        <w:rPr>
          <w:lang w:eastAsia="lv-LV"/>
        </w:rPr>
        <w:t>Ģeoportāla informācijas sadaļas izvēlnes ir konfigurējamas. Ģeoportāla administratoram ir iespēja norādīt izvēlnes nosaukumu, attēlošanas secību konkrētā līmeņa izvēln</w:t>
      </w:r>
      <w:r w:rsidR="00551195" w:rsidRPr="006B7C1B">
        <w:rPr>
          <w:lang w:eastAsia="lv-LV"/>
        </w:rPr>
        <w:t>ē, kurā izvēlnē attēlot, kā arī iespēja piesaistīt saturu</w:t>
      </w:r>
      <w:r w:rsidR="004B1F63" w:rsidRPr="006B7C1B">
        <w:rPr>
          <w:lang w:eastAsia="lv-LV"/>
        </w:rPr>
        <w:t>,</w:t>
      </w:r>
      <w:r w:rsidR="00420C1D">
        <w:rPr>
          <w:lang w:eastAsia="lv-LV"/>
        </w:rPr>
        <w:t xml:space="preserve"> ko attēlot.</w:t>
      </w:r>
    </w:p>
    <w:p w14:paraId="09CA45A4" w14:textId="77777777" w:rsidR="00F849A2" w:rsidRPr="006B7C1B" w:rsidRDefault="006513F1" w:rsidP="00420C1D">
      <w:pPr>
        <w:spacing w:after="0" w:line="360" w:lineRule="auto"/>
        <w:jc w:val="both"/>
      </w:pPr>
      <w:r w:rsidRPr="006B7C1B">
        <w:rPr>
          <w:lang w:eastAsia="lv-LV"/>
        </w:rPr>
        <w:t xml:space="preserve">Ģeoportālā pievienoto informācijas sadaļas saturu var piesaistīt </w:t>
      </w:r>
      <w:r w:rsidR="00551195" w:rsidRPr="006B7C1B">
        <w:rPr>
          <w:lang w:eastAsia="lv-LV"/>
        </w:rPr>
        <w:t>dažādām izvēlnēm</w:t>
      </w:r>
      <w:r w:rsidRPr="006B7C1B">
        <w:rPr>
          <w:lang w:eastAsia="lv-LV"/>
        </w:rPr>
        <w:t>:</w:t>
      </w:r>
    </w:p>
    <w:p w14:paraId="2FDE57AE" w14:textId="77777777" w:rsidR="006513F1" w:rsidRPr="006B7C1B" w:rsidRDefault="006513F1" w:rsidP="001334B1">
      <w:pPr>
        <w:pStyle w:val="ListParagraph"/>
        <w:numPr>
          <w:ilvl w:val="0"/>
          <w:numId w:val="117"/>
        </w:numPr>
        <w:spacing w:line="360" w:lineRule="auto"/>
        <w:jc w:val="both"/>
      </w:pPr>
      <w:r w:rsidRPr="006B7C1B">
        <w:t>Augšējā līmeņa izvēlnē</w:t>
      </w:r>
      <w:r w:rsidR="00C52F92" w:rsidRPr="006B7C1B">
        <w:t>;</w:t>
      </w:r>
    </w:p>
    <w:p w14:paraId="7FD68367" w14:textId="77777777" w:rsidR="006513F1" w:rsidRPr="006B7C1B" w:rsidRDefault="00502B3E" w:rsidP="001334B1">
      <w:pPr>
        <w:pStyle w:val="ListParagraph"/>
        <w:numPr>
          <w:ilvl w:val="0"/>
          <w:numId w:val="117"/>
        </w:numPr>
        <w:spacing w:line="360" w:lineRule="auto"/>
        <w:jc w:val="both"/>
      </w:pPr>
      <w:r>
        <w:t>Vertikālajai izvēlnei</w:t>
      </w:r>
      <w:r w:rsidR="00C52F92" w:rsidRPr="006B7C1B">
        <w:t>;</w:t>
      </w:r>
    </w:p>
    <w:p w14:paraId="637BF469" w14:textId="77777777" w:rsidR="006513F1" w:rsidRPr="006B7C1B" w:rsidRDefault="00502B3E" w:rsidP="001334B1">
      <w:pPr>
        <w:pStyle w:val="ListParagraph"/>
        <w:numPr>
          <w:ilvl w:val="0"/>
          <w:numId w:val="117"/>
        </w:numPr>
        <w:spacing w:line="360" w:lineRule="auto"/>
        <w:jc w:val="both"/>
      </w:pPr>
      <w:r>
        <w:t>Horizontālajai izvēlnei</w:t>
      </w:r>
      <w:r w:rsidR="006513F1" w:rsidRPr="006B7C1B">
        <w:t xml:space="preserve"> (tikai viens līmenis)</w:t>
      </w:r>
      <w:r w:rsidR="00C52F92" w:rsidRPr="006B7C1B">
        <w:t>;</w:t>
      </w:r>
    </w:p>
    <w:p w14:paraId="255C52DD" w14:textId="77777777" w:rsidR="00551195" w:rsidRPr="006B7C1B" w:rsidRDefault="00551195" w:rsidP="001334B1">
      <w:pPr>
        <w:pStyle w:val="ListParagraph"/>
        <w:numPr>
          <w:ilvl w:val="0"/>
          <w:numId w:val="117"/>
        </w:numPr>
        <w:spacing w:line="360" w:lineRule="auto"/>
        <w:jc w:val="both"/>
      </w:pPr>
      <w:r w:rsidRPr="006B7C1B">
        <w:t>Nepublicētās vienības</w:t>
      </w:r>
      <w:r w:rsidR="00A80147" w:rsidRPr="006B7C1B">
        <w:t>.</w:t>
      </w:r>
    </w:p>
    <w:p w14:paraId="61E39F48" w14:textId="77777777" w:rsidR="00551195" w:rsidRDefault="00551195" w:rsidP="00420C1D">
      <w:pPr>
        <w:spacing w:line="360" w:lineRule="auto"/>
        <w:jc w:val="both"/>
        <w:rPr>
          <w:lang w:eastAsia="lv-LV"/>
        </w:rPr>
      </w:pPr>
      <w:r w:rsidRPr="006B7C1B">
        <w:rPr>
          <w:lang w:eastAsia="lv-LV"/>
        </w:rPr>
        <w:t>Vienu sarakstu vai rakstu var pievienot vairākām izvēlnēm.</w:t>
      </w:r>
    </w:p>
    <w:p w14:paraId="7462736E" w14:textId="77777777" w:rsidR="00322D63" w:rsidRPr="006B7C1B" w:rsidRDefault="00322D63" w:rsidP="00420C1D">
      <w:pPr>
        <w:spacing w:line="360" w:lineRule="auto"/>
        <w:jc w:val="both"/>
      </w:pPr>
      <w:r>
        <w:rPr>
          <w:lang w:eastAsia="lv-LV"/>
        </w:rPr>
        <w:t xml:space="preserve">Lai Horizontālā un Vertikālā izvēlne pēc Publicēšanas tiktu attēlota publiskajā daļā, tad konfigurējot Ģeoportāla Publiskās daļas sākuma lapu un/vai Informācijas sadaļas formu struktūru ir jāpievieno attiecīgie noklusētie elementi nepieciešamajos formu struktūru elementos (skat. scenāriju 8.3.4 </w:t>
      </w:r>
      <w:r w:rsidRPr="00322D63">
        <w:rPr>
          <w:lang w:eastAsia="lv-LV"/>
        </w:rPr>
        <w:t>Konfigurēt Ģeoportāla publiskās daļas sakuma lapas un Informācijas sadaļu formu struktūru</w:t>
      </w:r>
      <w:r>
        <w:rPr>
          <w:lang w:eastAsia="lv-LV"/>
        </w:rPr>
        <w:t>).</w:t>
      </w:r>
    </w:p>
    <w:p w14:paraId="7FF340D6" w14:textId="77777777" w:rsidR="00B1321D" w:rsidRPr="006B7C1B" w:rsidRDefault="00420C1D" w:rsidP="00420C1D">
      <w:pPr>
        <w:spacing w:line="360" w:lineRule="auto"/>
        <w:jc w:val="both"/>
      </w:pPr>
      <w:r>
        <w:rPr>
          <w:lang w:eastAsia="lv-LV"/>
        </w:rPr>
        <w:t>Darbību secība:</w:t>
      </w:r>
    </w:p>
    <w:p w14:paraId="320B57F1" w14:textId="77777777" w:rsidR="00CE03F8" w:rsidRPr="006B7C1B" w:rsidRDefault="00CE03F8" w:rsidP="001334B1">
      <w:pPr>
        <w:pStyle w:val="ListParagraph"/>
        <w:numPr>
          <w:ilvl w:val="0"/>
          <w:numId w:val="114"/>
        </w:numPr>
        <w:spacing w:line="360" w:lineRule="auto"/>
        <w:jc w:val="both"/>
      </w:pPr>
      <w:r w:rsidRPr="006B7C1B">
        <w:t>Lietotājs atver izvēlņu redaktoru, kā rezultātā tiek atvērta forma, kurā ir pieejams kokveidīgs saraksts ar izvēlnēm, kuras var konfigurēt</w:t>
      </w:r>
      <w:r w:rsidR="00A80147" w:rsidRPr="006B7C1B">
        <w:t>,</w:t>
      </w:r>
      <w:r w:rsidRPr="006B7C1B">
        <w:t xml:space="preserve"> un neliels apraksts</w:t>
      </w:r>
      <w:r w:rsidR="004B1F63" w:rsidRPr="006B7C1B">
        <w:t>,</w:t>
      </w:r>
      <w:r w:rsidRPr="006B7C1B">
        <w:t xml:space="preserve"> kā to darīt</w:t>
      </w:r>
      <w:r w:rsidR="00C52F92" w:rsidRPr="006B7C1B">
        <w:t>.</w:t>
      </w:r>
    </w:p>
    <w:p w14:paraId="78397850" w14:textId="77777777" w:rsidR="00CE03F8" w:rsidRPr="006B7C1B" w:rsidRDefault="00CE03F8" w:rsidP="001334B1">
      <w:pPr>
        <w:pStyle w:val="ListParagraph"/>
        <w:numPr>
          <w:ilvl w:val="0"/>
          <w:numId w:val="114"/>
        </w:numPr>
        <w:spacing w:line="360" w:lineRule="auto"/>
        <w:jc w:val="both"/>
      </w:pPr>
      <w:r w:rsidRPr="006B7C1B">
        <w:t>Lietotājs vēl</w:t>
      </w:r>
      <w:r w:rsidR="00A80147" w:rsidRPr="006B7C1B">
        <w:t>a</w:t>
      </w:r>
      <w:r w:rsidRPr="006B7C1B">
        <w:t>s pievienot pirmā līmeņa izvēlni Augšējā līmeņa izvēlnē, tādēļ nospiež pog</w:t>
      </w:r>
      <w:r w:rsidR="00691EF8" w:rsidRPr="006B7C1B">
        <w:t>u</w:t>
      </w:r>
      <w:r w:rsidRPr="006B7C1B">
        <w:t>, kas apzīmēta ar + uz Augšējā līmeņa izvēlne</w:t>
      </w:r>
      <w:r w:rsidR="00C52F92" w:rsidRPr="006B7C1B">
        <w:t>.</w:t>
      </w:r>
    </w:p>
    <w:p w14:paraId="4FC98501" w14:textId="77777777" w:rsidR="00CE03F8" w:rsidRPr="006B7C1B" w:rsidRDefault="00CE03F8" w:rsidP="001334B1">
      <w:pPr>
        <w:pStyle w:val="ListParagraph"/>
        <w:numPr>
          <w:ilvl w:val="0"/>
          <w:numId w:val="114"/>
        </w:numPr>
        <w:spacing w:line="360" w:lineRule="auto"/>
        <w:jc w:val="both"/>
        <w:rPr>
          <w:color w:val="000000"/>
          <w:sz w:val="20"/>
          <w:szCs w:val="20"/>
        </w:rPr>
      </w:pPr>
      <w:r w:rsidRPr="006B7C1B">
        <w:t>Rezultātā labajā pusē tiek atvērta forma, kurā lietotājam ir jāaizpilda informācija par jauno izvēlni:</w:t>
      </w:r>
    </w:p>
    <w:p w14:paraId="01005F98" w14:textId="77777777" w:rsidR="00CE03F8" w:rsidRPr="006B7C1B" w:rsidRDefault="00CE03F8" w:rsidP="001334B1">
      <w:pPr>
        <w:pStyle w:val="ListParagraph"/>
        <w:numPr>
          <w:ilvl w:val="1"/>
          <w:numId w:val="115"/>
        </w:numPr>
        <w:spacing w:line="360" w:lineRule="auto"/>
        <w:jc w:val="both"/>
      </w:pPr>
      <w:r w:rsidRPr="006B7C1B">
        <w:t>Izvēlnes nosaukums latviešu valodā un citās Ģeoportālā pieejamajās valodās</w:t>
      </w:r>
      <w:r w:rsidR="00C52F92" w:rsidRPr="006B7C1B">
        <w:t>;</w:t>
      </w:r>
    </w:p>
    <w:p w14:paraId="065FF0BC" w14:textId="77777777" w:rsidR="00CE03F8" w:rsidRPr="006B7C1B" w:rsidRDefault="00CE03F8" w:rsidP="001334B1">
      <w:pPr>
        <w:pStyle w:val="ListParagraph"/>
        <w:numPr>
          <w:ilvl w:val="1"/>
          <w:numId w:val="115"/>
        </w:numPr>
        <w:spacing w:line="360" w:lineRule="auto"/>
        <w:jc w:val="both"/>
      </w:pPr>
      <w:r w:rsidRPr="006B7C1B">
        <w:t>Saite uz izvēlni (saites ir pieejamas pie [Jaunumi un raksti] sarakstiem un rakstiem)</w:t>
      </w:r>
      <w:r w:rsidR="00C52F92" w:rsidRPr="006B7C1B">
        <w:t>.</w:t>
      </w:r>
    </w:p>
    <w:p w14:paraId="29A31DB6" w14:textId="77777777" w:rsidR="00CE03F8" w:rsidRPr="006B7C1B" w:rsidRDefault="00CE03F8" w:rsidP="001334B1">
      <w:pPr>
        <w:pStyle w:val="ListParagraph"/>
        <w:numPr>
          <w:ilvl w:val="0"/>
          <w:numId w:val="114"/>
        </w:numPr>
        <w:spacing w:line="360" w:lineRule="auto"/>
        <w:jc w:val="both"/>
      </w:pPr>
      <w:r w:rsidRPr="006B7C1B">
        <w:t xml:space="preserve">Pēc informācijas aizpildes lietotājs veic ievadītās informācijas saglabāšanu, kā rezultātā Augšējā līmeņa izvēlnei </w:t>
      </w:r>
      <w:r w:rsidR="001F1ED0" w:rsidRPr="006B7C1B">
        <w:t>tiek</w:t>
      </w:r>
      <w:r w:rsidRPr="006B7C1B">
        <w:t xml:space="preserve"> pievienota pirmā līmeņa izvēlne, kas vēl nav redzama publiskajā daļā</w:t>
      </w:r>
      <w:r w:rsidR="00C52F92" w:rsidRPr="006B7C1B">
        <w:t>.</w:t>
      </w:r>
    </w:p>
    <w:p w14:paraId="71B7A40A" w14:textId="77777777" w:rsidR="001F1ED0" w:rsidRPr="006B7C1B" w:rsidRDefault="001F1ED0" w:rsidP="001334B1">
      <w:pPr>
        <w:pStyle w:val="ListParagraph"/>
        <w:numPr>
          <w:ilvl w:val="0"/>
          <w:numId w:val="114"/>
        </w:numPr>
        <w:spacing w:line="360" w:lineRule="auto"/>
        <w:jc w:val="both"/>
        <w:rPr>
          <w:color w:val="000000"/>
          <w:lang w:eastAsia="en-US"/>
        </w:rPr>
      </w:pPr>
      <w:r w:rsidRPr="006B7C1B">
        <w:lastRenderedPageBreak/>
        <w:t xml:space="preserve">Lietotājs nospiež pogu Izvērst </w:t>
      </w:r>
      <w:r w:rsidR="002665B2" w:rsidRPr="006B7C1B">
        <w:t>izvēlni</w:t>
      </w:r>
      <w:r w:rsidRPr="006B7C1B">
        <w:t xml:space="preserve">, </w:t>
      </w:r>
      <w:r w:rsidR="004B1F63" w:rsidRPr="006B7C1B">
        <w:t>k</w:t>
      </w:r>
      <w:r w:rsidRPr="006B7C1B">
        <w:t xml:space="preserve">ā rezultātā tiek izvērsts </w:t>
      </w:r>
      <w:r w:rsidRPr="006B7C1B">
        <w:rPr>
          <w:color w:val="000000"/>
          <w:lang w:eastAsia="en-US"/>
        </w:rPr>
        <w:t>saraksts līdz pēdējam pievienotajam līmenim</w:t>
      </w:r>
      <w:r w:rsidR="00C52F92" w:rsidRPr="006B7C1B">
        <w:rPr>
          <w:color w:val="000000"/>
          <w:lang w:eastAsia="en-US"/>
        </w:rPr>
        <w:t>.</w:t>
      </w:r>
    </w:p>
    <w:p w14:paraId="2D1D1B24" w14:textId="77777777" w:rsidR="001F1ED0" w:rsidRPr="006B7C1B" w:rsidRDefault="001F1ED0" w:rsidP="001334B1">
      <w:pPr>
        <w:pStyle w:val="ListParagraph"/>
        <w:numPr>
          <w:ilvl w:val="0"/>
          <w:numId w:val="114"/>
        </w:numPr>
        <w:spacing w:line="360" w:lineRule="auto"/>
        <w:jc w:val="both"/>
      </w:pPr>
      <w:r w:rsidRPr="006B7C1B">
        <w:t>Lietotājs vēl</w:t>
      </w:r>
      <w:r w:rsidR="00A80147" w:rsidRPr="006B7C1B">
        <w:t>a</w:t>
      </w:r>
      <w:r w:rsidRPr="006B7C1B">
        <w:t>s pievienot otrā līmeņa izvēlni Augšējā līmeņa izvēlne, tādēļ uz pirmā līmeņa izvēlnes nospiež pogu +</w:t>
      </w:r>
      <w:r w:rsidR="00C52F92" w:rsidRPr="006B7C1B">
        <w:t>.</w:t>
      </w:r>
    </w:p>
    <w:p w14:paraId="50A70DEB" w14:textId="77777777" w:rsidR="001F1ED0" w:rsidRPr="006B7C1B" w:rsidRDefault="002E2F68" w:rsidP="001334B1">
      <w:pPr>
        <w:pStyle w:val="ListParagraph"/>
        <w:numPr>
          <w:ilvl w:val="0"/>
          <w:numId w:val="114"/>
        </w:numPr>
        <w:spacing w:line="360" w:lineRule="auto"/>
        <w:jc w:val="both"/>
        <w:rPr>
          <w:color w:val="000000"/>
          <w:sz w:val="20"/>
          <w:szCs w:val="20"/>
          <w:lang w:eastAsia="en-US"/>
        </w:rPr>
      </w:pPr>
      <w:r w:rsidRPr="006B7C1B">
        <w:t>Kā rezultātā</w:t>
      </w:r>
      <w:r w:rsidR="001F1ED0" w:rsidRPr="006B7C1B">
        <w:t xml:space="preserve"> labajā pusē tiek atvērta forma, kurā lietotājam ir jāaizpilda informācija par jauno izvēlni:</w:t>
      </w:r>
    </w:p>
    <w:p w14:paraId="33CDC20B" w14:textId="77777777" w:rsidR="001F1ED0" w:rsidRPr="006B7C1B" w:rsidRDefault="001F1ED0" w:rsidP="001334B1">
      <w:pPr>
        <w:pStyle w:val="ListParagraph"/>
        <w:numPr>
          <w:ilvl w:val="1"/>
          <w:numId w:val="116"/>
        </w:numPr>
        <w:spacing w:line="360" w:lineRule="auto"/>
        <w:jc w:val="both"/>
      </w:pPr>
      <w:r w:rsidRPr="006B7C1B">
        <w:t>Izvēlnes nosaukums latviešu valodā un citās Ģeoportālā pieejamajās valodās</w:t>
      </w:r>
      <w:r w:rsidR="00307E70" w:rsidRPr="006B7C1B">
        <w:t>;</w:t>
      </w:r>
    </w:p>
    <w:p w14:paraId="7799F962" w14:textId="77777777" w:rsidR="001F1ED0" w:rsidRPr="006B7C1B" w:rsidRDefault="001F1ED0" w:rsidP="001334B1">
      <w:pPr>
        <w:pStyle w:val="ListParagraph"/>
        <w:numPr>
          <w:ilvl w:val="1"/>
          <w:numId w:val="116"/>
        </w:numPr>
        <w:spacing w:line="360" w:lineRule="auto"/>
        <w:jc w:val="both"/>
      </w:pPr>
      <w:r w:rsidRPr="006B7C1B">
        <w:t>Saite uz izvēlni (saites ir pieejamas pie [Jaunumi un raksti] sarakstiem un rakstiem)</w:t>
      </w:r>
      <w:r w:rsidR="00307E70" w:rsidRPr="006B7C1B">
        <w:t>.</w:t>
      </w:r>
    </w:p>
    <w:p w14:paraId="69011930" w14:textId="77777777" w:rsidR="001F1ED0" w:rsidRPr="006B7C1B" w:rsidRDefault="001F1ED0" w:rsidP="001334B1">
      <w:pPr>
        <w:pStyle w:val="ListParagraph"/>
        <w:numPr>
          <w:ilvl w:val="0"/>
          <w:numId w:val="114"/>
        </w:numPr>
        <w:spacing w:line="360" w:lineRule="auto"/>
        <w:jc w:val="both"/>
      </w:pPr>
      <w:r w:rsidRPr="006B7C1B">
        <w:t xml:space="preserve">Pēc informācijas aizpildes lietotājs veic ievadītās informācijas saglabāšanu, kā rezultātā Augšējā līmeņa izvēlnei </w:t>
      </w:r>
      <w:r w:rsidR="00DB79DF" w:rsidRPr="006B7C1B">
        <w:t>t</w:t>
      </w:r>
      <w:r w:rsidRPr="006B7C1B">
        <w:t>ika pievienota pirmā līmeņa izvēlne, kas vēl nav redzama publiskajā daļā</w:t>
      </w:r>
      <w:r w:rsidR="00307E70" w:rsidRPr="006B7C1B">
        <w:t>.</w:t>
      </w:r>
    </w:p>
    <w:p w14:paraId="6A30388D" w14:textId="77777777" w:rsidR="001F1ED0" w:rsidRPr="006B7C1B" w:rsidRDefault="001F1ED0" w:rsidP="001334B1">
      <w:pPr>
        <w:pStyle w:val="ListParagraph"/>
        <w:numPr>
          <w:ilvl w:val="0"/>
          <w:numId w:val="114"/>
        </w:numPr>
        <w:spacing w:line="360" w:lineRule="auto"/>
        <w:jc w:val="both"/>
      </w:pPr>
      <w:r w:rsidRPr="006B7C1B">
        <w:t>Ja kokveida izvēlņu sarakstā ir pievienotas vēl citas izvēlnes, bet lietotājs vēlās, lai būtu redzamas tikai tikko pievienotās, tad:</w:t>
      </w:r>
    </w:p>
    <w:p w14:paraId="56F66B90" w14:textId="77777777" w:rsidR="001F1ED0" w:rsidRPr="006B7C1B" w:rsidRDefault="00B74434" w:rsidP="001334B1">
      <w:pPr>
        <w:pStyle w:val="ListParagraph"/>
        <w:numPr>
          <w:ilvl w:val="1"/>
          <w:numId w:val="114"/>
        </w:numPr>
        <w:spacing w:line="360" w:lineRule="auto"/>
        <w:jc w:val="both"/>
      </w:pPr>
      <w:r w:rsidRPr="006B7C1B">
        <w:t>i</w:t>
      </w:r>
      <w:r w:rsidR="001F1ED0" w:rsidRPr="006B7C1B">
        <w:t>zvēls dzēst</w:t>
      </w:r>
      <w:r w:rsidR="00DB79DF" w:rsidRPr="006B7C1B">
        <w:t>,</w:t>
      </w:r>
      <w:r w:rsidR="001F1ED0" w:rsidRPr="006B7C1B">
        <w:t xml:space="preserve"> nospiežot uz izvēlnes, kas nav nepieciešama</w:t>
      </w:r>
      <w:r w:rsidR="005279E7" w:rsidRPr="006B7C1B">
        <w:t xml:space="preserve"> publiskajā daļā</w:t>
      </w:r>
      <w:r w:rsidR="001F1ED0" w:rsidRPr="006B7C1B">
        <w:t>. Šādā gadījumā izvēlne tiek dzēsta bez iespējas to atgriezt</w:t>
      </w:r>
      <w:r w:rsidR="00DB79DF" w:rsidRPr="006B7C1B">
        <w:t>;</w:t>
      </w:r>
    </w:p>
    <w:p w14:paraId="46895432" w14:textId="77777777" w:rsidR="001F1ED0" w:rsidRPr="006B7C1B" w:rsidRDefault="00B74434" w:rsidP="001334B1">
      <w:pPr>
        <w:pStyle w:val="ListParagraph"/>
        <w:numPr>
          <w:ilvl w:val="1"/>
          <w:numId w:val="114"/>
        </w:numPr>
        <w:spacing w:line="360" w:lineRule="auto"/>
        <w:jc w:val="both"/>
      </w:pPr>
      <w:r w:rsidRPr="006B7C1B">
        <w:t>i</w:t>
      </w:r>
      <w:r w:rsidR="001F1ED0" w:rsidRPr="006B7C1B">
        <w:t>zvēl</w:t>
      </w:r>
      <w:r w:rsidR="00A80147" w:rsidRPr="006B7C1B">
        <w:t>a</w:t>
      </w:r>
      <w:r w:rsidR="001F1ED0" w:rsidRPr="006B7C1B">
        <w:t xml:space="preserve">s pārvietot uz </w:t>
      </w:r>
      <w:r w:rsidR="005279E7" w:rsidRPr="006B7C1B">
        <w:t>Nepublicētās vienības</w:t>
      </w:r>
      <w:r w:rsidR="00EA22DB" w:rsidRPr="006B7C1B">
        <w:t xml:space="preserve"> </w:t>
      </w:r>
      <w:r w:rsidR="005279E7" w:rsidRPr="006B7C1B">
        <w:t>Izvēlni. Pārvietošana notiek izmantojot Drag&amp;drop</w:t>
      </w:r>
      <w:r w:rsidRPr="006B7C1B">
        <w:t xml:space="preserve">: </w:t>
      </w:r>
      <w:r w:rsidR="005279E7" w:rsidRPr="006B7C1B">
        <w:t>aizvilkt uz Nepublicētās vienības izvēlnes, kas nav nepieciešamas publiskajā daļā. Šādā gadījumā izvēlni būs iespējams atgriezt uz vēlamo izvēlni</w:t>
      </w:r>
      <w:r w:rsidR="00A80147" w:rsidRPr="006B7C1B">
        <w:t>,</w:t>
      </w:r>
      <w:r w:rsidR="005279E7" w:rsidRPr="006B7C1B">
        <w:t xml:space="preserve"> izmantojot Drag&amp;drop.</w:t>
      </w:r>
    </w:p>
    <w:p w14:paraId="1D6FD6B0" w14:textId="77777777" w:rsidR="005279E7" w:rsidRPr="006B7C1B" w:rsidRDefault="005279E7" w:rsidP="001334B1">
      <w:pPr>
        <w:pStyle w:val="ListParagraph"/>
        <w:numPr>
          <w:ilvl w:val="0"/>
          <w:numId w:val="114"/>
        </w:numPr>
        <w:spacing w:line="360" w:lineRule="auto"/>
        <w:jc w:val="both"/>
      </w:pPr>
      <w:r w:rsidRPr="006B7C1B">
        <w:t>Lietotājs nospiež pog</w:t>
      </w:r>
      <w:r w:rsidR="00691EF8" w:rsidRPr="006B7C1B">
        <w:t>u</w:t>
      </w:r>
      <w:r w:rsidRPr="006B7C1B">
        <w:t xml:space="preserve"> Publicēt visas izvēlnes, kā rezultātā tiek publicēti visām izvēlnēm pievienotie izvēlņu līmeņi, kas ir pievienotas un nav Nepublicēto vienību sadaļā. Savukārt tās vienības, kas ir Nepublicēto vienību sadaļā</w:t>
      </w:r>
      <w:r w:rsidR="00C87E69" w:rsidRPr="006B7C1B">
        <w:t>,</w:t>
      </w:r>
      <w:r w:rsidRPr="006B7C1B">
        <w:t xml:space="preserve"> tiek saglabātas. Ja lietotājs nenospiež šo </w:t>
      </w:r>
      <w:r w:rsidR="00B74434" w:rsidRPr="006B7C1B">
        <w:t>pogu</w:t>
      </w:r>
      <w:r w:rsidRPr="006B7C1B">
        <w:t>, tad visi ievadītie dati tiek zaudēti un netiek veiktas nekādas izmaiņas attiecībā pret to</w:t>
      </w:r>
      <w:r w:rsidR="00DB79DF" w:rsidRPr="006B7C1B">
        <w:t>,</w:t>
      </w:r>
      <w:r w:rsidRPr="006B7C1B">
        <w:t xml:space="preserve"> kā bija izkārtotas un publicētas izvēlnes</w:t>
      </w:r>
      <w:r w:rsidR="00DB79DF" w:rsidRPr="006B7C1B">
        <w:t>,</w:t>
      </w:r>
      <w:r w:rsidR="00420C1D">
        <w:t xml:space="preserve"> atverot šo sarakstu.</w:t>
      </w:r>
    </w:p>
    <w:p w14:paraId="668BCD37" w14:textId="77777777" w:rsidR="00CE03F8" w:rsidRPr="006B7C1B" w:rsidRDefault="005279E7" w:rsidP="00CF4455">
      <w:r w:rsidRPr="006B7C1B">
        <w:rPr>
          <w:lang w:eastAsia="lv-LV"/>
        </w:rPr>
        <w:t>Lauki:</w:t>
      </w:r>
    </w:p>
    <w:tbl>
      <w:tblPr>
        <w:tblStyle w:val="TableGrid"/>
        <w:tblW w:w="5000" w:type="pct"/>
        <w:tblLook w:val="04A0" w:firstRow="1" w:lastRow="0" w:firstColumn="1" w:lastColumn="0" w:noHBand="0" w:noVBand="1"/>
      </w:tblPr>
      <w:tblGrid>
        <w:gridCol w:w="3554"/>
        <w:gridCol w:w="4742"/>
      </w:tblGrid>
      <w:tr w:rsidR="00184910" w:rsidRPr="006B7C1B" w14:paraId="6C2F9750" w14:textId="77777777" w:rsidTr="00184910">
        <w:tc>
          <w:tcPr>
            <w:tcW w:w="2142" w:type="pct"/>
          </w:tcPr>
          <w:p w14:paraId="1C4CA86D" w14:textId="77777777" w:rsidR="00184910" w:rsidRPr="006B7C1B" w:rsidRDefault="00184910" w:rsidP="00CF4455">
            <w:pPr>
              <w:spacing w:line="360" w:lineRule="auto"/>
              <w:rPr>
                <w:b/>
                <w:lang w:eastAsia="lv-LV"/>
              </w:rPr>
            </w:pPr>
            <w:r w:rsidRPr="006B7C1B">
              <w:rPr>
                <w:b/>
                <w:lang w:eastAsia="lv-LV"/>
              </w:rPr>
              <w:t>Lauka nosaukums</w:t>
            </w:r>
          </w:p>
        </w:tc>
        <w:tc>
          <w:tcPr>
            <w:tcW w:w="2858" w:type="pct"/>
          </w:tcPr>
          <w:p w14:paraId="43E61139" w14:textId="77777777" w:rsidR="00184910" w:rsidRPr="006B7C1B" w:rsidRDefault="00184910" w:rsidP="00CF4455">
            <w:pPr>
              <w:spacing w:line="360" w:lineRule="auto"/>
              <w:rPr>
                <w:b/>
                <w:lang w:eastAsia="lv-LV"/>
              </w:rPr>
            </w:pPr>
            <w:r w:rsidRPr="006B7C1B">
              <w:rPr>
                <w:b/>
                <w:lang w:eastAsia="lv-LV"/>
              </w:rPr>
              <w:t>Apraksts</w:t>
            </w:r>
          </w:p>
        </w:tc>
      </w:tr>
      <w:tr w:rsidR="00184910" w:rsidRPr="006B7C1B" w14:paraId="212B72E5" w14:textId="77777777" w:rsidTr="00184910">
        <w:tc>
          <w:tcPr>
            <w:tcW w:w="2142" w:type="pct"/>
          </w:tcPr>
          <w:p w14:paraId="78CCCF92" w14:textId="77777777" w:rsidR="00184910" w:rsidRPr="006B7C1B" w:rsidRDefault="00184910" w:rsidP="00CE03F8">
            <w:pPr>
              <w:rPr>
                <w:lang w:eastAsia="lv-LV"/>
              </w:rPr>
            </w:pPr>
            <w:r w:rsidRPr="006B7C1B">
              <w:rPr>
                <w:lang w:eastAsia="lv-LV"/>
              </w:rPr>
              <w:t>Izvēlnes nosaukums (visās Ģeoportāla valodās)</w:t>
            </w:r>
          </w:p>
        </w:tc>
        <w:tc>
          <w:tcPr>
            <w:tcW w:w="2858" w:type="pct"/>
          </w:tcPr>
          <w:p w14:paraId="64440973" w14:textId="77777777" w:rsidR="00184910" w:rsidRPr="006B7C1B" w:rsidRDefault="00184910" w:rsidP="00CE03F8">
            <w:pPr>
              <w:rPr>
                <w:lang w:eastAsia="lv-LV"/>
              </w:rPr>
            </w:pPr>
            <w:r w:rsidRPr="006B7C1B">
              <w:rPr>
                <w:lang w:eastAsia="lv-LV"/>
              </w:rPr>
              <w:t>Izvēlnes nosaukums, kas tiks attēlots publiskajā daļā</w:t>
            </w:r>
            <w:r w:rsidR="00BA7AF3" w:rsidRPr="006B7C1B">
              <w:rPr>
                <w:lang w:eastAsia="lv-LV"/>
              </w:rPr>
              <w:t>.</w:t>
            </w:r>
          </w:p>
        </w:tc>
      </w:tr>
      <w:tr w:rsidR="00184910" w:rsidRPr="006B7C1B" w14:paraId="1FA0F262" w14:textId="77777777" w:rsidTr="00184910">
        <w:tc>
          <w:tcPr>
            <w:tcW w:w="2142" w:type="pct"/>
          </w:tcPr>
          <w:p w14:paraId="1AE3872C" w14:textId="77777777" w:rsidR="00184910" w:rsidRPr="006B7C1B" w:rsidRDefault="00463FCB" w:rsidP="00463FCB">
            <w:pPr>
              <w:rPr>
                <w:lang w:eastAsia="lv-LV"/>
              </w:rPr>
            </w:pPr>
            <w:r w:rsidRPr="006B7C1B">
              <w:t>Raksta vai saraksta, kas tiks atvērts publiskajā daļā</w:t>
            </w:r>
            <w:r w:rsidR="00C87E69" w:rsidRPr="006B7C1B">
              <w:t>,</w:t>
            </w:r>
            <w:r w:rsidRPr="006B7C1B">
              <w:t xml:space="preserve"> nospiežot uz atbilstošās izvēlnes, saite. Saites ir pieejamas pie Jaunumi un raksti sarakstiem un rakstiem. Var tikt pievienota arī saite uz kādu ārēju portālu.</w:t>
            </w:r>
            <w:r w:rsidRPr="006B7C1B">
              <w:rPr>
                <w:lang w:eastAsia="lv-LV"/>
              </w:rPr>
              <w:t xml:space="preserve"> </w:t>
            </w:r>
          </w:p>
        </w:tc>
        <w:tc>
          <w:tcPr>
            <w:tcW w:w="2858" w:type="pct"/>
          </w:tcPr>
          <w:p w14:paraId="25C55D81" w14:textId="77777777" w:rsidR="00184910" w:rsidRPr="006B7C1B" w:rsidRDefault="00184910" w:rsidP="00D62CB0">
            <w:pPr>
              <w:rPr>
                <w:lang w:eastAsia="lv-LV"/>
              </w:rPr>
            </w:pPr>
            <w:r w:rsidRPr="006B7C1B">
              <w:rPr>
                <w:lang w:eastAsia="lv-LV"/>
              </w:rPr>
              <w:t>Raksta vai saraksta, kas tiks atvērts publiskajā daļā</w:t>
            </w:r>
            <w:r w:rsidR="00BA7AF3" w:rsidRPr="006B7C1B">
              <w:rPr>
                <w:lang w:eastAsia="lv-LV"/>
              </w:rPr>
              <w:t>,</w:t>
            </w:r>
            <w:r w:rsidRPr="006B7C1B">
              <w:rPr>
                <w:lang w:eastAsia="lv-LV"/>
              </w:rPr>
              <w:t xml:space="preserve"> nospiežot uz atbilstošās izvēlnes, saite. Saites ir pieejamas pie Jaunumi un raksti sarakstiem un rakstiem. Var tikt pievienota arī saite uz kādu ārēju portālu.</w:t>
            </w:r>
          </w:p>
        </w:tc>
      </w:tr>
    </w:tbl>
    <w:p w14:paraId="7C7F6F3E" w14:textId="77777777" w:rsidR="003875C0" w:rsidRPr="006B7C1B" w:rsidRDefault="003875C0" w:rsidP="00420C1D">
      <w:pPr>
        <w:pStyle w:val="Heading3"/>
        <w:jc w:val="both"/>
      </w:pPr>
      <w:bookmarkStart w:id="186" w:name="_Toc444523567"/>
      <w:r w:rsidRPr="006B7C1B">
        <w:lastRenderedPageBreak/>
        <w:t>Pārvaldīt Informācijas sadaļ</w:t>
      </w:r>
      <w:r w:rsidR="00C97545" w:rsidRPr="006B7C1B">
        <w:t>as rakstus</w:t>
      </w:r>
      <w:bookmarkEnd w:id="186"/>
    </w:p>
    <w:p w14:paraId="3FDB8EF7" w14:textId="77777777" w:rsidR="003213CB" w:rsidRPr="006B7C1B" w:rsidRDefault="003213CB" w:rsidP="00420C1D">
      <w:pPr>
        <w:spacing w:line="360" w:lineRule="auto"/>
        <w:jc w:val="both"/>
        <w:rPr>
          <w:lang w:eastAsia="lv-LV"/>
        </w:rPr>
      </w:pPr>
      <w:r w:rsidRPr="006B7C1B">
        <w:rPr>
          <w:lang w:eastAsia="lv-LV"/>
        </w:rPr>
        <w:t xml:space="preserve">Navigācija: Administrēšanas daļa </w:t>
      </w:r>
      <w:r w:rsidRPr="006B7C1B">
        <w:rPr>
          <w:lang w:eastAsia="lv-LV"/>
        </w:rPr>
        <w:sym w:font="Wingdings" w:char="F0E0"/>
      </w:r>
      <w:r w:rsidRPr="006B7C1B">
        <w:rPr>
          <w:lang w:eastAsia="lv-LV"/>
        </w:rPr>
        <w:t xml:space="preserve"> Informācijas sadaļa </w:t>
      </w:r>
      <w:r w:rsidRPr="006B7C1B">
        <w:rPr>
          <w:lang w:eastAsia="lv-LV"/>
        </w:rPr>
        <w:sym w:font="Wingdings" w:char="F0E0"/>
      </w:r>
      <w:r w:rsidRPr="006B7C1B">
        <w:rPr>
          <w:lang w:eastAsia="lv-LV"/>
        </w:rPr>
        <w:t xml:space="preserve"> </w:t>
      </w:r>
      <w:r w:rsidR="00D4152A" w:rsidRPr="006B7C1B">
        <w:rPr>
          <w:lang w:eastAsia="lv-LV"/>
        </w:rPr>
        <w:t xml:space="preserve">Jaunumi un raksti </w:t>
      </w:r>
      <w:r w:rsidR="00D4152A" w:rsidRPr="006B7C1B">
        <w:rPr>
          <w:lang w:eastAsia="lv-LV"/>
        </w:rPr>
        <w:sym w:font="Wingdings" w:char="F0E0"/>
      </w:r>
      <w:r w:rsidR="00D4152A" w:rsidRPr="006B7C1B">
        <w:rPr>
          <w:lang w:eastAsia="lv-LV"/>
        </w:rPr>
        <w:t xml:space="preserve"> formas </w:t>
      </w:r>
      <w:r w:rsidR="00FD0860" w:rsidRPr="006B7C1B">
        <w:rPr>
          <w:lang w:eastAsia="lv-LV"/>
        </w:rPr>
        <w:t>kreisajā</w:t>
      </w:r>
      <w:r w:rsidR="00D4152A" w:rsidRPr="006B7C1B">
        <w:rPr>
          <w:lang w:eastAsia="lv-LV"/>
        </w:rPr>
        <w:t xml:space="preserve"> pusē </w:t>
      </w:r>
      <w:r w:rsidR="00004D8F" w:rsidRPr="006B7C1B">
        <w:rPr>
          <w:lang w:eastAsia="lv-LV"/>
        </w:rPr>
        <w:t xml:space="preserve">viena no </w:t>
      </w:r>
      <w:r w:rsidR="00A85355" w:rsidRPr="006B7C1B">
        <w:rPr>
          <w:lang w:eastAsia="lv-LV"/>
        </w:rPr>
        <w:t xml:space="preserve">pieejamajām </w:t>
      </w:r>
      <w:r w:rsidR="00004D8F" w:rsidRPr="006B7C1B">
        <w:rPr>
          <w:lang w:eastAsia="lv-LV"/>
        </w:rPr>
        <w:t>saitēm ar raksta kategorijas nosaukumu</w:t>
      </w:r>
      <w:r w:rsidR="00C52F92" w:rsidRPr="006B7C1B">
        <w:rPr>
          <w:lang w:eastAsia="lv-LV"/>
        </w:rPr>
        <w:t>.</w:t>
      </w:r>
    </w:p>
    <w:p w14:paraId="650873DE" w14:textId="77777777" w:rsidR="00FD0860" w:rsidRPr="006B7C1B" w:rsidRDefault="00FD0860" w:rsidP="00420C1D">
      <w:pPr>
        <w:spacing w:line="360" w:lineRule="auto"/>
        <w:jc w:val="both"/>
        <w:rPr>
          <w:lang w:eastAsia="lv-LV"/>
        </w:rPr>
      </w:pPr>
      <w:r w:rsidRPr="006B7C1B">
        <w:rPr>
          <w:lang w:eastAsia="lv-LV"/>
        </w:rPr>
        <w:t>Pieejamās rakstu kategorijas:</w:t>
      </w:r>
    </w:p>
    <w:p w14:paraId="1051F932" w14:textId="77777777" w:rsidR="00FD0860" w:rsidRPr="006B7C1B" w:rsidRDefault="00FD0860" w:rsidP="001334B1">
      <w:pPr>
        <w:pStyle w:val="ListParagraph"/>
        <w:numPr>
          <w:ilvl w:val="0"/>
          <w:numId w:val="118"/>
        </w:numPr>
        <w:spacing w:line="360" w:lineRule="auto"/>
        <w:jc w:val="both"/>
      </w:pPr>
      <w:r w:rsidRPr="006B7C1B">
        <w:t>Informācija par datu turētājiem</w:t>
      </w:r>
      <w:r w:rsidR="0017287E" w:rsidRPr="006B7C1B">
        <w:t>;</w:t>
      </w:r>
    </w:p>
    <w:p w14:paraId="33D1BC12" w14:textId="77777777" w:rsidR="00FD0860" w:rsidRPr="006B7C1B" w:rsidRDefault="00FD0860" w:rsidP="001334B1">
      <w:pPr>
        <w:pStyle w:val="ListParagraph"/>
        <w:numPr>
          <w:ilvl w:val="0"/>
          <w:numId w:val="118"/>
        </w:numPr>
        <w:spacing w:line="360" w:lineRule="auto"/>
        <w:jc w:val="both"/>
      </w:pPr>
      <w:r w:rsidRPr="006B7C1B">
        <w:t>Informācija par Ģeoportālu</w:t>
      </w:r>
      <w:r w:rsidR="0017287E" w:rsidRPr="006B7C1B">
        <w:t>;</w:t>
      </w:r>
    </w:p>
    <w:p w14:paraId="1028CE44" w14:textId="77777777" w:rsidR="00FD0860" w:rsidRPr="006B7C1B" w:rsidRDefault="00FD0860" w:rsidP="001334B1">
      <w:pPr>
        <w:pStyle w:val="ListParagraph"/>
        <w:numPr>
          <w:ilvl w:val="0"/>
          <w:numId w:val="118"/>
        </w:numPr>
        <w:spacing w:line="360" w:lineRule="auto"/>
        <w:jc w:val="both"/>
      </w:pPr>
      <w:r w:rsidRPr="006B7C1B">
        <w:t>Informācija par Ģeoportāla pārzini</w:t>
      </w:r>
      <w:r w:rsidR="0017287E" w:rsidRPr="006B7C1B">
        <w:t>;</w:t>
      </w:r>
    </w:p>
    <w:p w14:paraId="087DC45F" w14:textId="77777777" w:rsidR="00FD0860" w:rsidRPr="006B7C1B" w:rsidRDefault="00FD0860" w:rsidP="001334B1">
      <w:pPr>
        <w:pStyle w:val="ListParagraph"/>
        <w:numPr>
          <w:ilvl w:val="0"/>
          <w:numId w:val="118"/>
        </w:numPr>
        <w:spacing w:line="360" w:lineRule="auto"/>
        <w:jc w:val="both"/>
      </w:pPr>
      <w:r w:rsidRPr="006B7C1B">
        <w:t>Noderīga informācija Ģeoportāla lietotājam</w:t>
      </w:r>
      <w:r w:rsidR="0017287E" w:rsidRPr="006B7C1B">
        <w:t>;</w:t>
      </w:r>
    </w:p>
    <w:p w14:paraId="5BE336CB" w14:textId="77777777" w:rsidR="00FD0860" w:rsidRPr="006B7C1B" w:rsidRDefault="00FD0860" w:rsidP="001334B1">
      <w:pPr>
        <w:pStyle w:val="ListParagraph"/>
        <w:numPr>
          <w:ilvl w:val="0"/>
          <w:numId w:val="118"/>
        </w:numPr>
        <w:spacing w:line="360" w:lineRule="auto"/>
        <w:jc w:val="both"/>
      </w:pPr>
      <w:r w:rsidRPr="006B7C1B">
        <w:t>INSPIRE principi</w:t>
      </w:r>
      <w:r w:rsidR="0017287E" w:rsidRPr="006B7C1B">
        <w:t>;</w:t>
      </w:r>
    </w:p>
    <w:p w14:paraId="36B9F21F" w14:textId="77777777" w:rsidR="00FD0860" w:rsidRPr="006B7C1B" w:rsidRDefault="00FD0860" w:rsidP="001334B1">
      <w:pPr>
        <w:pStyle w:val="ListParagraph"/>
        <w:numPr>
          <w:ilvl w:val="0"/>
          <w:numId w:val="118"/>
        </w:numPr>
        <w:spacing w:line="360" w:lineRule="auto"/>
        <w:jc w:val="both"/>
      </w:pPr>
      <w:r w:rsidRPr="006B7C1B">
        <w:t>Jaunumi par ģeoproduktiem</w:t>
      </w:r>
      <w:r w:rsidR="0017287E" w:rsidRPr="006B7C1B">
        <w:t>;</w:t>
      </w:r>
    </w:p>
    <w:p w14:paraId="168A6A14" w14:textId="77777777" w:rsidR="00FD0860" w:rsidRPr="006B7C1B" w:rsidRDefault="00FD0860" w:rsidP="001334B1">
      <w:pPr>
        <w:pStyle w:val="ListParagraph"/>
        <w:numPr>
          <w:ilvl w:val="0"/>
          <w:numId w:val="118"/>
        </w:numPr>
        <w:spacing w:line="360" w:lineRule="auto"/>
        <w:jc w:val="both"/>
      </w:pPr>
      <w:r w:rsidRPr="006B7C1B">
        <w:t>Jaunumi</w:t>
      </w:r>
      <w:r w:rsidR="0017287E" w:rsidRPr="006B7C1B">
        <w:t>;</w:t>
      </w:r>
    </w:p>
    <w:p w14:paraId="57143A6F" w14:textId="77777777" w:rsidR="00FD0860" w:rsidRPr="006B7C1B" w:rsidRDefault="00FD0860" w:rsidP="001334B1">
      <w:pPr>
        <w:pStyle w:val="ListParagraph"/>
        <w:numPr>
          <w:ilvl w:val="0"/>
          <w:numId w:val="118"/>
        </w:numPr>
        <w:spacing w:line="360" w:lineRule="auto"/>
        <w:jc w:val="both"/>
      </w:pPr>
      <w:r w:rsidRPr="006B7C1B">
        <w:t>Saistītā likumdošana</w:t>
      </w:r>
      <w:r w:rsidR="0017287E" w:rsidRPr="006B7C1B">
        <w:t>;</w:t>
      </w:r>
    </w:p>
    <w:p w14:paraId="3E12A4DE" w14:textId="77777777" w:rsidR="00FD0860" w:rsidRPr="006B7C1B" w:rsidRDefault="00FD0860" w:rsidP="001334B1">
      <w:pPr>
        <w:pStyle w:val="ListParagraph"/>
        <w:numPr>
          <w:ilvl w:val="0"/>
          <w:numId w:val="118"/>
        </w:numPr>
        <w:spacing w:line="360" w:lineRule="auto"/>
        <w:jc w:val="both"/>
      </w:pPr>
      <w:r w:rsidRPr="006B7C1B">
        <w:t>Terminoloģijas un skaidrojumu vārdnīca</w:t>
      </w:r>
      <w:r w:rsidR="0017287E" w:rsidRPr="006B7C1B">
        <w:t>;</w:t>
      </w:r>
    </w:p>
    <w:p w14:paraId="6C4BABBE" w14:textId="77777777" w:rsidR="00FD0860" w:rsidRPr="006B7C1B" w:rsidRDefault="00FD0860" w:rsidP="001334B1">
      <w:pPr>
        <w:pStyle w:val="ListParagraph"/>
        <w:numPr>
          <w:ilvl w:val="0"/>
          <w:numId w:val="118"/>
        </w:numPr>
        <w:spacing w:after="240" w:line="360" w:lineRule="auto"/>
        <w:jc w:val="both"/>
      </w:pPr>
      <w:r w:rsidRPr="006B7C1B">
        <w:t>Biežāk uzdotie jautājumi (šai kategorijai nav ies</w:t>
      </w:r>
      <w:r w:rsidR="0017287E" w:rsidRPr="006B7C1B">
        <w:t>p</w:t>
      </w:r>
      <w:r w:rsidRPr="006B7C1B">
        <w:t>ējams pievienot rakstu)</w:t>
      </w:r>
      <w:r w:rsidR="009151C3" w:rsidRPr="006B7C1B">
        <w:t>.</w:t>
      </w:r>
    </w:p>
    <w:p w14:paraId="2E0882B9" w14:textId="77777777" w:rsidR="00D84163" w:rsidRPr="006B7C1B" w:rsidRDefault="00D84163" w:rsidP="00420C1D">
      <w:pPr>
        <w:spacing w:line="360" w:lineRule="auto"/>
        <w:jc w:val="both"/>
        <w:rPr>
          <w:lang w:eastAsia="lv-LV"/>
        </w:rPr>
      </w:pPr>
      <w:r w:rsidRPr="006B7C1B">
        <w:rPr>
          <w:lang w:eastAsia="lv-LV"/>
        </w:rPr>
        <w:t xml:space="preserve">Informācijas sadaļā ir pieejami </w:t>
      </w:r>
      <w:r w:rsidR="00D4152A" w:rsidRPr="006B7C1B">
        <w:rPr>
          <w:lang w:eastAsia="lv-LV"/>
        </w:rPr>
        <w:t>dažādu kategoriju</w:t>
      </w:r>
      <w:r w:rsidRPr="006B7C1B">
        <w:rPr>
          <w:lang w:eastAsia="lv-LV"/>
        </w:rPr>
        <w:t xml:space="preserve"> raksti. Katru rakstu var pievienot vienā valodā. Ja šis raksts ir paredzēts dažādās valodās</w:t>
      </w:r>
      <w:r w:rsidR="0017287E" w:rsidRPr="006B7C1B">
        <w:rPr>
          <w:lang w:eastAsia="lv-LV"/>
        </w:rPr>
        <w:t>,</w:t>
      </w:r>
      <w:r w:rsidRPr="006B7C1B">
        <w:rPr>
          <w:lang w:eastAsia="lv-LV"/>
        </w:rPr>
        <w:t xml:space="preserve"> tad ir jāpievieno jauns raksts nepieciešamajā valodā. Ģeoportāla administratoram ir iespēja pievienot, rediģēt, dzēst</w:t>
      </w:r>
      <w:r w:rsidR="004325FF" w:rsidRPr="006B7C1B">
        <w:rPr>
          <w:lang w:eastAsia="lv-LV"/>
        </w:rPr>
        <w:t>,</w:t>
      </w:r>
      <w:r w:rsidRPr="006B7C1B">
        <w:rPr>
          <w:lang w:eastAsia="lv-LV"/>
        </w:rPr>
        <w:t xml:space="preserve"> </w:t>
      </w:r>
      <w:r w:rsidR="004325FF" w:rsidRPr="006B7C1B">
        <w:rPr>
          <w:lang w:eastAsia="lv-LV"/>
        </w:rPr>
        <w:t xml:space="preserve">publicēt </w:t>
      </w:r>
      <w:r w:rsidRPr="006B7C1B">
        <w:rPr>
          <w:lang w:eastAsia="lv-LV"/>
        </w:rPr>
        <w:t xml:space="preserve">un </w:t>
      </w:r>
      <w:r w:rsidR="004325FF" w:rsidRPr="006B7C1B">
        <w:rPr>
          <w:lang w:eastAsia="lv-LV"/>
        </w:rPr>
        <w:t>nepublicēt</w:t>
      </w:r>
      <w:r w:rsidRPr="006B7C1B">
        <w:rPr>
          <w:lang w:eastAsia="lv-LV"/>
        </w:rPr>
        <w:t xml:space="preserve"> visu </w:t>
      </w:r>
      <w:r w:rsidR="00D4152A" w:rsidRPr="006B7C1B">
        <w:rPr>
          <w:lang w:eastAsia="lv-LV"/>
        </w:rPr>
        <w:t>kategoriju</w:t>
      </w:r>
      <w:r w:rsidRPr="006B7C1B">
        <w:rPr>
          <w:lang w:eastAsia="lv-LV"/>
        </w:rPr>
        <w:t xml:space="preserve"> rakstus</w:t>
      </w:r>
      <w:r w:rsidR="006C1BAF" w:rsidRPr="006B7C1B">
        <w:rPr>
          <w:lang w:eastAsia="lv-LV"/>
        </w:rPr>
        <w:t>,</w:t>
      </w:r>
      <w:r w:rsidRPr="006B7C1B">
        <w:rPr>
          <w:lang w:eastAsia="lv-LV"/>
        </w:rPr>
        <w:t xml:space="preserve"> izņemot Jaunumus par ģeoproduktu, kurus var rediģēt, dzēst, publicēt</w:t>
      </w:r>
      <w:r w:rsidR="004325FF" w:rsidRPr="006B7C1B">
        <w:rPr>
          <w:lang w:eastAsia="lv-LV"/>
        </w:rPr>
        <w:t>, Nepublicēt</w:t>
      </w:r>
      <w:r w:rsidRPr="006B7C1B">
        <w:rPr>
          <w:lang w:eastAsia="lv-LV"/>
        </w:rPr>
        <w:t>.</w:t>
      </w:r>
      <w:r w:rsidR="003213CB" w:rsidRPr="006B7C1B">
        <w:rPr>
          <w:lang w:eastAsia="lv-LV"/>
        </w:rPr>
        <w:t xml:space="preserve"> Rakstiem ir iespēja norādīt</w:t>
      </w:r>
      <w:r w:rsidR="00893B98" w:rsidRPr="006B7C1B">
        <w:rPr>
          <w:lang w:eastAsia="lv-LV"/>
        </w:rPr>
        <w:t>,</w:t>
      </w:r>
      <w:r w:rsidR="003213CB" w:rsidRPr="006B7C1B">
        <w:rPr>
          <w:lang w:eastAsia="lv-LV"/>
        </w:rPr>
        <w:t xml:space="preserve"> lai tie tiktu publicēti no noteikta datuma līdz noteiktam datumam (šiem datumiem jābūt </w:t>
      </w:r>
      <w:r w:rsidR="003213CB" w:rsidRPr="006B7C1B">
        <w:rPr>
          <w:rFonts w:cs="Arial"/>
          <w:lang w:eastAsia="lv-LV"/>
        </w:rPr>
        <w:t>≥</w:t>
      </w:r>
      <w:r w:rsidR="003213CB" w:rsidRPr="006B7C1B">
        <w:rPr>
          <w:lang w:eastAsia="lv-LV"/>
        </w:rPr>
        <w:t xml:space="preserve"> par tekošo datumu)</w:t>
      </w:r>
      <w:r w:rsidR="00893B98" w:rsidRPr="006B7C1B">
        <w:rPr>
          <w:lang w:eastAsia="lv-LV"/>
        </w:rPr>
        <w:t xml:space="preserve"> – izņemot Saistītās likumdošanas un Terminoloģijas un skaidrojumu vārdnīcas rakstu </w:t>
      </w:r>
      <w:r w:rsidR="00D4152A" w:rsidRPr="006B7C1B">
        <w:rPr>
          <w:lang w:eastAsia="lv-LV"/>
        </w:rPr>
        <w:t>kategorijas</w:t>
      </w:r>
      <w:r w:rsidR="00893B98" w:rsidRPr="006B7C1B">
        <w:rPr>
          <w:lang w:eastAsia="lv-LV"/>
        </w:rPr>
        <w:t>, kur</w:t>
      </w:r>
      <w:r w:rsidR="00D4152A" w:rsidRPr="006B7C1B">
        <w:rPr>
          <w:lang w:eastAsia="lv-LV"/>
        </w:rPr>
        <w:t>ā</w:t>
      </w:r>
      <w:r w:rsidR="00893B98" w:rsidRPr="006B7C1B">
        <w:rPr>
          <w:lang w:eastAsia="lv-LV"/>
        </w:rPr>
        <w:t>m katrs izveidotais raksts tiek publicēts līdz ar saglabāšanu. Raksti tiek attēloti Ģeoportāla publiskajā daļā tikai tad</w:t>
      </w:r>
      <w:r w:rsidR="00AC6D47" w:rsidRPr="006B7C1B">
        <w:rPr>
          <w:lang w:eastAsia="lv-LV"/>
        </w:rPr>
        <w:t>,</w:t>
      </w:r>
      <w:r w:rsidR="00893B98" w:rsidRPr="006B7C1B">
        <w:rPr>
          <w:lang w:eastAsia="lv-LV"/>
        </w:rPr>
        <w:t xml:space="preserve"> ja tie ir piesaistīti kādai no izvēlnēm (skat. Ģeoportāla informācijas sadaļas izvēlņu konfigurēša</w:t>
      </w:r>
      <w:r w:rsidR="00420C1D">
        <w:rPr>
          <w:lang w:eastAsia="lv-LV"/>
        </w:rPr>
        <w:t>na).</w:t>
      </w:r>
    </w:p>
    <w:p w14:paraId="178BBFDD" w14:textId="77777777" w:rsidR="0067357D" w:rsidRPr="006B7C1B" w:rsidRDefault="0067357D" w:rsidP="00420C1D">
      <w:pPr>
        <w:pStyle w:val="Heading4"/>
        <w:jc w:val="both"/>
      </w:pPr>
      <w:r w:rsidRPr="006B7C1B">
        <w:t>Pārvaldīt rakstu kategorijas, kurās var tikt pievienoti un publicēti vairāki raksti</w:t>
      </w:r>
    </w:p>
    <w:p w14:paraId="674C2DCA" w14:textId="77777777" w:rsidR="0067357D" w:rsidRPr="006B7C1B" w:rsidRDefault="0067357D" w:rsidP="00420C1D">
      <w:pPr>
        <w:spacing w:line="360" w:lineRule="auto"/>
        <w:jc w:val="both"/>
        <w:rPr>
          <w:lang w:eastAsia="lv-LV"/>
        </w:rPr>
      </w:pPr>
      <w:r w:rsidRPr="006B7C1B">
        <w:rPr>
          <w:lang w:eastAsia="lv-LV"/>
        </w:rPr>
        <w:t xml:space="preserve">Navigācija: Administrēšanas daļa </w:t>
      </w:r>
      <w:r w:rsidRPr="006B7C1B">
        <w:rPr>
          <w:lang w:eastAsia="lv-LV"/>
        </w:rPr>
        <w:sym w:font="Wingdings" w:char="F0E0"/>
      </w:r>
      <w:r w:rsidRPr="006B7C1B">
        <w:rPr>
          <w:lang w:eastAsia="lv-LV"/>
        </w:rPr>
        <w:t xml:space="preserve"> Informācijas sadaļa </w:t>
      </w:r>
      <w:r w:rsidRPr="006B7C1B">
        <w:rPr>
          <w:lang w:eastAsia="lv-LV"/>
        </w:rPr>
        <w:sym w:font="Wingdings" w:char="F0E0"/>
      </w:r>
      <w:r w:rsidRPr="006B7C1B">
        <w:rPr>
          <w:lang w:eastAsia="lv-LV"/>
        </w:rPr>
        <w:t xml:space="preserve"> Jaunumi un raksti </w:t>
      </w:r>
      <w:r w:rsidRPr="006B7C1B">
        <w:rPr>
          <w:lang w:eastAsia="lv-LV"/>
        </w:rPr>
        <w:sym w:font="Wingdings" w:char="F0E0"/>
      </w:r>
      <w:r w:rsidRPr="006B7C1B">
        <w:rPr>
          <w:lang w:eastAsia="lv-LV"/>
        </w:rPr>
        <w:t xml:space="preserve"> formas kreisajā pusē </w:t>
      </w:r>
      <w:r w:rsidR="00A85355" w:rsidRPr="006B7C1B">
        <w:rPr>
          <w:lang w:eastAsia="lv-LV"/>
        </w:rPr>
        <w:t>viena no pieejamajām saitēm ar raksta kategorijas nosaukumu.</w:t>
      </w:r>
    </w:p>
    <w:p w14:paraId="70859A89" w14:textId="77777777" w:rsidR="0067357D" w:rsidRPr="006B7C1B" w:rsidRDefault="0067357D" w:rsidP="00420C1D">
      <w:pPr>
        <w:spacing w:line="360" w:lineRule="auto"/>
        <w:jc w:val="both"/>
        <w:rPr>
          <w:lang w:eastAsia="lv-LV"/>
        </w:rPr>
      </w:pPr>
      <w:r w:rsidRPr="006B7C1B">
        <w:rPr>
          <w:lang w:eastAsia="lv-LV"/>
        </w:rPr>
        <w:t>Pieejamās rakstu kategorijas:</w:t>
      </w:r>
    </w:p>
    <w:p w14:paraId="50867926" w14:textId="77777777" w:rsidR="0067357D" w:rsidRPr="006B7C1B" w:rsidRDefault="0067357D" w:rsidP="001334B1">
      <w:pPr>
        <w:pStyle w:val="ListParagraph"/>
        <w:numPr>
          <w:ilvl w:val="0"/>
          <w:numId w:val="120"/>
        </w:numPr>
        <w:spacing w:line="360" w:lineRule="auto"/>
        <w:jc w:val="both"/>
      </w:pPr>
      <w:r w:rsidRPr="006B7C1B">
        <w:t>Informācija par datu turētājiem</w:t>
      </w:r>
      <w:r w:rsidR="009151C3" w:rsidRPr="006B7C1B">
        <w:t>;</w:t>
      </w:r>
    </w:p>
    <w:p w14:paraId="51E2788D" w14:textId="77777777" w:rsidR="0067357D" w:rsidRPr="006B7C1B" w:rsidRDefault="0067357D" w:rsidP="001334B1">
      <w:pPr>
        <w:pStyle w:val="ListParagraph"/>
        <w:numPr>
          <w:ilvl w:val="0"/>
          <w:numId w:val="120"/>
        </w:numPr>
        <w:spacing w:line="360" w:lineRule="auto"/>
        <w:jc w:val="both"/>
      </w:pPr>
      <w:r w:rsidRPr="006B7C1B">
        <w:t>Noderīga informācija Ģeoportāla lietotājam</w:t>
      </w:r>
      <w:r w:rsidR="009151C3" w:rsidRPr="006B7C1B">
        <w:t>;</w:t>
      </w:r>
    </w:p>
    <w:p w14:paraId="78379994" w14:textId="77777777" w:rsidR="0067357D" w:rsidRPr="006B7C1B" w:rsidRDefault="0067357D" w:rsidP="001334B1">
      <w:pPr>
        <w:pStyle w:val="ListParagraph"/>
        <w:numPr>
          <w:ilvl w:val="0"/>
          <w:numId w:val="120"/>
        </w:numPr>
        <w:spacing w:line="360" w:lineRule="auto"/>
        <w:jc w:val="both"/>
      </w:pPr>
      <w:r w:rsidRPr="006B7C1B">
        <w:t>INSPIRE principi</w:t>
      </w:r>
      <w:r w:rsidR="009151C3" w:rsidRPr="006B7C1B">
        <w:t>;</w:t>
      </w:r>
    </w:p>
    <w:p w14:paraId="080BB33D" w14:textId="77777777" w:rsidR="0067357D" w:rsidRPr="006B7C1B" w:rsidRDefault="0067357D" w:rsidP="001334B1">
      <w:pPr>
        <w:pStyle w:val="ListParagraph"/>
        <w:numPr>
          <w:ilvl w:val="0"/>
          <w:numId w:val="120"/>
        </w:numPr>
        <w:spacing w:line="360" w:lineRule="auto"/>
        <w:jc w:val="both"/>
      </w:pPr>
      <w:r w:rsidRPr="006B7C1B">
        <w:lastRenderedPageBreak/>
        <w:t>Jaunumi</w:t>
      </w:r>
      <w:r w:rsidR="009151C3" w:rsidRPr="006B7C1B">
        <w:t>.</w:t>
      </w:r>
    </w:p>
    <w:p w14:paraId="43E7D100" w14:textId="77777777" w:rsidR="003875C0" w:rsidRPr="006B7C1B" w:rsidRDefault="003875C0" w:rsidP="00420C1D">
      <w:pPr>
        <w:spacing w:before="240" w:after="0" w:line="360" w:lineRule="auto"/>
        <w:jc w:val="both"/>
        <w:rPr>
          <w:lang w:eastAsia="lv-LV"/>
        </w:rPr>
      </w:pPr>
      <w:r w:rsidRPr="006B7C1B">
        <w:rPr>
          <w:lang w:eastAsia="lv-LV"/>
        </w:rPr>
        <w:t>Darbību secība:</w:t>
      </w:r>
    </w:p>
    <w:p w14:paraId="2F49BC6D" w14:textId="77777777" w:rsidR="003F40AC" w:rsidRPr="006B7C1B" w:rsidRDefault="003F40AC" w:rsidP="00420C1D">
      <w:pPr>
        <w:pStyle w:val="ListParagraph"/>
        <w:widowControl w:val="0"/>
        <w:numPr>
          <w:ilvl w:val="0"/>
          <w:numId w:val="11"/>
        </w:numPr>
        <w:autoSpaceDE w:val="0"/>
        <w:autoSpaceDN w:val="0"/>
        <w:adjustRightInd w:val="0"/>
        <w:spacing w:line="360" w:lineRule="auto"/>
        <w:jc w:val="both"/>
      </w:pPr>
      <w:r w:rsidRPr="006B7C1B">
        <w:t xml:space="preserve">Lietotājs atver Jaunumu un rakstu sadaļu, </w:t>
      </w:r>
      <w:r w:rsidR="002E2F68" w:rsidRPr="006B7C1B">
        <w:t>kā rezultātā</w:t>
      </w:r>
      <w:r w:rsidRPr="006B7C1B">
        <w:t xml:space="preserve"> tiek atvērta forma, kurā ir pieejamas saites uz visām rakstu kategorijām</w:t>
      </w:r>
      <w:r w:rsidR="009151C3" w:rsidRPr="006B7C1B">
        <w:t>.</w:t>
      </w:r>
    </w:p>
    <w:p w14:paraId="3ACE69C1" w14:textId="77777777" w:rsidR="003F40AC" w:rsidRPr="006B7C1B" w:rsidRDefault="003F40AC" w:rsidP="00420C1D">
      <w:pPr>
        <w:pStyle w:val="ListParagraph"/>
        <w:widowControl w:val="0"/>
        <w:numPr>
          <w:ilvl w:val="0"/>
          <w:numId w:val="11"/>
        </w:numPr>
        <w:autoSpaceDE w:val="0"/>
        <w:autoSpaceDN w:val="0"/>
        <w:adjustRightInd w:val="0"/>
        <w:spacing w:line="360" w:lineRule="auto"/>
        <w:jc w:val="both"/>
      </w:pPr>
      <w:r w:rsidRPr="006B7C1B">
        <w:t>Lietotājs nospiež uz izvēlētās kategorijas</w:t>
      </w:r>
      <w:r w:rsidR="0067357D" w:rsidRPr="006B7C1B">
        <w:t xml:space="preserve"> no augstāk minētajām</w:t>
      </w:r>
      <w:r w:rsidRPr="006B7C1B">
        <w:t xml:space="preserve">, </w:t>
      </w:r>
      <w:r w:rsidR="002E2F68" w:rsidRPr="006B7C1B">
        <w:t>kā rezultātā</w:t>
      </w:r>
      <w:r w:rsidR="0067357D" w:rsidRPr="006B7C1B">
        <w:t xml:space="preserve"> tiek atvērta forma</w:t>
      </w:r>
      <w:r w:rsidRPr="006B7C1B">
        <w:t>,</w:t>
      </w:r>
      <w:r w:rsidR="0067357D" w:rsidRPr="006B7C1B">
        <w:t xml:space="preserve"> </w:t>
      </w:r>
      <w:r w:rsidRPr="006B7C1B">
        <w:t xml:space="preserve">kurā </w:t>
      </w:r>
      <w:r w:rsidR="00307E70" w:rsidRPr="006B7C1B">
        <w:t>ir N</w:t>
      </w:r>
      <w:r w:rsidRPr="006B7C1B">
        <w:t>epublicēto rakstu saraksts un redzama saite uz publicēto rakstu sarakstu, ko var izmantot</w:t>
      </w:r>
      <w:r w:rsidR="009151C3" w:rsidRPr="006B7C1B">
        <w:t>,</w:t>
      </w:r>
      <w:r w:rsidRPr="006B7C1B">
        <w:t xml:space="preserve"> konfigurējot Informācijas sadaļas izvēlnes</w:t>
      </w:r>
      <w:r w:rsidR="00C52F92" w:rsidRPr="006B7C1B">
        <w:t>.</w:t>
      </w:r>
    </w:p>
    <w:p w14:paraId="1BBBE7E2" w14:textId="77777777" w:rsidR="003F40AC" w:rsidRPr="006B7C1B" w:rsidRDefault="003F40AC" w:rsidP="00420C1D">
      <w:pPr>
        <w:pStyle w:val="ListParagraph"/>
        <w:widowControl w:val="0"/>
        <w:numPr>
          <w:ilvl w:val="0"/>
          <w:numId w:val="11"/>
        </w:numPr>
        <w:autoSpaceDE w:val="0"/>
        <w:autoSpaceDN w:val="0"/>
        <w:adjustRightInd w:val="0"/>
        <w:spacing w:line="360" w:lineRule="auto"/>
        <w:jc w:val="both"/>
      </w:pPr>
      <w:r w:rsidRPr="006B7C1B">
        <w:t>Lietotājs izvēl</w:t>
      </w:r>
      <w:r w:rsidR="006C1BAF" w:rsidRPr="006B7C1B">
        <w:t>a</w:t>
      </w:r>
      <w:r w:rsidRPr="006B7C1B">
        <w:t>s pievienot jaunu rakstu, tādēļ nospiež pogu Pievienot jaunu, kā rezultātā tiek at</w:t>
      </w:r>
      <w:r w:rsidR="00307E70" w:rsidRPr="006B7C1B">
        <w:t>vērta forma jauna R</w:t>
      </w:r>
      <w:r w:rsidRPr="006B7C1B">
        <w:t>aksta izveidošanai</w:t>
      </w:r>
      <w:r w:rsidR="009151C3" w:rsidRPr="006B7C1B">
        <w:t>.</w:t>
      </w:r>
    </w:p>
    <w:p w14:paraId="12BB899E" w14:textId="77777777" w:rsidR="003F40AC" w:rsidRPr="006B7C1B" w:rsidRDefault="003F40AC" w:rsidP="00420C1D">
      <w:pPr>
        <w:pStyle w:val="ListParagraph"/>
        <w:widowControl w:val="0"/>
        <w:numPr>
          <w:ilvl w:val="0"/>
          <w:numId w:val="11"/>
        </w:numPr>
        <w:autoSpaceDE w:val="0"/>
        <w:autoSpaceDN w:val="0"/>
        <w:adjustRightInd w:val="0"/>
        <w:spacing w:line="360" w:lineRule="auto"/>
        <w:jc w:val="both"/>
      </w:pPr>
      <w:r w:rsidRPr="006B7C1B">
        <w:t>Lietotājs aizpilda nepieciešamos laukus un izvēl</w:t>
      </w:r>
      <w:r w:rsidR="006C1BAF" w:rsidRPr="006B7C1B">
        <w:t>a</w:t>
      </w:r>
      <w:r w:rsidRPr="006B7C1B">
        <w:t>s saglabāt</w:t>
      </w:r>
      <w:r w:rsidR="005912ED" w:rsidRPr="006B7C1B">
        <w:t xml:space="preserve">, </w:t>
      </w:r>
      <w:r w:rsidR="002E2F68" w:rsidRPr="006B7C1B">
        <w:t>kā rezultātā</w:t>
      </w:r>
      <w:r w:rsidR="00986037">
        <w:t xml:space="preserve"> </w:t>
      </w:r>
      <w:r w:rsidR="005912ED" w:rsidRPr="006B7C1B">
        <w:t>tiek saglabāts jaunais</w:t>
      </w:r>
      <w:r w:rsidR="00986037">
        <w:t xml:space="preserve"> </w:t>
      </w:r>
      <w:r w:rsidR="005912ED" w:rsidRPr="006B7C1B">
        <w:t>raksts, izveidota saite un raksts tiek attēlots skatīšanās režīmā</w:t>
      </w:r>
      <w:r w:rsidR="00BC5F9F" w:rsidRPr="006B7C1B">
        <w:t>. Raksts tiek attēlots tāds pats, kā izskatīsies publiskajā daļā</w:t>
      </w:r>
      <w:r w:rsidR="009151C3" w:rsidRPr="006B7C1B">
        <w:t>.</w:t>
      </w:r>
    </w:p>
    <w:p w14:paraId="3F9B34EF" w14:textId="77777777" w:rsidR="00BC5F9F" w:rsidRPr="006B7C1B" w:rsidRDefault="00BC5F9F" w:rsidP="00420C1D">
      <w:pPr>
        <w:pStyle w:val="ListParagraph"/>
        <w:widowControl w:val="0"/>
        <w:numPr>
          <w:ilvl w:val="0"/>
          <w:numId w:val="11"/>
        </w:numPr>
        <w:autoSpaceDE w:val="0"/>
        <w:autoSpaceDN w:val="0"/>
        <w:adjustRightInd w:val="0"/>
        <w:spacing w:line="360" w:lineRule="auto"/>
        <w:jc w:val="both"/>
      </w:pPr>
      <w:r w:rsidRPr="006B7C1B">
        <w:t>Lietotājs pārskata izveidoto rakstu un nolemj to publicēt, tādēļ nospiež pogu Publicēt:</w:t>
      </w:r>
    </w:p>
    <w:p w14:paraId="404A9A0D" w14:textId="77777777" w:rsidR="00FD0860" w:rsidRPr="006B7C1B" w:rsidRDefault="00B74434" w:rsidP="00420C1D">
      <w:pPr>
        <w:pStyle w:val="ListParagraph"/>
        <w:widowControl w:val="0"/>
        <w:numPr>
          <w:ilvl w:val="1"/>
          <w:numId w:val="11"/>
        </w:numPr>
        <w:autoSpaceDE w:val="0"/>
        <w:autoSpaceDN w:val="0"/>
        <w:adjustRightInd w:val="0"/>
        <w:spacing w:line="360" w:lineRule="auto"/>
        <w:jc w:val="both"/>
      </w:pPr>
      <w:r w:rsidRPr="006B7C1B">
        <w:t xml:space="preserve">tiek </w:t>
      </w:r>
      <w:r w:rsidR="00D4152A" w:rsidRPr="006B7C1B">
        <w:t>pārbaudīts</w:t>
      </w:r>
      <w:r w:rsidR="009151C3" w:rsidRPr="006B7C1B">
        <w:t>,</w:t>
      </w:r>
      <w:r w:rsidR="00D4152A" w:rsidRPr="006B7C1B">
        <w:t xml:space="preserve"> vai ir norā</w:t>
      </w:r>
      <w:r w:rsidR="005912ED" w:rsidRPr="006B7C1B">
        <w:t>dīts Publicēšanas datums no</w:t>
      </w:r>
      <w:r w:rsidR="00D4152A" w:rsidRPr="006B7C1B">
        <w:t>, ja pārbaude ir veiksmī</w:t>
      </w:r>
      <w:r w:rsidR="00BC5F9F" w:rsidRPr="006B7C1B">
        <w:t>ga</w:t>
      </w:r>
      <w:r w:rsidR="009151C3" w:rsidRPr="006B7C1B">
        <w:t>,</w:t>
      </w:r>
      <w:r w:rsidR="00BC5F9F" w:rsidRPr="006B7C1B">
        <w:t xml:space="preserve"> tad ieraksts tiek publicēts</w:t>
      </w:r>
      <w:r w:rsidR="00C22F0F" w:rsidRPr="006B7C1B">
        <w:t>*</w:t>
      </w:r>
      <w:r w:rsidR="00986037">
        <w:t xml:space="preserve"> </w:t>
      </w:r>
      <w:r w:rsidR="00D4152A" w:rsidRPr="006B7C1B">
        <w:t>Ģeoportālā sākot ar noteikto datumu. Ja Publi</w:t>
      </w:r>
      <w:r w:rsidR="005912ED" w:rsidRPr="006B7C1B">
        <w:t>cēšanas datums no nav norādīts</w:t>
      </w:r>
      <w:r w:rsidR="00D4152A" w:rsidRPr="006B7C1B">
        <w:t xml:space="preserve">, tad Publicēt no datumā tiek ierakstīts </w:t>
      </w:r>
      <w:r w:rsidR="005912ED" w:rsidRPr="006B7C1B">
        <w:t>tekošais datums</w:t>
      </w:r>
      <w:r w:rsidR="00D4152A" w:rsidRPr="006B7C1B">
        <w:t>, ieraksts tiek publicēts</w:t>
      </w:r>
      <w:r w:rsidR="00C22F0F" w:rsidRPr="006B7C1B">
        <w:t>*</w:t>
      </w:r>
      <w:r w:rsidR="00D4152A" w:rsidRPr="006B7C1B">
        <w:t xml:space="preserve"> uzreiz pēc saglabāšanas</w:t>
      </w:r>
      <w:r w:rsidR="009151C3" w:rsidRPr="006B7C1B">
        <w:t>;</w:t>
      </w:r>
    </w:p>
    <w:p w14:paraId="0904CDC7" w14:textId="77777777" w:rsidR="00FD0860" w:rsidRPr="006B7C1B" w:rsidRDefault="00B74434" w:rsidP="00420C1D">
      <w:pPr>
        <w:pStyle w:val="ListParagraph"/>
        <w:widowControl w:val="0"/>
        <w:numPr>
          <w:ilvl w:val="1"/>
          <w:numId w:val="11"/>
        </w:numPr>
        <w:autoSpaceDE w:val="0"/>
        <w:autoSpaceDN w:val="0"/>
        <w:adjustRightInd w:val="0"/>
        <w:spacing w:line="360" w:lineRule="auto"/>
        <w:jc w:val="both"/>
      </w:pPr>
      <w:r w:rsidRPr="006B7C1B">
        <w:t xml:space="preserve">raksts </w:t>
      </w:r>
      <w:r w:rsidR="00FD0860" w:rsidRPr="006B7C1B">
        <w:t>tiek pārvietots uz Publicēto rakstu sarakstu</w:t>
      </w:r>
      <w:r w:rsidR="00420C1D">
        <w:t>.</w:t>
      </w:r>
    </w:p>
    <w:p w14:paraId="1856F1BC" w14:textId="77777777" w:rsidR="00C22F0F" w:rsidRPr="006B7C1B" w:rsidRDefault="00C22F0F" w:rsidP="00420C1D">
      <w:pPr>
        <w:spacing w:line="360" w:lineRule="auto"/>
        <w:jc w:val="both"/>
        <w:rPr>
          <w:bCs/>
          <w:color w:val="000000"/>
          <w:lang w:eastAsia="zh-CN"/>
        </w:rPr>
      </w:pPr>
      <w:r w:rsidRPr="006B7C1B">
        <w:rPr>
          <w:bCs/>
          <w:color w:val="000000"/>
          <w:lang w:eastAsia="zh-CN"/>
        </w:rPr>
        <w:t>*Lai raksts būtu redzams Ģeoportāla publiskajā daļā datu pieprasītājam, rakstam vai sarakstam, kurā ir raksts</w:t>
      </w:r>
      <w:r w:rsidR="009151C3" w:rsidRPr="006B7C1B">
        <w:rPr>
          <w:bCs/>
          <w:color w:val="000000"/>
          <w:lang w:eastAsia="zh-CN"/>
        </w:rPr>
        <w:t>,</w:t>
      </w:r>
      <w:r w:rsidRPr="006B7C1B">
        <w:rPr>
          <w:bCs/>
          <w:color w:val="000000"/>
          <w:lang w:eastAsia="zh-CN"/>
        </w:rPr>
        <w:t xml:space="preserve"> ir jābūt pievienotam kādai no izvēlnēm Izvēlņu redaktorā un izvēlņu sarakstam ir jābūt publicētam</w:t>
      </w:r>
      <w:r w:rsidR="009151C3" w:rsidRPr="006B7C1B">
        <w:rPr>
          <w:bCs/>
          <w:color w:val="000000"/>
          <w:lang w:eastAsia="zh-CN"/>
        </w:rPr>
        <w:t>.</w:t>
      </w:r>
    </w:p>
    <w:p w14:paraId="5A8473BD" w14:textId="77777777" w:rsidR="00D765FF" w:rsidRPr="006B7C1B" w:rsidRDefault="00D765FF" w:rsidP="00420C1D">
      <w:pPr>
        <w:spacing w:line="360" w:lineRule="auto"/>
        <w:jc w:val="both"/>
        <w:rPr>
          <w:bCs/>
          <w:color w:val="000000"/>
          <w:lang w:eastAsia="zh-CN"/>
        </w:rPr>
      </w:pPr>
      <w:r w:rsidRPr="006B7C1B">
        <w:rPr>
          <w:bCs/>
          <w:color w:val="000000"/>
          <w:lang w:eastAsia="zh-CN"/>
        </w:rPr>
        <w:t>Lauki:</w:t>
      </w:r>
    </w:p>
    <w:p w14:paraId="26590D93" w14:textId="77777777" w:rsidR="00D765FF" w:rsidRPr="006B7C1B" w:rsidRDefault="00D765FF" w:rsidP="00420C1D">
      <w:pPr>
        <w:spacing w:after="0" w:line="360" w:lineRule="auto"/>
        <w:jc w:val="both"/>
      </w:pPr>
      <w:r w:rsidRPr="006B7C1B">
        <w:t>Informācija par datu turētājiem</w:t>
      </w:r>
      <w:r w:rsidR="00420C1D">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928"/>
        <w:gridCol w:w="5362"/>
      </w:tblGrid>
      <w:tr w:rsidR="00184910" w:rsidRPr="006B7C1B" w14:paraId="426303AA" w14:textId="77777777" w:rsidTr="00184910">
        <w:tc>
          <w:tcPr>
            <w:tcW w:w="17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6A9A2B" w14:textId="77777777" w:rsidR="00184910" w:rsidRPr="006B7C1B" w:rsidRDefault="00184910">
            <w:pPr>
              <w:pStyle w:val="NormalWeb"/>
              <w:rPr>
                <w:rFonts w:ascii="Arial" w:hAnsi="Arial" w:cs="Arial"/>
                <w:b/>
                <w:bCs/>
                <w:sz w:val="22"/>
                <w:szCs w:val="22"/>
              </w:rPr>
            </w:pPr>
            <w:r w:rsidRPr="006B7C1B">
              <w:rPr>
                <w:rFonts w:ascii="Arial" w:hAnsi="Arial" w:cs="Arial"/>
                <w:b/>
                <w:sz w:val="22"/>
                <w:szCs w:val="22"/>
              </w:rPr>
              <w:t>Lauka nosaukums</w:t>
            </w:r>
          </w:p>
        </w:tc>
        <w:tc>
          <w:tcPr>
            <w:tcW w:w="32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A92E53" w14:textId="77777777" w:rsidR="00184910" w:rsidRPr="006B7C1B" w:rsidRDefault="00184910">
            <w:pPr>
              <w:pStyle w:val="NormalWeb"/>
              <w:rPr>
                <w:rFonts w:ascii="Arial" w:hAnsi="Arial" w:cs="Arial"/>
                <w:b/>
                <w:sz w:val="22"/>
                <w:szCs w:val="22"/>
              </w:rPr>
            </w:pPr>
            <w:r w:rsidRPr="006B7C1B">
              <w:rPr>
                <w:rFonts w:ascii="Arial" w:hAnsi="Arial" w:cs="Arial"/>
                <w:b/>
                <w:sz w:val="22"/>
                <w:szCs w:val="22"/>
              </w:rPr>
              <w:t>Lauka apraksts</w:t>
            </w:r>
          </w:p>
        </w:tc>
      </w:tr>
      <w:tr w:rsidR="00184910" w:rsidRPr="006B7C1B" w14:paraId="021005A7" w14:textId="77777777" w:rsidTr="00184910">
        <w:tc>
          <w:tcPr>
            <w:tcW w:w="17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905E9B" w14:textId="77777777" w:rsidR="00184910" w:rsidRPr="006B7C1B" w:rsidRDefault="00184910" w:rsidP="00D62CB0">
            <w:pPr>
              <w:pStyle w:val="NormalWeb"/>
              <w:rPr>
                <w:rFonts w:ascii="Arial" w:hAnsi="Arial" w:cs="Arial"/>
                <w:sz w:val="20"/>
                <w:szCs w:val="20"/>
              </w:rPr>
            </w:pPr>
            <w:r w:rsidRPr="006B7C1B">
              <w:rPr>
                <w:rFonts w:ascii="Arial" w:hAnsi="Arial" w:cs="Arial"/>
                <w:bCs/>
                <w:sz w:val="20"/>
                <w:szCs w:val="20"/>
              </w:rPr>
              <w:t xml:space="preserve">Publicēt no </w:t>
            </w:r>
          </w:p>
        </w:tc>
        <w:tc>
          <w:tcPr>
            <w:tcW w:w="32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8A55F3" w14:textId="77777777" w:rsidR="00184910" w:rsidRPr="006B7C1B" w:rsidRDefault="00184910">
            <w:pPr>
              <w:pStyle w:val="NormalWeb"/>
              <w:rPr>
                <w:rFonts w:ascii="Arial" w:hAnsi="Arial" w:cs="Arial"/>
                <w:sz w:val="20"/>
                <w:szCs w:val="20"/>
              </w:rPr>
            </w:pPr>
            <w:r w:rsidRPr="006B7C1B">
              <w:rPr>
                <w:rFonts w:ascii="Arial" w:hAnsi="Arial" w:cs="Arial"/>
                <w:sz w:val="20"/>
                <w:szCs w:val="20"/>
              </w:rPr>
              <w:t>Raksta publicēšanas datums.</w:t>
            </w:r>
          </w:p>
        </w:tc>
      </w:tr>
      <w:tr w:rsidR="00184910" w:rsidRPr="006B7C1B" w14:paraId="1403E708" w14:textId="77777777" w:rsidTr="00184910">
        <w:tc>
          <w:tcPr>
            <w:tcW w:w="17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B577E3"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Publicēt līdz</w:t>
            </w:r>
          </w:p>
        </w:tc>
        <w:tc>
          <w:tcPr>
            <w:tcW w:w="32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C51D5A" w14:textId="77777777" w:rsidR="00184910" w:rsidRPr="006B7C1B" w:rsidRDefault="00184910">
            <w:pPr>
              <w:pStyle w:val="NormalWeb"/>
              <w:rPr>
                <w:rFonts w:ascii="Arial" w:hAnsi="Arial" w:cs="Arial"/>
                <w:sz w:val="20"/>
                <w:szCs w:val="20"/>
              </w:rPr>
            </w:pPr>
            <w:r w:rsidRPr="006B7C1B">
              <w:rPr>
                <w:rFonts w:ascii="Arial" w:hAnsi="Arial" w:cs="Arial"/>
                <w:sz w:val="20"/>
                <w:szCs w:val="20"/>
              </w:rPr>
              <w:t>Raksta derīguma datums. Raksts tiks publicēts</w:t>
            </w:r>
            <w:r w:rsidR="009151C3" w:rsidRPr="006B7C1B">
              <w:rPr>
                <w:rFonts w:ascii="Arial" w:hAnsi="Arial" w:cs="Arial"/>
                <w:sz w:val="20"/>
                <w:szCs w:val="20"/>
              </w:rPr>
              <w:t>,</w:t>
            </w:r>
            <w:r w:rsidRPr="006B7C1B">
              <w:rPr>
                <w:rFonts w:ascii="Arial" w:hAnsi="Arial" w:cs="Arial"/>
                <w:sz w:val="20"/>
                <w:szCs w:val="20"/>
              </w:rPr>
              <w:t xml:space="preserve"> ieskaitot šo datumu. </w:t>
            </w:r>
          </w:p>
        </w:tc>
      </w:tr>
      <w:tr w:rsidR="00184910" w:rsidRPr="006B7C1B" w14:paraId="349DF5A1" w14:textId="77777777" w:rsidTr="00184910">
        <w:tc>
          <w:tcPr>
            <w:tcW w:w="17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C2CF82"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Datu turētājs</w:t>
            </w:r>
          </w:p>
        </w:tc>
        <w:tc>
          <w:tcPr>
            <w:tcW w:w="32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9F9181" w14:textId="77777777" w:rsidR="00184910" w:rsidRPr="006B7C1B" w:rsidRDefault="00184910">
            <w:pPr>
              <w:pStyle w:val="NormalWeb"/>
              <w:rPr>
                <w:rFonts w:ascii="Arial" w:hAnsi="Arial" w:cs="Arial"/>
                <w:sz w:val="20"/>
                <w:szCs w:val="20"/>
              </w:rPr>
            </w:pPr>
            <w:r w:rsidRPr="006B7C1B">
              <w:rPr>
                <w:rFonts w:ascii="Arial" w:hAnsi="Arial" w:cs="Arial"/>
                <w:sz w:val="20"/>
                <w:szCs w:val="20"/>
              </w:rPr>
              <w:t>Datu turētājs - izvēle no sistēmā pieejamiem datu turētājiem.</w:t>
            </w:r>
          </w:p>
        </w:tc>
      </w:tr>
      <w:tr w:rsidR="00184910" w:rsidRPr="006B7C1B" w14:paraId="48B5B52C" w14:textId="77777777" w:rsidTr="00184910">
        <w:tc>
          <w:tcPr>
            <w:tcW w:w="17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E4ED64"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Valoda</w:t>
            </w:r>
          </w:p>
        </w:tc>
        <w:tc>
          <w:tcPr>
            <w:tcW w:w="32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73EF3E" w14:textId="77777777" w:rsidR="008B1021" w:rsidRPr="006B7C1B" w:rsidRDefault="008B1021" w:rsidP="008B1021">
            <w:pPr>
              <w:pStyle w:val="NormalWeb"/>
              <w:rPr>
                <w:rFonts w:ascii="Arial" w:hAnsi="Arial" w:cs="Arial"/>
                <w:sz w:val="20"/>
                <w:szCs w:val="20"/>
              </w:rPr>
            </w:pPr>
            <w:r w:rsidRPr="006B7C1B">
              <w:rPr>
                <w:rFonts w:ascii="Arial" w:hAnsi="Arial" w:cs="Arial"/>
                <w:sz w:val="20"/>
                <w:szCs w:val="20"/>
              </w:rPr>
              <w:t>Valodas izvēle, iespējams izvēlēties no Ģeoportālā uzstādītajām valodām.</w:t>
            </w:r>
          </w:p>
          <w:p w14:paraId="19ADF62B" w14:textId="77777777" w:rsidR="008B1021" w:rsidRPr="006B7C1B" w:rsidRDefault="008B1021" w:rsidP="008B1021">
            <w:pPr>
              <w:pStyle w:val="NormalWeb"/>
              <w:rPr>
                <w:rFonts w:ascii="Arial" w:hAnsi="Arial" w:cs="Arial"/>
                <w:sz w:val="20"/>
                <w:szCs w:val="20"/>
              </w:rPr>
            </w:pPr>
            <w:r w:rsidRPr="006B7C1B">
              <w:rPr>
                <w:rFonts w:ascii="Arial" w:hAnsi="Arial" w:cs="Arial"/>
                <w:sz w:val="20"/>
                <w:szCs w:val="20"/>
              </w:rPr>
              <w:t>Izvēlētā raksta valoda ietekmē raksta attēlošanu publiskajā daļā šādi:</w:t>
            </w:r>
          </w:p>
          <w:p w14:paraId="41C97E87" w14:textId="77777777" w:rsidR="008B1021" w:rsidRPr="006B7C1B" w:rsidRDefault="008B1021" w:rsidP="008B1021">
            <w:pPr>
              <w:pStyle w:val="NormalWeb"/>
              <w:rPr>
                <w:rFonts w:ascii="Arial" w:hAnsi="Arial" w:cs="Arial"/>
                <w:sz w:val="20"/>
                <w:szCs w:val="20"/>
              </w:rPr>
            </w:pPr>
            <w:r w:rsidRPr="006B7C1B">
              <w:rPr>
                <w:rFonts w:ascii="Arial" w:hAnsi="Arial" w:cs="Arial"/>
                <w:sz w:val="20"/>
                <w:szCs w:val="20"/>
              </w:rPr>
              <w:lastRenderedPageBreak/>
              <w:t xml:space="preserve">a) </w:t>
            </w:r>
            <w:r w:rsidR="006C1BAF" w:rsidRPr="006B7C1B">
              <w:rPr>
                <w:rFonts w:ascii="Arial" w:hAnsi="Arial" w:cs="Arial"/>
                <w:sz w:val="20"/>
                <w:szCs w:val="20"/>
              </w:rPr>
              <w:t>j</w:t>
            </w:r>
            <w:r w:rsidRPr="006B7C1B">
              <w:rPr>
                <w:rFonts w:ascii="Arial" w:hAnsi="Arial" w:cs="Arial"/>
                <w:sz w:val="20"/>
                <w:szCs w:val="20"/>
              </w:rPr>
              <w:t>a rakstu pievienojot ir norādīta angļu valoda, bet lietotājs skatās Ģeoportālu latviešu valodā, tad šis raksts netiek attēlots;</w:t>
            </w:r>
          </w:p>
          <w:p w14:paraId="6A07CFA4" w14:textId="77777777" w:rsidR="00184910" w:rsidRPr="006B7C1B" w:rsidRDefault="008B1021" w:rsidP="008B1021">
            <w:pPr>
              <w:pStyle w:val="NormalWeb"/>
              <w:rPr>
                <w:rFonts w:ascii="Arial" w:hAnsi="Arial" w:cs="Arial"/>
                <w:sz w:val="20"/>
                <w:szCs w:val="20"/>
              </w:rPr>
            </w:pPr>
            <w:r w:rsidRPr="006B7C1B">
              <w:rPr>
                <w:rFonts w:ascii="Arial" w:hAnsi="Arial" w:cs="Arial"/>
                <w:sz w:val="20"/>
                <w:szCs w:val="20"/>
              </w:rPr>
              <w:t xml:space="preserve">b) </w:t>
            </w:r>
            <w:r w:rsidR="006C1BAF" w:rsidRPr="006B7C1B">
              <w:rPr>
                <w:rFonts w:ascii="Arial" w:hAnsi="Arial" w:cs="Arial"/>
                <w:sz w:val="20"/>
                <w:szCs w:val="20"/>
              </w:rPr>
              <w:t>j</w:t>
            </w:r>
            <w:r w:rsidRPr="006B7C1B">
              <w:rPr>
                <w:rFonts w:ascii="Arial" w:hAnsi="Arial" w:cs="Arial"/>
                <w:sz w:val="20"/>
                <w:szCs w:val="20"/>
              </w:rPr>
              <w:t>a rakstu pievienojot ir norādīta angļu valoda un lietotājs skatās Ģeoportālu angļu valodā, tad šis raksts lietotājam tiek attēlots.</w:t>
            </w:r>
          </w:p>
        </w:tc>
      </w:tr>
      <w:tr w:rsidR="00184910" w:rsidRPr="006B7C1B" w14:paraId="74D0BE01" w14:textId="77777777" w:rsidTr="00184910">
        <w:tc>
          <w:tcPr>
            <w:tcW w:w="17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F436B7"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lastRenderedPageBreak/>
              <w:t>Virsraksts</w:t>
            </w:r>
          </w:p>
        </w:tc>
        <w:tc>
          <w:tcPr>
            <w:tcW w:w="32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4139A" w14:textId="77777777" w:rsidR="00184910" w:rsidRPr="006B7C1B" w:rsidRDefault="00184910">
            <w:pPr>
              <w:pStyle w:val="NormalWeb"/>
              <w:rPr>
                <w:rFonts w:ascii="Arial" w:hAnsi="Arial" w:cs="Arial"/>
                <w:sz w:val="20"/>
                <w:szCs w:val="20"/>
              </w:rPr>
            </w:pPr>
            <w:r w:rsidRPr="006B7C1B">
              <w:rPr>
                <w:rFonts w:ascii="Arial" w:hAnsi="Arial" w:cs="Arial"/>
                <w:sz w:val="20"/>
                <w:szCs w:val="20"/>
              </w:rPr>
              <w:t>Datu turētāja nosaukums. Šis lauks tiks attēlots arī sarakstā</w:t>
            </w:r>
            <w:r w:rsidR="00217464" w:rsidRPr="006B7C1B">
              <w:rPr>
                <w:rFonts w:ascii="Arial" w:hAnsi="Arial" w:cs="Arial"/>
                <w:sz w:val="20"/>
                <w:szCs w:val="20"/>
              </w:rPr>
              <w:t>.</w:t>
            </w:r>
          </w:p>
        </w:tc>
      </w:tr>
      <w:tr w:rsidR="00184910" w:rsidRPr="006B7C1B" w14:paraId="278FEDA1" w14:textId="77777777" w:rsidTr="00184910">
        <w:tc>
          <w:tcPr>
            <w:tcW w:w="17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161C03"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Īss apraksts</w:t>
            </w:r>
          </w:p>
        </w:tc>
        <w:tc>
          <w:tcPr>
            <w:tcW w:w="32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3D4513" w14:textId="77777777" w:rsidR="00184910" w:rsidRPr="006B7C1B" w:rsidRDefault="00184910">
            <w:pPr>
              <w:pStyle w:val="NormalWeb"/>
              <w:rPr>
                <w:rFonts w:ascii="Arial" w:hAnsi="Arial" w:cs="Arial"/>
                <w:sz w:val="20"/>
                <w:szCs w:val="20"/>
              </w:rPr>
            </w:pPr>
            <w:r w:rsidRPr="006B7C1B">
              <w:rPr>
                <w:rFonts w:ascii="Arial" w:hAnsi="Arial" w:cs="Arial"/>
                <w:sz w:val="20"/>
                <w:szCs w:val="20"/>
              </w:rPr>
              <w:t>Datu turētāja īss apraksts. Šis lauks tiks attēlots arī sarakstā</w:t>
            </w:r>
            <w:r w:rsidR="009151C3" w:rsidRPr="006B7C1B">
              <w:rPr>
                <w:rFonts w:ascii="Arial" w:hAnsi="Arial" w:cs="Arial"/>
                <w:sz w:val="20"/>
                <w:szCs w:val="20"/>
              </w:rPr>
              <w:t>.</w:t>
            </w:r>
          </w:p>
        </w:tc>
      </w:tr>
      <w:tr w:rsidR="00184910" w:rsidRPr="006B7C1B" w14:paraId="3AB27371" w14:textId="77777777" w:rsidTr="00184910">
        <w:tc>
          <w:tcPr>
            <w:tcW w:w="17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9BF98D" w14:textId="77777777" w:rsidR="00184910" w:rsidRPr="006B7C1B" w:rsidRDefault="00184910" w:rsidP="00D62CB0">
            <w:pPr>
              <w:pStyle w:val="NormalWeb"/>
              <w:rPr>
                <w:rFonts w:ascii="Arial" w:hAnsi="Arial" w:cs="Arial"/>
                <w:sz w:val="20"/>
                <w:szCs w:val="20"/>
              </w:rPr>
            </w:pPr>
            <w:r w:rsidRPr="006B7C1B">
              <w:rPr>
                <w:rFonts w:ascii="Arial" w:hAnsi="Arial" w:cs="Arial"/>
                <w:bCs/>
                <w:sz w:val="20"/>
                <w:szCs w:val="20"/>
              </w:rPr>
              <w:t>Datu turētāja logo</w:t>
            </w:r>
          </w:p>
        </w:tc>
        <w:tc>
          <w:tcPr>
            <w:tcW w:w="32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C17BAE" w14:textId="77777777" w:rsidR="00184910" w:rsidRPr="006B7C1B" w:rsidRDefault="00184910" w:rsidP="006C1BAF">
            <w:pPr>
              <w:pStyle w:val="NormalWeb"/>
              <w:rPr>
                <w:rFonts w:ascii="Arial" w:hAnsi="Arial" w:cs="Arial"/>
                <w:sz w:val="20"/>
                <w:szCs w:val="20"/>
              </w:rPr>
            </w:pPr>
            <w:r w:rsidRPr="006B7C1B">
              <w:rPr>
                <w:rFonts w:ascii="Arial" w:hAnsi="Arial" w:cs="Arial"/>
                <w:sz w:val="20"/>
                <w:szCs w:val="20"/>
              </w:rPr>
              <w:t xml:space="preserve">Datu turētāja logo - iespējams </w:t>
            </w:r>
            <w:r w:rsidRPr="006B7C1B">
              <w:rPr>
                <w:rFonts w:ascii="Arial" w:eastAsiaTheme="majorEastAsia" w:hAnsi="Arial" w:cs="Arial"/>
                <w:sz w:val="20"/>
                <w:szCs w:val="20"/>
              </w:rPr>
              <w:t xml:space="preserve">izvēlēties attēlu no tiem, kas ir </w:t>
            </w:r>
            <w:r w:rsidR="00B74434" w:rsidRPr="006B7C1B">
              <w:rPr>
                <w:rFonts w:ascii="Arial" w:eastAsiaTheme="majorEastAsia" w:hAnsi="Arial" w:cs="Arial"/>
                <w:sz w:val="20"/>
                <w:szCs w:val="20"/>
              </w:rPr>
              <w:t>pievienoti pie</w:t>
            </w:r>
            <w:r w:rsidRPr="006B7C1B">
              <w:rPr>
                <w:rFonts w:ascii="Arial" w:eastAsiaTheme="majorEastAsia" w:hAnsi="Arial" w:cs="Arial"/>
                <w:sz w:val="20"/>
                <w:szCs w:val="20"/>
              </w:rPr>
              <w:t xml:space="preserve"> Pilnā apraksta. Pēc attēla norādīšanas attēls var tikt dzēsts no Pilnā apraksta.</w:t>
            </w:r>
            <w:r w:rsidRPr="006B7C1B">
              <w:rPr>
                <w:rFonts w:ascii="Arial" w:hAnsi="Arial" w:cs="Arial"/>
                <w:sz w:val="20"/>
                <w:szCs w:val="20"/>
              </w:rPr>
              <w:t xml:space="preserve"> </w:t>
            </w:r>
          </w:p>
        </w:tc>
      </w:tr>
      <w:tr w:rsidR="00184910" w:rsidRPr="006B7C1B" w14:paraId="44B9A208" w14:textId="77777777" w:rsidTr="00184910">
        <w:tc>
          <w:tcPr>
            <w:tcW w:w="17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03767D"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Pilns apraksts</w:t>
            </w:r>
          </w:p>
        </w:tc>
        <w:tc>
          <w:tcPr>
            <w:tcW w:w="32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E57B57" w14:textId="77777777" w:rsidR="00184910" w:rsidRPr="006B7C1B" w:rsidRDefault="00184910">
            <w:pPr>
              <w:pStyle w:val="NormalWeb"/>
              <w:rPr>
                <w:rFonts w:ascii="Arial" w:hAnsi="Arial" w:cs="Arial"/>
                <w:sz w:val="20"/>
                <w:szCs w:val="20"/>
              </w:rPr>
            </w:pPr>
            <w:r w:rsidRPr="006B7C1B">
              <w:rPr>
                <w:rFonts w:ascii="Arial" w:hAnsi="Arial" w:cs="Arial"/>
                <w:sz w:val="20"/>
                <w:szCs w:val="20"/>
              </w:rPr>
              <w:t>Datu turētāja pilns apraksts. Teksta ievade notiek ar HTML redaktoru. Pirms raksta publicēšanas vēlams pārliecināties par šī lauka korektu izskatu.</w:t>
            </w:r>
          </w:p>
        </w:tc>
      </w:tr>
    </w:tbl>
    <w:p w14:paraId="2089D643" w14:textId="77777777" w:rsidR="00D765FF" w:rsidRPr="006B7C1B" w:rsidRDefault="00D765FF" w:rsidP="00420C1D">
      <w:pPr>
        <w:spacing w:before="240" w:after="0" w:line="360" w:lineRule="auto"/>
        <w:jc w:val="both"/>
      </w:pPr>
      <w:r w:rsidRPr="006B7C1B">
        <w:t>Noderīga informācija Ģeoportāla lietotājam</w:t>
      </w:r>
      <w:r w:rsidR="00C52F92"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57"/>
        <w:gridCol w:w="5433"/>
      </w:tblGrid>
      <w:tr w:rsidR="00184910" w:rsidRPr="006B7C1B" w14:paraId="02FC08BA"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ED9B82" w14:textId="77777777" w:rsidR="00184910" w:rsidRPr="006B7C1B" w:rsidRDefault="00184910" w:rsidP="00B07B63">
            <w:pPr>
              <w:spacing w:before="100" w:beforeAutospacing="1" w:after="100" w:afterAutospacing="1" w:line="240" w:lineRule="auto"/>
              <w:rPr>
                <w:rFonts w:eastAsia="Times New Roman" w:cs="Arial"/>
                <w:bCs/>
                <w:sz w:val="20"/>
                <w:szCs w:val="20"/>
                <w:lang w:eastAsia="lv-LV"/>
              </w:rPr>
            </w:pPr>
            <w:r w:rsidRPr="006B7C1B">
              <w:rPr>
                <w:rFonts w:cs="Arial"/>
                <w:b/>
              </w:rPr>
              <w:t>Lauka nosaukums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73BBE4"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cs="Arial"/>
                <w:b/>
              </w:rPr>
              <w:t>Lauka apraksts</w:t>
            </w:r>
          </w:p>
        </w:tc>
      </w:tr>
      <w:tr w:rsidR="00184910" w:rsidRPr="006B7C1B" w14:paraId="342BB5EC"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E77474"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Publicēt no</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6B586A"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cs="Arial"/>
                <w:sz w:val="20"/>
                <w:szCs w:val="20"/>
              </w:rPr>
              <w:t>Raksta publicēšanas datums.</w:t>
            </w:r>
          </w:p>
        </w:tc>
      </w:tr>
      <w:tr w:rsidR="00184910" w:rsidRPr="006B7C1B" w14:paraId="168ADD99"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EE94B"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Publicēt līdz</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88B74"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cs="Arial"/>
                <w:sz w:val="20"/>
                <w:szCs w:val="20"/>
              </w:rPr>
              <w:t>Raksta derīguma datums. Raksts tiks publicēts</w:t>
            </w:r>
            <w:r w:rsidR="009151C3" w:rsidRPr="006B7C1B">
              <w:rPr>
                <w:rFonts w:cs="Arial"/>
                <w:sz w:val="20"/>
                <w:szCs w:val="20"/>
              </w:rPr>
              <w:t>,</w:t>
            </w:r>
            <w:r w:rsidRPr="006B7C1B">
              <w:rPr>
                <w:rFonts w:cs="Arial"/>
                <w:sz w:val="20"/>
                <w:szCs w:val="20"/>
              </w:rPr>
              <w:t xml:space="preserve"> ieskaitot šo datumu. </w:t>
            </w:r>
          </w:p>
        </w:tc>
      </w:tr>
      <w:tr w:rsidR="00184910" w:rsidRPr="006B7C1B" w14:paraId="5F27E1FC"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64051B"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Valoda</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24C46F"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Valodas izvēle, iespējams izvēlēties no Ģeoportālā uzstādītajām valodām.</w:t>
            </w:r>
          </w:p>
          <w:p w14:paraId="7D90B82D"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Izvēlētā raksta valoda ietekmē raksta attēlošanu publiskajā daļā šādi:</w:t>
            </w:r>
          </w:p>
          <w:p w14:paraId="33F69F18"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 xml:space="preserve">a) </w:t>
            </w:r>
            <w:r w:rsidR="0038627B" w:rsidRPr="006B7C1B">
              <w:rPr>
                <w:rFonts w:cs="Arial"/>
                <w:sz w:val="20"/>
                <w:szCs w:val="20"/>
              </w:rPr>
              <w:t>j</w:t>
            </w:r>
            <w:r w:rsidRPr="006B7C1B">
              <w:rPr>
                <w:rFonts w:cs="Arial"/>
                <w:sz w:val="20"/>
                <w:szCs w:val="20"/>
              </w:rPr>
              <w:t>a rakstu pievienojot ir norādīta angļu valoda, bet lietotājs skatās Ģeoportālu latviešu valodā, tad šis raksts netiek attēlots;</w:t>
            </w:r>
          </w:p>
          <w:p w14:paraId="1742223B" w14:textId="77777777" w:rsidR="00184910" w:rsidRPr="006B7C1B" w:rsidRDefault="008B1021" w:rsidP="008B1021">
            <w:pPr>
              <w:spacing w:before="100" w:beforeAutospacing="1" w:after="100" w:afterAutospacing="1" w:line="240" w:lineRule="auto"/>
              <w:rPr>
                <w:rFonts w:eastAsia="Times New Roman" w:cs="Arial"/>
                <w:sz w:val="20"/>
                <w:szCs w:val="20"/>
                <w:lang w:eastAsia="lv-LV"/>
              </w:rPr>
            </w:pPr>
            <w:r w:rsidRPr="006B7C1B">
              <w:rPr>
                <w:rFonts w:cs="Arial"/>
                <w:sz w:val="20"/>
                <w:szCs w:val="20"/>
              </w:rPr>
              <w:t xml:space="preserve">b) </w:t>
            </w:r>
            <w:r w:rsidR="0038627B" w:rsidRPr="006B7C1B">
              <w:rPr>
                <w:rFonts w:cs="Arial"/>
                <w:sz w:val="20"/>
                <w:szCs w:val="20"/>
              </w:rPr>
              <w:t>j</w:t>
            </w:r>
            <w:r w:rsidRPr="006B7C1B">
              <w:rPr>
                <w:rFonts w:cs="Arial"/>
                <w:sz w:val="20"/>
                <w:szCs w:val="20"/>
              </w:rPr>
              <w:t>a rakstu pievienojot ir norādīta angļu valoda un lietotājs skatās Ģeoportālu angļu valodā, tad šis raksts lietotājam tiek attēlots.</w:t>
            </w:r>
          </w:p>
        </w:tc>
      </w:tr>
      <w:tr w:rsidR="00184910" w:rsidRPr="006B7C1B" w14:paraId="7435843D"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15755D"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Virsraksts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442B15"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Raksta nosaukums. Šis lauks tiks attēlots arī sarakstā</w:t>
            </w:r>
            <w:r w:rsidR="009151C3" w:rsidRPr="006B7C1B">
              <w:rPr>
                <w:rFonts w:eastAsia="Times New Roman" w:cs="Arial"/>
                <w:sz w:val="20"/>
                <w:szCs w:val="20"/>
                <w:lang w:eastAsia="lv-LV"/>
              </w:rPr>
              <w:t>.</w:t>
            </w:r>
          </w:p>
        </w:tc>
      </w:tr>
      <w:tr w:rsidR="00184910" w:rsidRPr="006B7C1B" w14:paraId="39996CFA"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1F2088"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Īss apraksts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2FCB5B"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Raksta īss apraksts. Šis lauks tiks attēlots arī sarakstā</w:t>
            </w:r>
            <w:r w:rsidR="009151C3" w:rsidRPr="006B7C1B">
              <w:rPr>
                <w:rFonts w:eastAsia="Times New Roman" w:cs="Arial"/>
                <w:sz w:val="20"/>
                <w:szCs w:val="20"/>
                <w:lang w:eastAsia="lv-LV"/>
              </w:rPr>
              <w:t>.</w:t>
            </w:r>
          </w:p>
        </w:tc>
      </w:tr>
      <w:tr w:rsidR="00184910" w:rsidRPr="006B7C1B" w14:paraId="20571FB0"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F683AB"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Pilns apraksts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261097" w14:textId="77777777" w:rsidR="00184910" w:rsidRPr="006B7C1B" w:rsidRDefault="00184910" w:rsidP="00B07B63">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Raksta pilns apraksts. Teksta ievade notiek ar HTML redaktoru. </w:t>
            </w:r>
            <w:r w:rsidRPr="006B7C1B">
              <w:rPr>
                <w:rFonts w:cs="Arial"/>
                <w:sz w:val="20"/>
                <w:szCs w:val="20"/>
              </w:rPr>
              <w:t>Pirms raksta publicēšanas vēlams pārliecināties par šī lauka korektu izskatu.</w:t>
            </w:r>
          </w:p>
        </w:tc>
      </w:tr>
    </w:tbl>
    <w:p w14:paraId="49676A92" w14:textId="77777777" w:rsidR="00D765FF" w:rsidRPr="006B7C1B" w:rsidRDefault="00D765FF" w:rsidP="00420C1D">
      <w:pPr>
        <w:spacing w:before="240" w:after="0" w:line="360" w:lineRule="auto"/>
        <w:jc w:val="both"/>
      </w:pPr>
      <w:r w:rsidRPr="006B7C1B">
        <w:t>INSPIRE principi</w:t>
      </w:r>
      <w:r w:rsidR="00C52F92"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57"/>
        <w:gridCol w:w="5433"/>
      </w:tblGrid>
      <w:tr w:rsidR="00184910" w:rsidRPr="006B7C1B" w14:paraId="29430237"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702F65" w14:textId="77777777" w:rsidR="00184910" w:rsidRPr="006B7C1B" w:rsidRDefault="00184910" w:rsidP="007C4064">
            <w:pPr>
              <w:spacing w:before="100" w:beforeAutospacing="1" w:after="100" w:afterAutospacing="1" w:line="240" w:lineRule="auto"/>
              <w:rPr>
                <w:rFonts w:eastAsia="Times New Roman" w:cs="Arial"/>
                <w:bCs/>
                <w:sz w:val="20"/>
                <w:szCs w:val="20"/>
                <w:lang w:eastAsia="lv-LV"/>
              </w:rPr>
            </w:pPr>
            <w:r w:rsidRPr="006B7C1B">
              <w:rPr>
                <w:rFonts w:cs="Arial"/>
                <w:b/>
              </w:rPr>
              <w:t>Lauka nosaukums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D6ECB1"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b/>
              </w:rPr>
              <w:t>Lauka apraksts</w:t>
            </w:r>
          </w:p>
        </w:tc>
      </w:tr>
      <w:tr w:rsidR="00184910" w:rsidRPr="006B7C1B" w14:paraId="7F008224"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B8CF80"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Publicēt no</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FD1AF8"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sz w:val="20"/>
                <w:szCs w:val="20"/>
              </w:rPr>
              <w:t>Raksta publicēšanas datums.</w:t>
            </w:r>
          </w:p>
        </w:tc>
      </w:tr>
      <w:tr w:rsidR="00184910" w:rsidRPr="006B7C1B" w14:paraId="0B7605F9"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8DAE91"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Publicēt līdz</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EC485"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sz w:val="20"/>
                <w:szCs w:val="20"/>
              </w:rPr>
              <w:t>Raksta derīguma datums. Raksts tiks publicēts</w:t>
            </w:r>
            <w:r w:rsidR="009151C3" w:rsidRPr="006B7C1B">
              <w:rPr>
                <w:rFonts w:cs="Arial"/>
                <w:sz w:val="20"/>
                <w:szCs w:val="20"/>
              </w:rPr>
              <w:t>,</w:t>
            </w:r>
            <w:r w:rsidRPr="006B7C1B">
              <w:rPr>
                <w:rFonts w:cs="Arial"/>
                <w:sz w:val="20"/>
                <w:szCs w:val="20"/>
              </w:rPr>
              <w:t xml:space="preserve"> ieskaitot šo datumu. </w:t>
            </w:r>
          </w:p>
        </w:tc>
      </w:tr>
      <w:tr w:rsidR="00184910" w:rsidRPr="006B7C1B" w14:paraId="039F7C64"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CFEB43"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lastRenderedPageBreak/>
              <w:t>Valoda</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813FF5"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Valodas izvēle, iespējams izvēlēties no Ģeoportālā uzstādītajām valodām.</w:t>
            </w:r>
          </w:p>
          <w:p w14:paraId="217F72F2"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Izvēlētā raksta valoda ietekmē raksta attēlošanu publiskajā daļā šādi:</w:t>
            </w:r>
          </w:p>
          <w:p w14:paraId="316978B2"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 xml:space="preserve">a) </w:t>
            </w:r>
            <w:r w:rsidR="0038627B" w:rsidRPr="006B7C1B">
              <w:rPr>
                <w:rFonts w:cs="Arial"/>
                <w:sz w:val="20"/>
                <w:szCs w:val="20"/>
              </w:rPr>
              <w:t>j</w:t>
            </w:r>
            <w:r w:rsidRPr="006B7C1B">
              <w:rPr>
                <w:rFonts w:cs="Arial"/>
                <w:sz w:val="20"/>
                <w:szCs w:val="20"/>
              </w:rPr>
              <w:t>a rakstu pievienojot ir norādīta angļu valoda, bet lietotājs skatās Ģeoportālu latviešu valodā, tad šis raksts netiek attēlots;</w:t>
            </w:r>
          </w:p>
          <w:p w14:paraId="364802C8" w14:textId="77777777" w:rsidR="00184910" w:rsidRPr="006B7C1B" w:rsidRDefault="008B1021" w:rsidP="008B1021">
            <w:pPr>
              <w:spacing w:before="100" w:beforeAutospacing="1" w:after="100" w:afterAutospacing="1" w:line="240" w:lineRule="auto"/>
              <w:rPr>
                <w:rFonts w:eastAsia="Times New Roman" w:cs="Arial"/>
                <w:sz w:val="20"/>
                <w:szCs w:val="20"/>
                <w:lang w:eastAsia="lv-LV"/>
              </w:rPr>
            </w:pPr>
            <w:r w:rsidRPr="006B7C1B">
              <w:rPr>
                <w:rFonts w:cs="Arial"/>
                <w:sz w:val="20"/>
                <w:szCs w:val="20"/>
              </w:rPr>
              <w:t xml:space="preserve">b) </w:t>
            </w:r>
            <w:r w:rsidR="0038627B" w:rsidRPr="006B7C1B">
              <w:rPr>
                <w:rFonts w:cs="Arial"/>
                <w:sz w:val="20"/>
                <w:szCs w:val="20"/>
              </w:rPr>
              <w:t>j</w:t>
            </w:r>
            <w:r w:rsidRPr="006B7C1B">
              <w:rPr>
                <w:rFonts w:cs="Arial"/>
                <w:sz w:val="20"/>
                <w:szCs w:val="20"/>
              </w:rPr>
              <w:t>a rakstu pievienojot ir norādīta angļu valoda un lietotājs skatās Ģeoportālu angļu valodā, tad šis raksts lietotājam tiek attēlots.</w:t>
            </w:r>
          </w:p>
        </w:tc>
      </w:tr>
      <w:tr w:rsidR="00184910" w:rsidRPr="006B7C1B" w14:paraId="09A3D67D"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73B19E"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Virsraksts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71B119"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Raksta nosaukums. Šis lauks tiks attēlots arī sarakstā</w:t>
            </w:r>
            <w:r w:rsidR="009151C3" w:rsidRPr="006B7C1B">
              <w:rPr>
                <w:rFonts w:eastAsia="Times New Roman" w:cs="Arial"/>
                <w:sz w:val="20"/>
                <w:szCs w:val="20"/>
                <w:lang w:eastAsia="lv-LV"/>
              </w:rPr>
              <w:t>.</w:t>
            </w:r>
          </w:p>
        </w:tc>
      </w:tr>
      <w:tr w:rsidR="00184910" w:rsidRPr="006B7C1B" w14:paraId="7C1C8F83"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683B0B"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Īss apraksts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AE19B1"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Raksta īss apraksts. Šis lauks tiks attēlots arī sarakstā</w:t>
            </w:r>
            <w:r w:rsidR="009151C3" w:rsidRPr="006B7C1B">
              <w:rPr>
                <w:rFonts w:eastAsia="Times New Roman" w:cs="Arial"/>
                <w:sz w:val="20"/>
                <w:szCs w:val="20"/>
                <w:lang w:eastAsia="lv-LV"/>
              </w:rPr>
              <w:t>.</w:t>
            </w:r>
          </w:p>
        </w:tc>
      </w:tr>
      <w:tr w:rsidR="00184910" w:rsidRPr="006B7C1B" w14:paraId="43DFAC7E"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BA8A3A"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Pilns apraksts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55B3CF"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Raksta pilns apraksts. Teksta ievade notiek ar HTML redaktoru. </w:t>
            </w:r>
            <w:r w:rsidRPr="006B7C1B">
              <w:rPr>
                <w:rFonts w:cs="Arial"/>
                <w:sz w:val="20"/>
                <w:szCs w:val="20"/>
              </w:rPr>
              <w:t>Pirms raksta publicēšanas vēlams pārliecināties par šī lauka korektu izskatu.</w:t>
            </w:r>
          </w:p>
        </w:tc>
      </w:tr>
    </w:tbl>
    <w:p w14:paraId="76E942A0" w14:textId="77777777" w:rsidR="00D765FF" w:rsidRPr="006B7C1B" w:rsidRDefault="00D765FF" w:rsidP="00CF4455">
      <w:pPr>
        <w:spacing w:before="240" w:after="0" w:line="360" w:lineRule="auto"/>
      </w:pPr>
      <w:r w:rsidRPr="006B7C1B">
        <w:t>Jaunumi</w:t>
      </w:r>
      <w:r w:rsidR="00C52F92"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57"/>
        <w:gridCol w:w="5433"/>
      </w:tblGrid>
      <w:tr w:rsidR="00184910" w:rsidRPr="006B7C1B" w14:paraId="7369E76A"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ADE0B2" w14:textId="77777777" w:rsidR="00184910" w:rsidRPr="006B7C1B" w:rsidRDefault="00184910" w:rsidP="007C4064">
            <w:pPr>
              <w:spacing w:before="100" w:beforeAutospacing="1" w:after="100" w:afterAutospacing="1" w:line="240" w:lineRule="auto"/>
              <w:rPr>
                <w:rFonts w:eastAsia="Times New Roman" w:cs="Arial"/>
                <w:bCs/>
                <w:sz w:val="20"/>
                <w:szCs w:val="20"/>
                <w:lang w:eastAsia="lv-LV"/>
              </w:rPr>
            </w:pPr>
            <w:r w:rsidRPr="006B7C1B">
              <w:rPr>
                <w:rFonts w:cs="Arial"/>
                <w:b/>
              </w:rPr>
              <w:t>Lauka nosaukums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91EE25"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b/>
              </w:rPr>
              <w:t>Lauka apraksts</w:t>
            </w:r>
          </w:p>
        </w:tc>
      </w:tr>
      <w:tr w:rsidR="00184910" w:rsidRPr="006B7C1B" w14:paraId="7D3184DA"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DFD5E1"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Publicēt no</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CE2B1"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sz w:val="20"/>
                <w:szCs w:val="20"/>
              </w:rPr>
              <w:t>Raksta publicēšanas datums.</w:t>
            </w:r>
          </w:p>
        </w:tc>
      </w:tr>
      <w:tr w:rsidR="00184910" w:rsidRPr="006B7C1B" w14:paraId="22E06B3F"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29641"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Publicēt līdz</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B2D95"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sz w:val="20"/>
                <w:szCs w:val="20"/>
              </w:rPr>
              <w:t>Raksta derīguma datums. Raksts tiks publicēts</w:t>
            </w:r>
            <w:r w:rsidR="009151C3" w:rsidRPr="006B7C1B">
              <w:rPr>
                <w:rFonts w:cs="Arial"/>
                <w:sz w:val="20"/>
                <w:szCs w:val="20"/>
              </w:rPr>
              <w:t>,</w:t>
            </w:r>
            <w:r w:rsidRPr="006B7C1B">
              <w:rPr>
                <w:rFonts w:cs="Arial"/>
                <w:sz w:val="20"/>
                <w:szCs w:val="20"/>
              </w:rPr>
              <w:t xml:space="preserve"> ieskaitot šo datumu. </w:t>
            </w:r>
          </w:p>
        </w:tc>
      </w:tr>
      <w:tr w:rsidR="00184910" w:rsidRPr="006B7C1B" w14:paraId="5C43FD50"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F199E"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Valoda</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06920D"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Valodas izvēle, iespējams izvēlēties no Ģeoportālā uzstādītajām valodām.</w:t>
            </w:r>
          </w:p>
          <w:p w14:paraId="081DB36D"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Izvēlētā raksta valoda ietekmē raksta attēlošanu publiskajā daļā šādi:</w:t>
            </w:r>
          </w:p>
          <w:p w14:paraId="767900A3"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 xml:space="preserve">a) </w:t>
            </w:r>
            <w:r w:rsidR="0038627B" w:rsidRPr="006B7C1B">
              <w:rPr>
                <w:rFonts w:cs="Arial"/>
                <w:sz w:val="20"/>
                <w:szCs w:val="20"/>
              </w:rPr>
              <w:t>j</w:t>
            </w:r>
            <w:r w:rsidRPr="006B7C1B">
              <w:rPr>
                <w:rFonts w:cs="Arial"/>
                <w:sz w:val="20"/>
                <w:szCs w:val="20"/>
              </w:rPr>
              <w:t>a rakstu pievienojot ir norādīta angļu valoda, bet lietotājs skatās Ģeoportālu latviešu valodā, tad šis raksts netiek attēlots;</w:t>
            </w:r>
          </w:p>
          <w:p w14:paraId="1B1A5538" w14:textId="77777777" w:rsidR="00184910" w:rsidRPr="006B7C1B" w:rsidRDefault="008B1021" w:rsidP="008B1021">
            <w:pPr>
              <w:spacing w:before="100" w:beforeAutospacing="1" w:after="100" w:afterAutospacing="1" w:line="240" w:lineRule="auto"/>
              <w:rPr>
                <w:rFonts w:eastAsia="Times New Roman" w:cs="Arial"/>
                <w:sz w:val="20"/>
                <w:szCs w:val="20"/>
                <w:lang w:eastAsia="lv-LV"/>
              </w:rPr>
            </w:pPr>
            <w:r w:rsidRPr="006B7C1B">
              <w:rPr>
                <w:rFonts w:cs="Arial"/>
                <w:sz w:val="20"/>
                <w:szCs w:val="20"/>
              </w:rPr>
              <w:t xml:space="preserve">b) </w:t>
            </w:r>
            <w:r w:rsidR="0038627B" w:rsidRPr="006B7C1B">
              <w:rPr>
                <w:rFonts w:cs="Arial"/>
                <w:sz w:val="20"/>
                <w:szCs w:val="20"/>
              </w:rPr>
              <w:t>j</w:t>
            </w:r>
            <w:r w:rsidRPr="006B7C1B">
              <w:rPr>
                <w:rFonts w:cs="Arial"/>
                <w:sz w:val="20"/>
                <w:szCs w:val="20"/>
              </w:rPr>
              <w:t>a rakstu pievienojot ir norādīta angļu valoda un lietotājs skatās Ģeoportālu angļu valodā, tad šis raksts lietotājam tiek attēlots.</w:t>
            </w:r>
          </w:p>
        </w:tc>
      </w:tr>
      <w:tr w:rsidR="00184910" w:rsidRPr="006B7C1B" w14:paraId="70DDF3DD"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59DA34"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Virsraksts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14C533"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Raksta nosaukums. Šis lauks tiks attēlots arī sarakstā</w:t>
            </w:r>
            <w:r w:rsidR="009151C3" w:rsidRPr="006B7C1B">
              <w:rPr>
                <w:rFonts w:eastAsia="Times New Roman" w:cs="Arial"/>
                <w:sz w:val="20"/>
                <w:szCs w:val="20"/>
                <w:lang w:eastAsia="lv-LV"/>
              </w:rPr>
              <w:t>.</w:t>
            </w:r>
          </w:p>
        </w:tc>
      </w:tr>
      <w:tr w:rsidR="00184910" w:rsidRPr="006B7C1B" w14:paraId="5E9ADDE4"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E16A49"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Īss apraksts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B735E2"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Raksta īss apraksts. Šis lauks tiks attēlots arī sarakstā</w:t>
            </w:r>
            <w:r w:rsidR="009151C3" w:rsidRPr="006B7C1B">
              <w:rPr>
                <w:rFonts w:eastAsia="Times New Roman" w:cs="Arial"/>
                <w:sz w:val="20"/>
                <w:szCs w:val="20"/>
                <w:lang w:eastAsia="lv-LV"/>
              </w:rPr>
              <w:t>.</w:t>
            </w:r>
          </w:p>
        </w:tc>
      </w:tr>
      <w:tr w:rsidR="00184910" w:rsidRPr="006B7C1B" w14:paraId="15B6471D"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3F55E8"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Pilns apraksts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CF9C90"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Raksta pilns apraksts. Teksta ievade notiek ar HTML redaktoru. </w:t>
            </w:r>
            <w:r w:rsidRPr="006B7C1B">
              <w:rPr>
                <w:rFonts w:cs="Arial"/>
                <w:sz w:val="20"/>
                <w:szCs w:val="20"/>
              </w:rPr>
              <w:t>Pirms raksta publicēšanas vēlams pārliecināties par šī lauka korektu izskatu.</w:t>
            </w:r>
          </w:p>
        </w:tc>
      </w:tr>
    </w:tbl>
    <w:p w14:paraId="0CD2CE53" w14:textId="77777777" w:rsidR="0067357D" w:rsidRPr="006B7C1B" w:rsidRDefault="0067357D" w:rsidP="0088446E">
      <w:pPr>
        <w:pStyle w:val="Heading4"/>
        <w:jc w:val="both"/>
      </w:pPr>
      <w:r w:rsidRPr="006B7C1B">
        <w:t>Pārvaldīt rakstu kategorijas, kurās var tikt pievienoti vairāki, bet</w:t>
      </w:r>
      <w:r w:rsidR="00986037">
        <w:t xml:space="preserve"> </w:t>
      </w:r>
      <w:r w:rsidRPr="006B7C1B">
        <w:t>vie</w:t>
      </w:r>
      <w:r w:rsidR="00420C1D">
        <w:t>nlaicīgi publicēts viens raksts</w:t>
      </w:r>
    </w:p>
    <w:p w14:paraId="0E41EEC4" w14:textId="77777777" w:rsidR="0067357D" w:rsidRPr="006B7C1B" w:rsidRDefault="0067357D" w:rsidP="0088446E">
      <w:pPr>
        <w:spacing w:line="360" w:lineRule="auto"/>
        <w:jc w:val="both"/>
        <w:rPr>
          <w:lang w:eastAsia="lv-LV"/>
        </w:rPr>
      </w:pPr>
      <w:r w:rsidRPr="006B7C1B">
        <w:rPr>
          <w:lang w:eastAsia="lv-LV"/>
        </w:rPr>
        <w:t xml:space="preserve">Navigācija: Administrēšanas daļa </w:t>
      </w:r>
      <w:r w:rsidRPr="006B7C1B">
        <w:rPr>
          <w:lang w:eastAsia="lv-LV"/>
        </w:rPr>
        <w:sym w:font="Wingdings" w:char="F0E0"/>
      </w:r>
      <w:r w:rsidRPr="006B7C1B">
        <w:rPr>
          <w:lang w:eastAsia="lv-LV"/>
        </w:rPr>
        <w:t xml:space="preserve"> Informācijas sadaļa </w:t>
      </w:r>
      <w:r w:rsidRPr="006B7C1B">
        <w:rPr>
          <w:lang w:eastAsia="lv-LV"/>
        </w:rPr>
        <w:sym w:font="Wingdings" w:char="F0E0"/>
      </w:r>
      <w:r w:rsidRPr="006B7C1B">
        <w:rPr>
          <w:lang w:eastAsia="lv-LV"/>
        </w:rPr>
        <w:t xml:space="preserve"> Jaunumi un raksti </w:t>
      </w:r>
      <w:r w:rsidRPr="006B7C1B">
        <w:rPr>
          <w:lang w:eastAsia="lv-LV"/>
        </w:rPr>
        <w:sym w:font="Wingdings" w:char="F0E0"/>
      </w:r>
      <w:r w:rsidRPr="006B7C1B">
        <w:rPr>
          <w:lang w:eastAsia="lv-LV"/>
        </w:rPr>
        <w:t xml:space="preserve"> formas kreisajā pusē </w:t>
      </w:r>
      <w:r w:rsidR="00A85355" w:rsidRPr="006B7C1B">
        <w:rPr>
          <w:lang w:eastAsia="lv-LV"/>
        </w:rPr>
        <w:t>viena no pieejamajām saitēm ar raksta kategorijas nosaukumu.</w:t>
      </w:r>
    </w:p>
    <w:p w14:paraId="127199EA" w14:textId="77777777" w:rsidR="0067357D" w:rsidRPr="006B7C1B" w:rsidRDefault="0067357D" w:rsidP="0088446E">
      <w:pPr>
        <w:spacing w:line="360" w:lineRule="auto"/>
        <w:jc w:val="both"/>
        <w:rPr>
          <w:lang w:eastAsia="lv-LV"/>
        </w:rPr>
      </w:pPr>
      <w:r w:rsidRPr="006B7C1B">
        <w:rPr>
          <w:lang w:eastAsia="lv-LV"/>
        </w:rPr>
        <w:t>Pieejamās rakstu kategorijas:</w:t>
      </w:r>
    </w:p>
    <w:p w14:paraId="2B2A6F24" w14:textId="77777777" w:rsidR="00C438A5" w:rsidRPr="006B7C1B" w:rsidRDefault="00C438A5" w:rsidP="001334B1">
      <w:pPr>
        <w:pStyle w:val="ListParagraph"/>
        <w:numPr>
          <w:ilvl w:val="0"/>
          <w:numId w:val="121"/>
        </w:numPr>
        <w:spacing w:line="360" w:lineRule="auto"/>
        <w:jc w:val="both"/>
      </w:pPr>
      <w:r w:rsidRPr="006B7C1B">
        <w:lastRenderedPageBreak/>
        <w:t>Informācija par Ģeoportālu</w:t>
      </w:r>
      <w:r w:rsidR="00307E70" w:rsidRPr="006B7C1B">
        <w:t>;</w:t>
      </w:r>
    </w:p>
    <w:p w14:paraId="15F67659" w14:textId="77777777" w:rsidR="0067357D" w:rsidRPr="006B7C1B" w:rsidRDefault="00C438A5" w:rsidP="001334B1">
      <w:pPr>
        <w:pStyle w:val="ListParagraph"/>
        <w:numPr>
          <w:ilvl w:val="0"/>
          <w:numId w:val="121"/>
        </w:numPr>
        <w:spacing w:line="360" w:lineRule="auto"/>
        <w:jc w:val="both"/>
      </w:pPr>
      <w:r w:rsidRPr="006B7C1B">
        <w:t>Informācija par Ģeoportāla pārzini</w:t>
      </w:r>
      <w:r w:rsidR="00307E70" w:rsidRPr="006B7C1B">
        <w:t>.</w:t>
      </w:r>
    </w:p>
    <w:p w14:paraId="2B26E5A3" w14:textId="77777777" w:rsidR="0067357D" w:rsidRPr="006B7C1B" w:rsidRDefault="0067357D" w:rsidP="0088446E">
      <w:pPr>
        <w:spacing w:before="240" w:after="0" w:line="360" w:lineRule="auto"/>
        <w:jc w:val="both"/>
        <w:rPr>
          <w:lang w:eastAsia="lv-LV"/>
        </w:rPr>
      </w:pPr>
      <w:r w:rsidRPr="006B7C1B">
        <w:rPr>
          <w:lang w:eastAsia="lv-LV"/>
        </w:rPr>
        <w:t>Darbību secība:</w:t>
      </w:r>
    </w:p>
    <w:p w14:paraId="0E4465A0" w14:textId="77777777" w:rsidR="0067357D" w:rsidRPr="006B7C1B" w:rsidRDefault="0067357D" w:rsidP="001334B1">
      <w:pPr>
        <w:pStyle w:val="ListParagraph"/>
        <w:widowControl w:val="0"/>
        <w:numPr>
          <w:ilvl w:val="0"/>
          <w:numId w:val="122"/>
        </w:numPr>
        <w:autoSpaceDE w:val="0"/>
        <w:autoSpaceDN w:val="0"/>
        <w:adjustRightInd w:val="0"/>
        <w:spacing w:line="360" w:lineRule="auto"/>
        <w:jc w:val="both"/>
      </w:pPr>
      <w:r w:rsidRPr="006B7C1B">
        <w:t xml:space="preserve">Lietotājs atver Jaunumu un rakstu sadaļu, </w:t>
      </w:r>
      <w:r w:rsidR="002E2F68" w:rsidRPr="006B7C1B">
        <w:t>kā rezultātā</w:t>
      </w:r>
      <w:r w:rsidRPr="006B7C1B">
        <w:t xml:space="preserve"> tiek atvērta forma, kurā ir pieejamas saites uz visām rakstu kategorijām</w:t>
      </w:r>
      <w:r w:rsidR="001C3AB8" w:rsidRPr="006B7C1B">
        <w:t>.</w:t>
      </w:r>
    </w:p>
    <w:p w14:paraId="70FB6292" w14:textId="77777777" w:rsidR="0067357D" w:rsidRPr="006B7C1B" w:rsidRDefault="0067357D" w:rsidP="001334B1">
      <w:pPr>
        <w:pStyle w:val="ListParagraph"/>
        <w:widowControl w:val="0"/>
        <w:numPr>
          <w:ilvl w:val="0"/>
          <w:numId w:val="122"/>
        </w:numPr>
        <w:autoSpaceDE w:val="0"/>
        <w:autoSpaceDN w:val="0"/>
        <w:adjustRightInd w:val="0"/>
        <w:spacing w:line="360" w:lineRule="auto"/>
        <w:jc w:val="both"/>
      </w:pPr>
      <w:r w:rsidRPr="006B7C1B">
        <w:t xml:space="preserve">Lietotājs nospiež uz izvēlētās kategorijas no augstāk minētajām, </w:t>
      </w:r>
      <w:r w:rsidR="002E2F68" w:rsidRPr="006B7C1B">
        <w:t>kā rezultātā</w:t>
      </w:r>
      <w:r w:rsidRPr="006B7C1B">
        <w:t xml:space="preserve"> tiek atvērta forma, kurā </w:t>
      </w:r>
      <w:r w:rsidR="00307E70" w:rsidRPr="006B7C1B">
        <w:t>ir N</w:t>
      </w:r>
      <w:r w:rsidRPr="006B7C1B">
        <w:t xml:space="preserve">epublicēto rakstu saraksts un redzama saite uz </w:t>
      </w:r>
      <w:r w:rsidR="00307E70" w:rsidRPr="006B7C1B">
        <w:t>P</w:t>
      </w:r>
      <w:r w:rsidRPr="006B7C1B">
        <w:t>ublicēto rakstu sarakstu, ko var izmantot</w:t>
      </w:r>
      <w:r w:rsidR="001C3AB8" w:rsidRPr="006B7C1B">
        <w:t>,</w:t>
      </w:r>
      <w:r w:rsidRPr="006B7C1B">
        <w:t xml:space="preserve"> konfigurējot Informācijas sadaļas izvēlnes</w:t>
      </w:r>
      <w:r w:rsidR="00C52F92" w:rsidRPr="006B7C1B">
        <w:t>.</w:t>
      </w:r>
    </w:p>
    <w:p w14:paraId="770164C3" w14:textId="77777777" w:rsidR="0067357D" w:rsidRPr="006B7C1B" w:rsidRDefault="0067357D" w:rsidP="001334B1">
      <w:pPr>
        <w:pStyle w:val="ListParagraph"/>
        <w:widowControl w:val="0"/>
        <w:numPr>
          <w:ilvl w:val="0"/>
          <w:numId w:val="122"/>
        </w:numPr>
        <w:autoSpaceDE w:val="0"/>
        <w:autoSpaceDN w:val="0"/>
        <w:adjustRightInd w:val="0"/>
        <w:spacing w:line="360" w:lineRule="auto"/>
        <w:jc w:val="both"/>
      </w:pPr>
      <w:r w:rsidRPr="006B7C1B">
        <w:t>Lietotājs izvēl</w:t>
      </w:r>
      <w:r w:rsidR="0038627B" w:rsidRPr="006B7C1B">
        <w:t>a</w:t>
      </w:r>
      <w:r w:rsidRPr="006B7C1B">
        <w:t>s pievienot jaunu rakstu, tādēļ nospiež pogu Pievienot jaunu, kā rezu</w:t>
      </w:r>
      <w:r w:rsidR="00307E70" w:rsidRPr="006B7C1B">
        <w:t>ltātā tiek atvērta forma jauna R</w:t>
      </w:r>
      <w:r w:rsidRPr="006B7C1B">
        <w:t>aksta izveidošanai</w:t>
      </w:r>
      <w:r w:rsidR="001C3AB8" w:rsidRPr="006B7C1B">
        <w:t>.</w:t>
      </w:r>
    </w:p>
    <w:p w14:paraId="0B837212" w14:textId="77777777" w:rsidR="0067357D" w:rsidRPr="006B7C1B" w:rsidRDefault="0067357D" w:rsidP="001334B1">
      <w:pPr>
        <w:pStyle w:val="ListParagraph"/>
        <w:widowControl w:val="0"/>
        <w:numPr>
          <w:ilvl w:val="0"/>
          <w:numId w:val="122"/>
        </w:numPr>
        <w:autoSpaceDE w:val="0"/>
        <w:autoSpaceDN w:val="0"/>
        <w:adjustRightInd w:val="0"/>
        <w:spacing w:line="360" w:lineRule="auto"/>
        <w:jc w:val="both"/>
      </w:pPr>
      <w:r w:rsidRPr="006B7C1B">
        <w:t>Lietotājs aizpilda nepieciešamos laukus un izvēl</w:t>
      </w:r>
      <w:r w:rsidR="0038627B" w:rsidRPr="006B7C1B">
        <w:t>a</w:t>
      </w:r>
      <w:r w:rsidRPr="006B7C1B">
        <w:t xml:space="preserve">s saglabāt, </w:t>
      </w:r>
      <w:r w:rsidR="002E2F68" w:rsidRPr="006B7C1B">
        <w:t>kā rezultātā</w:t>
      </w:r>
      <w:r w:rsidR="00986037">
        <w:t xml:space="preserve"> </w:t>
      </w:r>
      <w:r w:rsidRPr="006B7C1B">
        <w:t>tiek saglabāts jaunais</w:t>
      </w:r>
      <w:r w:rsidR="00986037">
        <w:t xml:space="preserve"> </w:t>
      </w:r>
      <w:r w:rsidRPr="006B7C1B">
        <w:t>raksts, izveidota saite un raksts tiek attēlots skatīšanās režīmā. Raksts tiek attēlots tāds pats, kā izskatīsies publiskajā daļā</w:t>
      </w:r>
      <w:r w:rsidR="001C3AB8" w:rsidRPr="006B7C1B">
        <w:t>.</w:t>
      </w:r>
    </w:p>
    <w:p w14:paraId="4CBBDF4D" w14:textId="77777777" w:rsidR="0067357D" w:rsidRPr="006B7C1B" w:rsidRDefault="0067357D" w:rsidP="001334B1">
      <w:pPr>
        <w:pStyle w:val="ListParagraph"/>
        <w:widowControl w:val="0"/>
        <w:numPr>
          <w:ilvl w:val="0"/>
          <w:numId w:val="122"/>
        </w:numPr>
        <w:autoSpaceDE w:val="0"/>
        <w:autoSpaceDN w:val="0"/>
        <w:adjustRightInd w:val="0"/>
        <w:spacing w:line="360" w:lineRule="auto"/>
        <w:jc w:val="both"/>
      </w:pPr>
      <w:r w:rsidRPr="006B7C1B">
        <w:t>Lietotājs pārskata izveidoto rakstu un nolemj to publicēt, tādēļ nospiež pogu Publicēt:</w:t>
      </w:r>
    </w:p>
    <w:p w14:paraId="5E7260BE" w14:textId="77777777" w:rsidR="00C438A5" w:rsidRPr="006B7C1B" w:rsidRDefault="00C438A5" w:rsidP="001334B1">
      <w:pPr>
        <w:pStyle w:val="ListParagraph"/>
        <w:widowControl w:val="0"/>
        <w:numPr>
          <w:ilvl w:val="1"/>
          <w:numId w:val="122"/>
        </w:numPr>
        <w:autoSpaceDE w:val="0"/>
        <w:autoSpaceDN w:val="0"/>
        <w:adjustRightInd w:val="0"/>
        <w:spacing w:line="360" w:lineRule="auto"/>
        <w:jc w:val="both"/>
      </w:pPr>
      <w:r w:rsidRPr="006B7C1B">
        <w:t>Tiek pārbaudīts</w:t>
      </w:r>
      <w:r w:rsidR="0038627B" w:rsidRPr="006B7C1B">
        <w:t>,</w:t>
      </w:r>
      <w:r w:rsidRPr="006B7C1B">
        <w:t xml:space="preserve"> vai šajā rakstu kategorijā jau ir publicēts raksts. Ja ir, tad </w:t>
      </w:r>
      <w:r w:rsidR="008425C4" w:rsidRPr="006B7C1B">
        <w:t xml:space="preserve">Publicētais raksts </w:t>
      </w:r>
      <w:r w:rsidR="001C3AB8" w:rsidRPr="006B7C1B">
        <w:t>ne</w:t>
      </w:r>
      <w:r w:rsidR="008425C4" w:rsidRPr="006B7C1B">
        <w:t>tiek publicēts</w:t>
      </w:r>
      <w:r w:rsidR="001C3AB8" w:rsidRPr="006B7C1B">
        <w:t xml:space="preserve"> (tiek pārtraukta publicētā raksta publicēšana)</w:t>
      </w:r>
      <w:r w:rsidR="00C52F92" w:rsidRPr="006B7C1B">
        <w:t>:</w:t>
      </w:r>
    </w:p>
    <w:p w14:paraId="64F635B5" w14:textId="77777777" w:rsidR="0067357D" w:rsidRPr="006B7C1B" w:rsidRDefault="00B74434" w:rsidP="001334B1">
      <w:pPr>
        <w:pStyle w:val="ListParagraph"/>
        <w:widowControl w:val="0"/>
        <w:numPr>
          <w:ilvl w:val="2"/>
          <w:numId w:val="122"/>
        </w:numPr>
        <w:autoSpaceDE w:val="0"/>
        <w:autoSpaceDN w:val="0"/>
        <w:adjustRightInd w:val="0"/>
        <w:spacing w:line="360" w:lineRule="auto"/>
        <w:jc w:val="both"/>
      </w:pPr>
      <w:r w:rsidRPr="006B7C1B">
        <w:t xml:space="preserve">tiek </w:t>
      </w:r>
      <w:r w:rsidR="0067357D" w:rsidRPr="006B7C1B">
        <w:t>pārbaudīts</w:t>
      </w:r>
      <w:r w:rsidR="001C3AB8" w:rsidRPr="006B7C1B">
        <w:t>,</w:t>
      </w:r>
      <w:r w:rsidR="0067357D" w:rsidRPr="006B7C1B">
        <w:t xml:space="preserve"> vai ir norādīts Publicēšanas datums no, ja pārbaude ir veiksmīga</w:t>
      </w:r>
      <w:r w:rsidR="001C3AB8" w:rsidRPr="006B7C1B">
        <w:t>,</w:t>
      </w:r>
      <w:r w:rsidR="0067357D" w:rsidRPr="006B7C1B">
        <w:t xml:space="preserve"> tad ieraksts tiek publicēts*</w:t>
      </w:r>
      <w:r w:rsidR="00986037">
        <w:t xml:space="preserve"> </w:t>
      </w:r>
      <w:r w:rsidR="0067357D" w:rsidRPr="006B7C1B">
        <w:t>Ģeoportālā sākot ar noteikto datumu. Ja Publicēšanas datums no nav norādīts, tad Publicēt no datumā tiek ierakstīts tekošais datums, ieraksts tiek publicēts* uzreiz pēc saglabāšanas</w:t>
      </w:r>
      <w:r w:rsidR="00C52F92" w:rsidRPr="006B7C1B">
        <w:t>;</w:t>
      </w:r>
    </w:p>
    <w:p w14:paraId="5477550B" w14:textId="77777777" w:rsidR="0067357D" w:rsidRPr="006B7C1B" w:rsidRDefault="00B74434" w:rsidP="001334B1">
      <w:pPr>
        <w:pStyle w:val="ListParagraph"/>
        <w:widowControl w:val="0"/>
        <w:numPr>
          <w:ilvl w:val="2"/>
          <w:numId w:val="122"/>
        </w:numPr>
        <w:autoSpaceDE w:val="0"/>
        <w:autoSpaceDN w:val="0"/>
        <w:adjustRightInd w:val="0"/>
        <w:spacing w:line="360" w:lineRule="auto"/>
        <w:jc w:val="both"/>
      </w:pPr>
      <w:r w:rsidRPr="006B7C1B">
        <w:t xml:space="preserve">raksts </w:t>
      </w:r>
      <w:r w:rsidR="0067357D" w:rsidRPr="006B7C1B">
        <w:t>tiek pārvietot</w:t>
      </w:r>
      <w:r w:rsidR="0088446E">
        <w:t>s uz Publicēto rakstu sarakstu.</w:t>
      </w:r>
    </w:p>
    <w:p w14:paraId="01065D3E" w14:textId="77777777" w:rsidR="0067357D" w:rsidRPr="006B7C1B" w:rsidRDefault="0067357D" w:rsidP="0088446E">
      <w:pPr>
        <w:spacing w:line="360" w:lineRule="auto"/>
        <w:jc w:val="both"/>
        <w:rPr>
          <w:bCs/>
          <w:color w:val="000000"/>
          <w:lang w:eastAsia="zh-CN"/>
        </w:rPr>
      </w:pPr>
      <w:r w:rsidRPr="006B7C1B">
        <w:rPr>
          <w:bCs/>
          <w:color w:val="000000"/>
          <w:lang w:eastAsia="zh-CN"/>
        </w:rPr>
        <w:t>*Lai raksts būtu redzams Ģeoportāla publiskajā daļā datu pieprasītājam, rakstam vai sarakstam, kurā ir raksts</w:t>
      </w:r>
      <w:r w:rsidR="001C3AB8" w:rsidRPr="006B7C1B">
        <w:rPr>
          <w:bCs/>
          <w:color w:val="000000"/>
          <w:lang w:eastAsia="zh-CN"/>
        </w:rPr>
        <w:t>,</w:t>
      </w:r>
      <w:r w:rsidRPr="006B7C1B">
        <w:rPr>
          <w:bCs/>
          <w:color w:val="000000"/>
          <w:lang w:eastAsia="zh-CN"/>
        </w:rPr>
        <w:t xml:space="preserve"> ir jābūt pievienotam kādai no izvēlnēm Izvēlņu redaktorā un izvēlņu sarakstam ir jābūt publicētam</w:t>
      </w:r>
      <w:r w:rsidR="001C3AB8" w:rsidRPr="006B7C1B">
        <w:rPr>
          <w:bCs/>
          <w:color w:val="000000"/>
          <w:lang w:eastAsia="zh-CN"/>
        </w:rPr>
        <w:t>.</w:t>
      </w:r>
    </w:p>
    <w:p w14:paraId="6C33C99F" w14:textId="77777777" w:rsidR="0064298F" w:rsidRPr="006B7C1B" w:rsidRDefault="0064298F" w:rsidP="0088446E">
      <w:pPr>
        <w:spacing w:line="360" w:lineRule="auto"/>
        <w:jc w:val="both"/>
        <w:rPr>
          <w:bCs/>
          <w:color w:val="000000"/>
          <w:lang w:eastAsia="zh-CN"/>
        </w:rPr>
      </w:pPr>
      <w:r w:rsidRPr="006B7C1B">
        <w:rPr>
          <w:bCs/>
          <w:color w:val="000000"/>
          <w:lang w:eastAsia="zh-CN"/>
        </w:rPr>
        <w:t>Lauki:</w:t>
      </w:r>
    </w:p>
    <w:p w14:paraId="19CAB826" w14:textId="77777777" w:rsidR="0064298F" w:rsidRPr="006B7C1B" w:rsidRDefault="0064298F" w:rsidP="0088446E">
      <w:pPr>
        <w:spacing w:before="240" w:after="0" w:line="360" w:lineRule="auto"/>
        <w:jc w:val="both"/>
      </w:pPr>
      <w:r w:rsidRPr="006B7C1B">
        <w:t>Informācija par Ģeoportālu</w:t>
      </w:r>
      <w:r w:rsidR="00C52F92"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57"/>
        <w:gridCol w:w="5433"/>
      </w:tblGrid>
      <w:tr w:rsidR="00184910" w:rsidRPr="006B7C1B" w14:paraId="584A54AA"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0751AA" w14:textId="77777777" w:rsidR="00184910" w:rsidRPr="006B7C1B" w:rsidRDefault="00184910" w:rsidP="007C4064">
            <w:pPr>
              <w:spacing w:before="100" w:beforeAutospacing="1" w:after="100" w:afterAutospacing="1" w:line="240" w:lineRule="auto"/>
              <w:rPr>
                <w:rFonts w:eastAsia="Times New Roman" w:cs="Arial"/>
                <w:bCs/>
                <w:sz w:val="20"/>
                <w:szCs w:val="20"/>
                <w:lang w:eastAsia="lv-LV"/>
              </w:rPr>
            </w:pPr>
            <w:r w:rsidRPr="006B7C1B">
              <w:rPr>
                <w:rFonts w:cs="Arial"/>
                <w:b/>
              </w:rPr>
              <w:t>Lauka nosaukums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D4A1A6"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b/>
              </w:rPr>
              <w:t>Lauka apraksts</w:t>
            </w:r>
          </w:p>
        </w:tc>
      </w:tr>
      <w:tr w:rsidR="00184910" w:rsidRPr="006B7C1B" w14:paraId="4DA7A736"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9EE529"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Publicēt no</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CA22D9"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sz w:val="20"/>
                <w:szCs w:val="20"/>
              </w:rPr>
              <w:t>Raksta publicēšanas datums.</w:t>
            </w:r>
          </w:p>
        </w:tc>
      </w:tr>
      <w:tr w:rsidR="00184910" w:rsidRPr="006B7C1B" w14:paraId="280937B7"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C6AE4A"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Publicēt līdz</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192765"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sz w:val="20"/>
                <w:szCs w:val="20"/>
              </w:rPr>
              <w:t>Raksta derīguma datums. Raksts tiks publicēts</w:t>
            </w:r>
            <w:r w:rsidR="001C3AB8" w:rsidRPr="006B7C1B">
              <w:rPr>
                <w:rFonts w:cs="Arial"/>
                <w:sz w:val="20"/>
                <w:szCs w:val="20"/>
              </w:rPr>
              <w:t>,</w:t>
            </w:r>
            <w:r w:rsidRPr="006B7C1B">
              <w:rPr>
                <w:rFonts w:cs="Arial"/>
                <w:sz w:val="20"/>
                <w:szCs w:val="20"/>
              </w:rPr>
              <w:t xml:space="preserve"> ieskaitot šo datumu. </w:t>
            </w:r>
          </w:p>
        </w:tc>
      </w:tr>
      <w:tr w:rsidR="00184910" w:rsidRPr="006B7C1B" w14:paraId="48009CE2"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AB4226"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Valoda</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15570A"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Valodas izvēle, iespējams izvēlēties no Ģeoportālā uzstādītajām valodām.</w:t>
            </w:r>
          </w:p>
          <w:p w14:paraId="02B8ED0F"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lastRenderedPageBreak/>
              <w:t>Izvēlētā raksta valoda ietekmē raksta attēlošanu publiskajā daļā šādi:</w:t>
            </w:r>
          </w:p>
          <w:p w14:paraId="0B6B0470"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 xml:space="preserve">a) </w:t>
            </w:r>
            <w:r w:rsidR="0038627B" w:rsidRPr="006B7C1B">
              <w:rPr>
                <w:rFonts w:cs="Arial"/>
                <w:sz w:val="20"/>
                <w:szCs w:val="20"/>
              </w:rPr>
              <w:t>j</w:t>
            </w:r>
            <w:r w:rsidRPr="006B7C1B">
              <w:rPr>
                <w:rFonts w:cs="Arial"/>
                <w:sz w:val="20"/>
                <w:szCs w:val="20"/>
              </w:rPr>
              <w:t>a rakstu pievienojot ir norādīta angļu valoda, bet lietotājs skatās Ģeoportālu latviešu valodā, tad šis raksts netiek attēlots;</w:t>
            </w:r>
          </w:p>
          <w:p w14:paraId="2395E1B5" w14:textId="77777777" w:rsidR="00184910" w:rsidRPr="006B7C1B" w:rsidRDefault="008B1021" w:rsidP="00B74434">
            <w:pPr>
              <w:spacing w:before="100" w:beforeAutospacing="1" w:after="100" w:afterAutospacing="1" w:line="240" w:lineRule="auto"/>
              <w:rPr>
                <w:rFonts w:eastAsia="Times New Roman" w:cs="Arial"/>
                <w:sz w:val="20"/>
                <w:szCs w:val="20"/>
                <w:lang w:eastAsia="lv-LV"/>
              </w:rPr>
            </w:pPr>
            <w:r w:rsidRPr="006B7C1B">
              <w:rPr>
                <w:rFonts w:cs="Arial"/>
                <w:sz w:val="20"/>
                <w:szCs w:val="20"/>
              </w:rPr>
              <w:t xml:space="preserve">b) </w:t>
            </w:r>
            <w:r w:rsidR="00B74434" w:rsidRPr="006B7C1B">
              <w:rPr>
                <w:rFonts w:cs="Arial"/>
                <w:sz w:val="20"/>
                <w:szCs w:val="20"/>
              </w:rPr>
              <w:t>ja</w:t>
            </w:r>
            <w:r w:rsidRPr="006B7C1B">
              <w:rPr>
                <w:rFonts w:cs="Arial"/>
                <w:sz w:val="20"/>
                <w:szCs w:val="20"/>
              </w:rPr>
              <w:t xml:space="preserve"> rakstu pievienojot ir norādīta angļu valoda un lietotājs skatās Ģeoportālu angļu valodā, tad šis raksts lietotājam tiek attēlots.</w:t>
            </w:r>
          </w:p>
        </w:tc>
      </w:tr>
      <w:tr w:rsidR="00184910" w:rsidRPr="006B7C1B" w14:paraId="3E3DEA4C"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8F6746"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lastRenderedPageBreak/>
              <w:t>Virsraksts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79D06E" w14:textId="77777777" w:rsidR="00184910" w:rsidRPr="006B7C1B" w:rsidRDefault="00184910" w:rsidP="0055444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Raksta nosaukums. </w:t>
            </w:r>
          </w:p>
        </w:tc>
      </w:tr>
      <w:tr w:rsidR="00184910" w:rsidRPr="006B7C1B" w14:paraId="32C4ACC5"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523362"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Īss apraksts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8A2546" w14:textId="77777777" w:rsidR="00184910" w:rsidRPr="006B7C1B" w:rsidRDefault="00184910" w:rsidP="0055444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Raksta īss apraksts. </w:t>
            </w:r>
          </w:p>
        </w:tc>
      </w:tr>
      <w:tr w:rsidR="00184910" w:rsidRPr="006B7C1B" w14:paraId="22F31289"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24E034"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Pilns apraksts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B9EE2E"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Raksta pilns apraksts. Teksta ievade notiek ar HTML redaktoru. </w:t>
            </w:r>
            <w:r w:rsidRPr="006B7C1B">
              <w:rPr>
                <w:rFonts w:cs="Arial"/>
                <w:sz w:val="20"/>
                <w:szCs w:val="20"/>
              </w:rPr>
              <w:t>Pirms raksta publicēšanas vēlams pārliecināties par šī lauka korektu izskatu.</w:t>
            </w:r>
          </w:p>
        </w:tc>
      </w:tr>
    </w:tbl>
    <w:p w14:paraId="621AD19B" w14:textId="77777777" w:rsidR="0064298F" w:rsidRPr="006B7C1B" w:rsidRDefault="0064298F" w:rsidP="00CF4455">
      <w:pPr>
        <w:spacing w:before="240" w:after="0" w:line="360" w:lineRule="auto"/>
      </w:pPr>
      <w:r w:rsidRPr="006B7C1B">
        <w:t>Informācija par Ģeoportāla pārzini</w:t>
      </w:r>
      <w:r w:rsidR="00C52F92"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57"/>
        <w:gridCol w:w="5433"/>
      </w:tblGrid>
      <w:tr w:rsidR="00184910" w:rsidRPr="006B7C1B" w14:paraId="51E8FF49"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E81E38" w14:textId="77777777" w:rsidR="00184910" w:rsidRPr="006B7C1B" w:rsidRDefault="00184910" w:rsidP="007C4064">
            <w:pPr>
              <w:spacing w:before="100" w:beforeAutospacing="1" w:after="100" w:afterAutospacing="1" w:line="240" w:lineRule="auto"/>
              <w:rPr>
                <w:rFonts w:eastAsia="Times New Roman" w:cs="Arial"/>
                <w:bCs/>
                <w:sz w:val="20"/>
                <w:szCs w:val="20"/>
                <w:lang w:eastAsia="lv-LV"/>
              </w:rPr>
            </w:pPr>
            <w:r w:rsidRPr="006B7C1B">
              <w:rPr>
                <w:rFonts w:cs="Arial"/>
                <w:b/>
              </w:rPr>
              <w:t>Lauka nosaukums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DC2E4D"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b/>
              </w:rPr>
              <w:t>Lauka apraksts</w:t>
            </w:r>
          </w:p>
        </w:tc>
      </w:tr>
      <w:tr w:rsidR="00184910" w:rsidRPr="006B7C1B" w14:paraId="02CE54F6"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68003" w14:textId="77777777" w:rsidR="00184910" w:rsidRPr="006B7C1B" w:rsidRDefault="00184910" w:rsidP="006F3B17">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Publicēt no</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B9F3E5"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sz w:val="20"/>
                <w:szCs w:val="20"/>
              </w:rPr>
              <w:t>Raksta publicēšanas datums.</w:t>
            </w:r>
          </w:p>
        </w:tc>
      </w:tr>
      <w:tr w:rsidR="00184910" w:rsidRPr="006B7C1B" w14:paraId="0A3A3E17"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E20C2"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Publicēt līdz</w:t>
            </w:r>
            <w:r w:rsidR="00263F2F" w:rsidRPr="006B7C1B">
              <w:rPr>
                <w:rFonts w:eastAsia="Times New Roman" w:cs="Arial"/>
                <w:bCs/>
                <w:sz w:val="20"/>
                <w:szCs w:val="20"/>
                <w:lang w:eastAsia="lv-LV"/>
              </w:rPr>
              <w:t xml:space="preserve"> </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5B7F95"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cs="Arial"/>
                <w:sz w:val="20"/>
                <w:szCs w:val="20"/>
              </w:rPr>
              <w:t>Raksta derīguma datums. Raksts tiks publicēts</w:t>
            </w:r>
            <w:r w:rsidR="001C3AB8" w:rsidRPr="006B7C1B">
              <w:rPr>
                <w:rFonts w:cs="Arial"/>
                <w:sz w:val="20"/>
                <w:szCs w:val="20"/>
              </w:rPr>
              <w:t>,</w:t>
            </w:r>
            <w:r w:rsidRPr="006B7C1B">
              <w:rPr>
                <w:rFonts w:cs="Arial"/>
                <w:sz w:val="20"/>
                <w:szCs w:val="20"/>
              </w:rPr>
              <w:t xml:space="preserve"> ieskaitot šo datumu. </w:t>
            </w:r>
          </w:p>
        </w:tc>
      </w:tr>
      <w:tr w:rsidR="00184910" w:rsidRPr="006B7C1B" w14:paraId="190599BF"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6CAC5A"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Valoda</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1CFB26"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Valodas izvēle, iespējams izvēlēties no Ģeoportālā uzstādītajām valodām.</w:t>
            </w:r>
          </w:p>
          <w:p w14:paraId="35DB9D6C"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Izvēlētā raksta valoda ietekmē raksta attēlošanu publiskajā daļā šādi:</w:t>
            </w:r>
          </w:p>
          <w:p w14:paraId="4533100D"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 xml:space="preserve">a) </w:t>
            </w:r>
            <w:r w:rsidR="0038627B" w:rsidRPr="006B7C1B">
              <w:rPr>
                <w:rFonts w:cs="Arial"/>
                <w:sz w:val="20"/>
                <w:szCs w:val="20"/>
              </w:rPr>
              <w:t>j</w:t>
            </w:r>
            <w:r w:rsidRPr="006B7C1B">
              <w:rPr>
                <w:rFonts w:cs="Arial"/>
                <w:sz w:val="20"/>
                <w:szCs w:val="20"/>
              </w:rPr>
              <w:t>a rakstu pievienojot ir norādīta angļu valoda, bet lietotājs skatās Ģeoportālu latviešu valodā, tad šis raksts netiek attēlots;</w:t>
            </w:r>
          </w:p>
          <w:p w14:paraId="52FB9811" w14:textId="77777777" w:rsidR="00184910" w:rsidRPr="006B7C1B" w:rsidRDefault="008B1021" w:rsidP="008B1021">
            <w:pPr>
              <w:spacing w:before="100" w:beforeAutospacing="1" w:after="100" w:afterAutospacing="1" w:line="240" w:lineRule="auto"/>
              <w:rPr>
                <w:rFonts w:eastAsia="Times New Roman" w:cs="Arial"/>
                <w:sz w:val="20"/>
                <w:szCs w:val="20"/>
                <w:lang w:eastAsia="lv-LV"/>
              </w:rPr>
            </w:pPr>
            <w:r w:rsidRPr="006B7C1B">
              <w:rPr>
                <w:rFonts w:cs="Arial"/>
                <w:sz w:val="20"/>
                <w:szCs w:val="20"/>
              </w:rPr>
              <w:t xml:space="preserve">b) </w:t>
            </w:r>
            <w:r w:rsidR="0038627B" w:rsidRPr="006B7C1B">
              <w:rPr>
                <w:rFonts w:cs="Arial"/>
                <w:sz w:val="20"/>
                <w:szCs w:val="20"/>
              </w:rPr>
              <w:t>j</w:t>
            </w:r>
            <w:r w:rsidRPr="006B7C1B">
              <w:rPr>
                <w:rFonts w:cs="Arial"/>
                <w:sz w:val="20"/>
                <w:szCs w:val="20"/>
              </w:rPr>
              <w:t>a rakstu pievienojot ir norādīta angļu valoda un lietotājs skatās Ģeoportālu angļu valodā, tad šis raksts lietotājam tiek attēlots.</w:t>
            </w:r>
          </w:p>
        </w:tc>
      </w:tr>
      <w:tr w:rsidR="00184910" w:rsidRPr="006B7C1B" w14:paraId="680A961E"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E7F880"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Virsraksts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34FE40" w14:textId="77777777" w:rsidR="00184910" w:rsidRPr="006B7C1B" w:rsidRDefault="00184910" w:rsidP="0055444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Raksta nosaukums. </w:t>
            </w:r>
          </w:p>
        </w:tc>
      </w:tr>
      <w:tr w:rsidR="00184910" w:rsidRPr="006B7C1B" w14:paraId="0E37EDE9"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2DF7ED"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Īss apraksts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8D490A" w14:textId="77777777" w:rsidR="00184910" w:rsidRPr="006B7C1B" w:rsidRDefault="00184910" w:rsidP="00554448">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Raksta īss apraksts. </w:t>
            </w:r>
          </w:p>
        </w:tc>
      </w:tr>
      <w:tr w:rsidR="00184910" w:rsidRPr="006B7C1B" w14:paraId="627D0F9F" w14:textId="77777777" w:rsidTr="00184910">
        <w:tc>
          <w:tcPr>
            <w:tcW w:w="1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AEBF11"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bCs/>
                <w:sz w:val="20"/>
                <w:szCs w:val="20"/>
                <w:lang w:eastAsia="lv-LV"/>
              </w:rPr>
              <w:t>Pilns apraksts</w:t>
            </w:r>
          </w:p>
        </w:tc>
        <w:tc>
          <w:tcPr>
            <w:tcW w:w="3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E4A439" w14:textId="77777777" w:rsidR="00184910" w:rsidRPr="006B7C1B" w:rsidRDefault="00184910" w:rsidP="007C4064">
            <w:pPr>
              <w:spacing w:before="100" w:beforeAutospacing="1" w:after="100" w:afterAutospacing="1" w:line="240" w:lineRule="auto"/>
              <w:rPr>
                <w:rFonts w:eastAsia="Times New Roman" w:cs="Arial"/>
                <w:sz w:val="20"/>
                <w:szCs w:val="20"/>
                <w:lang w:eastAsia="lv-LV"/>
              </w:rPr>
            </w:pPr>
            <w:r w:rsidRPr="006B7C1B">
              <w:rPr>
                <w:rFonts w:eastAsia="Times New Roman" w:cs="Arial"/>
                <w:sz w:val="20"/>
                <w:szCs w:val="20"/>
                <w:lang w:eastAsia="lv-LV"/>
              </w:rPr>
              <w:t xml:space="preserve">Raksta pilns apraksts. Teksta ievade notiek ar HTML redaktoru. </w:t>
            </w:r>
            <w:r w:rsidRPr="006B7C1B">
              <w:rPr>
                <w:rFonts w:cs="Arial"/>
                <w:sz w:val="20"/>
                <w:szCs w:val="20"/>
              </w:rPr>
              <w:t>Pirms raksta publicēšanas vēlams pārliecināties par šī lauka korektu izskatu.</w:t>
            </w:r>
          </w:p>
        </w:tc>
      </w:tr>
    </w:tbl>
    <w:p w14:paraId="72CD3CB2" w14:textId="77777777" w:rsidR="00015E08" w:rsidRPr="006B7C1B" w:rsidRDefault="00015E08" w:rsidP="0088446E">
      <w:pPr>
        <w:pStyle w:val="Heading4"/>
        <w:jc w:val="both"/>
      </w:pPr>
      <w:r w:rsidRPr="006B7C1B">
        <w:t>Pārvaldīt rakstu kategorijas, kurās raksti tie</w:t>
      </w:r>
      <w:r w:rsidR="0088446E">
        <w:t>k publicēti līdz ar saglabāšanu</w:t>
      </w:r>
    </w:p>
    <w:p w14:paraId="469E751F" w14:textId="77777777" w:rsidR="00015E08" w:rsidRPr="006B7C1B" w:rsidRDefault="00015E08" w:rsidP="0088446E">
      <w:pPr>
        <w:spacing w:line="360" w:lineRule="auto"/>
        <w:jc w:val="both"/>
        <w:rPr>
          <w:lang w:eastAsia="lv-LV"/>
        </w:rPr>
      </w:pPr>
      <w:r w:rsidRPr="006B7C1B">
        <w:rPr>
          <w:lang w:eastAsia="lv-LV"/>
        </w:rPr>
        <w:t xml:space="preserve">Navigācija: Administrēšanas daļa </w:t>
      </w:r>
      <w:r w:rsidRPr="006B7C1B">
        <w:rPr>
          <w:lang w:eastAsia="lv-LV"/>
        </w:rPr>
        <w:sym w:font="Wingdings" w:char="F0E0"/>
      </w:r>
      <w:r w:rsidRPr="006B7C1B">
        <w:rPr>
          <w:lang w:eastAsia="lv-LV"/>
        </w:rPr>
        <w:t xml:space="preserve"> Informācijas sadaļa </w:t>
      </w:r>
      <w:r w:rsidRPr="006B7C1B">
        <w:rPr>
          <w:lang w:eastAsia="lv-LV"/>
        </w:rPr>
        <w:sym w:font="Wingdings" w:char="F0E0"/>
      </w:r>
      <w:r w:rsidRPr="006B7C1B">
        <w:rPr>
          <w:lang w:eastAsia="lv-LV"/>
        </w:rPr>
        <w:t xml:space="preserve"> Jaunumi un raksti </w:t>
      </w:r>
      <w:r w:rsidRPr="006B7C1B">
        <w:rPr>
          <w:lang w:eastAsia="lv-LV"/>
        </w:rPr>
        <w:sym w:font="Wingdings" w:char="F0E0"/>
      </w:r>
      <w:r w:rsidRPr="006B7C1B">
        <w:rPr>
          <w:lang w:eastAsia="lv-LV"/>
        </w:rPr>
        <w:t xml:space="preserve"> formas kreisajā pusē </w:t>
      </w:r>
      <w:r w:rsidR="001C3AB8" w:rsidRPr="006B7C1B">
        <w:rPr>
          <w:lang w:eastAsia="lv-LV"/>
        </w:rPr>
        <w:t>viena no pieejamajām saitēm ar raksta kategorijas nosaukumu.</w:t>
      </w:r>
    </w:p>
    <w:p w14:paraId="47FFF4DD" w14:textId="77777777" w:rsidR="00015E08" w:rsidRPr="006B7C1B" w:rsidRDefault="00015E08" w:rsidP="0088446E">
      <w:pPr>
        <w:spacing w:line="360" w:lineRule="auto"/>
        <w:jc w:val="both"/>
        <w:rPr>
          <w:lang w:eastAsia="lv-LV"/>
        </w:rPr>
      </w:pPr>
      <w:r w:rsidRPr="006B7C1B">
        <w:rPr>
          <w:lang w:eastAsia="lv-LV"/>
        </w:rPr>
        <w:t>Pieejamās rakstu kategorijas:</w:t>
      </w:r>
    </w:p>
    <w:p w14:paraId="41618A84" w14:textId="77777777" w:rsidR="00015E08" w:rsidRPr="006B7C1B" w:rsidRDefault="00015E08" w:rsidP="001334B1">
      <w:pPr>
        <w:pStyle w:val="ListParagraph"/>
        <w:numPr>
          <w:ilvl w:val="0"/>
          <w:numId w:val="123"/>
        </w:numPr>
        <w:spacing w:line="360" w:lineRule="auto"/>
        <w:jc w:val="both"/>
      </w:pPr>
      <w:r w:rsidRPr="006B7C1B">
        <w:t>Saistītā likumdošana</w:t>
      </w:r>
      <w:r w:rsidR="001C3AB8" w:rsidRPr="006B7C1B">
        <w:t>;</w:t>
      </w:r>
    </w:p>
    <w:p w14:paraId="560BC7B0" w14:textId="77777777" w:rsidR="00015E08" w:rsidRPr="006B7C1B" w:rsidRDefault="00015E08" w:rsidP="001334B1">
      <w:pPr>
        <w:pStyle w:val="ListParagraph"/>
        <w:numPr>
          <w:ilvl w:val="0"/>
          <w:numId w:val="123"/>
        </w:numPr>
        <w:spacing w:after="240" w:line="360" w:lineRule="auto"/>
        <w:jc w:val="both"/>
      </w:pPr>
      <w:r w:rsidRPr="006B7C1B">
        <w:lastRenderedPageBreak/>
        <w:t>Terminoloģijas un skaidrojumu vārdnīca</w:t>
      </w:r>
      <w:r w:rsidR="001C3AB8" w:rsidRPr="006B7C1B">
        <w:t>.</w:t>
      </w:r>
    </w:p>
    <w:p w14:paraId="1CF88DB2" w14:textId="77777777" w:rsidR="003C67E9" w:rsidRPr="006B7C1B" w:rsidRDefault="003C67E9" w:rsidP="0088446E">
      <w:pPr>
        <w:spacing w:line="360" w:lineRule="auto"/>
        <w:jc w:val="both"/>
      </w:pPr>
      <w:r w:rsidRPr="006B7C1B">
        <w:t>Šo kategoriju raksti tiek publicēti līdz ar saglabāšanu. Ja lietotājs vēl</w:t>
      </w:r>
      <w:r w:rsidR="00755F67" w:rsidRPr="006B7C1B">
        <w:t>a</w:t>
      </w:r>
      <w:r w:rsidRPr="006B7C1B">
        <w:t>s, lai tie nebūtu pieejami publiskajā daļā, tad tie ir jādzēš.</w:t>
      </w:r>
    </w:p>
    <w:p w14:paraId="0660A894" w14:textId="77777777" w:rsidR="003C67E9" w:rsidRPr="006B7C1B" w:rsidRDefault="003C67E9" w:rsidP="0088446E">
      <w:pPr>
        <w:spacing w:line="360" w:lineRule="auto"/>
        <w:jc w:val="both"/>
      </w:pPr>
      <w:r w:rsidRPr="006B7C1B">
        <w:t>Darbību secība:</w:t>
      </w:r>
    </w:p>
    <w:p w14:paraId="452FF11C" w14:textId="77777777" w:rsidR="001D71BC" w:rsidRPr="006B7C1B" w:rsidRDefault="001D71BC" w:rsidP="001334B1">
      <w:pPr>
        <w:pStyle w:val="ListParagraph"/>
        <w:widowControl w:val="0"/>
        <w:numPr>
          <w:ilvl w:val="0"/>
          <w:numId w:val="202"/>
        </w:numPr>
        <w:autoSpaceDE w:val="0"/>
        <w:autoSpaceDN w:val="0"/>
        <w:adjustRightInd w:val="0"/>
        <w:spacing w:line="360" w:lineRule="auto"/>
        <w:jc w:val="both"/>
      </w:pPr>
      <w:r w:rsidRPr="006B7C1B">
        <w:t xml:space="preserve">Lietotājs atver Jaunumu un rakstu sadaļu, </w:t>
      </w:r>
      <w:r w:rsidR="002E2F68" w:rsidRPr="006B7C1B">
        <w:t>kā rezultātā</w:t>
      </w:r>
      <w:r w:rsidRPr="006B7C1B">
        <w:t xml:space="preserve"> tiek atvērta forma, kurā ir pieejamas saites uz visām rakstu kategorijām</w:t>
      </w:r>
      <w:r w:rsidR="00C52F92" w:rsidRPr="006B7C1B">
        <w:t>.</w:t>
      </w:r>
    </w:p>
    <w:p w14:paraId="5B41939D" w14:textId="77777777" w:rsidR="001D71BC" w:rsidRPr="006B7C1B" w:rsidRDefault="001D71BC" w:rsidP="001334B1">
      <w:pPr>
        <w:pStyle w:val="ListParagraph"/>
        <w:widowControl w:val="0"/>
        <w:numPr>
          <w:ilvl w:val="0"/>
          <w:numId w:val="202"/>
        </w:numPr>
        <w:autoSpaceDE w:val="0"/>
        <w:autoSpaceDN w:val="0"/>
        <w:adjustRightInd w:val="0"/>
        <w:spacing w:line="360" w:lineRule="auto"/>
        <w:jc w:val="both"/>
      </w:pPr>
      <w:r w:rsidRPr="006B7C1B">
        <w:t xml:space="preserve">Lietotājs nospiež uz izvēlētās kategorijas no augstāk minētajām, </w:t>
      </w:r>
      <w:r w:rsidR="002E2F68" w:rsidRPr="006B7C1B">
        <w:t>kā rezultātā</w:t>
      </w:r>
      <w:r w:rsidRPr="006B7C1B">
        <w:t xml:space="preserve"> tiek atvērta forma, kurā ir </w:t>
      </w:r>
      <w:r w:rsidR="00307E70" w:rsidRPr="006B7C1B">
        <w:t>P</w:t>
      </w:r>
      <w:r w:rsidR="004D79B3" w:rsidRPr="006B7C1B">
        <w:t>ievienoto</w:t>
      </w:r>
      <w:r w:rsidRPr="006B7C1B">
        <w:t xml:space="preserve"> rakstu saraksts un saite, ko var izmantot</w:t>
      </w:r>
      <w:r w:rsidR="00F21CFA" w:rsidRPr="006B7C1B">
        <w:t>,</w:t>
      </w:r>
      <w:r w:rsidRPr="006B7C1B">
        <w:t xml:space="preserve"> konfigurējot Informācijas sadaļas izvēlnes</w:t>
      </w:r>
      <w:r w:rsidR="004D79B3" w:rsidRPr="006B7C1B">
        <w:t>.</w:t>
      </w:r>
      <w:r w:rsidR="00F21CFA" w:rsidRPr="006B7C1B">
        <w:t xml:space="preserve"> </w:t>
      </w:r>
      <w:r w:rsidR="004D79B3" w:rsidRPr="006B7C1B">
        <w:t>Redzamais saraksts ir tāds pats kā publiskajā daļā</w:t>
      </w:r>
      <w:r w:rsidR="00F21CFA" w:rsidRPr="006B7C1B">
        <w:t>.</w:t>
      </w:r>
    </w:p>
    <w:p w14:paraId="7DC8E312" w14:textId="77777777" w:rsidR="001D71BC" w:rsidRPr="006B7C1B" w:rsidRDefault="00307E70" w:rsidP="001334B1">
      <w:pPr>
        <w:pStyle w:val="ListParagraph"/>
        <w:widowControl w:val="0"/>
        <w:numPr>
          <w:ilvl w:val="0"/>
          <w:numId w:val="202"/>
        </w:numPr>
        <w:autoSpaceDE w:val="0"/>
        <w:autoSpaceDN w:val="0"/>
        <w:adjustRightInd w:val="0"/>
        <w:spacing w:line="360" w:lineRule="auto"/>
        <w:jc w:val="both"/>
      </w:pPr>
      <w:r w:rsidRPr="006B7C1B">
        <w:t>Lietotājs izvēl</w:t>
      </w:r>
      <w:r w:rsidR="00755F67" w:rsidRPr="006B7C1B">
        <w:t>a</w:t>
      </w:r>
      <w:r w:rsidRPr="006B7C1B">
        <w:t>s pievienot jaunu R</w:t>
      </w:r>
      <w:r w:rsidR="001D71BC" w:rsidRPr="006B7C1B">
        <w:t>akstu, tādēļ nospiež pogu Pievienot jaunu, kā rezu</w:t>
      </w:r>
      <w:r w:rsidRPr="006B7C1B">
        <w:t>ltātā tiek atvērta forma jauna R</w:t>
      </w:r>
      <w:r w:rsidR="001D71BC" w:rsidRPr="006B7C1B">
        <w:t>aksta izveidošanai</w:t>
      </w:r>
      <w:r w:rsidR="00C52F92" w:rsidRPr="006B7C1B">
        <w:t>.</w:t>
      </w:r>
    </w:p>
    <w:p w14:paraId="1EBC1F1B" w14:textId="77777777" w:rsidR="004D79B3" w:rsidRPr="006B7C1B" w:rsidRDefault="001D71BC" w:rsidP="001334B1">
      <w:pPr>
        <w:pStyle w:val="ListParagraph"/>
        <w:widowControl w:val="0"/>
        <w:numPr>
          <w:ilvl w:val="0"/>
          <w:numId w:val="202"/>
        </w:numPr>
        <w:autoSpaceDE w:val="0"/>
        <w:autoSpaceDN w:val="0"/>
        <w:adjustRightInd w:val="0"/>
        <w:spacing w:line="360" w:lineRule="auto"/>
        <w:jc w:val="both"/>
      </w:pPr>
      <w:r w:rsidRPr="006B7C1B">
        <w:t>Lietotājs aizpilda nepieciešamos laukus un izvēl</w:t>
      </w:r>
      <w:r w:rsidR="00755F67" w:rsidRPr="006B7C1B">
        <w:t>a</w:t>
      </w:r>
      <w:r w:rsidRPr="006B7C1B">
        <w:t xml:space="preserve">s saglabāt, </w:t>
      </w:r>
      <w:r w:rsidR="002E2F68" w:rsidRPr="006B7C1B">
        <w:t>kā rezultātā</w:t>
      </w:r>
      <w:r w:rsidRPr="006B7C1B">
        <w:t xml:space="preserve"> tiek saglabāts</w:t>
      </w:r>
      <w:r w:rsidR="004D79B3" w:rsidRPr="006B7C1B">
        <w:t xml:space="preserve"> un publicēts</w:t>
      </w:r>
      <w:r w:rsidRPr="006B7C1B">
        <w:t xml:space="preserve"> jaunais raksts. </w:t>
      </w:r>
      <w:r w:rsidR="004D79B3" w:rsidRPr="006B7C1B">
        <w:t>Ra</w:t>
      </w:r>
      <w:r w:rsidR="0088446E">
        <w:t>ksts tiek pievienots sarakstam.</w:t>
      </w:r>
    </w:p>
    <w:p w14:paraId="32020223" w14:textId="77777777" w:rsidR="001D71BC" w:rsidRPr="006B7C1B" w:rsidRDefault="001D71BC" w:rsidP="0088446E">
      <w:pPr>
        <w:widowControl w:val="0"/>
        <w:autoSpaceDE w:val="0"/>
        <w:autoSpaceDN w:val="0"/>
        <w:adjustRightInd w:val="0"/>
        <w:spacing w:line="360" w:lineRule="auto"/>
        <w:jc w:val="both"/>
        <w:rPr>
          <w:bCs/>
          <w:color w:val="000000"/>
          <w:lang w:eastAsia="zh-CN"/>
        </w:rPr>
      </w:pPr>
      <w:r w:rsidRPr="006B7C1B">
        <w:rPr>
          <w:bCs/>
          <w:color w:val="000000"/>
          <w:lang w:eastAsia="zh-CN"/>
        </w:rPr>
        <w:t xml:space="preserve">*Lai </w:t>
      </w:r>
      <w:r w:rsidR="009955E3" w:rsidRPr="006B7C1B">
        <w:rPr>
          <w:bCs/>
          <w:color w:val="000000"/>
          <w:lang w:eastAsia="zh-CN"/>
        </w:rPr>
        <w:t>sa</w:t>
      </w:r>
      <w:r w:rsidRPr="006B7C1B">
        <w:rPr>
          <w:bCs/>
          <w:color w:val="000000"/>
          <w:lang w:eastAsia="zh-CN"/>
        </w:rPr>
        <w:t>raksts būtu redzams Ģeoportāla publiskajā daļā datu pieprasītājam, sarakstam</w:t>
      </w:r>
      <w:r w:rsidR="009955E3" w:rsidRPr="006B7C1B">
        <w:rPr>
          <w:bCs/>
          <w:color w:val="000000"/>
          <w:lang w:eastAsia="zh-CN"/>
        </w:rPr>
        <w:t xml:space="preserve"> </w:t>
      </w:r>
      <w:r w:rsidRPr="006B7C1B">
        <w:rPr>
          <w:bCs/>
          <w:color w:val="000000"/>
          <w:lang w:eastAsia="zh-CN"/>
        </w:rPr>
        <w:t>ir jābūt pievienotam kādai no izvēlnēm Izvēlņu redaktorā un izvēlņu sarakstam ir jābūt publicētam</w:t>
      </w:r>
      <w:r w:rsidR="00F21CFA" w:rsidRPr="006B7C1B">
        <w:rPr>
          <w:bCs/>
          <w:color w:val="000000"/>
          <w:lang w:eastAsia="zh-CN"/>
        </w:rPr>
        <w:t>.</w:t>
      </w:r>
    </w:p>
    <w:p w14:paraId="1218BC74" w14:textId="77777777" w:rsidR="003F0445" w:rsidRPr="006B7C1B" w:rsidRDefault="003F0445" w:rsidP="0088446E">
      <w:pPr>
        <w:widowControl w:val="0"/>
        <w:autoSpaceDE w:val="0"/>
        <w:autoSpaceDN w:val="0"/>
        <w:adjustRightInd w:val="0"/>
        <w:spacing w:line="360" w:lineRule="auto"/>
        <w:jc w:val="both"/>
        <w:rPr>
          <w:bCs/>
          <w:color w:val="000000"/>
          <w:lang w:eastAsia="zh-CN"/>
        </w:rPr>
      </w:pPr>
      <w:r w:rsidRPr="006B7C1B">
        <w:rPr>
          <w:bCs/>
          <w:color w:val="000000"/>
          <w:lang w:eastAsia="zh-CN"/>
        </w:rPr>
        <w:t>Lauki:</w:t>
      </w:r>
    </w:p>
    <w:p w14:paraId="5A026968" w14:textId="77777777" w:rsidR="003F0445" w:rsidRPr="006B7C1B" w:rsidRDefault="003F0445" w:rsidP="0088446E">
      <w:pPr>
        <w:spacing w:line="360" w:lineRule="auto"/>
        <w:jc w:val="both"/>
      </w:pPr>
      <w:r w:rsidRPr="006B7C1B">
        <w:t>Saistītā likumdošana</w:t>
      </w:r>
      <w:r w:rsidR="00C52F92"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921"/>
        <w:gridCol w:w="5369"/>
      </w:tblGrid>
      <w:tr w:rsidR="00184910" w:rsidRPr="006B7C1B" w14:paraId="28B728C7" w14:textId="77777777" w:rsidTr="00184910">
        <w:tc>
          <w:tcPr>
            <w:tcW w:w="17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92AE9F" w14:textId="77777777" w:rsidR="00184910" w:rsidRPr="006B7C1B" w:rsidRDefault="00184910" w:rsidP="001C395C">
            <w:pPr>
              <w:spacing w:before="100" w:beforeAutospacing="1" w:after="100" w:afterAutospacing="1" w:line="240" w:lineRule="auto"/>
              <w:rPr>
                <w:rFonts w:ascii="Times New Roman" w:eastAsia="Times New Roman" w:hAnsi="Times New Roman" w:cs="Times New Roman"/>
                <w:b/>
                <w:bCs/>
                <w:sz w:val="24"/>
                <w:szCs w:val="24"/>
                <w:lang w:eastAsia="lv-LV"/>
              </w:rPr>
            </w:pPr>
            <w:r w:rsidRPr="006B7C1B">
              <w:rPr>
                <w:rFonts w:cs="Arial"/>
                <w:b/>
              </w:rPr>
              <w:t>Lauka nosaukums</w:t>
            </w:r>
          </w:p>
        </w:tc>
        <w:tc>
          <w:tcPr>
            <w:tcW w:w="3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41DC8E" w14:textId="77777777" w:rsidR="00184910" w:rsidRPr="006B7C1B" w:rsidRDefault="00184910" w:rsidP="001C395C">
            <w:pPr>
              <w:spacing w:before="100" w:beforeAutospacing="1" w:after="100" w:afterAutospacing="1" w:line="240" w:lineRule="auto"/>
              <w:rPr>
                <w:rFonts w:ascii="Times New Roman" w:eastAsia="Times New Roman" w:hAnsi="Times New Roman" w:cs="Times New Roman"/>
                <w:sz w:val="24"/>
                <w:szCs w:val="24"/>
                <w:lang w:eastAsia="lv-LV"/>
              </w:rPr>
            </w:pPr>
            <w:r w:rsidRPr="006B7C1B">
              <w:rPr>
                <w:rFonts w:cs="Arial"/>
                <w:b/>
              </w:rPr>
              <w:t>Lauka apraksts</w:t>
            </w:r>
          </w:p>
        </w:tc>
      </w:tr>
      <w:tr w:rsidR="00184910" w:rsidRPr="006B7C1B" w14:paraId="32D2E045" w14:textId="77777777" w:rsidTr="00184910">
        <w:tc>
          <w:tcPr>
            <w:tcW w:w="17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A41112" w14:textId="77777777" w:rsidR="00184910" w:rsidRPr="006B7C1B" w:rsidRDefault="00184910" w:rsidP="001C395C">
            <w:pPr>
              <w:spacing w:before="100" w:beforeAutospacing="1" w:after="100" w:afterAutospacing="1" w:line="240" w:lineRule="auto"/>
              <w:rPr>
                <w:rFonts w:ascii="Times New Roman" w:eastAsia="Times New Roman" w:hAnsi="Times New Roman" w:cs="Times New Roman"/>
                <w:sz w:val="24"/>
                <w:szCs w:val="24"/>
                <w:lang w:eastAsia="lv-LV"/>
              </w:rPr>
            </w:pPr>
            <w:r w:rsidRPr="006B7C1B">
              <w:rPr>
                <w:rFonts w:eastAsia="Times New Roman" w:cs="Arial"/>
                <w:bCs/>
                <w:sz w:val="20"/>
                <w:szCs w:val="20"/>
                <w:lang w:eastAsia="lv-LV"/>
              </w:rPr>
              <w:t>Valoda</w:t>
            </w:r>
          </w:p>
        </w:tc>
        <w:tc>
          <w:tcPr>
            <w:tcW w:w="3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2F8A8C"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Valodas izvēle, iespējams izvēlēties no Ģeoportālā uzstādītajām valodām.</w:t>
            </w:r>
          </w:p>
          <w:p w14:paraId="04E300BE"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Izvēlētā raksta valoda ietekmē raksta attēlošanu publiskajā daļā šādi:</w:t>
            </w:r>
          </w:p>
          <w:p w14:paraId="13A0315F"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 xml:space="preserve">a) </w:t>
            </w:r>
            <w:r w:rsidR="00E916C1" w:rsidRPr="006B7C1B">
              <w:rPr>
                <w:rFonts w:cs="Arial"/>
                <w:sz w:val="20"/>
                <w:szCs w:val="20"/>
              </w:rPr>
              <w:t>j</w:t>
            </w:r>
            <w:r w:rsidRPr="006B7C1B">
              <w:rPr>
                <w:rFonts w:cs="Arial"/>
                <w:sz w:val="20"/>
                <w:szCs w:val="20"/>
              </w:rPr>
              <w:t>a rakstu pievienojot ir norādīta angļu valoda, bet lietotājs skatās Ģeoportālu latviešu valodā, tad šis raksts netiek attēlots;</w:t>
            </w:r>
          </w:p>
          <w:p w14:paraId="0392D3C5" w14:textId="77777777" w:rsidR="00184910" w:rsidRPr="006B7C1B" w:rsidRDefault="008B1021" w:rsidP="008B1021">
            <w:pPr>
              <w:spacing w:before="100" w:beforeAutospacing="1" w:after="100" w:afterAutospacing="1" w:line="240" w:lineRule="auto"/>
              <w:rPr>
                <w:rFonts w:ascii="Times New Roman" w:eastAsia="Times New Roman" w:hAnsi="Times New Roman" w:cs="Times New Roman"/>
                <w:sz w:val="24"/>
                <w:szCs w:val="24"/>
                <w:lang w:eastAsia="lv-LV"/>
              </w:rPr>
            </w:pPr>
            <w:r w:rsidRPr="006B7C1B">
              <w:rPr>
                <w:rFonts w:cs="Arial"/>
                <w:sz w:val="20"/>
                <w:szCs w:val="20"/>
              </w:rPr>
              <w:t xml:space="preserve">b) </w:t>
            </w:r>
            <w:r w:rsidR="00E916C1" w:rsidRPr="006B7C1B">
              <w:rPr>
                <w:rFonts w:cs="Arial"/>
                <w:sz w:val="20"/>
                <w:szCs w:val="20"/>
              </w:rPr>
              <w:t>j</w:t>
            </w:r>
            <w:r w:rsidRPr="006B7C1B">
              <w:rPr>
                <w:rFonts w:cs="Arial"/>
                <w:sz w:val="20"/>
                <w:szCs w:val="20"/>
              </w:rPr>
              <w:t>a rakstu pievienojot ir norādīta angļu valoda un lietotājs skatās Ģeoportālu angļu valodā, tad šis raksts lietotājam tiek attēlots.</w:t>
            </w:r>
          </w:p>
        </w:tc>
      </w:tr>
      <w:tr w:rsidR="00184910" w:rsidRPr="006B7C1B" w14:paraId="4A4A246C" w14:textId="77777777" w:rsidTr="00184910">
        <w:tc>
          <w:tcPr>
            <w:tcW w:w="17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F27747" w14:textId="77777777" w:rsidR="00184910" w:rsidRPr="006B7C1B" w:rsidRDefault="00184910" w:rsidP="001C395C">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Virsraksts</w:t>
            </w:r>
          </w:p>
        </w:tc>
        <w:tc>
          <w:tcPr>
            <w:tcW w:w="3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D6D22F" w14:textId="77777777" w:rsidR="00184910" w:rsidRPr="006B7C1B" w:rsidRDefault="00184910" w:rsidP="001C395C">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Tiesību akta nosaukums</w:t>
            </w:r>
            <w:r w:rsidR="00F21CFA" w:rsidRPr="006B7C1B">
              <w:rPr>
                <w:rFonts w:eastAsia="Times New Roman" w:cs="Arial"/>
                <w:bCs/>
                <w:sz w:val="20"/>
                <w:szCs w:val="20"/>
                <w:lang w:eastAsia="lv-LV"/>
              </w:rPr>
              <w:t>.</w:t>
            </w:r>
          </w:p>
        </w:tc>
      </w:tr>
      <w:tr w:rsidR="00184910" w:rsidRPr="006B7C1B" w14:paraId="136919C9" w14:textId="77777777" w:rsidTr="00184910">
        <w:tc>
          <w:tcPr>
            <w:tcW w:w="17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642ACA" w14:textId="77777777" w:rsidR="00184910" w:rsidRPr="006B7C1B" w:rsidRDefault="00184910" w:rsidP="00554448">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Tiesību akta veids</w:t>
            </w:r>
          </w:p>
        </w:tc>
        <w:tc>
          <w:tcPr>
            <w:tcW w:w="3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CA3BE9" w14:textId="77777777" w:rsidR="00184910" w:rsidRPr="006B7C1B" w:rsidRDefault="00184910" w:rsidP="00554448">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Tiesību aktu veids, piem., likums, MK noteikumi. Izvēle no pieejamām vērtībām no tiesību aktu klasifikatora</w:t>
            </w:r>
            <w:r w:rsidR="00F21CFA" w:rsidRPr="006B7C1B">
              <w:rPr>
                <w:rFonts w:eastAsia="Times New Roman" w:cs="Arial"/>
                <w:bCs/>
                <w:sz w:val="20"/>
                <w:szCs w:val="20"/>
                <w:lang w:eastAsia="lv-LV"/>
              </w:rPr>
              <w:t>.</w:t>
            </w:r>
          </w:p>
        </w:tc>
      </w:tr>
      <w:tr w:rsidR="00184910" w:rsidRPr="006B7C1B" w14:paraId="3B68A779" w14:textId="77777777" w:rsidTr="00184910">
        <w:tc>
          <w:tcPr>
            <w:tcW w:w="17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0EFA14" w14:textId="77777777" w:rsidR="00184910" w:rsidRPr="006B7C1B" w:rsidRDefault="00184910" w:rsidP="001C395C">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Noteikumu numurs</w:t>
            </w:r>
          </w:p>
        </w:tc>
        <w:tc>
          <w:tcPr>
            <w:tcW w:w="3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9CA4BC" w14:textId="77777777" w:rsidR="00184910" w:rsidRPr="006B7C1B" w:rsidRDefault="00184910" w:rsidP="001C395C">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Numuru norāda, ja izmantoti MK noteikumi.</w:t>
            </w:r>
          </w:p>
        </w:tc>
      </w:tr>
      <w:tr w:rsidR="00184910" w:rsidRPr="006B7C1B" w14:paraId="318C5A61" w14:textId="77777777" w:rsidTr="00184910">
        <w:tc>
          <w:tcPr>
            <w:tcW w:w="17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EDAB5E" w14:textId="77777777" w:rsidR="00184910" w:rsidRPr="006B7C1B" w:rsidRDefault="00184910" w:rsidP="001C395C">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Saite</w:t>
            </w:r>
          </w:p>
        </w:tc>
        <w:tc>
          <w:tcPr>
            <w:tcW w:w="3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D409E5" w14:textId="77777777" w:rsidR="00184910" w:rsidRPr="006B7C1B" w:rsidRDefault="00184910" w:rsidP="001C395C">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Saite uz "Latvijas Vēstneša" tiesību aktu vortālu.</w:t>
            </w:r>
          </w:p>
        </w:tc>
      </w:tr>
      <w:tr w:rsidR="00184910" w:rsidRPr="006B7C1B" w14:paraId="02E32129" w14:textId="77777777" w:rsidTr="00184910">
        <w:tc>
          <w:tcPr>
            <w:tcW w:w="17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73F9F3" w14:textId="77777777" w:rsidR="00184910" w:rsidRPr="006B7C1B" w:rsidRDefault="00184910" w:rsidP="001C395C">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lastRenderedPageBreak/>
              <w:t>Tiesību akta pieņemšanas datums</w:t>
            </w:r>
          </w:p>
        </w:tc>
        <w:tc>
          <w:tcPr>
            <w:tcW w:w="32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48E0C1" w14:textId="77777777" w:rsidR="00184910" w:rsidRPr="006B7C1B" w:rsidRDefault="00184910" w:rsidP="00554448">
            <w:pPr>
              <w:spacing w:before="100" w:beforeAutospacing="1" w:after="100" w:afterAutospacing="1" w:line="240" w:lineRule="auto"/>
              <w:rPr>
                <w:rFonts w:eastAsia="Times New Roman" w:cs="Arial"/>
                <w:bCs/>
                <w:sz w:val="20"/>
                <w:szCs w:val="20"/>
                <w:lang w:eastAsia="lv-LV"/>
              </w:rPr>
            </w:pPr>
            <w:r w:rsidRPr="006B7C1B">
              <w:rPr>
                <w:rFonts w:eastAsia="Times New Roman" w:cs="Arial"/>
                <w:bCs/>
                <w:sz w:val="20"/>
                <w:szCs w:val="20"/>
                <w:lang w:eastAsia="lv-LV"/>
              </w:rPr>
              <w:t>Tiesību akta pieņemšanas datums</w:t>
            </w:r>
            <w:r w:rsidR="00F21CFA" w:rsidRPr="006B7C1B">
              <w:rPr>
                <w:rFonts w:eastAsia="Times New Roman" w:cs="Arial"/>
                <w:bCs/>
                <w:sz w:val="20"/>
                <w:szCs w:val="20"/>
                <w:lang w:eastAsia="lv-LV"/>
              </w:rPr>
              <w:t>.</w:t>
            </w:r>
          </w:p>
        </w:tc>
      </w:tr>
    </w:tbl>
    <w:p w14:paraId="5E7BDB96" w14:textId="77777777" w:rsidR="001C395C" w:rsidRPr="006B7C1B" w:rsidRDefault="001C395C" w:rsidP="00CF4455">
      <w:pPr>
        <w:spacing w:line="360" w:lineRule="auto"/>
      </w:pPr>
    </w:p>
    <w:p w14:paraId="50A40473" w14:textId="77777777" w:rsidR="003F0445" w:rsidRPr="006B7C1B" w:rsidRDefault="003F0445" w:rsidP="00CF4455">
      <w:pPr>
        <w:spacing w:after="240" w:line="360" w:lineRule="auto"/>
      </w:pPr>
      <w:r w:rsidRPr="006B7C1B">
        <w:t>Terminoloģijas un skaidrojumu vārdnīca</w:t>
      </w:r>
      <w:r w:rsidR="00C52F92" w:rsidRPr="006B7C1B">
        <w:t>:</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273"/>
        <w:gridCol w:w="5017"/>
      </w:tblGrid>
      <w:tr w:rsidR="00184910" w:rsidRPr="006B7C1B" w14:paraId="3E3D8A51" w14:textId="77777777" w:rsidTr="00184910">
        <w:tc>
          <w:tcPr>
            <w:tcW w:w="19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4BA364" w14:textId="77777777" w:rsidR="00184910" w:rsidRPr="006B7C1B" w:rsidRDefault="00184910" w:rsidP="00A224A7">
            <w:pPr>
              <w:spacing w:before="100" w:beforeAutospacing="1" w:after="100" w:afterAutospacing="1" w:line="240" w:lineRule="auto"/>
              <w:rPr>
                <w:rFonts w:eastAsia="Times New Roman" w:cs="Arial"/>
                <w:bCs/>
                <w:lang w:eastAsia="lv-LV"/>
              </w:rPr>
            </w:pPr>
            <w:r w:rsidRPr="006B7C1B">
              <w:rPr>
                <w:rFonts w:cs="Arial"/>
                <w:b/>
              </w:rPr>
              <w:t>Lauka nosaukums</w:t>
            </w:r>
          </w:p>
        </w:tc>
        <w:tc>
          <w:tcPr>
            <w:tcW w:w="3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C81795" w14:textId="77777777" w:rsidR="00184910" w:rsidRPr="006B7C1B" w:rsidRDefault="00184910" w:rsidP="00A224A7">
            <w:pPr>
              <w:spacing w:before="100" w:beforeAutospacing="1" w:after="100" w:afterAutospacing="1" w:line="240" w:lineRule="auto"/>
              <w:rPr>
                <w:rFonts w:eastAsia="Times New Roman" w:cs="Arial"/>
                <w:lang w:eastAsia="lv-LV"/>
              </w:rPr>
            </w:pPr>
            <w:r w:rsidRPr="006B7C1B">
              <w:rPr>
                <w:rFonts w:cs="Arial"/>
                <w:b/>
              </w:rPr>
              <w:t>Lauka apraksts</w:t>
            </w:r>
          </w:p>
        </w:tc>
      </w:tr>
      <w:tr w:rsidR="00184910" w:rsidRPr="006B7C1B" w14:paraId="0BF93F08" w14:textId="77777777" w:rsidTr="00184910">
        <w:tc>
          <w:tcPr>
            <w:tcW w:w="19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F02170" w14:textId="77777777" w:rsidR="00184910" w:rsidRPr="006B7C1B" w:rsidRDefault="00184910" w:rsidP="00A224A7">
            <w:pPr>
              <w:spacing w:before="100" w:beforeAutospacing="1" w:after="100" w:afterAutospacing="1" w:line="240" w:lineRule="auto"/>
              <w:rPr>
                <w:rFonts w:cs="Arial"/>
                <w:sz w:val="20"/>
                <w:szCs w:val="20"/>
              </w:rPr>
            </w:pPr>
            <w:r w:rsidRPr="006B7C1B">
              <w:rPr>
                <w:rFonts w:cs="Arial"/>
                <w:sz w:val="20"/>
                <w:szCs w:val="20"/>
              </w:rPr>
              <w:t>Valoda</w:t>
            </w:r>
          </w:p>
        </w:tc>
        <w:tc>
          <w:tcPr>
            <w:tcW w:w="3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3FA19F" w14:textId="77777777" w:rsidR="008B1021" w:rsidRPr="006B7C1B" w:rsidRDefault="00184910" w:rsidP="008B1021">
            <w:pPr>
              <w:spacing w:before="100" w:beforeAutospacing="1" w:after="100" w:afterAutospacing="1" w:line="240" w:lineRule="auto"/>
              <w:rPr>
                <w:rFonts w:cs="Arial"/>
                <w:sz w:val="20"/>
                <w:szCs w:val="20"/>
              </w:rPr>
            </w:pPr>
            <w:r w:rsidRPr="006B7C1B">
              <w:rPr>
                <w:rFonts w:cs="Arial"/>
                <w:sz w:val="20"/>
                <w:szCs w:val="20"/>
              </w:rPr>
              <w:t xml:space="preserve">Raksta valoda. </w:t>
            </w:r>
            <w:r w:rsidR="008B1021" w:rsidRPr="006B7C1B">
              <w:rPr>
                <w:rFonts w:cs="Arial"/>
                <w:sz w:val="20"/>
                <w:szCs w:val="20"/>
              </w:rPr>
              <w:t>Valodas izvēle, iespējams izvēlēties no Ģeoportālā uzstādītajām valodām.</w:t>
            </w:r>
          </w:p>
          <w:p w14:paraId="60284C18"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Izvēlētā raksta valoda ietekmē raksta attēlošanu publiskajā daļā šādi:</w:t>
            </w:r>
          </w:p>
          <w:p w14:paraId="04FC0DF6" w14:textId="77777777" w:rsidR="008B1021"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 xml:space="preserve">a) </w:t>
            </w:r>
            <w:r w:rsidR="00BA5F0C" w:rsidRPr="006B7C1B">
              <w:rPr>
                <w:rFonts w:cs="Arial"/>
                <w:sz w:val="20"/>
                <w:szCs w:val="20"/>
              </w:rPr>
              <w:t>j</w:t>
            </w:r>
            <w:r w:rsidRPr="006B7C1B">
              <w:rPr>
                <w:rFonts w:cs="Arial"/>
                <w:sz w:val="20"/>
                <w:szCs w:val="20"/>
              </w:rPr>
              <w:t>a rakstu pievienojot ir norādīta angļu valoda, bet lietotājs skatās Ģeoportālu latviešu valodā, tad šis raksts netiek attēlots;</w:t>
            </w:r>
          </w:p>
          <w:p w14:paraId="54B056A8" w14:textId="77777777" w:rsidR="00184910" w:rsidRPr="006B7C1B" w:rsidRDefault="008B1021" w:rsidP="008B1021">
            <w:pPr>
              <w:spacing w:before="100" w:beforeAutospacing="1" w:after="100" w:afterAutospacing="1" w:line="240" w:lineRule="auto"/>
              <w:rPr>
                <w:rFonts w:cs="Arial"/>
                <w:sz w:val="20"/>
                <w:szCs w:val="20"/>
              </w:rPr>
            </w:pPr>
            <w:r w:rsidRPr="006B7C1B">
              <w:rPr>
                <w:rFonts w:cs="Arial"/>
                <w:sz w:val="20"/>
                <w:szCs w:val="20"/>
              </w:rPr>
              <w:t xml:space="preserve">b) </w:t>
            </w:r>
            <w:r w:rsidR="00BA5F0C" w:rsidRPr="006B7C1B">
              <w:rPr>
                <w:rFonts w:cs="Arial"/>
                <w:sz w:val="20"/>
                <w:szCs w:val="20"/>
              </w:rPr>
              <w:t>j</w:t>
            </w:r>
            <w:r w:rsidRPr="006B7C1B">
              <w:rPr>
                <w:rFonts w:cs="Arial"/>
                <w:sz w:val="20"/>
                <w:szCs w:val="20"/>
              </w:rPr>
              <w:t>a rakstu pievienojot ir norādīta angļu valoda un lietotājs skatās Ģeoportālu angļu valodā, tad šis raksts lietotājam tiek attēlots.</w:t>
            </w:r>
          </w:p>
        </w:tc>
      </w:tr>
      <w:tr w:rsidR="00184910" w:rsidRPr="006B7C1B" w14:paraId="06665C38" w14:textId="77777777" w:rsidTr="00184910">
        <w:tc>
          <w:tcPr>
            <w:tcW w:w="19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F3BAC5" w14:textId="77777777" w:rsidR="00184910" w:rsidRPr="006B7C1B" w:rsidRDefault="00184910" w:rsidP="00A224A7">
            <w:pPr>
              <w:spacing w:before="100" w:beforeAutospacing="1" w:after="100" w:afterAutospacing="1" w:line="240" w:lineRule="auto"/>
              <w:rPr>
                <w:rFonts w:cs="Arial"/>
                <w:sz w:val="20"/>
                <w:szCs w:val="20"/>
              </w:rPr>
            </w:pPr>
            <w:r w:rsidRPr="006B7C1B">
              <w:rPr>
                <w:rFonts w:cs="Arial"/>
                <w:sz w:val="20"/>
                <w:szCs w:val="20"/>
              </w:rPr>
              <w:t>Termins</w:t>
            </w:r>
          </w:p>
        </w:tc>
        <w:tc>
          <w:tcPr>
            <w:tcW w:w="3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50FF7D" w14:textId="77777777" w:rsidR="00184910" w:rsidRPr="006B7C1B" w:rsidRDefault="00184910" w:rsidP="00A224A7">
            <w:pPr>
              <w:spacing w:before="100" w:beforeAutospacing="1" w:after="100" w:afterAutospacing="1" w:line="240" w:lineRule="auto"/>
              <w:rPr>
                <w:rFonts w:cs="Arial"/>
                <w:sz w:val="20"/>
                <w:szCs w:val="20"/>
              </w:rPr>
            </w:pPr>
            <w:r w:rsidRPr="006B7C1B">
              <w:rPr>
                <w:rFonts w:cs="Arial"/>
                <w:sz w:val="20"/>
                <w:szCs w:val="20"/>
              </w:rPr>
              <w:t>Jēdziens, kurš tiek skaidrots</w:t>
            </w:r>
            <w:r w:rsidR="00F21CFA" w:rsidRPr="006B7C1B">
              <w:rPr>
                <w:rFonts w:cs="Arial"/>
                <w:sz w:val="20"/>
                <w:szCs w:val="20"/>
              </w:rPr>
              <w:t>.</w:t>
            </w:r>
          </w:p>
        </w:tc>
      </w:tr>
      <w:tr w:rsidR="00184910" w:rsidRPr="006B7C1B" w14:paraId="5DF4B62D" w14:textId="77777777" w:rsidTr="00184910">
        <w:tc>
          <w:tcPr>
            <w:tcW w:w="19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EC82D9" w14:textId="77777777" w:rsidR="00184910" w:rsidRPr="006B7C1B" w:rsidRDefault="00184910" w:rsidP="00A224A7">
            <w:pPr>
              <w:spacing w:before="100" w:beforeAutospacing="1" w:after="100" w:afterAutospacing="1" w:line="240" w:lineRule="auto"/>
              <w:rPr>
                <w:rFonts w:cs="Arial"/>
                <w:sz w:val="20"/>
                <w:szCs w:val="20"/>
              </w:rPr>
            </w:pPr>
            <w:r w:rsidRPr="006B7C1B">
              <w:rPr>
                <w:rFonts w:cs="Arial"/>
                <w:sz w:val="20"/>
                <w:szCs w:val="20"/>
              </w:rPr>
              <w:t>Skaidrojums</w:t>
            </w:r>
          </w:p>
        </w:tc>
        <w:tc>
          <w:tcPr>
            <w:tcW w:w="302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6482A4" w14:textId="77777777" w:rsidR="00184910" w:rsidRPr="006B7C1B" w:rsidRDefault="00184910" w:rsidP="00A224A7">
            <w:pPr>
              <w:spacing w:before="100" w:beforeAutospacing="1" w:after="100" w:afterAutospacing="1" w:line="240" w:lineRule="auto"/>
              <w:rPr>
                <w:rFonts w:cs="Arial"/>
                <w:sz w:val="20"/>
                <w:szCs w:val="20"/>
              </w:rPr>
            </w:pPr>
            <w:r w:rsidRPr="006B7C1B">
              <w:rPr>
                <w:rFonts w:cs="Arial"/>
                <w:sz w:val="20"/>
                <w:szCs w:val="20"/>
              </w:rPr>
              <w:t>Jēdziena skaidrojums</w:t>
            </w:r>
            <w:r w:rsidR="00F21CFA" w:rsidRPr="006B7C1B">
              <w:rPr>
                <w:rFonts w:cs="Arial"/>
                <w:sz w:val="20"/>
                <w:szCs w:val="20"/>
              </w:rPr>
              <w:t>.</w:t>
            </w:r>
          </w:p>
        </w:tc>
      </w:tr>
    </w:tbl>
    <w:p w14:paraId="0FFDCC12" w14:textId="77777777" w:rsidR="003875C0" w:rsidRPr="006B7C1B" w:rsidRDefault="003875C0" w:rsidP="0088446E">
      <w:pPr>
        <w:pStyle w:val="Heading4"/>
        <w:jc w:val="both"/>
      </w:pPr>
      <w:r w:rsidRPr="006B7C1B">
        <w:t xml:space="preserve">Pārvaldīt </w:t>
      </w:r>
      <w:r w:rsidR="00BD6381">
        <w:t>J</w:t>
      </w:r>
      <w:r w:rsidR="00BD6381" w:rsidRPr="006B7C1B">
        <w:t xml:space="preserve">aunumus </w:t>
      </w:r>
      <w:r w:rsidRPr="006B7C1B">
        <w:t>par ģeoproduktu</w:t>
      </w:r>
    </w:p>
    <w:p w14:paraId="168A7B59" w14:textId="77777777" w:rsidR="00FD0860" w:rsidRPr="006B7C1B" w:rsidRDefault="00FD0860" w:rsidP="0088446E">
      <w:pPr>
        <w:spacing w:line="360" w:lineRule="auto"/>
        <w:jc w:val="both"/>
      </w:pPr>
      <w:r w:rsidRPr="006B7C1B">
        <w:t xml:space="preserve">Navigācija: Administrēšanas daļa </w:t>
      </w:r>
      <w:r w:rsidRPr="006B7C1B">
        <w:sym w:font="Wingdings" w:char="F0E0"/>
      </w:r>
      <w:r w:rsidRPr="006B7C1B">
        <w:t xml:space="preserve"> Informācijas sadaļa </w:t>
      </w:r>
      <w:r w:rsidRPr="006B7C1B">
        <w:sym w:font="Wingdings" w:char="F0E0"/>
      </w:r>
      <w:r w:rsidRPr="006B7C1B">
        <w:t xml:space="preserve"> Jaunumi un raksti </w:t>
      </w:r>
      <w:r w:rsidRPr="006B7C1B">
        <w:sym w:font="Wingdings" w:char="F0E0"/>
      </w:r>
      <w:r w:rsidRPr="006B7C1B">
        <w:t xml:space="preserve"> formas kreisajā</w:t>
      </w:r>
      <w:r w:rsidR="00C52F92" w:rsidRPr="006B7C1B">
        <w:t xml:space="preserve"> pusē Jaunumi par ģeoproduktiem.</w:t>
      </w:r>
    </w:p>
    <w:p w14:paraId="59AAD0A2" w14:textId="77777777" w:rsidR="00FD0860" w:rsidRPr="006B7C1B" w:rsidRDefault="00FD0860" w:rsidP="0088446E">
      <w:pPr>
        <w:spacing w:line="360" w:lineRule="auto"/>
        <w:jc w:val="both"/>
      </w:pPr>
      <w:r w:rsidRPr="006B7C1B">
        <w:rPr>
          <w:lang w:eastAsia="lv-LV"/>
        </w:rPr>
        <w:t>Ģeoportāla administrators rakstus Jaunumi par ģeoproduktiem var rediģēt, dzēst, publicēt</w:t>
      </w:r>
      <w:r w:rsidR="00505275" w:rsidRPr="006B7C1B">
        <w:rPr>
          <w:lang w:eastAsia="lv-LV"/>
        </w:rPr>
        <w:t>, nepublicēt</w:t>
      </w:r>
      <w:r w:rsidRPr="006B7C1B">
        <w:rPr>
          <w:lang w:eastAsia="lv-LV"/>
        </w:rPr>
        <w:t xml:space="preserve">. Rakstiem ir iespēja norādīt, lai tie tiktu publicēti no noteikta datuma līdz noteiktam datumam (šiem datumiem jābūt </w:t>
      </w:r>
      <w:r w:rsidRPr="006B7C1B">
        <w:rPr>
          <w:rFonts w:cs="Arial"/>
          <w:lang w:eastAsia="lv-LV"/>
        </w:rPr>
        <w:t>≥</w:t>
      </w:r>
      <w:r w:rsidRPr="006B7C1B">
        <w:rPr>
          <w:lang w:eastAsia="lv-LV"/>
        </w:rPr>
        <w:t xml:space="preserve"> par tekošo datumu). Raksti tiek attēloti Ģeoportāla publiskajā daļā tikai tad</w:t>
      </w:r>
      <w:r w:rsidR="003B4025" w:rsidRPr="006B7C1B">
        <w:rPr>
          <w:lang w:eastAsia="lv-LV"/>
        </w:rPr>
        <w:t>,</w:t>
      </w:r>
      <w:r w:rsidRPr="006B7C1B">
        <w:rPr>
          <w:lang w:eastAsia="lv-LV"/>
        </w:rPr>
        <w:t xml:space="preserve"> ja tie ir piesaistīti kādai no izvēlnēm (skat. Ģeoportāla informācijas sadaļas izvēlņu konfigurēšana).</w:t>
      </w:r>
    </w:p>
    <w:p w14:paraId="0912C5C0" w14:textId="77777777" w:rsidR="003875C0" w:rsidRPr="006B7C1B" w:rsidRDefault="00AC6D47" w:rsidP="0088446E">
      <w:pPr>
        <w:spacing w:line="360" w:lineRule="auto"/>
        <w:jc w:val="both"/>
        <w:rPr>
          <w:lang w:eastAsia="lv-LV"/>
        </w:rPr>
      </w:pPr>
      <w:r w:rsidRPr="006B7C1B">
        <w:rPr>
          <w:lang w:eastAsia="lv-LV"/>
        </w:rPr>
        <w:t>Darbību secība:</w:t>
      </w:r>
    </w:p>
    <w:p w14:paraId="303903A2" w14:textId="77777777" w:rsidR="00AC6D47" w:rsidRPr="006B7C1B" w:rsidRDefault="00AC6D47" w:rsidP="001334B1">
      <w:pPr>
        <w:pStyle w:val="ListParagraph"/>
        <w:widowControl w:val="0"/>
        <w:numPr>
          <w:ilvl w:val="0"/>
          <w:numId w:val="119"/>
        </w:numPr>
        <w:autoSpaceDE w:val="0"/>
        <w:autoSpaceDN w:val="0"/>
        <w:adjustRightInd w:val="0"/>
        <w:spacing w:line="360" w:lineRule="auto"/>
        <w:jc w:val="both"/>
      </w:pPr>
      <w:r w:rsidRPr="006B7C1B">
        <w:t xml:space="preserve">Lietotājs atver Jaunumu un rakstu sadaļu, </w:t>
      </w:r>
      <w:r w:rsidR="002E2F68" w:rsidRPr="006B7C1B">
        <w:t>kā rezultātā</w:t>
      </w:r>
      <w:r w:rsidRPr="006B7C1B">
        <w:t xml:space="preserve"> tiek atvērta forma, kurā ir pieejamas saites uz visām rakstu kategorijām</w:t>
      </w:r>
      <w:r w:rsidR="00F21CFA" w:rsidRPr="006B7C1B">
        <w:t>.</w:t>
      </w:r>
    </w:p>
    <w:p w14:paraId="164D3020" w14:textId="77777777" w:rsidR="00AC6D47" w:rsidRPr="006B7C1B" w:rsidRDefault="00AC6D47" w:rsidP="001334B1">
      <w:pPr>
        <w:pStyle w:val="ListParagraph"/>
        <w:widowControl w:val="0"/>
        <w:numPr>
          <w:ilvl w:val="0"/>
          <w:numId w:val="119"/>
        </w:numPr>
        <w:autoSpaceDE w:val="0"/>
        <w:autoSpaceDN w:val="0"/>
        <w:adjustRightInd w:val="0"/>
        <w:spacing w:line="360" w:lineRule="auto"/>
        <w:jc w:val="both"/>
      </w:pPr>
      <w:r w:rsidRPr="006B7C1B">
        <w:t xml:space="preserve">Lietotājs nospiež </w:t>
      </w:r>
      <w:r w:rsidR="00F21CFA" w:rsidRPr="006B7C1B">
        <w:t>saiti</w:t>
      </w:r>
      <w:r w:rsidRPr="006B7C1B">
        <w:t xml:space="preserve"> Jaunumi par ģeoproduktiem , </w:t>
      </w:r>
      <w:r w:rsidR="002E2F68" w:rsidRPr="006B7C1B">
        <w:t>kā rezultātā</w:t>
      </w:r>
      <w:r w:rsidR="00F25B07" w:rsidRPr="006B7C1B">
        <w:t xml:space="preserve"> tiek atvērta forma</w:t>
      </w:r>
      <w:r w:rsidRPr="006B7C1B">
        <w:t>,</w:t>
      </w:r>
      <w:r w:rsidR="00F25B07" w:rsidRPr="006B7C1B">
        <w:t xml:space="preserve"> </w:t>
      </w:r>
      <w:r w:rsidRPr="006B7C1B">
        <w:t xml:space="preserve">kurā ir visu datu turētāju Jaunumu par ģeoproduktiem </w:t>
      </w:r>
      <w:r w:rsidR="00307E70" w:rsidRPr="006B7C1B">
        <w:t>N</w:t>
      </w:r>
      <w:r w:rsidRPr="006B7C1B">
        <w:t>epublicēto rakst</w:t>
      </w:r>
      <w:r w:rsidR="00307E70" w:rsidRPr="006B7C1B">
        <w:t>u saraksts un redzama saite uz P</w:t>
      </w:r>
      <w:r w:rsidRPr="006B7C1B">
        <w:t>ublicēto rakstu sarakstu, ko var izmantot</w:t>
      </w:r>
      <w:r w:rsidR="00F21CFA" w:rsidRPr="006B7C1B">
        <w:t>,</w:t>
      </w:r>
      <w:r w:rsidRPr="006B7C1B">
        <w:t xml:space="preserve"> konfigurējot Informācijas sadaļas izvēlnes</w:t>
      </w:r>
      <w:r w:rsidR="00C52F92" w:rsidRPr="006B7C1B">
        <w:t>.</w:t>
      </w:r>
    </w:p>
    <w:p w14:paraId="2A3C0009" w14:textId="77777777" w:rsidR="00505275" w:rsidRPr="006B7C1B" w:rsidRDefault="00505275" w:rsidP="001334B1">
      <w:pPr>
        <w:pStyle w:val="ListParagraph"/>
        <w:numPr>
          <w:ilvl w:val="0"/>
          <w:numId w:val="119"/>
        </w:numPr>
        <w:spacing w:line="360" w:lineRule="auto"/>
        <w:jc w:val="both"/>
      </w:pPr>
      <w:r w:rsidRPr="006B7C1B">
        <w:t>Lietotājs</w:t>
      </w:r>
      <w:r w:rsidR="00F21CFA" w:rsidRPr="006B7C1B">
        <w:t>,</w:t>
      </w:r>
      <w:r w:rsidRPr="006B7C1B">
        <w:t xml:space="preserve"> nospiežot sait</w:t>
      </w:r>
      <w:r w:rsidR="00E17832" w:rsidRPr="006B7C1B">
        <w:t>i</w:t>
      </w:r>
      <w:r w:rsidRPr="006B7C1B">
        <w:t xml:space="preserve"> Publicēto rakstu saraksts</w:t>
      </w:r>
      <w:r w:rsidR="00F21CFA" w:rsidRPr="006B7C1B">
        <w:t>,</w:t>
      </w:r>
      <w:r w:rsidRPr="006B7C1B">
        <w:t xml:space="preserve"> atver visu datu turētāju publicēto Jaunumu par ģeoproduktiem sarakstu</w:t>
      </w:r>
      <w:r w:rsidR="00F21CFA" w:rsidRPr="006B7C1B">
        <w:t>.</w:t>
      </w:r>
    </w:p>
    <w:p w14:paraId="5ADA2CE3" w14:textId="77777777" w:rsidR="00505275" w:rsidRPr="006B7C1B" w:rsidRDefault="00505275" w:rsidP="001334B1">
      <w:pPr>
        <w:pStyle w:val="ListParagraph"/>
        <w:numPr>
          <w:ilvl w:val="0"/>
          <w:numId w:val="119"/>
        </w:numPr>
        <w:spacing w:line="360" w:lineRule="auto"/>
        <w:jc w:val="both"/>
      </w:pPr>
      <w:r w:rsidRPr="006B7C1B">
        <w:lastRenderedPageBreak/>
        <w:t>Lietotājs iepazīstas ar publicētajiem rakstiem un izvēl</w:t>
      </w:r>
      <w:r w:rsidR="00BA5F0C" w:rsidRPr="006B7C1B">
        <w:t>a</w:t>
      </w:r>
      <w:r w:rsidRPr="006B7C1B">
        <w:t>s rakstu, kuru nepieciešams rediģēt</w:t>
      </w:r>
      <w:r w:rsidR="00BA5F0C" w:rsidRPr="006B7C1B">
        <w:t>,</w:t>
      </w:r>
      <w:r w:rsidR="00F21CFA" w:rsidRPr="006B7C1B">
        <w:t xml:space="preserve"> un</w:t>
      </w:r>
      <w:r w:rsidRPr="006B7C1B">
        <w:t xml:space="preserve"> nospiež </w:t>
      </w:r>
      <w:r w:rsidR="003249AE" w:rsidRPr="006B7C1B">
        <w:t>saiti</w:t>
      </w:r>
      <w:r w:rsidRPr="006B7C1B">
        <w:t xml:space="preserve"> Lasīt vairāk.</w:t>
      </w:r>
    </w:p>
    <w:p w14:paraId="7EF8F593" w14:textId="77777777" w:rsidR="00505275" w:rsidRPr="006B7C1B" w:rsidRDefault="002E2F68" w:rsidP="001334B1">
      <w:pPr>
        <w:pStyle w:val="ListParagraph"/>
        <w:numPr>
          <w:ilvl w:val="0"/>
          <w:numId w:val="119"/>
        </w:numPr>
        <w:spacing w:line="360" w:lineRule="auto"/>
        <w:jc w:val="both"/>
      </w:pPr>
      <w:r w:rsidRPr="006B7C1B">
        <w:t>Kā rezultātā</w:t>
      </w:r>
      <w:r w:rsidR="00505275" w:rsidRPr="006B7C1B">
        <w:t xml:space="preserve"> tiek atvērts raksts skatīšanās režīm</w:t>
      </w:r>
      <w:r w:rsidR="0088446E">
        <w:t>ā.</w:t>
      </w:r>
    </w:p>
    <w:p w14:paraId="2FF204EF" w14:textId="77777777" w:rsidR="00505275" w:rsidRPr="006B7C1B" w:rsidRDefault="00505275" w:rsidP="001334B1">
      <w:pPr>
        <w:pStyle w:val="ListParagraph"/>
        <w:numPr>
          <w:ilvl w:val="0"/>
          <w:numId w:val="119"/>
        </w:numPr>
        <w:spacing w:line="360" w:lineRule="auto"/>
        <w:jc w:val="both"/>
      </w:pPr>
      <w:r w:rsidRPr="006B7C1B">
        <w:t>Lai būtu iespēja rediģēt rakstu</w:t>
      </w:r>
      <w:r w:rsidR="00F21CFA" w:rsidRPr="006B7C1B">
        <w:t>,</w:t>
      </w:r>
      <w:r w:rsidRPr="006B7C1B">
        <w:t xml:space="preserve"> ir nepieciešams to </w:t>
      </w:r>
      <w:r w:rsidR="00CE61B1" w:rsidRPr="006B7C1B">
        <w:t>ne</w:t>
      </w:r>
      <w:r w:rsidRPr="006B7C1B">
        <w:t>publicēt. Tādēļ lietotājs nospiež pogu Nepublicēt</w:t>
      </w:r>
      <w:r w:rsidR="00F21CFA" w:rsidRPr="006B7C1B">
        <w:t>.</w:t>
      </w:r>
    </w:p>
    <w:p w14:paraId="72B41A77" w14:textId="77777777" w:rsidR="00505275" w:rsidRPr="006B7C1B" w:rsidRDefault="002E2F68" w:rsidP="001334B1">
      <w:pPr>
        <w:pStyle w:val="ListParagraph"/>
        <w:numPr>
          <w:ilvl w:val="0"/>
          <w:numId w:val="119"/>
        </w:numPr>
        <w:spacing w:line="360" w:lineRule="auto"/>
        <w:jc w:val="both"/>
      </w:pPr>
      <w:r w:rsidRPr="006B7C1B">
        <w:t>Kā rezultātā</w:t>
      </w:r>
      <w:r w:rsidR="00505275" w:rsidRPr="006B7C1B">
        <w:t xml:space="preserve"> rakstam parādās iespēja to Rediģēt un Dzēst. Raksts tiek pārvietots uz Nepublicēto rakstu sarakstu. Lietotājs nospiež pog</w:t>
      </w:r>
      <w:r w:rsidR="00691EF8" w:rsidRPr="006B7C1B">
        <w:t>u</w:t>
      </w:r>
      <w:r w:rsidR="00505275" w:rsidRPr="006B7C1B">
        <w:t xml:space="preserve"> Rediģēt – tiek atvērts raksts rediģēšanas režīmā.</w:t>
      </w:r>
    </w:p>
    <w:p w14:paraId="026838AD" w14:textId="77777777" w:rsidR="00505275" w:rsidRPr="006B7C1B" w:rsidRDefault="00505275" w:rsidP="001334B1">
      <w:pPr>
        <w:pStyle w:val="ListParagraph"/>
        <w:widowControl w:val="0"/>
        <w:numPr>
          <w:ilvl w:val="0"/>
          <w:numId w:val="202"/>
        </w:numPr>
        <w:autoSpaceDE w:val="0"/>
        <w:autoSpaceDN w:val="0"/>
        <w:adjustRightInd w:val="0"/>
        <w:spacing w:line="360" w:lineRule="auto"/>
        <w:jc w:val="both"/>
      </w:pPr>
      <w:r w:rsidRPr="006B7C1B">
        <w:t>Lietotājs veic nepieciešamo lauku labošanu un saglabā to. Tiek atvērts raksts skatīšanās režīmā, tas tiek attēlots tāds pats, kā izskatīsies publiskajā daļā.</w:t>
      </w:r>
    </w:p>
    <w:p w14:paraId="7352F89F" w14:textId="77777777" w:rsidR="00505275" w:rsidRPr="006B7C1B" w:rsidRDefault="00505275" w:rsidP="001334B1">
      <w:pPr>
        <w:pStyle w:val="ListParagraph"/>
        <w:widowControl w:val="0"/>
        <w:numPr>
          <w:ilvl w:val="0"/>
          <w:numId w:val="202"/>
        </w:numPr>
        <w:autoSpaceDE w:val="0"/>
        <w:autoSpaceDN w:val="0"/>
        <w:adjustRightInd w:val="0"/>
        <w:spacing w:line="360" w:lineRule="auto"/>
        <w:jc w:val="both"/>
      </w:pPr>
      <w:r w:rsidRPr="006B7C1B">
        <w:t>Lietotājs pārskata laboto rakstu un nolemj to publicēt, tādēļ nospiež pogu Publicēt:</w:t>
      </w:r>
    </w:p>
    <w:p w14:paraId="5118D94F" w14:textId="77777777" w:rsidR="00505275" w:rsidRPr="006B7C1B" w:rsidRDefault="00B74434" w:rsidP="001334B1">
      <w:pPr>
        <w:pStyle w:val="ListParagraph"/>
        <w:widowControl w:val="0"/>
        <w:numPr>
          <w:ilvl w:val="1"/>
          <w:numId w:val="202"/>
        </w:numPr>
        <w:autoSpaceDE w:val="0"/>
        <w:autoSpaceDN w:val="0"/>
        <w:adjustRightInd w:val="0"/>
        <w:spacing w:line="360" w:lineRule="auto"/>
        <w:jc w:val="both"/>
      </w:pPr>
      <w:r w:rsidRPr="006B7C1B">
        <w:t xml:space="preserve">tiek </w:t>
      </w:r>
      <w:r w:rsidR="00505275" w:rsidRPr="006B7C1B">
        <w:t>pārbaudīts</w:t>
      </w:r>
      <w:r w:rsidR="00F21CFA" w:rsidRPr="006B7C1B">
        <w:t>,</w:t>
      </w:r>
      <w:r w:rsidR="00505275" w:rsidRPr="006B7C1B">
        <w:t xml:space="preserve"> vai ir norādīts Publicēšanas datums no, ja pārbaude ir veiksmīga</w:t>
      </w:r>
      <w:r w:rsidR="00F21CFA" w:rsidRPr="006B7C1B">
        <w:t>,</w:t>
      </w:r>
      <w:r w:rsidR="00505275" w:rsidRPr="006B7C1B">
        <w:t xml:space="preserve"> tad ieraksts tiek publicēts* Ģeoportālā</w:t>
      </w:r>
      <w:r w:rsidR="00F21CFA" w:rsidRPr="006B7C1B">
        <w:t>,</w:t>
      </w:r>
      <w:r w:rsidR="00505275" w:rsidRPr="006B7C1B">
        <w:t xml:space="preserve"> sākot ar noteikto datumu. Ja Publicēšanas datums no nav norādīts, tad </w:t>
      </w:r>
      <w:r w:rsidR="00E24950" w:rsidRPr="006B7C1B">
        <w:t xml:space="preserve">laukā </w:t>
      </w:r>
      <w:r w:rsidR="00505275" w:rsidRPr="006B7C1B">
        <w:t>Publicēt no</w:t>
      </w:r>
      <w:r w:rsidR="00986037">
        <w:t xml:space="preserve"> </w:t>
      </w:r>
      <w:r w:rsidR="00505275" w:rsidRPr="006B7C1B">
        <w:t>tiek ierakstīts tekošais datums, ieraksts tiek publicēts* uzreiz pēc saglabāšanas</w:t>
      </w:r>
      <w:r w:rsidR="00E24950" w:rsidRPr="006B7C1B">
        <w:t>;</w:t>
      </w:r>
    </w:p>
    <w:p w14:paraId="41558BAF" w14:textId="77777777" w:rsidR="00505275" w:rsidRPr="006B7C1B" w:rsidRDefault="00505275" w:rsidP="001334B1">
      <w:pPr>
        <w:pStyle w:val="ListParagraph"/>
        <w:widowControl w:val="0"/>
        <w:numPr>
          <w:ilvl w:val="1"/>
          <w:numId w:val="202"/>
        </w:numPr>
        <w:autoSpaceDE w:val="0"/>
        <w:autoSpaceDN w:val="0"/>
        <w:adjustRightInd w:val="0"/>
        <w:spacing w:line="360" w:lineRule="auto"/>
        <w:jc w:val="both"/>
      </w:pPr>
      <w:r w:rsidRPr="006B7C1B">
        <w:t xml:space="preserve">Raksts tiek pārvietots uz Publicēto rakstu sarakstu. </w:t>
      </w:r>
    </w:p>
    <w:p w14:paraId="09DC8634" w14:textId="77777777" w:rsidR="00505275" w:rsidRPr="006B7C1B" w:rsidRDefault="00505275" w:rsidP="0088446E">
      <w:pPr>
        <w:spacing w:line="360" w:lineRule="auto"/>
        <w:jc w:val="both"/>
        <w:rPr>
          <w:bCs/>
          <w:color w:val="000000"/>
          <w:lang w:eastAsia="zh-CN"/>
        </w:rPr>
      </w:pPr>
      <w:r w:rsidRPr="006B7C1B">
        <w:rPr>
          <w:bCs/>
          <w:color w:val="000000"/>
          <w:lang w:eastAsia="zh-CN"/>
        </w:rPr>
        <w:t xml:space="preserve">*Lai raksts būtu redzams Ģeoportāla </w:t>
      </w:r>
      <w:r w:rsidR="00B74434" w:rsidRPr="006B7C1B">
        <w:rPr>
          <w:bCs/>
          <w:color w:val="000000"/>
          <w:lang w:eastAsia="zh-CN"/>
        </w:rPr>
        <w:t xml:space="preserve">Publiskajā </w:t>
      </w:r>
      <w:r w:rsidRPr="006B7C1B">
        <w:rPr>
          <w:bCs/>
          <w:color w:val="000000"/>
          <w:lang w:eastAsia="zh-CN"/>
        </w:rPr>
        <w:t>daļā datu pieprasītājam, rakstam vai sarakstam, kurā ir raksts</w:t>
      </w:r>
      <w:r w:rsidR="00E24950" w:rsidRPr="006B7C1B">
        <w:rPr>
          <w:bCs/>
          <w:color w:val="000000"/>
          <w:lang w:eastAsia="zh-CN"/>
        </w:rPr>
        <w:t>,</w:t>
      </w:r>
      <w:r w:rsidRPr="006B7C1B">
        <w:rPr>
          <w:bCs/>
          <w:color w:val="000000"/>
          <w:lang w:eastAsia="zh-CN"/>
        </w:rPr>
        <w:t xml:space="preserve"> ir jābūt pievienotam kādai no izvēlnēm Izvēlņu redaktorā un izvēlņu sarakstam ir jābūt publicētam</w:t>
      </w:r>
      <w:r w:rsidR="00E24950" w:rsidRPr="006B7C1B">
        <w:rPr>
          <w:bCs/>
          <w:color w:val="000000"/>
          <w:lang w:eastAsia="zh-CN"/>
        </w:rPr>
        <w:t>.</w:t>
      </w:r>
    </w:p>
    <w:p w14:paraId="6C153342" w14:textId="77777777" w:rsidR="00977961" w:rsidRPr="006B7C1B" w:rsidRDefault="00977961" w:rsidP="0088446E">
      <w:pPr>
        <w:spacing w:line="360" w:lineRule="auto"/>
        <w:jc w:val="both"/>
        <w:rPr>
          <w:bCs/>
          <w:color w:val="000000"/>
          <w:lang w:eastAsia="zh-CN"/>
        </w:rPr>
      </w:pPr>
      <w:r w:rsidRPr="006B7C1B">
        <w:rPr>
          <w:bCs/>
          <w:color w:val="000000"/>
          <w:lang w:eastAsia="zh-CN"/>
        </w:rPr>
        <w:t>Lauki: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711"/>
        <w:gridCol w:w="5579"/>
      </w:tblGrid>
      <w:tr w:rsidR="00184910" w:rsidRPr="006B7C1B" w14:paraId="262D1BD5"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5C57ED" w14:textId="77777777" w:rsidR="00184910" w:rsidRPr="006B7C1B" w:rsidRDefault="00184910">
            <w:pPr>
              <w:pStyle w:val="NormalWeb"/>
              <w:rPr>
                <w:rFonts w:ascii="Arial" w:hAnsi="Arial" w:cs="Arial"/>
                <w:bCs/>
                <w:sz w:val="22"/>
                <w:szCs w:val="22"/>
              </w:rPr>
            </w:pPr>
            <w:r w:rsidRPr="006B7C1B">
              <w:rPr>
                <w:rFonts w:ascii="Arial" w:hAnsi="Arial" w:cs="Arial"/>
                <w:b/>
                <w:sz w:val="22"/>
                <w:szCs w:val="22"/>
              </w:rPr>
              <w:t>Lauka nosaukums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A5D6C4" w14:textId="77777777" w:rsidR="00184910" w:rsidRPr="006B7C1B" w:rsidRDefault="00184910">
            <w:pPr>
              <w:pStyle w:val="NormalWeb"/>
              <w:rPr>
                <w:rFonts w:ascii="Arial" w:hAnsi="Arial" w:cs="Arial"/>
                <w:b/>
                <w:sz w:val="22"/>
                <w:szCs w:val="22"/>
              </w:rPr>
            </w:pPr>
            <w:r w:rsidRPr="006B7C1B">
              <w:rPr>
                <w:rFonts w:ascii="Arial" w:hAnsi="Arial" w:cs="Arial"/>
                <w:b/>
                <w:sz w:val="22"/>
                <w:szCs w:val="22"/>
              </w:rPr>
              <w:t>Lauka apraksts</w:t>
            </w:r>
          </w:p>
        </w:tc>
      </w:tr>
      <w:tr w:rsidR="00184910" w:rsidRPr="006B7C1B" w14:paraId="2B7D7A60"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91932C" w14:textId="77777777" w:rsidR="00184910" w:rsidRPr="006B7C1B" w:rsidRDefault="00184910" w:rsidP="008A7608">
            <w:pPr>
              <w:pStyle w:val="NormalWeb"/>
              <w:rPr>
                <w:rFonts w:ascii="Arial" w:hAnsi="Arial" w:cs="Arial"/>
                <w:sz w:val="20"/>
                <w:szCs w:val="20"/>
              </w:rPr>
            </w:pPr>
            <w:r w:rsidRPr="006B7C1B">
              <w:rPr>
                <w:rFonts w:ascii="Arial" w:hAnsi="Arial" w:cs="Arial"/>
                <w:bCs/>
                <w:sz w:val="20"/>
                <w:szCs w:val="20"/>
              </w:rPr>
              <w:t>Publicēt no</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C7BBD4" w14:textId="77777777" w:rsidR="00184910" w:rsidRPr="006B7C1B" w:rsidRDefault="00184910">
            <w:pPr>
              <w:pStyle w:val="NormalWeb"/>
              <w:rPr>
                <w:rFonts w:ascii="Arial" w:hAnsi="Arial" w:cs="Arial"/>
                <w:sz w:val="20"/>
                <w:szCs w:val="20"/>
              </w:rPr>
            </w:pPr>
            <w:r w:rsidRPr="006B7C1B">
              <w:rPr>
                <w:rFonts w:ascii="Arial" w:hAnsi="Arial" w:cs="Arial"/>
                <w:sz w:val="20"/>
                <w:szCs w:val="20"/>
              </w:rPr>
              <w:t>Raksta publicēšanas datums.</w:t>
            </w:r>
          </w:p>
        </w:tc>
      </w:tr>
      <w:tr w:rsidR="00184910" w:rsidRPr="006B7C1B" w14:paraId="1C73A429"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CC7DDC"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Publicēt līdz</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051140" w14:textId="77777777" w:rsidR="00184910" w:rsidRPr="006B7C1B" w:rsidRDefault="00184910">
            <w:pPr>
              <w:pStyle w:val="NormalWeb"/>
              <w:rPr>
                <w:rFonts w:ascii="Arial" w:hAnsi="Arial" w:cs="Arial"/>
                <w:sz w:val="20"/>
                <w:szCs w:val="20"/>
              </w:rPr>
            </w:pPr>
            <w:r w:rsidRPr="006B7C1B">
              <w:rPr>
                <w:rFonts w:ascii="Arial" w:hAnsi="Arial" w:cs="Arial"/>
                <w:sz w:val="20"/>
                <w:szCs w:val="20"/>
              </w:rPr>
              <w:t>Raksta derīguma datums. Raksts tiks publicēts</w:t>
            </w:r>
            <w:r w:rsidR="00E24950" w:rsidRPr="006B7C1B">
              <w:rPr>
                <w:rFonts w:ascii="Arial" w:hAnsi="Arial" w:cs="Arial"/>
                <w:sz w:val="20"/>
                <w:szCs w:val="20"/>
              </w:rPr>
              <w:t>,</w:t>
            </w:r>
            <w:r w:rsidRPr="006B7C1B">
              <w:rPr>
                <w:rFonts w:ascii="Arial" w:hAnsi="Arial" w:cs="Arial"/>
                <w:sz w:val="20"/>
                <w:szCs w:val="20"/>
              </w:rPr>
              <w:t xml:space="preserve"> ieskaitot šo datumu. </w:t>
            </w:r>
          </w:p>
        </w:tc>
      </w:tr>
      <w:tr w:rsidR="00184910" w:rsidRPr="006B7C1B" w14:paraId="240BAA7A"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6D7F8E"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Datu turētājs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32913" w14:textId="77777777" w:rsidR="00184910" w:rsidRPr="006B7C1B" w:rsidRDefault="00184910">
            <w:pPr>
              <w:pStyle w:val="NormalWeb"/>
              <w:rPr>
                <w:rFonts w:ascii="Arial" w:hAnsi="Arial" w:cs="Arial"/>
                <w:sz w:val="20"/>
                <w:szCs w:val="20"/>
              </w:rPr>
            </w:pPr>
            <w:r w:rsidRPr="006B7C1B">
              <w:rPr>
                <w:rFonts w:ascii="Arial" w:hAnsi="Arial" w:cs="Arial"/>
                <w:sz w:val="20"/>
                <w:szCs w:val="20"/>
              </w:rPr>
              <w:t>Datu turētājs, kurš izplata jaunumā minēto ģeoproduktu</w:t>
            </w:r>
            <w:r w:rsidR="00E24950" w:rsidRPr="006B7C1B">
              <w:rPr>
                <w:rFonts w:ascii="Arial" w:hAnsi="Arial" w:cs="Arial"/>
                <w:sz w:val="20"/>
                <w:szCs w:val="20"/>
              </w:rPr>
              <w:t>.</w:t>
            </w:r>
          </w:p>
        </w:tc>
      </w:tr>
      <w:tr w:rsidR="00184910" w:rsidRPr="006B7C1B" w14:paraId="0F85309F"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97C55C"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Valoda</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7B5FB8" w14:textId="77777777" w:rsidR="00FD3194" w:rsidRPr="006B7C1B" w:rsidRDefault="00FD3194" w:rsidP="00FD3194">
            <w:pPr>
              <w:pStyle w:val="NormalWeb"/>
              <w:rPr>
                <w:rFonts w:ascii="Arial" w:hAnsi="Arial" w:cs="Arial"/>
                <w:sz w:val="20"/>
                <w:szCs w:val="20"/>
              </w:rPr>
            </w:pPr>
            <w:r w:rsidRPr="006B7C1B">
              <w:rPr>
                <w:rFonts w:ascii="Arial" w:hAnsi="Arial" w:cs="Arial"/>
                <w:sz w:val="20"/>
                <w:szCs w:val="20"/>
              </w:rPr>
              <w:t>Valodas izvēle, iespējams izvēlēties no Ģeoportālā uzstādītajām valodām.</w:t>
            </w:r>
          </w:p>
          <w:p w14:paraId="4B13F514" w14:textId="77777777" w:rsidR="00FD3194" w:rsidRPr="006B7C1B" w:rsidRDefault="00FD3194" w:rsidP="00FD3194">
            <w:pPr>
              <w:pStyle w:val="NormalWeb"/>
              <w:rPr>
                <w:rFonts w:ascii="Arial" w:hAnsi="Arial" w:cs="Arial"/>
                <w:sz w:val="20"/>
                <w:szCs w:val="20"/>
              </w:rPr>
            </w:pPr>
            <w:r w:rsidRPr="006B7C1B">
              <w:rPr>
                <w:rFonts w:ascii="Arial" w:hAnsi="Arial" w:cs="Arial"/>
                <w:sz w:val="20"/>
                <w:szCs w:val="20"/>
              </w:rPr>
              <w:t>Izvēlētā raksta valoda ietekmē raksta attēlošanu publiskajā daļā šādi:</w:t>
            </w:r>
          </w:p>
          <w:p w14:paraId="57ADD4EF" w14:textId="77777777" w:rsidR="00FD3194" w:rsidRPr="006B7C1B" w:rsidRDefault="00FD3194" w:rsidP="00FD3194">
            <w:pPr>
              <w:pStyle w:val="NormalWeb"/>
              <w:rPr>
                <w:rFonts w:ascii="Arial" w:hAnsi="Arial" w:cs="Arial"/>
                <w:sz w:val="20"/>
                <w:szCs w:val="20"/>
              </w:rPr>
            </w:pPr>
            <w:r w:rsidRPr="006B7C1B">
              <w:rPr>
                <w:rFonts w:ascii="Arial" w:hAnsi="Arial" w:cs="Arial"/>
                <w:sz w:val="20"/>
                <w:szCs w:val="20"/>
              </w:rPr>
              <w:t xml:space="preserve">a) </w:t>
            </w:r>
            <w:r w:rsidR="00BA5F0C" w:rsidRPr="006B7C1B">
              <w:rPr>
                <w:rFonts w:ascii="Arial" w:hAnsi="Arial" w:cs="Arial"/>
                <w:sz w:val="20"/>
                <w:szCs w:val="20"/>
              </w:rPr>
              <w:t>j</w:t>
            </w:r>
            <w:r w:rsidRPr="006B7C1B">
              <w:rPr>
                <w:rFonts w:ascii="Arial" w:hAnsi="Arial" w:cs="Arial"/>
                <w:sz w:val="20"/>
                <w:szCs w:val="20"/>
              </w:rPr>
              <w:t>a rakstu pievienojot ir norādīta angļu valoda, bet lietotājs skatās Ģeoportālu latviešu valodā, tad šis raksts netiek attēlots;</w:t>
            </w:r>
          </w:p>
          <w:p w14:paraId="42CEB867" w14:textId="77777777" w:rsidR="00184910" w:rsidRPr="006B7C1B" w:rsidRDefault="00FD3194" w:rsidP="00FD3194">
            <w:pPr>
              <w:pStyle w:val="NormalWeb"/>
              <w:rPr>
                <w:rFonts w:ascii="Arial" w:hAnsi="Arial" w:cs="Arial"/>
                <w:sz w:val="20"/>
                <w:szCs w:val="20"/>
              </w:rPr>
            </w:pPr>
            <w:r w:rsidRPr="006B7C1B">
              <w:rPr>
                <w:rFonts w:ascii="Arial" w:hAnsi="Arial" w:cs="Arial"/>
                <w:sz w:val="20"/>
                <w:szCs w:val="20"/>
              </w:rPr>
              <w:t xml:space="preserve">b) </w:t>
            </w:r>
            <w:r w:rsidR="00BA5F0C" w:rsidRPr="006B7C1B">
              <w:rPr>
                <w:rFonts w:ascii="Arial" w:hAnsi="Arial" w:cs="Arial"/>
                <w:sz w:val="20"/>
                <w:szCs w:val="20"/>
              </w:rPr>
              <w:t>j</w:t>
            </w:r>
            <w:r w:rsidRPr="006B7C1B">
              <w:rPr>
                <w:rFonts w:ascii="Arial" w:hAnsi="Arial" w:cs="Arial"/>
                <w:sz w:val="20"/>
                <w:szCs w:val="20"/>
              </w:rPr>
              <w:t>a rakstu pievienojot ir norādīta angļu valoda un lietotājs skatās Ģeoportālu angļu valodā, tad šis raksts lietotājam tiek attēlots.</w:t>
            </w:r>
          </w:p>
        </w:tc>
      </w:tr>
      <w:tr w:rsidR="00184910" w:rsidRPr="006B7C1B" w14:paraId="4B44AB75"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A6F824"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Virsraksts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8A2F48" w14:textId="77777777" w:rsidR="00184910" w:rsidRPr="006B7C1B" w:rsidRDefault="00184910">
            <w:pPr>
              <w:pStyle w:val="NormalWeb"/>
              <w:rPr>
                <w:rFonts w:ascii="Arial" w:hAnsi="Arial" w:cs="Arial"/>
                <w:sz w:val="20"/>
                <w:szCs w:val="20"/>
              </w:rPr>
            </w:pPr>
            <w:r w:rsidRPr="006B7C1B">
              <w:rPr>
                <w:rFonts w:ascii="Arial" w:hAnsi="Arial" w:cs="Arial"/>
                <w:sz w:val="20"/>
                <w:szCs w:val="20"/>
              </w:rPr>
              <w:t>Raksta nosaukums. Šis lauks tiks attēlots arī sarakstā</w:t>
            </w:r>
            <w:r w:rsidR="00E24950" w:rsidRPr="006B7C1B">
              <w:rPr>
                <w:rFonts w:ascii="Arial" w:hAnsi="Arial" w:cs="Arial"/>
                <w:sz w:val="20"/>
                <w:szCs w:val="20"/>
              </w:rPr>
              <w:t>.</w:t>
            </w:r>
          </w:p>
        </w:tc>
      </w:tr>
      <w:tr w:rsidR="00184910" w:rsidRPr="006B7C1B" w14:paraId="49C0C75B"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727A3A"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lastRenderedPageBreak/>
              <w:t>Tēma</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C7CAED" w14:textId="77777777" w:rsidR="00184910" w:rsidRPr="006B7C1B" w:rsidRDefault="00184910" w:rsidP="00622072">
            <w:pPr>
              <w:pStyle w:val="NormalWeb"/>
              <w:rPr>
                <w:rFonts w:ascii="Arial" w:hAnsi="Arial" w:cs="Arial"/>
                <w:sz w:val="20"/>
                <w:szCs w:val="20"/>
              </w:rPr>
            </w:pPr>
            <w:r w:rsidRPr="006B7C1B">
              <w:rPr>
                <w:rFonts w:ascii="Arial" w:hAnsi="Arial" w:cs="Arial"/>
                <w:sz w:val="20"/>
                <w:szCs w:val="20"/>
              </w:rPr>
              <w:t>Ģeoproduktu jaunumu tēma. Izvēle no pieejamām vērtībām no Ģeoproduktu jaunumu tēmu klasifikatora</w:t>
            </w:r>
            <w:r w:rsidR="00E24950" w:rsidRPr="006B7C1B">
              <w:rPr>
                <w:rFonts w:ascii="Arial" w:hAnsi="Arial" w:cs="Arial"/>
                <w:sz w:val="20"/>
                <w:szCs w:val="20"/>
              </w:rPr>
              <w:t>.</w:t>
            </w:r>
          </w:p>
        </w:tc>
      </w:tr>
      <w:tr w:rsidR="00184910" w:rsidRPr="006B7C1B" w14:paraId="16377F5D"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ACBF0F"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Īss apraksts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2A637D" w14:textId="77777777" w:rsidR="00184910" w:rsidRPr="006B7C1B" w:rsidRDefault="00184910">
            <w:pPr>
              <w:pStyle w:val="NormalWeb"/>
              <w:rPr>
                <w:rFonts w:ascii="Arial" w:hAnsi="Arial" w:cs="Arial"/>
                <w:sz w:val="20"/>
                <w:szCs w:val="20"/>
              </w:rPr>
            </w:pPr>
            <w:r w:rsidRPr="006B7C1B">
              <w:rPr>
                <w:rFonts w:ascii="Arial" w:hAnsi="Arial" w:cs="Arial"/>
                <w:sz w:val="20"/>
                <w:szCs w:val="20"/>
              </w:rPr>
              <w:t>Raksta īss apraksts. Šis lauks tiks attēlots arī sarakstā</w:t>
            </w:r>
            <w:r w:rsidR="00E24950" w:rsidRPr="006B7C1B">
              <w:rPr>
                <w:rFonts w:ascii="Arial" w:hAnsi="Arial" w:cs="Arial"/>
                <w:sz w:val="20"/>
                <w:szCs w:val="20"/>
              </w:rPr>
              <w:t>.</w:t>
            </w:r>
          </w:p>
        </w:tc>
      </w:tr>
      <w:tr w:rsidR="00184910" w:rsidRPr="006B7C1B" w14:paraId="0C4F15FA"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1DDB2A"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Saraksta attēls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DC5EF" w14:textId="77777777" w:rsidR="00184910" w:rsidRPr="006B7C1B" w:rsidRDefault="00184910" w:rsidP="00E24950">
            <w:pPr>
              <w:pStyle w:val="NormalWeb"/>
              <w:rPr>
                <w:rFonts w:ascii="Arial" w:hAnsi="Arial" w:cs="Arial"/>
                <w:sz w:val="20"/>
                <w:szCs w:val="20"/>
              </w:rPr>
            </w:pPr>
            <w:r w:rsidRPr="006B7C1B">
              <w:rPr>
                <w:rFonts w:ascii="Arial" w:hAnsi="Arial" w:cs="Arial"/>
                <w:sz w:val="20"/>
                <w:szCs w:val="20"/>
              </w:rPr>
              <w:t xml:space="preserve">Iespējams </w:t>
            </w:r>
            <w:r w:rsidRPr="006B7C1B">
              <w:rPr>
                <w:rFonts w:ascii="Arial" w:eastAsiaTheme="majorEastAsia" w:hAnsi="Arial" w:cs="Arial"/>
                <w:sz w:val="20"/>
                <w:szCs w:val="20"/>
              </w:rPr>
              <w:t>izvēlēties attēlu no tiem, kas ir pievienoti pie Pilnā apraksta. Pēc attēla norādīšanas attēls var tikt dzēsts no Pilnā apraksta.</w:t>
            </w:r>
          </w:p>
        </w:tc>
      </w:tr>
      <w:tr w:rsidR="00184910" w:rsidRPr="006B7C1B" w14:paraId="24829FEE" w14:textId="77777777" w:rsidTr="00184910">
        <w:tc>
          <w:tcPr>
            <w:tcW w:w="16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0ADB7B" w14:textId="77777777" w:rsidR="00184910" w:rsidRPr="006B7C1B" w:rsidRDefault="00184910">
            <w:pPr>
              <w:pStyle w:val="NormalWeb"/>
              <w:rPr>
                <w:rFonts w:ascii="Arial" w:hAnsi="Arial" w:cs="Arial"/>
                <w:sz w:val="20"/>
                <w:szCs w:val="20"/>
              </w:rPr>
            </w:pPr>
            <w:r w:rsidRPr="006B7C1B">
              <w:rPr>
                <w:rFonts w:ascii="Arial" w:hAnsi="Arial" w:cs="Arial"/>
                <w:bCs/>
                <w:sz w:val="20"/>
                <w:szCs w:val="20"/>
              </w:rPr>
              <w:t>Pilns apraksts</w:t>
            </w:r>
          </w:p>
        </w:tc>
        <w:tc>
          <w:tcPr>
            <w:tcW w:w="3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92D859" w14:textId="77777777" w:rsidR="00184910" w:rsidRPr="006B7C1B" w:rsidRDefault="00184910">
            <w:pPr>
              <w:pStyle w:val="NormalWeb"/>
              <w:rPr>
                <w:rFonts w:ascii="Arial" w:hAnsi="Arial" w:cs="Arial"/>
                <w:sz w:val="20"/>
                <w:szCs w:val="20"/>
              </w:rPr>
            </w:pPr>
            <w:r w:rsidRPr="006B7C1B">
              <w:rPr>
                <w:rFonts w:ascii="Arial" w:hAnsi="Arial" w:cs="Arial"/>
                <w:sz w:val="20"/>
                <w:szCs w:val="20"/>
              </w:rPr>
              <w:t>Jaunumu pilns apraksts. Teksta ievade notiek ar HTML redaktoru. Pirms raksta publicēšanas vēlams pārliecināties par šī lauka korektu izskatu.</w:t>
            </w:r>
          </w:p>
        </w:tc>
      </w:tr>
    </w:tbl>
    <w:p w14:paraId="423E3FE2" w14:textId="77777777" w:rsidR="00E93E3B" w:rsidRDefault="00E93E3B" w:rsidP="002C1D0A">
      <w:pPr>
        <w:pStyle w:val="Heading3"/>
        <w:jc w:val="both"/>
      </w:pPr>
      <w:bookmarkStart w:id="187" w:name="_Toc444523568"/>
      <w:r>
        <w:t>Pārvaldīt lietotāja saskarnes elementus</w:t>
      </w:r>
      <w:bookmarkEnd w:id="187"/>
    </w:p>
    <w:p w14:paraId="69259372" w14:textId="77777777" w:rsidR="00947E18" w:rsidRDefault="00947E18" w:rsidP="002C1D0A">
      <w:pPr>
        <w:spacing w:line="360" w:lineRule="auto"/>
        <w:jc w:val="both"/>
        <w:rPr>
          <w:lang w:eastAsia="lv-LV"/>
        </w:rPr>
      </w:pPr>
      <w:r>
        <w:rPr>
          <w:lang w:eastAsia="lv-LV"/>
        </w:rPr>
        <w:t xml:space="preserve">Navigācija: </w:t>
      </w:r>
      <w:r w:rsidRPr="006B7C1B">
        <w:rPr>
          <w:lang w:eastAsia="lv-LV"/>
        </w:rPr>
        <w:t xml:space="preserve">Administrēšanas daļa </w:t>
      </w:r>
      <w:r w:rsidRPr="006B7C1B">
        <w:rPr>
          <w:lang w:eastAsia="lv-LV"/>
        </w:rPr>
        <w:sym w:font="Wingdings" w:char="F0E0"/>
      </w:r>
      <w:r w:rsidRPr="006B7C1B">
        <w:rPr>
          <w:lang w:eastAsia="lv-LV"/>
        </w:rPr>
        <w:t xml:space="preserve"> Informācijas sadaļa </w:t>
      </w:r>
      <w:r w:rsidRPr="006B7C1B">
        <w:rPr>
          <w:lang w:eastAsia="lv-LV"/>
        </w:rPr>
        <w:sym w:font="Wingdings" w:char="F0E0"/>
      </w:r>
      <w:r w:rsidR="00E820F1">
        <w:rPr>
          <w:lang w:eastAsia="lv-LV"/>
        </w:rPr>
        <w:t xml:space="preserve"> Saskarnes konfigurācija </w:t>
      </w:r>
      <w:r w:rsidR="00E820F1">
        <w:rPr>
          <w:lang w:eastAsia="lv-LV"/>
        </w:rPr>
        <w:sym w:font="Wingdings" w:char="F0E0"/>
      </w:r>
      <w:r w:rsidR="00E820F1">
        <w:rPr>
          <w:lang w:eastAsia="lv-LV"/>
        </w:rPr>
        <w:t xml:space="preserve"> Lietotāja saskarnes elementi</w:t>
      </w:r>
    </w:p>
    <w:p w14:paraId="61966E27" w14:textId="77777777" w:rsidR="00777FCF" w:rsidRDefault="00CB558B" w:rsidP="002C1D0A">
      <w:pPr>
        <w:spacing w:line="360" w:lineRule="auto"/>
        <w:jc w:val="both"/>
      </w:pPr>
      <w:r>
        <w:t>Lietotājam ir iespēja pievienot un rediģēt lietotāja saskarnes elementus ko izmantot konfigurējot Ģeoportāla publiskās daļas sākuma lapas un Informācijas sadaļas formu struktūru (tiek izmantota vai netiek izmantota formas daļa).</w:t>
      </w:r>
    </w:p>
    <w:p w14:paraId="630CC407" w14:textId="77777777" w:rsidR="00777FCF" w:rsidRDefault="002C1D0A" w:rsidP="002C1D0A">
      <w:pPr>
        <w:spacing w:line="360" w:lineRule="auto"/>
        <w:jc w:val="both"/>
      </w:pPr>
      <w:r>
        <w:t>Darbību secība:</w:t>
      </w:r>
    </w:p>
    <w:p w14:paraId="7BC93607" w14:textId="77777777" w:rsidR="00777FCF" w:rsidRDefault="00777FCF" w:rsidP="001334B1">
      <w:pPr>
        <w:pStyle w:val="ListParagraph"/>
        <w:numPr>
          <w:ilvl w:val="0"/>
          <w:numId w:val="236"/>
        </w:numPr>
        <w:spacing w:line="360" w:lineRule="auto"/>
        <w:jc w:val="both"/>
      </w:pPr>
      <w:r>
        <w:t>Lietotājs atver Lietotā</w:t>
      </w:r>
      <w:r w:rsidR="002C1D0A">
        <w:t>ja saskarnes elementu sarakstu.</w:t>
      </w:r>
    </w:p>
    <w:p w14:paraId="712AA38D" w14:textId="77777777" w:rsidR="00777FCF" w:rsidRDefault="002C1D0A" w:rsidP="001334B1">
      <w:pPr>
        <w:pStyle w:val="ListParagraph"/>
        <w:numPr>
          <w:ilvl w:val="0"/>
          <w:numId w:val="236"/>
        </w:numPr>
        <w:spacing w:line="360" w:lineRule="auto"/>
        <w:jc w:val="both"/>
      </w:pPr>
      <w:r>
        <w:t>Sistēma attēlo formu kurā ir:</w:t>
      </w:r>
    </w:p>
    <w:p w14:paraId="0BD13F8D" w14:textId="77777777" w:rsidR="00B57F85" w:rsidRDefault="00777FCF" w:rsidP="001334B1">
      <w:pPr>
        <w:pStyle w:val="ListParagraph"/>
        <w:numPr>
          <w:ilvl w:val="1"/>
          <w:numId w:val="236"/>
        </w:numPr>
        <w:spacing w:line="360" w:lineRule="auto"/>
        <w:jc w:val="both"/>
      </w:pPr>
      <w:r>
        <w:t xml:space="preserve">Noklusētie elementi, kurus nav iespējams Rediģēt vai Dzēst: </w:t>
      </w:r>
    </w:p>
    <w:p w14:paraId="757FCA47" w14:textId="77777777" w:rsidR="00777FCF" w:rsidRDefault="00B57F85" w:rsidP="001334B1">
      <w:pPr>
        <w:pStyle w:val="ListParagraph"/>
        <w:numPr>
          <w:ilvl w:val="2"/>
          <w:numId w:val="236"/>
        </w:numPr>
        <w:spacing w:line="360" w:lineRule="auto"/>
        <w:jc w:val="both"/>
      </w:pPr>
      <w:r>
        <w:t>Jautā mums – horizontāla izvēlne, kas satur saiti uz Twitter, VRAA e-past</w:t>
      </w:r>
      <w:r w:rsidR="002C1D0A">
        <w:t>a adresi, tālruņa numuru un RSS;</w:t>
      </w:r>
    </w:p>
    <w:p w14:paraId="427FFFA0" w14:textId="77777777" w:rsidR="00B57F85" w:rsidRDefault="00B57F85" w:rsidP="001334B1">
      <w:pPr>
        <w:pStyle w:val="ListParagraph"/>
        <w:numPr>
          <w:ilvl w:val="2"/>
          <w:numId w:val="236"/>
        </w:numPr>
        <w:spacing w:line="360" w:lineRule="auto"/>
        <w:jc w:val="both"/>
      </w:pPr>
      <w:r>
        <w:t>Vertikālā izvēlne</w:t>
      </w:r>
      <w:r w:rsidR="00B05DD1">
        <w:t xml:space="preserve"> – izvēlne, kas ir definēta Izvēļņu redaktorā Vertikālajā izvēlnē</w:t>
      </w:r>
      <w:r w:rsidR="002C1D0A">
        <w:t>;</w:t>
      </w:r>
    </w:p>
    <w:p w14:paraId="437E8474" w14:textId="77777777" w:rsidR="00B57F85" w:rsidRDefault="00B57F85" w:rsidP="001334B1">
      <w:pPr>
        <w:pStyle w:val="ListParagraph"/>
        <w:numPr>
          <w:ilvl w:val="2"/>
          <w:numId w:val="236"/>
        </w:numPr>
        <w:spacing w:line="360" w:lineRule="auto"/>
        <w:jc w:val="both"/>
      </w:pPr>
      <w:r>
        <w:t>Horizontālā izvēlne</w:t>
      </w:r>
      <w:r w:rsidR="00B05DD1">
        <w:t xml:space="preserve"> - izvēlne, kas ir definēta Izvēļņu redaktorā Horizontālajā izvēlnē</w:t>
      </w:r>
      <w:r w:rsidR="002C1D0A">
        <w:t>;</w:t>
      </w:r>
    </w:p>
    <w:p w14:paraId="67AC1C1F" w14:textId="77777777" w:rsidR="00B57F85" w:rsidRDefault="00B57F85" w:rsidP="001334B1">
      <w:pPr>
        <w:pStyle w:val="ListParagraph"/>
        <w:numPr>
          <w:ilvl w:val="2"/>
          <w:numId w:val="236"/>
        </w:numPr>
        <w:spacing w:line="360" w:lineRule="auto"/>
        <w:jc w:val="both"/>
      </w:pPr>
      <w:r>
        <w:t>Karuseļveida datu turētāju saraksts</w:t>
      </w:r>
      <w:r w:rsidR="00B05DD1">
        <w:t xml:space="preserve"> – Jaunumu un rakstu sarakstā </w:t>
      </w:r>
      <w:r w:rsidR="002F2C27">
        <w:t xml:space="preserve">Publicēto datu turētāju saraksts, kas tiks </w:t>
      </w:r>
      <w:r w:rsidR="002C1D0A">
        <w:t>attēlots Karuseļveida sarakstā.</w:t>
      </w:r>
    </w:p>
    <w:p w14:paraId="50BFC420" w14:textId="77777777" w:rsidR="002F2C27" w:rsidRDefault="002F2C27" w:rsidP="001334B1">
      <w:pPr>
        <w:pStyle w:val="ListParagraph"/>
        <w:numPr>
          <w:ilvl w:val="1"/>
          <w:numId w:val="236"/>
        </w:numPr>
        <w:jc w:val="both"/>
      </w:pPr>
      <w:r>
        <w:t>Administratora veidoto lietotāja saskarnes elementu saraksts, kas va</w:t>
      </w:r>
      <w:r w:rsidR="002C1D0A">
        <w:t>r saturēt šāda veida elementus:</w:t>
      </w:r>
    </w:p>
    <w:p w14:paraId="67D3EAEC" w14:textId="77777777" w:rsidR="002F2C27" w:rsidRDefault="002F2C27" w:rsidP="001334B1">
      <w:pPr>
        <w:pStyle w:val="ListParagraph"/>
        <w:numPr>
          <w:ilvl w:val="2"/>
          <w:numId w:val="236"/>
        </w:numPr>
        <w:spacing w:line="360" w:lineRule="auto"/>
        <w:jc w:val="both"/>
      </w:pPr>
      <w:r>
        <w:t xml:space="preserve">Attēlu </w:t>
      </w:r>
      <w:r w:rsidR="0087072A">
        <w:t xml:space="preserve">– maksimālais izmērs 640px </w:t>
      </w:r>
      <w:r w:rsidR="0087072A" w:rsidRPr="0087072A">
        <w:rPr>
          <w:sz w:val="16"/>
          <w:szCs w:val="16"/>
        </w:rPr>
        <w:t>x</w:t>
      </w:r>
      <w:r w:rsidR="0087072A">
        <w:t xml:space="preserve"> 640px</w:t>
      </w:r>
      <w:r w:rsidR="00553131">
        <w:t>;</w:t>
      </w:r>
    </w:p>
    <w:p w14:paraId="47E83DC5" w14:textId="77777777" w:rsidR="002F2C27" w:rsidRDefault="002F2C27" w:rsidP="001334B1">
      <w:pPr>
        <w:pStyle w:val="ListParagraph"/>
        <w:numPr>
          <w:ilvl w:val="2"/>
          <w:numId w:val="236"/>
        </w:numPr>
        <w:spacing w:line="360" w:lineRule="auto"/>
        <w:jc w:val="both"/>
      </w:pPr>
      <w:r>
        <w:t>Video</w:t>
      </w:r>
      <w:r w:rsidR="0087072A">
        <w:t xml:space="preserve"> - maksimālais izmērs 640px </w:t>
      </w:r>
      <w:r w:rsidR="0087072A" w:rsidRPr="0087072A">
        <w:rPr>
          <w:sz w:val="16"/>
          <w:szCs w:val="16"/>
        </w:rPr>
        <w:t>x</w:t>
      </w:r>
      <w:r w:rsidR="0087072A">
        <w:t xml:space="preserve"> 640px</w:t>
      </w:r>
      <w:r w:rsidR="00553131">
        <w:t>;</w:t>
      </w:r>
    </w:p>
    <w:p w14:paraId="339686D5" w14:textId="77777777" w:rsidR="002F2C27" w:rsidRDefault="002F2C27" w:rsidP="001334B1">
      <w:pPr>
        <w:pStyle w:val="ListParagraph"/>
        <w:numPr>
          <w:ilvl w:val="2"/>
          <w:numId w:val="236"/>
        </w:numPr>
        <w:spacing w:line="360" w:lineRule="auto"/>
        <w:jc w:val="both"/>
      </w:pPr>
      <w:r>
        <w:t>Rakstu sarakstu</w:t>
      </w:r>
      <w:r w:rsidR="0087072A">
        <w:t xml:space="preserve"> – iespēja norādīt pēdējo pievienoto rakstu skaitu un raksta kategorijas, no kurām tos att</w:t>
      </w:r>
      <w:r w:rsidR="00553131">
        <w:t>ēlot;</w:t>
      </w:r>
    </w:p>
    <w:p w14:paraId="30BF722C" w14:textId="77777777" w:rsidR="002F2C27" w:rsidRPr="002F2C27" w:rsidRDefault="002F2C27" w:rsidP="001334B1">
      <w:pPr>
        <w:pStyle w:val="ListParagraph"/>
        <w:numPr>
          <w:ilvl w:val="2"/>
          <w:numId w:val="236"/>
        </w:numPr>
        <w:spacing w:line="360" w:lineRule="auto"/>
        <w:jc w:val="both"/>
      </w:pPr>
      <w:r>
        <w:t>Karuse</w:t>
      </w:r>
      <w:r w:rsidR="002B535E">
        <w:t>lis</w:t>
      </w:r>
      <w:r w:rsidR="00553131">
        <w:t xml:space="preserve"> – attēlu un/vai video karuseļveida saraksts. Saraksts mak</w:t>
      </w:r>
      <w:r w:rsidR="002C1D0A">
        <w:t>simāli var saturēt 8 elementus.</w:t>
      </w:r>
    </w:p>
    <w:p w14:paraId="3B8BBED4" w14:textId="77777777" w:rsidR="00CB558B" w:rsidRDefault="00CB558B" w:rsidP="001334B1">
      <w:pPr>
        <w:pStyle w:val="ListParagraph"/>
        <w:numPr>
          <w:ilvl w:val="0"/>
          <w:numId w:val="236"/>
        </w:numPr>
        <w:spacing w:line="360" w:lineRule="auto"/>
        <w:jc w:val="both"/>
      </w:pPr>
      <w:r>
        <w:t xml:space="preserve">Lietotājs izvēlas </w:t>
      </w:r>
      <w:r w:rsidR="00553131">
        <w:t>Pievienot</w:t>
      </w:r>
      <w:r>
        <w:t xml:space="preserve"> jaunu lietotāja saskarnes elementu.</w:t>
      </w:r>
    </w:p>
    <w:p w14:paraId="7B24915F" w14:textId="77777777" w:rsidR="00CB558B" w:rsidRDefault="00CB558B" w:rsidP="001334B1">
      <w:pPr>
        <w:pStyle w:val="ListParagraph"/>
        <w:numPr>
          <w:ilvl w:val="0"/>
          <w:numId w:val="236"/>
        </w:numPr>
        <w:spacing w:line="360" w:lineRule="auto"/>
        <w:jc w:val="both"/>
      </w:pPr>
      <w:r>
        <w:lastRenderedPageBreak/>
        <w:t>Sistēma atver jauna elementa pievienošanas formu, kurā pēc noklusējuma lauka Elementa veids vērtība ir</w:t>
      </w:r>
      <w:r w:rsidR="002C1D0A">
        <w:t xml:space="preserve"> Attēls.</w:t>
      </w:r>
    </w:p>
    <w:p w14:paraId="44E9D8DB" w14:textId="77777777" w:rsidR="00CB558B" w:rsidRDefault="00CB558B" w:rsidP="001334B1">
      <w:pPr>
        <w:pStyle w:val="ListParagraph"/>
        <w:numPr>
          <w:ilvl w:val="0"/>
          <w:numId w:val="236"/>
        </w:numPr>
        <w:spacing w:line="360" w:lineRule="auto"/>
        <w:jc w:val="both"/>
      </w:pPr>
      <w:r>
        <w:t>L</w:t>
      </w:r>
      <w:r w:rsidR="002C1D0A">
        <w:t>ietotājs norāda Elementa veidu.</w:t>
      </w:r>
    </w:p>
    <w:p w14:paraId="5A312066" w14:textId="77777777" w:rsidR="00CB558B" w:rsidRDefault="00CB558B" w:rsidP="001334B1">
      <w:pPr>
        <w:pStyle w:val="ListParagraph"/>
        <w:numPr>
          <w:ilvl w:val="0"/>
          <w:numId w:val="236"/>
        </w:numPr>
        <w:spacing w:line="360" w:lineRule="auto"/>
        <w:jc w:val="both"/>
      </w:pPr>
      <w:r>
        <w:t>Sistēma atv</w:t>
      </w:r>
      <w:r w:rsidR="002C1D0A">
        <w:t>er šo veidu aprakstošos laukus.</w:t>
      </w:r>
    </w:p>
    <w:p w14:paraId="29B4D6E7" w14:textId="77777777" w:rsidR="00CB558B" w:rsidRDefault="00CB558B" w:rsidP="001334B1">
      <w:pPr>
        <w:pStyle w:val="ListParagraph"/>
        <w:numPr>
          <w:ilvl w:val="0"/>
          <w:numId w:val="236"/>
        </w:numPr>
        <w:spacing w:line="360" w:lineRule="auto"/>
        <w:jc w:val="both"/>
      </w:pPr>
      <w:r>
        <w:t xml:space="preserve">Lietotājs norāda </w:t>
      </w:r>
      <w:r w:rsidR="00553131">
        <w:t xml:space="preserve">pieprasītās </w:t>
      </w:r>
      <w:r>
        <w:t>vērtības un saglabā.</w:t>
      </w:r>
    </w:p>
    <w:p w14:paraId="19A51A56" w14:textId="77777777" w:rsidR="00CB558B" w:rsidRDefault="00CB558B" w:rsidP="001334B1">
      <w:pPr>
        <w:pStyle w:val="ListParagraph"/>
        <w:numPr>
          <w:ilvl w:val="0"/>
          <w:numId w:val="236"/>
        </w:numPr>
        <w:spacing w:line="360" w:lineRule="auto"/>
        <w:jc w:val="both"/>
      </w:pPr>
      <w:r>
        <w:t>Sistēma saglabā norādītās vērtības atbilstošajos laukos. Pievienotais lietotāja saskarnes elements ir pieejams lietošanai</w:t>
      </w:r>
      <w:r w:rsidR="00553131">
        <w:t xml:space="preserve"> Ģeoportāla Publiskās daļas sākuma lapas un Informācijas sadaļas</w:t>
      </w:r>
      <w:r>
        <w:t xml:space="preserve"> f</w:t>
      </w:r>
      <w:r w:rsidR="002C1D0A">
        <w:t>ormu struktūru konfigurēšanai.</w:t>
      </w:r>
    </w:p>
    <w:p w14:paraId="6DF0147B" w14:textId="77777777" w:rsidR="00553131" w:rsidRDefault="00553131" w:rsidP="002C1D0A">
      <w:pPr>
        <w:jc w:val="both"/>
        <w:rPr>
          <w:lang w:eastAsia="lv-LV"/>
        </w:rPr>
      </w:pPr>
      <w:r>
        <w:rPr>
          <w:lang w:eastAsia="lv-LV"/>
        </w:rPr>
        <w:t>Lietotajām ir iespēja sevis izveidotos elementus Rediģēt un Dzēst.</w:t>
      </w:r>
    </w:p>
    <w:p w14:paraId="2E4E9836" w14:textId="77777777" w:rsidR="00626741" w:rsidRDefault="00626741" w:rsidP="002C1D0A">
      <w:pPr>
        <w:jc w:val="both"/>
        <w:rPr>
          <w:lang w:eastAsia="lv-LV"/>
        </w:rPr>
      </w:pPr>
      <w:r>
        <w:rPr>
          <w:lang w:eastAsia="lv-LV"/>
        </w:rPr>
        <w:t>Lauki:</w:t>
      </w:r>
    </w:p>
    <w:tbl>
      <w:tblPr>
        <w:tblStyle w:val="TableGrid"/>
        <w:tblW w:w="5000" w:type="pct"/>
        <w:tblCellMar>
          <w:top w:w="57" w:type="dxa"/>
        </w:tblCellMar>
        <w:tblLook w:val="04A0" w:firstRow="1" w:lastRow="0" w:firstColumn="1" w:lastColumn="0" w:noHBand="0" w:noVBand="1"/>
      </w:tblPr>
      <w:tblGrid>
        <w:gridCol w:w="2831"/>
        <w:gridCol w:w="5465"/>
      </w:tblGrid>
      <w:tr w:rsidR="00957D2F" w14:paraId="26B7F3BE" w14:textId="77777777" w:rsidTr="00957D2F">
        <w:trPr>
          <w:tblHeader/>
        </w:trPr>
        <w:tc>
          <w:tcPr>
            <w:tcW w:w="170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322E41" w14:textId="77777777" w:rsidR="00957D2F" w:rsidRDefault="00957D2F">
            <w:pPr>
              <w:pStyle w:val="Tekststabuls"/>
              <w:rPr>
                <w:b/>
                <w:lang w:eastAsia="en-US"/>
              </w:rPr>
            </w:pPr>
            <w:r>
              <w:rPr>
                <w:b/>
                <w:lang w:eastAsia="en-US"/>
              </w:rPr>
              <w:t>Lauka nosaukums</w:t>
            </w:r>
          </w:p>
        </w:tc>
        <w:tc>
          <w:tcPr>
            <w:tcW w:w="32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2536E6" w14:textId="77777777" w:rsidR="00957D2F" w:rsidRDefault="00957D2F">
            <w:pPr>
              <w:pStyle w:val="Tekststabuls"/>
              <w:rPr>
                <w:b/>
                <w:lang w:eastAsia="en-US"/>
              </w:rPr>
            </w:pPr>
            <w:r>
              <w:rPr>
                <w:b/>
                <w:lang w:eastAsia="en-US"/>
              </w:rPr>
              <w:t>Lauka apraksts</w:t>
            </w:r>
          </w:p>
        </w:tc>
      </w:tr>
      <w:tr w:rsidR="00957D2F" w14:paraId="1654FC69"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7A0E7FDC" w14:textId="77777777" w:rsidR="00957D2F" w:rsidRDefault="00957D2F" w:rsidP="00626741">
            <w:pPr>
              <w:pStyle w:val="ListParagraph"/>
              <w:numPr>
                <w:ilvl w:val="0"/>
                <w:numId w:val="0"/>
              </w:numPr>
              <w:rPr>
                <w:lang w:eastAsia="en-US"/>
              </w:rPr>
            </w:pPr>
            <w:r>
              <w:rPr>
                <w:lang w:eastAsia="en-US"/>
              </w:rPr>
              <w:t>Elementa veids</w:t>
            </w:r>
          </w:p>
        </w:tc>
        <w:tc>
          <w:tcPr>
            <w:tcW w:w="3294" w:type="pct"/>
            <w:tcBorders>
              <w:top w:val="single" w:sz="4" w:space="0" w:color="auto"/>
              <w:left w:val="single" w:sz="4" w:space="0" w:color="auto"/>
              <w:bottom w:val="single" w:sz="4" w:space="0" w:color="auto"/>
              <w:right w:val="single" w:sz="4" w:space="0" w:color="auto"/>
            </w:tcBorders>
          </w:tcPr>
          <w:p w14:paraId="194C11D6" w14:textId="77777777" w:rsidR="00957D2F" w:rsidRDefault="00957D2F" w:rsidP="00626741">
            <w:pPr>
              <w:pStyle w:val="Tekststabuls"/>
              <w:rPr>
                <w:lang w:eastAsia="en-US"/>
              </w:rPr>
            </w:pPr>
            <w:r>
              <w:rPr>
                <w:lang w:eastAsia="en-US"/>
              </w:rPr>
              <w:t>Lietotājam veidojot jaunu elementu ir iespēja izvēlēties vienu no pārskaitījuma vērtībām. Iespējamās vērtības – Attēls, Video, Raksts, Karuselis Atkarībā no lietotājam izvēlētā elementa veida tiek attēloti atšķirīgi lauki, kas jāaizpilda.</w:t>
            </w:r>
            <w:r w:rsidR="00986037">
              <w:rPr>
                <w:lang w:eastAsia="en-US"/>
              </w:rPr>
              <w:t xml:space="preserve"> </w:t>
            </w:r>
          </w:p>
        </w:tc>
      </w:tr>
      <w:tr w:rsidR="00957D2F" w14:paraId="27C45246"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55640E6D" w14:textId="77777777" w:rsidR="00957D2F" w:rsidRDefault="00957D2F" w:rsidP="00626741">
            <w:pPr>
              <w:pStyle w:val="ListParagraph"/>
              <w:numPr>
                <w:ilvl w:val="0"/>
                <w:numId w:val="0"/>
              </w:numPr>
              <w:rPr>
                <w:lang w:eastAsia="en-US"/>
              </w:rPr>
            </w:pPr>
            <w:r>
              <w:rPr>
                <w:lang w:eastAsia="en-US"/>
              </w:rPr>
              <w:t>Apraksts</w:t>
            </w:r>
          </w:p>
        </w:tc>
        <w:tc>
          <w:tcPr>
            <w:tcW w:w="3294" w:type="pct"/>
            <w:tcBorders>
              <w:top w:val="single" w:sz="4" w:space="0" w:color="auto"/>
              <w:left w:val="single" w:sz="4" w:space="0" w:color="auto"/>
              <w:bottom w:val="single" w:sz="4" w:space="0" w:color="auto"/>
              <w:right w:val="single" w:sz="4" w:space="0" w:color="auto"/>
            </w:tcBorders>
          </w:tcPr>
          <w:p w14:paraId="7A8A53F8" w14:textId="77777777" w:rsidR="00957D2F" w:rsidRDefault="00957D2F" w:rsidP="00626741">
            <w:pPr>
              <w:pStyle w:val="Tekststabuls"/>
              <w:rPr>
                <w:lang w:eastAsia="en-US"/>
              </w:rPr>
            </w:pPr>
            <w:r>
              <w:rPr>
                <w:lang w:eastAsia="en-US"/>
              </w:rPr>
              <w:t>Elementa apraksts. Šo lauku ir iespējams aizpildīt visu veidu elementiem.</w:t>
            </w:r>
          </w:p>
        </w:tc>
      </w:tr>
      <w:tr w:rsidR="00957D2F" w14:paraId="390A44B9"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3195009A" w14:textId="77777777" w:rsidR="00957D2F" w:rsidRDefault="00957D2F" w:rsidP="00626741">
            <w:pPr>
              <w:pStyle w:val="ListParagraph"/>
              <w:numPr>
                <w:ilvl w:val="0"/>
                <w:numId w:val="0"/>
              </w:numPr>
              <w:rPr>
                <w:lang w:eastAsia="en-US"/>
              </w:rPr>
            </w:pPr>
            <w:r>
              <w:rPr>
                <w:lang w:eastAsia="en-US"/>
              </w:rPr>
              <w:t>Maksimālais platums</w:t>
            </w:r>
          </w:p>
        </w:tc>
        <w:tc>
          <w:tcPr>
            <w:tcW w:w="3294" w:type="pct"/>
            <w:tcBorders>
              <w:top w:val="single" w:sz="4" w:space="0" w:color="auto"/>
              <w:left w:val="single" w:sz="4" w:space="0" w:color="auto"/>
              <w:bottom w:val="single" w:sz="4" w:space="0" w:color="auto"/>
              <w:right w:val="single" w:sz="4" w:space="0" w:color="auto"/>
            </w:tcBorders>
            <w:hideMark/>
          </w:tcPr>
          <w:p w14:paraId="3C44DE20" w14:textId="77777777" w:rsidR="00957D2F" w:rsidRDefault="00957D2F" w:rsidP="00626741">
            <w:pPr>
              <w:pStyle w:val="Tekststabuls"/>
              <w:rPr>
                <w:lang w:eastAsia="en-US"/>
              </w:rPr>
            </w:pPr>
            <w:r>
              <w:rPr>
                <w:lang w:eastAsia="en-US"/>
              </w:rPr>
              <w:t>Elementa maksimālais platums. Elements var būt šaurāks, bet ne platāks. Šo lauku ir iespējams aizpildīt šādu veidu elementiem: Attēlam, Video, Karuselim</w:t>
            </w:r>
          </w:p>
        </w:tc>
      </w:tr>
      <w:tr w:rsidR="00957D2F" w14:paraId="1C967AAE"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59FB318A" w14:textId="77777777" w:rsidR="00957D2F" w:rsidRDefault="00957D2F" w:rsidP="00626741">
            <w:pPr>
              <w:pStyle w:val="ListParagraph"/>
              <w:numPr>
                <w:ilvl w:val="0"/>
                <w:numId w:val="0"/>
              </w:numPr>
              <w:rPr>
                <w:lang w:eastAsia="en-US"/>
              </w:rPr>
            </w:pPr>
            <w:r>
              <w:rPr>
                <w:lang w:eastAsia="en-US"/>
              </w:rPr>
              <w:t>Maksimālais augstums</w:t>
            </w:r>
          </w:p>
        </w:tc>
        <w:tc>
          <w:tcPr>
            <w:tcW w:w="3294" w:type="pct"/>
            <w:tcBorders>
              <w:top w:val="single" w:sz="4" w:space="0" w:color="auto"/>
              <w:left w:val="single" w:sz="4" w:space="0" w:color="auto"/>
              <w:bottom w:val="single" w:sz="4" w:space="0" w:color="auto"/>
              <w:right w:val="single" w:sz="4" w:space="0" w:color="auto"/>
            </w:tcBorders>
            <w:hideMark/>
          </w:tcPr>
          <w:p w14:paraId="14A86E27" w14:textId="77777777" w:rsidR="00957D2F" w:rsidRDefault="00957D2F" w:rsidP="00626741">
            <w:pPr>
              <w:pStyle w:val="Tekststabuls"/>
              <w:rPr>
                <w:lang w:eastAsia="en-US"/>
              </w:rPr>
            </w:pPr>
            <w:r>
              <w:rPr>
                <w:lang w:eastAsia="en-US"/>
              </w:rPr>
              <w:t>Elementa maksimālais augstums. Elements var būt zemāks, bet ne augstāks. Šo lauku ir iespējams aizpildīt šādu veidu elementiem: Attēlam, Video, Karuselim</w:t>
            </w:r>
          </w:p>
        </w:tc>
      </w:tr>
      <w:tr w:rsidR="00957D2F" w14:paraId="5EAC88F7"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53ED14A4" w14:textId="77777777" w:rsidR="00957D2F" w:rsidRDefault="00957D2F" w:rsidP="00626741">
            <w:pPr>
              <w:pStyle w:val="ListParagraph"/>
              <w:numPr>
                <w:ilvl w:val="0"/>
                <w:numId w:val="0"/>
              </w:numPr>
              <w:rPr>
                <w:lang w:eastAsia="en-US"/>
              </w:rPr>
            </w:pPr>
            <w:r>
              <w:rPr>
                <w:lang w:eastAsia="en-US"/>
              </w:rPr>
              <w:t>Nosaukums</w:t>
            </w:r>
          </w:p>
        </w:tc>
        <w:tc>
          <w:tcPr>
            <w:tcW w:w="3294" w:type="pct"/>
            <w:tcBorders>
              <w:top w:val="single" w:sz="4" w:space="0" w:color="auto"/>
              <w:left w:val="single" w:sz="4" w:space="0" w:color="auto"/>
              <w:bottom w:val="single" w:sz="4" w:space="0" w:color="auto"/>
              <w:right w:val="single" w:sz="4" w:space="0" w:color="auto"/>
            </w:tcBorders>
            <w:hideMark/>
          </w:tcPr>
          <w:p w14:paraId="493DB098" w14:textId="77777777" w:rsidR="00957D2F" w:rsidRDefault="00957D2F" w:rsidP="00626741">
            <w:pPr>
              <w:pStyle w:val="Tekststabuls"/>
              <w:rPr>
                <w:lang w:eastAsia="en-US"/>
              </w:rPr>
            </w:pPr>
            <w:r>
              <w:rPr>
                <w:lang w:eastAsia="en-US"/>
              </w:rPr>
              <w:t>Elementa nosaukums, tas tiks attēlots datu pieprasītājam. Šo lauku ir iespējams aizpildīt šādu veidu elementiem: Attēlam, Video, Karuselim</w:t>
            </w:r>
          </w:p>
        </w:tc>
      </w:tr>
      <w:tr w:rsidR="00957D2F" w14:paraId="600AF2FE"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1C0F4C17" w14:textId="77777777" w:rsidR="00957D2F" w:rsidRDefault="00957D2F" w:rsidP="00626741">
            <w:pPr>
              <w:pStyle w:val="ListParagraph"/>
              <w:numPr>
                <w:ilvl w:val="0"/>
                <w:numId w:val="0"/>
              </w:numPr>
              <w:rPr>
                <w:lang w:eastAsia="en-US"/>
              </w:rPr>
            </w:pPr>
            <w:r>
              <w:rPr>
                <w:lang w:eastAsia="en-US"/>
              </w:rPr>
              <w:t>Saite</w:t>
            </w:r>
          </w:p>
        </w:tc>
        <w:tc>
          <w:tcPr>
            <w:tcW w:w="3294" w:type="pct"/>
            <w:tcBorders>
              <w:top w:val="single" w:sz="4" w:space="0" w:color="auto"/>
              <w:left w:val="single" w:sz="4" w:space="0" w:color="auto"/>
              <w:bottom w:val="single" w:sz="4" w:space="0" w:color="auto"/>
              <w:right w:val="single" w:sz="4" w:space="0" w:color="auto"/>
            </w:tcBorders>
            <w:hideMark/>
          </w:tcPr>
          <w:p w14:paraId="11E6D876" w14:textId="77777777" w:rsidR="00957D2F" w:rsidRDefault="00957D2F" w:rsidP="00626741">
            <w:pPr>
              <w:pStyle w:val="Tekststabuls"/>
              <w:rPr>
                <w:lang w:eastAsia="en-US"/>
              </w:rPr>
            </w:pPr>
            <w:r>
              <w:rPr>
                <w:lang w:eastAsia="en-US"/>
              </w:rPr>
              <w:t>Saite uz attēla vai video atrašanās vietu. Šo lauku ir iespējams aizpildīt šādu veidu elementiem: Attēlam, Video, Karuselim</w:t>
            </w:r>
          </w:p>
        </w:tc>
      </w:tr>
      <w:tr w:rsidR="00957D2F" w14:paraId="04935208"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1F18E918" w14:textId="77777777" w:rsidR="00957D2F" w:rsidRDefault="00957D2F" w:rsidP="00626741">
            <w:pPr>
              <w:pStyle w:val="ListParagraph"/>
              <w:numPr>
                <w:ilvl w:val="0"/>
                <w:numId w:val="0"/>
              </w:numPr>
              <w:rPr>
                <w:lang w:eastAsia="en-US"/>
              </w:rPr>
            </w:pPr>
            <w:r>
              <w:rPr>
                <w:lang w:eastAsia="en-US"/>
              </w:rPr>
              <w:t>Attēls</w:t>
            </w:r>
          </w:p>
        </w:tc>
        <w:tc>
          <w:tcPr>
            <w:tcW w:w="3294" w:type="pct"/>
            <w:tcBorders>
              <w:top w:val="single" w:sz="4" w:space="0" w:color="auto"/>
              <w:left w:val="single" w:sz="4" w:space="0" w:color="auto"/>
              <w:bottom w:val="single" w:sz="4" w:space="0" w:color="auto"/>
              <w:right w:val="single" w:sz="4" w:space="0" w:color="auto"/>
            </w:tcBorders>
            <w:hideMark/>
          </w:tcPr>
          <w:p w14:paraId="19B30A00" w14:textId="77777777" w:rsidR="00957D2F" w:rsidRDefault="00957D2F" w:rsidP="00626741">
            <w:pPr>
              <w:pStyle w:val="Tekststabuls"/>
              <w:rPr>
                <w:lang w:eastAsia="en-US"/>
              </w:rPr>
            </w:pPr>
            <w:r>
              <w:rPr>
                <w:lang w:eastAsia="en-US"/>
              </w:rPr>
              <w:t>Attēls, šo lauku ir iespējams aizpildīt šādu veidu elementiem: Attēlam, Karuselim</w:t>
            </w:r>
          </w:p>
        </w:tc>
      </w:tr>
      <w:tr w:rsidR="00957D2F" w14:paraId="1BACCDA9"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22BEC0F1" w14:textId="77777777" w:rsidR="00957D2F" w:rsidRDefault="00957D2F" w:rsidP="00626741">
            <w:pPr>
              <w:pStyle w:val="ListParagraph"/>
              <w:numPr>
                <w:ilvl w:val="0"/>
                <w:numId w:val="0"/>
              </w:numPr>
              <w:rPr>
                <w:lang w:eastAsia="en-US"/>
              </w:rPr>
            </w:pPr>
            <w:r>
              <w:rPr>
                <w:lang w:eastAsia="en-US"/>
              </w:rPr>
              <w:t>Vienības tips</w:t>
            </w:r>
          </w:p>
        </w:tc>
        <w:tc>
          <w:tcPr>
            <w:tcW w:w="3294" w:type="pct"/>
            <w:tcBorders>
              <w:top w:val="single" w:sz="4" w:space="0" w:color="auto"/>
              <w:left w:val="single" w:sz="4" w:space="0" w:color="auto"/>
              <w:bottom w:val="single" w:sz="4" w:space="0" w:color="auto"/>
              <w:right w:val="single" w:sz="4" w:space="0" w:color="auto"/>
            </w:tcBorders>
            <w:hideMark/>
          </w:tcPr>
          <w:p w14:paraId="0AFCB4B2" w14:textId="77777777" w:rsidR="00957D2F" w:rsidRDefault="00957D2F" w:rsidP="00957D2F">
            <w:pPr>
              <w:pStyle w:val="Tekststabuls"/>
              <w:rPr>
                <w:lang w:eastAsia="en-US"/>
              </w:rPr>
            </w:pPr>
            <w:r>
              <w:rPr>
                <w:lang w:eastAsia="en-US"/>
              </w:rPr>
              <w:t xml:space="preserve"> Karuseļa vienības tips. Iespējamās vērtības Video, Attēls. Šo lauku ir iespējams aizpildīt šādu veidu elementiem: Karuselim</w:t>
            </w:r>
          </w:p>
        </w:tc>
      </w:tr>
      <w:tr w:rsidR="00957D2F" w14:paraId="5650FA0E"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4F5A7A53" w14:textId="77777777" w:rsidR="00957D2F" w:rsidRDefault="00957D2F" w:rsidP="00626741">
            <w:pPr>
              <w:pStyle w:val="ListParagraph"/>
              <w:numPr>
                <w:ilvl w:val="0"/>
                <w:numId w:val="0"/>
              </w:numPr>
              <w:rPr>
                <w:lang w:eastAsia="en-US"/>
              </w:rPr>
            </w:pPr>
            <w:r>
              <w:rPr>
                <w:lang w:eastAsia="en-US"/>
              </w:rPr>
              <w:t>Karuseļa vienību skaits</w:t>
            </w:r>
          </w:p>
        </w:tc>
        <w:tc>
          <w:tcPr>
            <w:tcW w:w="3294" w:type="pct"/>
            <w:tcBorders>
              <w:top w:val="single" w:sz="4" w:space="0" w:color="auto"/>
              <w:left w:val="single" w:sz="4" w:space="0" w:color="auto"/>
              <w:bottom w:val="single" w:sz="4" w:space="0" w:color="auto"/>
              <w:right w:val="single" w:sz="4" w:space="0" w:color="auto"/>
            </w:tcBorders>
            <w:hideMark/>
          </w:tcPr>
          <w:p w14:paraId="5D13A941" w14:textId="77777777" w:rsidR="00957D2F" w:rsidRDefault="00957D2F" w:rsidP="00626741">
            <w:pPr>
              <w:pStyle w:val="Tekststabuls"/>
              <w:rPr>
                <w:lang w:eastAsia="en-US"/>
              </w:rPr>
            </w:pPr>
            <w:r>
              <w:rPr>
                <w:lang w:eastAsia="en-US"/>
              </w:rPr>
              <w:t>Karuseļa vienību skaits, ko attēlot publiskajā daļā, katram no vienībām būs jāaizpilda pieprasītā informācija. Šo lauku ir iespējams aizpildīt šādu veidu elementiem: Karuselim</w:t>
            </w:r>
          </w:p>
        </w:tc>
      </w:tr>
      <w:tr w:rsidR="00957D2F" w14:paraId="650EC373"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7B95C3F3" w14:textId="77777777" w:rsidR="00957D2F" w:rsidRDefault="00957D2F" w:rsidP="00626741">
            <w:pPr>
              <w:pStyle w:val="ListParagraph"/>
              <w:numPr>
                <w:ilvl w:val="0"/>
                <w:numId w:val="0"/>
              </w:numPr>
              <w:rPr>
                <w:lang w:eastAsia="en-US"/>
              </w:rPr>
            </w:pPr>
            <w:r>
              <w:rPr>
                <w:lang w:eastAsia="en-US"/>
              </w:rPr>
              <w:t>Rakstu skaits</w:t>
            </w:r>
          </w:p>
        </w:tc>
        <w:tc>
          <w:tcPr>
            <w:tcW w:w="3294" w:type="pct"/>
            <w:tcBorders>
              <w:top w:val="single" w:sz="4" w:space="0" w:color="auto"/>
              <w:left w:val="single" w:sz="4" w:space="0" w:color="auto"/>
              <w:bottom w:val="single" w:sz="4" w:space="0" w:color="auto"/>
              <w:right w:val="single" w:sz="4" w:space="0" w:color="auto"/>
            </w:tcBorders>
            <w:hideMark/>
          </w:tcPr>
          <w:p w14:paraId="3B8B2B74" w14:textId="77777777" w:rsidR="00957D2F" w:rsidRDefault="00957D2F" w:rsidP="00957D2F">
            <w:pPr>
              <w:pStyle w:val="Tekststabuls"/>
              <w:rPr>
                <w:lang w:eastAsia="en-US"/>
              </w:rPr>
            </w:pPr>
            <w:r>
              <w:rPr>
                <w:lang w:eastAsia="en-US"/>
              </w:rPr>
              <w:t>Pēdējo pievienoto rakstu skaits, no norādītajām rakstu kategorijām. Šo lauku ir iespējams aizpildīt šādu veidu elementiem: Rakstiem</w:t>
            </w:r>
          </w:p>
        </w:tc>
      </w:tr>
      <w:tr w:rsidR="00957D2F" w14:paraId="1FD23AD7" w14:textId="77777777" w:rsidTr="00957D2F">
        <w:tc>
          <w:tcPr>
            <w:tcW w:w="1706" w:type="pct"/>
            <w:tcBorders>
              <w:top w:val="single" w:sz="4" w:space="0" w:color="auto"/>
              <w:left w:val="single" w:sz="4" w:space="0" w:color="auto"/>
              <w:bottom w:val="single" w:sz="4" w:space="0" w:color="auto"/>
              <w:right w:val="single" w:sz="4" w:space="0" w:color="auto"/>
            </w:tcBorders>
            <w:hideMark/>
          </w:tcPr>
          <w:p w14:paraId="026D0978" w14:textId="77777777" w:rsidR="00957D2F" w:rsidRDefault="00957D2F" w:rsidP="00626741">
            <w:pPr>
              <w:pStyle w:val="ListParagraph"/>
              <w:numPr>
                <w:ilvl w:val="0"/>
                <w:numId w:val="0"/>
              </w:numPr>
              <w:rPr>
                <w:lang w:eastAsia="en-US"/>
              </w:rPr>
            </w:pPr>
            <w:r>
              <w:rPr>
                <w:lang w:eastAsia="en-US"/>
              </w:rPr>
              <w:t>Raksta kategorija</w:t>
            </w:r>
          </w:p>
        </w:tc>
        <w:tc>
          <w:tcPr>
            <w:tcW w:w="3294" w:type="pct"/>
            <w:tcBorders>
              <w:top w:val="single" w:sz="4" w:space="0" w:color="auto"/>
              <w:left w:val="single" w:sz="4" w:space="0" w:color="auto"/>
              <w:bottom w:val="single" w:sz="4" w:space="0" w:color="auto"/>
              <w:right w:val="single" w:sz="4" w:space="0" w:color="auto"/>
            </w:tcBorders>
            <w:hideMark/>
          </w:tcPr>
          <w:p w14:paraId="2C10E948" w14:textId="77777777" w:rsidR="00957D2F" w:rsidRDefault="00957D2F" w:rsidP="00957D2F">
            <w:pPr>
              <w:pStyle w:val="Tekststabuls"/>
              <w:rPr>
                <w:lang w:eastAsia="en-US"/>
              </w:rPr>
            </w:pPr>
            <w:r>
              <w:rPr>
                <w:lang w:eastAsia="en-US"/>
              </w:rPr>
              <w:t>Rakstu kategorijas no kurām attēlot pēdējos pievienotos rakstus. Šo lauku ir iespējams aizpildīt šādu veidu elementiem: Rakstiem</w:t>
            </w:r>
          </w:p>
        </w:tc>
      </w:tr>
    </w:tbl>
    <w:p w14:paraId="5F27FFC1" w14:textId="77777777" w:rsidR="00E93E3B" w:rsidRDefault="00E93E3B" w:rsidP="002C1D0A">
      <w:pPr>
        <w:pStyle w:val="Heading3"/>
        <w:jc w:val="both"/>
      </w:pPr>
      <w:bookmarkStart w:id="188" w:name="_Toc444523569"/>
      <w:r>
        <w:lastRenderedPageBreak/>
        <w:t>Konfigurēt Ģeoportāla publiskās daļas sakuma lapas un Informācijas sadaļu formu struktūru</w:t>
      </w:r>
      <w:bookmarkEnd w:id="188"/>
    </w:p>
    <w:p w14:paraId="1C8B6B0E" w14:textId="77777777" w:rsidR="00947E18" w:rsidRPr="00947E18" w:rsidRDefault="00947E18" w:rsidP="002C1D0A">
      <w:pPr>
        <w:spacing w:line="360" w:lineRule="auto"/>
        <w:jc w:val="both"/>
        <w:rPr>
          <w:lang w:eastAsia="lv-LV"/>
        </w:rPr>
      </w:pPr>
      <w:r>
        <w:rPr>
          <w:lang w:eastAsia="lv-LV"/>
        </w:rPr>
        <w:t xml:space="preserve">Navigācija: </w:t>
      </w:r>
      <w:r w:rsidRPr="006B7C1B">
        <w:rPr>
          <w:lang w:eastAsia="lv-LV"/>
        </w:rPr>
        <w:t xml:space="preserve">Administrēšanas daļa </w:t>
      </w:r>
      <w:r w:rsidRPr="006B7C1B">
        <w:rPr>
          <w:lang w:eastAsia="lv-LV"/>
        </w:rPr>
        <w:sym w:font="Wingdings" w:char="F0E0"/>
      </w:r>
      <w:r w:rsidRPr="006B7C1B">
        <w:rPr>
          <w:lang w:eastAsia="lv-LV"/>
        </w:rPr>
        <w:t xml:space="preserve"> Informācijas sadaļa </w:t>
      </w:r>
      <w:r w:rsidRPr="006B7C1B">
        <w:rPr>
          <w:lang w:eastAsia="lv-LV"/>
        </w:rPr>
        <w:sym w:font="Wingdings" w:char="F0E0"/>
      </w:r>
      <w:r w:rsidR="00E820F1" w:rsidRPr="00E820F1">
        <w:rPr>
          <w:lang w:eastAsia="lv-LV"/>
        </w:rPr>
        <w:t xml:space="preserve"> </w:t>
      </w:r>
      <w:r w:rsidR="00E820F1">
        <w:rPr>
          <w:lang w:eastAsia="lv-LV"/>
        </w:rPr>
        <w:t>Saskarnes konfigurācija Sākuma lapas konfigurēšana</w:t>
      </w:r>
      <w:r w:rsidR="00F9369B">
        <w:rPr>
          <w:lang w:eastAsia="lv-LV"/>
        </w:rPr>
        <w:t xml:space="preserve"> vai Informācijas sadaļas konfigurācija</w:t>
      </w:r>
      <w:r w:rsidR="002C1D0A">
        <w:rPr>
          <w:lang w:eastAsia="lv-LV"/>
        </w:rPr>
        <w:t>.</w:t>
      </w:r>
    </w:p>
    <w:p w14:paraId="2B96A6B1" w14:textId="77777777" w:rsidR="00F447DF" w:rsidRDefault="00F447DF" w:rsidP="002C1D0A">
      <w:pPr>
        <w:spacing w:line="360" w:lineRule="auto"/>
        <w:jc w:val="both"/>
      </w:pPr>
      <w:r>
        <w:t>Lietotājam ir iespēja konfigurēt Ģeoportāla publiskās daļas sākuma lapas un Informācijas sadaļas formu struktūru (tiek izmantota vai netiek izmantota formas daļa) un pievienot definētos lietotāja saskarnes elementus.</w:t>
      </w:r>
    </w:p>
    <w:p w14:paraId="4D85AD64" w14:textId="77777777" w:rsidR="00DC7F8B" w:rsidRDefault="002C1D0A" w:rsidP="002C1D0A">
      <w:pPr>
        <w:spacing w:line="360" w:lineRule="auto"/>
        <w:jc w:val="both"/>
      </w:pPr>
      <w:r>
        <w:t>Darbību secība:</w:t>
      </w:r>
    </w:p>
    <w:p w14:paraId="1C59AE0C" w14:textId="77777777" w:rsidR="00F447DF" w:rsidRDefault="00F447DF" w:rsidP="001334B1">
      <w:pPr>
        <w:pStyle w:val="ListParagraph"/>
        <w:numPr>
          <w:ilvl w:val="0"/>
          <w:numId w:val="237"/>
        </w:numPr>
        <w:spacing w:line="360" w:lineRule="auto"/>
        <w:jc w:val="both"/>
      </w:pPr>
      <w:r>
        <w:t>Lietotājs izvēlās konfigurēt Ģeoportāla sākuma lapu</w:t>
      </w:r>
      <w:r w:rsidR="00DC7F8B">
        <w:t xml:space="preserve"> (tāpat notiek arī Informācijas sadaļas formu struktūras konfigurēšana)</w:t>
      </w:r>
      <w:r w:rsidR="002C1D0A">
        <w:t>.</w:t>
      </w:r>
    </w:p>
    <w:p w14:paraId="3776B83C" w14:textId="77777777" w:rsidR="00F447DF" w:rsidRDefault="00F447DF" w:rsidP="001334B1">
      <w:pPr>
        <w:pStyle w:val="ListParagraph"/>
        <w:numPr>
          <w:ilvl w:val="0"/>
          <w:numId w:val="237"/>
        </w:numPr>
        <w:spacing w:line="360" w:lineRule="auto"/>
        <w:jc w:val="both"/>
      </w:pPr>
      <w:r>
        <w:t>Sistēma sagatavo un atver Ģeoportāla sākuma lapas konfigurēšanas formu, kurā tiek attēlota noklusētā vai iepriekš norādītā konfigurācija, ja lietotājs to jau ir veicis, un lietotā</w:t>
      </w:r>
      <w:r w:rsidR="002C1D0A">
        <w:t>ja saskarnes elementu saraksts:</w:t>
      </w:r>
    </w:p>
    <w:p w14:paraId="6086A046" w14:textId="77777777" w:rsidR="00DC7F8B" w:rsidRDefault="00DC7F8B" w:rsidP="001334B1">
      <w:pPr>
        <w:pStyle w:val="ListParagraph"/>
        <w:numPr>
          <w:ilvl w:val="1"/>
          <w:numId w:val="236"/>
        </w:numPr>
        <w:spacing w:line="360" w:lineRule="auto"/>
        <w:jc w:val="both"/>
      </w:pPr>
      <w:r>
        <w:t>Noklusētie elementi, kurus n</w:t>
      </w:r>
      <w:r w:rsidR="002C1D0A">
        <w:t>av iespējams Rediģēt vai Dzēst:</w:t>
      </w:r>
    </w:p>
    <w:p w14:paraId="27BF8C66" w14:textId="77777777" w:rsidR="00DC7F8B" w:rsidRDefault="00DC7F8B" w:rsidP="001334B1">
      <w:pPr>
        <w:pStyle w:val="ListParagraph"/>
        <w:numPr>
          <w:ilvl w:val="2"/>
          <w:numId w:val="236"/>
        </w:numPr>
        <w:spacing w:line="360" w:lineRule="auto"/>
        <w:jc w:val="both"/>
      </w:pPr>
      <w:r>
        <w:t>Jautā mums – horizontāla izvēlne, kas satur saiti uz Twitter, VRAA e-past</w:t>
      </w:r>
      <w:r w:rsidR="002C1D0A">
        <w:t>a adresi, tālruņa numuru un RSS;</w:t>
      </w:r>
    </w:p>
    <w:p w14:paraId="7A79FF44" w14:textId="77777777" w:rsidR="00DC7F8B" w:rsidRDefault="00DC7F8B" w:rsidP="001334B1">
      <w:pPr>
        <w:pStyle w:val="ListParagraph"/>
        <w:numPr>
          <w:ilvl w:val="2"/>
          <w:numId w:val="236"/>
        </w:numPr>
        <w:spacing w:line="360" w:lineRule="auto"/>
        <w:jc w:val="both"/>
      </w:pPr>
      <w:r>
        <w:t>Vertikālā izvēlne – izvēlne, kas ir definēta Izvēļņu redaktorā Vertikālajā izvēlnē</w:t>
      </w:r>
      <w:r w:rsidR="002C1D0A">
        <w:t>;</w:t>
      </w:r>
    </w:p>
    <w:p w14:paraId="3542C838" w14:textId="77777777" w:rsidR="00DC7F8B" w:rsidRDefault="00DC7F8B" w:rsidP="001334B1">
      <w:pPr>
        <w:pStyle w:val="ListParagraph"/>
        <w:numPr>
          <w:ilvl w:val="2"/>
          <w:numId w:val="236"/>
        </w:numPr>
        <w:spacing w:line="360" w:lineRule="auto"/>
        <w:jc w:val="both"/>
      </w:pPr>
      <w:r>
        <w:t>Horizontālā izvēlne - izvēlne, kas ir definēta Izvēļņu redaktorā Horizontālajā izvēlnē</w:t>
      </w:r>
      <w:r w:rsidR="002C1D0A">
        <w:t>;</w:t>
      </w:r>
    </w:p>
    <w:p w14:paraId="5E07D134" w14:textId="77777777" w:rsidR="00DC7F8B" w:rsidRDefault="00DC7F8B" w:rsidP="001334B1">
      <w:pPr>
        <w:pStyle w:val="ListParagraph"/>
        <w:numPr>
          <w:ilvl w:val="2"/>
          <w:numId w:val="236"/>
        </w:numPr>
        <w:spacing w:line="360" w:lineRule="auto"/>
        <w:jc w:val="both"/>
      </w:pPr>
      <w:r>
        <w:t xml:space="preserve">Karuseļveida datu turētāju saraksts – Jaunumu un rakstu sarakstā Publicēto datu turētāju saraksts, kas tiks </w:t>
      </w:r>
      <w:r w:rsidR="002C1D0A">
        <w:t>attēlots Karuseļveida sarakstā.</w:t>
      </w:r>
    </w:p>
    <w:p w14:paraId="6CF18EF4" w14:textId="77777777" w:rsidR="00DC7F8B" w:rsidRDefault="00DC7F8B" w:rsidP="001334B1">
      <w:pPr>
        <w:pStyle w:val="ListParagraph"/>
        <w:numPr>
          <w:ilvl w:val="1"/>
          <w:numId w:val="236"/>
        </w:numPr>
        <w:jc w:val="both"/>
      </w:pPr>
      <w:r>
        <w:t>Administratora veidoto lietotāja saskarnes elementu saraksts, kas va</w:t>
      </w:r>
      <w:r w:rsidR="00AC2049">
        <w:t>r saturēt šāda veida elementus:</w:t>
      </w:r>
    </w:p>
    <w:p w14:paraId="0A062965" w14:textId="77777777" w:rsidR="00DC7F8B" w:rsidRDefault="00DC7F8B" w:rsidP="001334B1">
      <w:pPr>
        <w:pStyle w:val="ListParagraph"/>
        <w:numPr>
          <w:ilvl w:val="2"/>
          <w:numId w:val="236"/>
        </w:numPr>
        <w:spacing w:line="360" w:lineRule="auto"/>
        <w:jc w:val="both"/>
      </w:pPr>
      <w:r>
        <w:t xml:space="preserve">Attēlu – maksimālais izmērs 640px </w:t>
      </w:r>
      <w:r w:rsidRPr="0087072A">
        <w:rPr>
          <w:sz w:val="16"/>
          <w:szCs w:val="16"/>
        </w:rPr>
        <w:t>x</w:t>
      </w:r>
      <w:r>
        <w:t xml:space="preserve"> 640px;</w:t>
      </w:r>
    </w:p>
    <w:p w14:paraId="296EB9D2" w14:textId="77777777" w:rsidR="00DC7F8B" w:rsidRDefault="00DC7F8B" w:rsidP="001334B1">
      <w:pPr>
        <w:pStyle w:val="ListParagraph"/>
        <w:numPr>
          <w:ilvl w:val="2"/>
          <w:numId w:val="236"/>
        </w:numPr>
        <w:spacing w:line="360" w:lineRule="auto"/>
        <w:jc w:val="both"/>
      </w:pPr>
      <w:r>
        <w:t xml:space="preserve">Video - maksimālais izmērs 640px </w:t>
      </w:r>
      <w:r w:rsidRPr="0087072A">
        <w:rPr>
          <w:sz w:val="16"/>
          <w:szCs w:val="16"/>
        </w:rPr>
        <w:t>x</w:t>
      </w:r>
      <w:r>
        <w:t xml:space="preserve"> 640px;</w:t>
      </w:r>
    </w:p>
    <w:p w14:paraId="17DB74A0" w14:textId="77777777" w:rsidR="00DC7F8B" w:rsidRDefault="00DC7F8B" w:rsidP="001334B1">
      <w:pPr>
        <w:pStyle w:val="ListParagraph"/>
        <w:numPr>
          <w:ilvl w:val="2"/>
          <w:numId w:val="236"/>
        </w:numPr>
        <w:spacing w:line="360" w:lineRule="auto"/>
        <w:jc w:val="both"/>
      </w:pPr>
      <w:r>
        <w:t>Rakstu sarakstu – iespēja norādīt pēdējo pievienoto rakstu skaitu un raksta kategorijas, no kurām tos attēlot;</w:t>
      </w:r>
    </w:p>
    <w:p w14:paraId="5915CE9A" w14:textId="77777777" w:rsidR="00DC7F8B" w:rsidRPr="002F2C27" w:rsidRDefault="00DC7F8B" w:rsidP="001334B1">
      <w:pPr>
        <w:pStyle w:val="ListParagraph"/>
        <w:numPr>
          <w:ilvl w:val="2"/>
          <w:numId w:val="236"/>
        </w:numPr>
        <w:spacing w:line="360" w:lineRule="auto"/>
        <w:jc w:val="both"/>
      </w:pPr>
      <w:r>
        <w:t>Karuselis – attēlu un/vai video karuseļveida saraksts. Saraksts maksimāli var saturēt 8 ele</w:t>
      </w:r>
      <w:r w:rsidR="00AC2049">
        <w:t>mentus.</w:t>
      </w:r>
    </w:p>
    <w:p w14:paraId="34A3D7CB" w14:textId="77777777" w:rsidR="00F447DF" w:rsidRDefault="00F447DF" w:rsidP="001334B1">
      <w:pPr>
        <w:pStyle w:val="ListParagraph"/>
        <w:numPr>
          <w:ilvl w:val="0"/>
          <w:numId w:val="236"/>
        </w:numPr>
        <w:spacing w:line="360" w:lineRule="auto"/>
        <w:jc w:val="both"/>
      </w:pPr>
      <w:r>
        <w:t>Lietotājs izvēlās lietotāja saskarnes elementu un ar drag – drop pārvelk izvēlēto lietotāja saskarnes elementu uz izvēl</w:t>
      </w:r>
      <w:r w:rsidR="00AC2049">
        <w:t>ēto formas struktūras elementu.</w:t>
      </w:r>
    </w:p>
    <w:p w14:paraId="0C9A452A" w14:textId="77777777" w:rsidR="00F447DF" w:rsidRDefault="00F447DF" w:rsidP="001334B1">
      <w:pPr>
        <w:pStyle w:val="ListParagraph"/>
        <w:numPr>
          <w:ilvl w:val="0"/>
          <w:numId w:val="236"/>
        </w:numPr>
        <w:spacing w:line="360" w:lineRule="auto"/>
        <w:jc w:val="both"/>
      </w:pPr>
      <w:r>
        <w:t>Sistēma pārbauda vai lietotāja saskarnes elements ir atbilstošs izvēlētajam formas struktūras e</w:t>
      </w:r>
      <w:r w:rsidR="00AC2049">
        <w:t>lementam:</w:t>
      </w:r>
    </w:p>
    <w:p w14:paraId="155C1B80" w14:textId="77777777" w:rsidR="00F447DF" w:rsidRDefault="00F447DF" w:rsidP="001334B1">
      <w:pPr>
        <w:pStyle w:val="ListParagraph"/>
        <w:numPr>
          <w:ilvl w:val="1"/>
          <w:numId w:val="236"/>
        </w:numPr>
        <w:spacing w:line="360" w:lineRule="auto"/>
        <w:jc w:val="both"/>
      </w:pPr>
      <w:r>
        <w:t>Ja vēlas pievienot sistēmas noklusēto elementu Jautā mums, Karuseļve</w:t>
      </w:r>
      <w:r w:rsidR="00DC7F8B">
        <w:t>ida datu turētāju sarakstu vai H</w:t>
      </w:r>
      <w:r>
        <w:t xml:space="preserve">orizontālo izvēlni, tad pārbauda, vai tas tiek </w:t>
      </w:r>
      <w:r>
        <w:lastRenderedPageBreak/>
        <w:t>pievienots</w:t>
      </w:r>
      <w:r w:rsidR="00DC7F8B">
        <w:t xml:space="preserve"> kādam no</w:t>
      </w:r>
      <w:r>
        <w:t xml:space="preserve"> formas struktūras element</w:t>
      </w:r>
      <w:r w:rsidR="00DC7F8B">
        <w:t>iem</w:t>
      </w:r>
      <w:r>
        <w:t>,</w:t>
      </w:r>
      <w:r w:rsidR="00DC7F8B">
        <w:t xml:space="preserve"> kas atrodas formas lejas daļā (horizontālie formas kājenes struktūras elementi)</w:t>
      </w:r>
      <w:r w:rsidR="00AC2049">
        <w:t>.</w:t>
      </w:r>
    </w:p>
    <w:p w14:paraId="0997BCAB" w14:textId="77777777" w:rsidR="00F447DF" w:rsidRDefault="00F447DF" w:rsidP="001334B1">
      <w:pPr>
        <w:pStyle w:val="ListParagraph"/>
        <w:numPr>
          <w:ilvl w:val="1"/>
          <w:numId w:val="236"/>
        </w:numPr>
        <w:spacing w:line="360" w:lineRule="auto"/>
        <w:jc w:val="both"/>
      </w:pPr>
      <w:r>
        <w:t>Ja vēlas pievien</w:t>
      </w:r>
      <w:r w:rsidR="003F0231">
        <w:t>ot sistēmas noklusēto elementu V</w:t>
      </w:r>
      <w:r>
        <w:t xml:space="preserve">ertikālā izvēlne, tad pārbauda vai tas tiek pievienots formas struktūras elementam, kurš </w:t>
      </w:r>
      <w:r w:rsidR="003F0231">
        <w:t>atrodas formas labajā pusē vidusdaļā</w:t>
      </w:r>
      <w:r>
        <w:t>.</w:t>
      </w:r>
    </w:p>
    <w:p w14:paraId="1D2DA452" w14:textId="77777777" w:rsidR="00F447DF" w:rsidRDefault="00F447DF" w:rsidP="002C1D0A">
      <w:pPr>
        <w:spacing w:line="360" w:lineRule="auto"/>
        <w:ind w:left="720"/>
        <w:jc w:val="both"/>
      </w:pPr>
      <w:r>
        <w:t>(Ja vēlas pievienot lietotāja izveidotu lietotāja saskarnes elementu, tad pārbaude netiek veikta - tas tiek pievienots vēlamajam formas struktūras elementam.)</w:t>
      </w:r>
    </w:p>
    <w:p w14:paraId="7B059A1A" w14:textId="77777777" w:rsidR="003F0231" w:rsidRDefault="003F0231" w:rsidP="001334B1">
      <w:pPr>
        <w:pStyle w:val="ListParagraph"/>
        <w:numPr>
          <w:ilvl w:val="0"/>
          <w:numId w:val="236"/>
        </w:numPr>
        <w:spacing w:line="360" w:lineRule="auto"/>
        <w:jc w:val="both"/>
      </w:pPr>
      <w:r>
        <w:t>Veiksmīgas pārbaudes rezultātā lietotāja saskarnes elements tiek pievienots vēlamajam formas struktūras elementam. Pretējā gadījumā sistēma to nepievieno izvēlētajā vietā.</w:t>
      </w:r>
    </w:p>
    <w:p w14:paraId="20F5E01E" w14:textId="77777777" w:rsidR="00F447DF" w:rsidRDefault="00F447DF" w:rsidP="001334B1">
      <w:pPr>
        <w:pStyle w:val="ListParagraph"/>
        <w:numPr>
          <w:ilvl w:val="0"/>
          <w:numId w:val="236"/>
        </w:numPr>
        <w:spacing w:line="360" w:lineRule="auto"/>
        <w:jc w:val="both"/>
      </w:pPr>
      <w:r>
        <w:t>Liet</w:t>
      </w:r>
      <w:r w:rsidR="003F0231">
        <w:t xml:space="preserve">otājs šādā veidā var pievienot </w:t>
      </w:r>
      <w:r>
        <w:t>vairākus lietotāja saskarnes elementus dažādie</w:t>
      </w:r>
      <w:r w:rsidR="003F0231">
        <w:t>m formas struktūras el</w:t>
      </w:r>
      <w:r w:rsidR="00AC2049">
        <w:t>ementiem atkārtojot soļus 9-11.</w:t>
      </w:r>
    </w:p>
    <w:p w14:paraId="13A39E5E" w14:textId="77777777" w:rsidR="003F0231" w:rsidRDefault="003F0231" w:rsidP="001334B1">
      <w:pPr>
        <w:pStyle w:val="ListParagraph"/>
        <w:numPr>
          <w:ilvl w:val="0"/>
          <w:numId w:val="236"/>
        </w:numPr>
        <w:spacing w:line="360" w:lineRule="auto"/>
        <w:jc w:val="both"/>
      </w:pPr>
      <w:r>
        <w:t xml:space="preserve">Lietotājs izvēlās izņemt lietotāja saskarnes elementu, tādēļ vēlamo elementu ar drag – drop palīdzību pārvelk uz </w:t>
      </w:r>
      <w:r w:rsidR="00CD626E">
        <w:t>Atkritni.</w:t>
      </w:r>
    </w:p>
    <w:p w14:paraId="06FF29DC" w14:textId="77777777" w:rsidR="00CD626E" w:rsidRPr="00CD626E" w:rsidRDefault="00CD626E" w:rsidP="001334B1">
      <w:pPr>
        <w:pStyle w:val="ListParagraph"/>
        <w:numPr>
          <w:ilvl w:val="0"/>
          <w:numId w:val="236"/>
        </w:numPr>
        <w:spacing w:line="360" w:lineRule="auto"/>
        <w:jc w:val="both"/>
      </w:pPr>
      <w:r>
        <w:t>Sistēma tā rezultātā dzēš izvēlēto lietotāja saskarnes elementu.</w:t>
      </w:r>
    </w:p>
    <w:p w14:paraId="05F588C2" w14:textId="77777777" w:rsidR="00947E18" w:rsidRPr="00947E18" w:rsidRDefault="00F447DF" w:rsidP="001334B1">
      <w:pPr>
        <w:pStyle w:val="ListParagraph"/>
        <w:numPr>
          <w:ilvl w:val="0"/>
          <w:numId w:val="236"/>
        </w:numPr>
        <w:spacing w:line="360" w:lineRule="auto"/>
        <w:jc w:val="both"/>
      </w:pPr>
      <w:r>
        <w:t>Lietotājs izvēlās iespēju saglabāt. Kā rezultātā izvēlētā konfigurācija tiek saglabāta un attēl</w:t>
      </w:r>
      <w:r w:rsidR="00AC2049">
        <w:t>ota Ģeoportāla Publiskajā daļā.</w:t>
      </w:r>
    </w:p>
    <w:p w14:paraId="378C37EB" w14:textId="77777777" w:rsidR="004E531E" w:rsidRPr="006B7C1B" w:rsidRDefault="004E531E" w:rsidP="002C1D0A">
      <w:pPr>
        <w:pStyle w:val="Heading3"/>
        <w:jc w:val="both"/>
      </w:pPr>
      <w:bookmarkStart w:id="189" w:name="_Toc444523570"/>
      <w:r w:rsidRPr="006B7C1B">
        <w:t xml:space="preserve">Informācijas sadaļas </w:t>
      </w:r>
      <w:r w:rsidR="0083179B" w:rsidRPr="006B7C1B">
        <w:t>iestatījumu</w:t>
      </w:r>
      <w:r w:rsidRPr="006B7C1B">
        <w:t xml:space="preserve"> pārvaldība</w:t>
      </w:r>
      <w:bookmarkEnd w:id="189"/>
    </w:p>
    <w:p w14:paraId="194A0A1D" w14:textId="77777777" w:rsidR="007C4064" w:rsidRPr="006B7C1B" w:rsidRDefault="007C4064" w:rsidP="002C1D0A">
      <w:pPr>
        <w:jc w:val="both"/>
        <w:rPr>
          <w:lang w:eastAsia="lv-LV"/>
        </w:rPr>
      </w:pPr>
      <w:r w:rsidRPr="006B7C1B">
        <w:rPr>
          <w:lang w:eastAsia="lv-LV"/>
        </w:rPr>
        <w:t xml:space="preserve">Navigācija: Administrēšanas daļa </w:t>
      </w:r>
      <w:r w:rsidRPr="006B7C1B">
        <w:rPr>
          <w:lang w:eastAsia="lv-LV"/>
        </w:rPr>
        <w:sym w:font="Wingdings" w:char="F0E0"/>
      </w:r>
      <w:r w:rsidRPr="006B7C1B">
        <w:rPr>
          <w:lang w:eastAsia="lv-LV"/>
        </w:rPr>
        <w:t xml:space="preserve"> Informācijas sadaļa </w:t>
      </w:r>
      <w:r w:rsidRPr="006B7C1B">
        <w:rPr>
          <w:lang w:eastAsia="lv-LV"/>
        </w:rPr>
        <w:sym w:font="Wingdings" w:char="F0E0"/>
      </w:r>
      <w:r w:rsidRPr="006B7C1B">
        <w:rPr>
          <w:lang w:eastAsia="lv-LV"/>
        </w:rPr>
        <w:t xml:space="preserve"> Iestatījumi</w:t>
      </w:r>
      <w:r w:rsidR="00C52F92" w:rsidRPr="006B7C1B">
        <w:rPr>
          <w:lang w:eastAsia="lv-LV"/>
        </w:rPr>
        <w:t>.</w:t>
      </w:r>
    </w:p>
    <w:p w14:paraId="4872C8E9" w14:textId="77777777" w:rsidR="007C4064" w:rsidRPr="006B7C1B" w:rsidRDefault="007C4064" w:rsidP="002C1D0A">
      <w:pPr>
        <w:spacing w:line="360" w:lineRule="auto"/>
        <w:jc w:val="both"/>
        <w:rPr>
          <w:lang w:eastAsia="lv-LV"/>
        </w:rPr>
      </w:pPr>
      <w:r w:rsidRPr="006B7C1B">
        <w:rPr>
          <w:lang w:eastAsia="lv-LV"/>
        </w:rPr>
        <w:t xml:space="preserve">Informācijas sadaļas </w:t>
      </w:r>
      <w:r w:rsidR="001B22EA" w:rsidRPr="006B7C1B">
        <w:rPr>
          <w:lang w:eastAsia="lv-LV"/>
        </w:rPr>
        <w:t>iestatījumos</w:t>
      </w:r>
      <w:r w:rsidRPr="006B7C1B">
        <w:rPr>
          <w:lang w:eastAsia="lv-LV"/>
        </w:rPr>
        <w:t xml:space="preserve"> ir iespēja norādīt</w:t>
      </w:r>
      <w:r w:rsidR="00E24950" w:rsidRPr="006B7C1B">
        <w:rPr>
          <w:lang w:eastAsia="lv-LV"/>
        </w:rPr>
        <w:t>,</w:t>
      </w:r>
      <w:r w:rsidRPr="006B7C1B">
        <w:rPr>
          <w:lang w:eastAsia="lv-LV"/>
        </w:rPr>
        <w:t xml:space="preserve"> cik no Jaunumu, Jaunumu par ģeoproduktiem kategoriju raksti tiks attēloti Jaunumu, Jaunumu par ģeoproduktiem sarakstā. Ja publicēto jaunumu skaits pārsniedz iestatījumā norādīto, tad pārējie tiek attēloti rakstu arhīvā.</w:t>
      </w:r>
    </w:p>
    <w:p w14:paraId="76926C55" w14:textId="77777777" w:rsidR="007C4064" w:rsidRPr="006B7C1B" w:rsidRDefault="007C4064" w:rsidP="002C1D0A">
      <w:pPr>
        <w:spacing w:line="360" w:lineRule="auto"/>
        <w:jc w:val="both"/>
        <w:rPr>
          <w:lang w:eastAsia="lv-LV"/>
        </w:rPr>
      </w:pPr>
      <w:r w:rsidRPr="006B7C1B">
        <w:rPr>
          <w:lang w:eastAsia="lv-LV"/>
        </w:rPr>
        <w:t>Darbību secība:</w:t>
      </w:r>
    </w:p>
    <w:p w14:paraId="6A52E2FA" w14:textId="77777777" w:rsidR="007C4064" w:rsidRPr="006B7C1B" w:rsidRDefault="007C4064" w:rsidP="001334B1">
      <w:pPr>
        <w:pStyle w:val="ListParagraph"/>
        <w:numPr>
          <w:ilvl w:val="0"/>
          <w:numId w:val="124"/>
        </w:numPr>
        <w:spacing w:line="360" w:lineRule="auto"/>
        <w:jc w:val="both"/>
      </w:pPr>
      <w:r w:rsidRPr="006B7C1B">
        <w:t>Lietotājs atver informācijas sadaļas iestatījum</w:t>
      </w:r>
      <w:r w:rsidR="00307E70" w:rsidRPr="006B7C1B">
        <w:t>us, kā rezultātā tiek attēlota I</w:t>
      </w:r>
      <w:r w:rsidRPr="006B7C1B">
        <w:t>estatījumu konfigurēšanas forma</w:t>
      </w:r>
      <w:r w:rsidR="00307E70" w:rsidRPr="006B7C1B">
        <w:t>.</w:t>
      </w:r>
    </w:p>
    <w:p w14:paraId="08DA7275" w14:textId="77777777" w:rsidR="007C4064" w:rsidRPr="006B7C1B" w:rsidRDefault="00FB0743" w:rsidP="001334B1">
      <w:pPr>
        <w:pStyle w:val="ListParagraph"/>
        <w:numPr>
          <w:ilvl w:val="0"/>
          <w:numId w:val="124"/>
        </w:numPr>
        <w:spacing w:line="360" w:lineRule="auto"/>
        <w:jc w:val="both"/>
      </w:pPr>
      <w:r w:rsidRPr="006B7C1B">
        <w:t>L</w:t>
      </w:r>
      <w:r w:rsidR="007C4064" w:rsidRPr="006B7C1B">
        <w:t>ietotājs</w:t>
      </w:r>
      <w:r w:rsidRPr="006B7C1B">
        <w:t xml:space="preserve"> norāda:</w:t>
      </w:r>
    </w:p>
    <w:p w14:paraId="3F65999E" w14:textId="77777777" w:rsidR="00FB0743" w:rsidRPr="006B7C1B" w:rsidRDefault="006E7ECF" w:rsidP="001334B1">
      <w:pPr>
        <w:pStyle w:val="ListParagraph"/>
        <w:numPr>
          <w:ilvl w:val="1"/>
          <w:numId w:val="124"/>
        </w:numPr>
        <w:spacing w:line="360" w:lineRule="auto"/>
        <w:jc w:val="both"/>
      </w:pPr>
      <w:r w:rsidRPr="006B7C1B">
        <w:t xml:space="preserve">publicēto </w:t>
      </w:r>
      <w:r w:rsidR="00FB0743" w:rsidRPr="006B7C1B">
        <w:t>Jaunumu skaitu</w:t>
      </w:r>
      <w:r w:rsidR="00E24950" w:rsidRPr="006B7C1B">
        <w:t>,</w:t>
      </w:r>
      <w:r w:rsidR="00FB0743" w:rsidRPr="006B7C1B">
        <w:t xml:space="preserve"> ko attēlot P</w:t>
      </w:r>
      <w:r w:rsidR="00926C3A" w:rsidRPr="006B7C1B">
        <w:t>ubliskajā daļā Jaunumu sarakstā (lai Publicēti Jaunumi tiktu attēloti publiskajā daļā, to kategorijai ir jābūt piesaistītai kādai no izvēlnēm Izvēlņu redaktorā);</w:t>
      </w:r>
    </w:p>
    <w:p w14:paraId="37C31532" w14:textId="77777777" w:rsidR="00FB0743" w:rsidRPr="006B7C1B" w:rsidRDefault="006E7ECF" w:rsidP="001334B1">
      <w:pPr>
        <w:pStyle w:val="ListParagraph"/>
        <w:numPr>
          <w:ilvl w:val="1"/>
          <w:numId w:val="124"/>
        </w:numPr>
        <w:spacing w:line="360" w:lineRule="auto"/>
        <w:jc w:val="both"/>
      </w:pPr>
      <w:r w:rsidRPr="006B7C1B">
        <w:t xml:space="preserve">publicēto </w:t>
      </w:r>
      <w:r w:rsidR="00FB0743" w:rsidRPr="006B7C1B">
        <w:t>Jaunu</w:t>
      </w:r>
      <w:r w:rsidR="00E24950" w:rsidRPr="006B7C1B">
        <w:t>mu</w:t>
      </w:r>
      <w:r w:rsidR="00FB0743" w:rsidRPr="006B7C1B">
        <w:t xml:space="preserve"> par ģeoproduktiem</w:t>
      </w:r>
      <w:r w:rsidR="00E24950" w:rsidRPr="006B7C1B">
        <w:t xml:space="preserve"> skaitu,</w:t>
      </w:r>
      <w:r w:rsidR="00FB0743" w:rsidRPr="006B7C1B">
        <w:t xml:space="preserve"> ko attēlot</w:t>
      </w:r>
      <w:r w:rsidR="00E24950" w:rsidRPr="006B7C1B">
        <w:t xml:space="preserve"> publiskajā daļā</w:t>
      </w:r>
      <w:r w:rsidR="00FB0743" w:rsidRPr="006B7C1B">
        <w:t xml:space="preserve"> Jaunumi par ģeoproduktiem sarakstā</w:t>
      </w:r>
      <w:r w:rsidR="00926C3A" w:rsidRPr="006B7C1B">
        <w:t xml:space="preserve">. (lai Publicēti Jaunumi par </w:t>
      </w:r>
      <w:r w:rsidR="00926C3A" w:rsidRPr="006B7C1B">
        <w:lastRenderedPageBreak/>
        <w:t>ģeoproduktiem tiktu attēloti publiskajā daļā, to kategorijai ir jābūt piesaistītai kādai no izvēlnēm Izvēlņu redaktorā</w:t>
      </w:r>
      <w:r w:rsidR="00441C3C" w:rsidRPr="006B7C1B">
        <w:t>)</w:t>
      </w:r>
      <w:r w:rsidR="00926C3A" w:rsidRPr="006B7C1B">
        <w:t>.</w:t>
      </w:r>
    </w:p>
    <w:p w14:paraId="5210EDFD" w14:textId="77777777" w:rsidR="003B46BC" w:rsidRPr="006B7C1B" w:rsidRDefault="003B46BC" w:rsidP="001334B1">
      <w:pPr>
        <w:pStyle w:val="ListParagraph"/>
        <w:numPr>
          <w:ilvl w:val="0"/>
          <w:numId w:val="124"/>
        </w:numPr>
        <w:spacing w:line="360" w:lineRule="auto"/>
        <w:jc w:val="both"/>
      </w:pPr>
      <w:r w:rsidRPr="006B7C1B">
        <w:t>Iestatījumi stāj</w:t>
      </w:r>
      <w:r w:rsidR="00BA5F0C" w:rsidRPr="006B7C1B">
        <w:t>a</w:t>
      </w:r>
      <w:r w:rsidRPr="006B7C1B">
        <w:t>s spēkā uzreiz pēc saglabāšanas.</w:t>
      </w:r>
    </w:p>
    <w:p w14:paraId="6E86E00B" w14:textId="77777777" w:rsidR="007C4064" w:rsidRPr="006B7C1B" w:rsidRDefault="007C4064" w:rsidP="002C1D0A">
      <w:pPr>
        <w:spacing w:line="360" w:lineRule="auto"/>
        <w:jc w:val="both"/>
        <w:rPr>
          <w:lang w:eastAsia="lv-LV"/>
        </w:rPr>
      </w:pPr>
      <w:r w:rsidRPr="006B7C1B">
        <w:rPr>
          <w:lang w:eastAsia="lv-LV"/>
        </w:rPr>
        <w:t>Lauki:</w:t>
      </w:r>
    </w:p>
    <w:tbl>
      <w:tblPr>
        <w:tblStyle w:val="TableGrid"/>
        <w:tblW w:w="5000" w:type="pct"/>
        <w:tblLook w:val="04A0" w:firstRow="1" w:lastRow="0" w:firstColumn="1" w:lastColumn="0" w:noHBand="0" w:noVBand="1"/>
      </w:tblPr>
      <w:tblGrid>
        <w:gridCol w:w="3554"/>
        <w:gridCol w:w="4742"/>
      </w:tblGrid>
      <w:tr w:rsidR="00184910" w:rsidRPr="006B7C1B" w14:paraId="5EA91403" w14:textId="77777777" w:rsidTr="00184910">
        <w:trPr>
          <w:trHeight w:val="397"/>
        </w:trPr>
        <w:tc>
          <w:tcPr>
            <w:tcW w:w="2142" w:type="pct"/>
          </w:tcPr>
          <w:p w14:paraId="474DFDBB" w14:textId="77777777" w:rsidR="00184910" w:rsidRPr="006B7C1B" w:rsidRDefault="00184910" w:rsidP="007C4064">
            <w:pPr>
              <w:rPr>
                <w:lang w:eastAsia="lv-LV"/>
              </w:rPr>
            </w:pPr>
            <w:r w:rsidRPr="006B7C1B">
              <w:rPr>
                <w:rFonts w:cs="Arial"/>
                <w:b/>
                <w:sz w:val="22"/>
                <w:szCs w:val="22"/>
              </w:rPr>
              <w:t>Lauka nosaukums</w:t>
            </w:r>
          </w:p>
        </w:tc>
        <w:tc>
          <w:tcPr>
            <w:tcW w:w="2858" w:type="pct"/>
          </w:tcPr>
          <w:p w14:paraId="160BD2F7" w14:textId="77777777" w:rsidR="00184910" w:rsidRPr="006B7C1B" w:rsidRDefault="00184910" w:rsidP="007C4064">
            <w:pPr>
              <w:rPr>
                <w:lang w:eastAsia="lv-LV"/>
              </w:rPr>
            </w:pPr>
            <w:r w:rsidRPr="006B7C1B">
              <w:rPr>
                <w:rFonts w:cs="Arial"/>
                <w:b/>
                <w:sz w:val="22"/>
                <w:szCs w:val="22"/>
              </w:rPr>
              <w:t>Lauka apraksts</w:t>
            </w:r>
          </w:p>
        </w:tc>
      </w:tr>
      <w:tr w:rsidR="00184910" w:rsidRPr="006B7C1B" w14:paraId="6EED4C87" w14:textId="77777777" w:rsidTr="00184910">
        <w:tc>
          <w:tcPr>
            <w:tcW w:w="2142" w:type="pct"/>
          </w:tcPr>
          <w:p w14:paraId="17719F78" w14:textId="77777777" w:rsidR="00184910" w:rsidRPr="006B7C1B" w:rsidRDefault="00184910" w:rsidP="007C4064">
            <w:pPr>
              <w:rPr>
                <w:lang w:eastAsia="lv-LV"/>
              </w:rPr>
            </w:pPr>
            <w:r w:rsidRPr="006B7C1B">
              <w:t>Rakstu skaits Jaunumu sarakstā</w:t>
            </w:r>
          </w:p>
        </w:tc>
        <w:tc>
          <w:tcPr>
            <w:tcW w:w="2858" w:type="pct"/>
          </w:tcPr>
          <w:p w14:paraId="7CFF730A" w14:textId="77777777" w:rsidR="00184910" w:rsidRPr="006B7C1B" w:rsidRDefault="00184910" w:rsidP="00926C3A">
            <w:pPr>
              <w:rPr>
                <w:lang w:eastAsia="lv-LV"/>
              </w:rPr>
            </w:pPr>
            <w:r w:rsidRPr="006B7C1B">
              <w:rPr>
                <w:lang w:eastAsia="lv-LV"/>
              </w:rPr>
              <w:t>Rakstu skaits</w:t>
            </w:r>
            <w:r w:rsidR="00BA5F0C" w:rsidRPr="006B7C1B">
              <w:rPr>
                <w:lang w:eastAsia="lv-LV"/>
              </w:rPr>
              <w:t>,</w:t>
            </w:r>
            <w:r w:rsidRPr="006B7C1B">
              <w:rPr>
                <w:lang w:eastAsia="lv-LV"/>
              </w:rPr>
              <w:t xml:space="preserve"> ko attēlot Jaunumu sarakstā</w:t>
            </w:r>
            <w:r w:rsidR="00926C3A" w:rsidRPr="006B7C1B">
              <w:rPr>
                <w:lang w:eastAsia="lv-LV"/>
              </w:rPr>
              <w:t>.</w:t>
            </w:r>
            <w:r w:rsidRPr="006B7C1B">
              <w:rPr>
                <w:lang w:eastAsia="lv-LV"/>
              </w:rPr>
              <w:t xml:space="preserve"> </w:t>
            </w:r>
            <w:r w:rsidR="00926C3A" w:rsidRPr="006B7C1B">
              <w:rPr>
                <w:lang w:eastAsia="lv-LV"/>
              </w:rPr>
              <w:t>J</w:t>
            </w:r>
            <w:r w:rsidRPr="006B7C1B">
              <w:rPr>
                <w:lang w:eastAsia="lv-LV"/>
              </w:rPr>
              <w:t>a rakstu skaits pārsniegs norādīto, tad pārējie tiks attēloti Rakstu arhīvā</w:t>
            </w:r>
            <w:r w:rsidR="00217464" w:rsidRPr="006B7C1B">
              <w:rPr>
                <w:lang w:eastAsia="lv-LV"/>
              </w:rPr>
              <w:t>.</w:t>
            </w:r>
          </w:p>
        </w:tc>
      </w:tr>
      <w:tr w:rsidR="00184910" w:rsidRPr="006B7C1B" w14:paraId="3379E6F4" w14:textId="77777777" w:rsidTr="00184910">
        <w:tc>
          <w:tcPr>
            <w:tcW w:w="2142" w:type="pct"/>
          </w:tcPr>
          <w:p w14:paraId="209DC7AA" w14:textId="77777777" w:rsidR="00184910" w:rsidRPr="006B7C1B" w:rsidRDefault="00184910" w:rsidP="007C4064">
            <w:pPr>
              <w:rPr>
                <w:lang w:eastAsia="lv-LV"/>
              </w:rPr>
            </w:pPr>
            <w:r w:rsidRPr="006B7C1B">
              <w:t>Rakstu skaits Jaunumu par ģeoproduktiem sarakstā</w:t>
            </w:r>
          </w:p>
        </w:tc>
        <w:tc>
          <w:tcPr>
            <w:tcW w:w="2858" w:type="pct"/>
          </w:tcPr>
          <w:p w14:paraId="60017888" w14:textId="77777777" w:rsidR="00184910" w:rsidRPr="006B7C1B" w:rsidRDefault="00184910" w:rsidP="00926C3A">
            <w:pPr>
              <w:rPr>
                <w:lang w:eastAsia="lv-LV"/>
              </w:rPr>
            </w:pPr>
            <w:r w:rsidRPr="006B7C1B">
              <w:rPr>
                <w:lang w:eastAsia="lv-LV"/>
              </w:rPr>
              <w:t>Rakstu skaits</w:t>
            </w:r>
            <w:r w:rsidR="00BA5F0C" w:rsidRPr="006B7C1B">
              <w:rPr>
                <w:lang w:eastAsia="lv-LV"/>
              </w:rPr>
              <w:t>,</w:t>
            </w:r>
            <w:r w:rsidRPr="006B7C1B">
              <w:rPr>
                <w:lang w:eastAsia="lv-LV"/>
              </w:rPr>
              <w:t xml:space="preserve"> ko attēlot Jaunumu</w:t>
            </w:r>
            <w:r w:rsidR="00926C3A" w:rsidRPr="006B7C1B">
              <w:rPr>
                <w:lang w:eastAsia="lv-LV"/>
              </w:rPr>
              <w:t xml:space="preserve"> par ģeoproduktiem</w:t>
            </w:r>
            <w:r w:rsidRPr="006B7C1B">
              <w:rPr>
                <w:lang w:eastAsia="lv-LV"/>
              </w:rPr>
              <w:t xml:space="preserve"> sarakstā</w:t>
            </w:r>
            <w:r w:rsidR="00926C3A" w:rsidRPr="006B7C1B">
              <w:rPr>
                <w:lang w:eastAsia="lv-LV"/>
              </w:rPr>
              <w:t>. J</w:t>
            </w:r>
            <w:r w:rsidRPr="006B7C1B">
              <w:rPr>
                <w:lang w:eastAsia="lv-LV"/>
              </w:rPr>
              <w:t>a rakstu skaits pārsniegs norādīto, tad pārējie tiks attēloti Rakstu arhīvā</w:t>
            </w:r>
            <w:r w:rsidR="00217464" w:rsidRPr="006B7C1B">
              <w:rPr>
                <w:lang w:eastAsia="lv-LV"/>
              </w:rPr>
              <w:t>.</w:t>
            </w:r>
          </w:p>
        </w:tc>
      </w:tr>
    </w:tbl>
    <w:p w14:paraId="669DE78B" w14:textId="77777777" w:rsidR="00F80F63" w:rsidRDefault="00F80F63" w:rsidP="00CF4455">
      <w:pPr>
        <w:rPr>
          <w:lang w:eastAsia="lv-LV"/>
        </w:rPr>
      </w:pPr>
    </w:p>
    <w:p w14:paraId="52C8B595" w14:textId="77777777" w:rsidR="002E46E1" w:rsidRPr="006B7C1B" w:rsidRDefault="002E46E1" w:rsidP="002E46E1">
      <w:pPr>
        <w:pStyle w:val="Heading1"/>
        <w:jc w:val="both"/>
      </w:pPr>
      <w:bookmarkStart w:id="190" w:name="_Toc444523571"/>
      <w:r w:rsidRPr="006B7C1B">
        <w:t>Ģeop</w:t>
      </w:r>
      <w:r>
        <w:t>roduktu</w:t>
      </w:r>
      <w:r w:rsidRPr="006B7C1B">
        <w:t xml:space="preserve"> administratora darba vieta</w:t>
      </w:r>
      <w:bookmarkEnd w:id="190"/>
    </w:p>
    <w:p w14:paraId="78EAF928" w14:textId="77777777" w:rsidR="002E46E1" w:rsidRPr="006B7C1B" w:rsidRDefault="002E46E1" w:rsidP="002E46E1">
      <w:pPr>
        <w:pStyle w:val="Heading2"/>
        <w:jc w:val="both"/>
      </w:pPr>
      <w:bookmarkStart w:id="191" w:name="_Toc444523572"/>
      <w:r w:rsidRPr="006B7C1B">
        <w:t>Ģeoportāls</w:t>
      </w:r>
      <w:bookmarkEnd w:id="191"/>
    </w:p>
    <w:p w14:paraId="6965602D" w14:textId="77777777" w:rsidR="002E46E1" w:rsidRPr="006B7C1B" w:rsidRDefault="002E46E1" w:rsidP="002E46E1">
      <w:pPr>
        <w:pStyle w:val="Heading3"/>
        <w:jc w:val="both"/>
      </w:pPr>
      <w:bookmarkStart w:id="192" w:name="_Toc444523573"/>
      <w:r w:rsidRPr="006B7C1B">
        <w:t>Pieteikties darba vietā caur VISS</w:t>
      </w:r>
      <w:bookmarkEnd w:id="192"/>
    </w:p>
    <w:p w14:paraId="712786DF" w14:textId="1A1F3D18" w:rsidR="002E46E1" w:rsidRPr="006B7C1B" w:rsidRDefault="002E46E1" w:rsidP="002E46E1">
      <w:pPr>
        <w:spacing w:line="360" w:lineRule="auto"/>
        <w:jc w:val="both"/>
      </w:pPr>
      <w:r w:rsidRPr="006B7C1B">
        <w:t>Navigācija:</w:t>
      </w:r>
      <w:r>
        <w:t xml:space="preserve"> </w:t>
      </w:r>
      <w:hyperlink r:id="rId43" w:history="1">
        <w:r w:rsidR="00516B35" w:rsidRPr="00A8525E">
          <w:rPr>
            <w:rStyle w:val="Hyperlink"/>
          </w:rPr>
          <w:t>https://viss.gov.lv/</w:t>
        </w:r>
      </w:hyperlink>
      <w:r w:rsidRPr="006B7C1B">
        <w:t xml:space="preserve"> </w:t>
      </w:r>
      <w:r w:rsidRPr="006B7C1B">
        <w:sym w:font="Wingdings" w:char="F0E0"/>
      </w:r>
      <w:r w:rsidRPr="006B7C1B">
        <w:t xml:space="preserve"> Autorizācija.</w:t>
      </w:r>
    </w:p>
    <w:p w14:paraId="146E01C4" w14:textId="3B777412" w:rsidR="002E46E1" w:rsidRPr="006B7C1B" w:rsidRDefault="002E46E1" w:rsidP="002E46E1">
      <w:pPr>
        <w:spacing w:line="360" w:lineRule="auto"/>
        <w:jc w:val="both"/>
      </w:pPr>
      <w:r w:rsidRPr="006B7C1B">
        <w:t>Lai pieteiktos darba vietā, Ģeop</w:t>
      </w:r>
      <w:r>
        <w:t>roduktu</w:t>
      </w:r>
      <w:r w:rsidRPr="006B7C1B">
        <w:t xml:space="preserve"> administratoram jābūt reģistrētam PFAS AUTH modulī.</w:t>
      </w:r>
    </w:p>
    <w:p w14:paraId="5B466D48" w14:textId="77777777" w:rsidR="002E46E1" w:rsidRPr="006B7C1B" w:rsidRDefault="002E46E1" w:rsidP="002E46E1">
      <w:pPr>
        <w:spacing w:line="360" w:lineRule="auto"/>
        <w:jc w:val="both"/>
      </w:pPr>
      <w:r w:rsidRPr="006B7C1B">
        <w:t>Darbību secība:</w:t>
      </w:r>
    </w:p>
    <w:p w14:paraId="37DB3C06" w14:textId="77777777" w:rsidR="002E46E1" w:rsidRPr="006B7C1B" w:rsidRDefault="002E46E1" w:rsidP="001334B1">
      <w:pPr>
        <w:pStyle w:val="ListParagraph"/>
        <w:numPr>
          <w:ilvl w:val="0"/>
          <w:numId w:val="318"/>
        </w:numPr>
        <w:spacing w:line="360" w:lineRule="auto"/>
        <w:jc w:val="both"/>
      </w:pPr>
      <w:r w:rsidRPr="006B7C1B">
        <w:t xml:space="preserve">Ģeoportāla administrators </w:t>
      </w:r>
      <w:r w:rsidRPr="006B7C1B">
        <w:rPr>
          <w:bCs/>
          <w:color w:val="000000"/>
          <w:lang w:eastAsia="zh-CN"/>
        </w:rPr>
        <w:t xml:space="preserve">ienāk </w:t>
      </w:r>
      <w:r w:rsidRPr="006B7C1B">
        <w:t>Valsts informācijas sistēmu savietotājā (VISS) un izvēlās autorizēties.</w:t>
      </w:r>
    </w:p>
    <w:p w14:paraId="709A75FD" w14:textId="77777777" w:rsidR="002E46E1" w:rsidRPr="006B7C1B" w:rsidRDefault="002E46E1" w:rsidP="001334B1">
      <w:pPr>
        <w:pStyle w:val="ListParagraph"/>
        <w:numPr>
          <w:ilvl w:val="0"/>
          <w:numId w:val="318"/>
        </w:numPr>
        <w:spacing w:line="360" w:lineRule="auto"/>
        <w:jc w:val="both"/>
      </w:pPr>
      <w:r w:rsidRPr="006B7C1B">
        <w:t>Ievada autentifikācijas rekvizītus un izvēlas Iespēju pieteikties.</w:t>
      </w:r>
    </w:p>
    <w:p w14:paraId="70AD5382" w14:textId="77777777" w:rsidR="002E46E1" w:rsidRPr="006B7C1B" w:rsidRDefault="002E46E1" w:rsidP="001334B1">
      <w:pPr>
        <w:pStyle w:val="ListParagraph"/>
        <w:numPr>
          <w:ilvl w:val="0"/>
          <w:numId w:val="318"/>
        </w:numPr>
        <w:spacing w:line="360" w:lineRule="auto"/>
        <w:jc w:val="both"/>
      </w:pPr>
      <w:r w:rsidRPr="006B7C1B">
        <w:rPr>
          <w:bCs/>
          <w:color w:val="000000"/>
          <w:lang w:eastAsia="zh-CN"/>
        </w:rPr>
        <w:t>Autentifikācijas rekvizīti tiek pārbaudīti PFAS AUTH modulī.</w:t>
      </w:r>
    </w:p>
    <w:p w14:paraId="446991F2" w14:textId="77777777" w:rsidR="002E46E1" w:rsidRDefault="002E46E1" w:rsidP="001334B1">
      <w:pPr>
        <w:pStyle w:val="ListParagraph"/>
        <w:numPr>
          <w:ilvl w:val="0"/>
          <w:numId w:val="318"/>
        </w:numPr>
        <w:spacing w:line="360" w:lineRule="auto"/>
        <w:jc w:val="both"/>
        <w:rPr>
          <w:bCs/>
          <w:color w:val="000000"/>
          <w:lang w:eastAsia="zh-CN"/>
        </w:rPr>
      </w:pPr>
      <w:r w:rsidRPr="006B7C1B">
        <w:rPr>
          <w:bCs/>
          <w:color w:val="000000"/>
          <w:lang w:eastAsia="zh-CN"/>
        </w:rPr>
        <w:t>Ja autentifikācija bijusi veiksmīga, VISS atver sākuma lapu autorizētam lietotājam.</w:t>
      </w:r>
    </w:p>
    <w:p w14:paraId="478579FC" w14:textId="472CCEE0" w:rsidR="0080522F" w:rsidRPr="0080522F" w:rsidRDefault="00E73D87" w:rsidP="0080522F">
      <w:pPr>
        <w:pStyle w:val="ListParagraph"/>
        <w:numPr>
          <w:ilvl w:val="0"/>
          <w:numId w:val="318"/>
        </w:numPr>
        <w:rPr>
          <w:lang w:eastAsia="zh-CN"/>
        </w:rPr>
      </w:pPr>
      <w:r>
        <w:rPr>
          <w:lang w:eastAsia="zh-CN"/>
        </w:rPr>
        <w:t>Lietotājs atvēr Ģeoportāla sākumlapu.</w:t>
      </w:r>
    </w:p>
    <w:p w14:paraId="2110C429" w14:textId="77777777" w:rsidR="002E46E1" w:rsidRPr="006B7C1B" w:rsidRDefault="002E46E1" w:rsidP="001334B1">
      <w:pPr>
        <w:pStyle w:val="ListParagraph"/>
        <w:numPr>
          <w:ilvl w:val="0"/>
          <w:numId w:val="318"/>
        </w:numPr>
        <w:spacing w:line="360" w:lineRule="auto"/>
        <w:jc w:val="both"/>
        <w:rPr>
          <w:bCs/>
          <w:color w:val="000000"/>
          <w:lang w:eastAsia="zh-CN"/>
        </w:rPr>
      </w:pPr>
      <w:r w:rsidRPr="006B7C1B">
        <w:t xml:space="preserve">Izvēlas iespēju atvērt </w:t>
      </w:r>
      <w:r w:rsidRPr="006B7C1B">
        <w:rPr>
          <w:bCs/>
          <w:color w:val="000000"/>
          <w:lang w:eastAsia="zh-CN"/>
        </w:rPr>
        <w:t>Ģeoportāla Administrēšanas daļu</w:t>
      </w:r>
      <w:r>
        <w:rPr>
          <w:bCs/>
          <w:color w:val="000000"/>
          <w:lang w:eastAsia="zh-CN"/>
        </w:rPr>
        <w:t xml:space="preserve">, kas atrodas zem ikonas </w:t>
      </w:r>
      <w:r>
        <w:rPr>
          <w:noProof/>
        </w:rPr>
        <w:drawing>
          <wp:inline distT="0" distB="0" distL="0" distR="0" wp14:anchorId="181FDE81" wp14:editId="19A7B11D">
            <wp:extent cx="4095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575" cy="257175"/>
                    </a:xfrm>
                    <a:prstGeom prst="rect">
                      <a:avLst/>
                    </a:prstGeom>
                  </pic:spPr>
                </pic:pic>
              </a:graphicData>
            </a:graphic>
          </wp:inline>
        </w:drawing>
      </w:r>
      <w:r w:rsidRPr="006B7C1B">
        <w:rPr>
          <w:bCs/>
          <w:color w:val="000000"/>
          <w:lang w:eastAsia="zh-CN"/>
        </w:rPr>
        <w:t>.</w:t>
      </w:r>
    </w:p>
    <w:p w14:paraId="1B422B2B" w14:textId="70ACB2C6" w:rsidR="002E46E1" w:rsidRPr="006B7C1B" w:rsidRDefault="002E46E1" w:rsidP="001334B1">
      <w:pPr>
        <w:pStyle w:val="ListParagraph"/>
        <w:numPr>
          <w:ilvl w:val="0"/>
          <w:numId w:val="318"/>
        </w:numPr>
        <w:spacing w:line="360" w:lineRule="auto"/>
        <w:jc w:val="both"/>
        <w:rPr>
          <w:bCs/>
          <w:color w:val="000000"/>
          <w:lang w:eastAsia="zh-CN"/>
        </w:rPr>
      </w:pPr>
      <w:r w:rsidRPr="006B7C1B">
        <w:rPr>
          <w:bCs/>
          <w:color w:val="000000"/>
          <w:lang w:eastAsia="zh-CN"/>
        </w:rPr>
        <w:t xml:space="preserve">Atbilstoši autentifikācijas rekvizītiem Ģeoportāls atver </w:t>
      </w:r>
      <w:r>
        <w:rPr>
          <w:bCs/>
          <w:color w:val="000000"/>
          <w:lang w:eastAsia="zh-CN"/>
        </w:rPr>
        <w:t>Ģeoportāla administratora</w:t>
      </w:r>
      <w:r w:rsidRPr="006B7C1B">
        <w:rPr>
          <w:bCs/>
          <w:color w:val="000000"/>
          <w:lang w:eastAsia="zh-CN"/>
        </w:rPr>
        <w:t xml:space="preserve"> darba vietas sākumlapu</w:t>
      </w:r>
      <w:r w:rsidR="00F61CC8">
        <w:rPr>
          <w:bCs/>
          <w:color w:val="000000"/>
          <w:lang w:eastAsia="zh-CN"/>
        </w:rPr>
        <w:t>.</w:t>
      </w:r>
    </w:p>
    <w:p w14:paraId="547ED508" w14:textId="2F78B51E" w:rsidR="002E46E1" w:rsidRPr="006B7C1B" w:rsidRDefault="002E46E1" w:rsidP="002E46E1">
      <w:pPr>
        <w:pStyle w:val="Heading3"/>
        <w:jc w:val="both"/>
      </w:pPr>
      <w:bookmarkStart w:id="193" w:name="_Toc444523574"/>
      <w:r w:rsidRPr="006B7C1B">
        <w:t>Pieteikties darba vietā caur Ģeoportāla publisko daļu</w:t>
      </w:r>
      <w:bookmarkEnd w:id="193"/>
    </w:p>
    <w:p w14:paraId="20BF6787" w14:textId="77777777" w:rsidR="002E46E1" w:rsidRPr="006B7C1B" w:rsidRDefault="002E46E1" w:rsidP="002E46E1">
      <w:pPr>
        <w:spacing w:line="360" w:lineRule="auto"/>
        <w:jc w:val="both"/>
      </w:pPr>
      <w:r w:rsidRPr="006B7C1B">
        <w:t xml:space="preserve">Navigācija: Ģeoportāla publiskā daļa </w:t>
      </w:r>
      <w:r w:rsidRPr="006B7C1B">
        <w:sym w:font="Wingdings" w:char="F0E0"/>
      </w:r>
      <w:r w:rsidRPr="006B7C1B">
        <w:t xml:space="preserve"> Galvenes labā puse </w:t>
      </w:r>
      <w:r>
        <w:t>Mana darba vieta</w:t>
      </w:r>
      <w:r w:rsidRPr="006B7C1B">
        <w:t>.</w:t>
      </w:r>
    </w:p>
    <w:p w14:paraId="69F374CA" w14:textId="77777777" w:rsidR="002E46E1" w:rsidRPr="006B7C1B" w:rsidRDefault="002E46E1" w:rsidP="002E46E1">
      <w:pPr>
        <w:spacing w:line="360" w:lineRule="auto"/>
        <w:jc w:val="both"/>
      </w:pPr>
      <w:r w:rsidRPr="006B7C1B">
        <w:lastRenderedPageBreak/>
        <w:t>Lai pieteiktos darba vietā, Ģeoportāla administratoram jābūt reģistrētam PFAS AUTH modulī.</w:t>
      </w:r>
    </w:p>
    <w:p w14:paraId="3BD465EA" w14:textId="77777777" w:rsidR="002E46E1" w:rsidRPr="006B7C1B" w:rsidRDefault="002E46E1" w:rsidP="002E46E1">
      <w:pPr>
        <w:spacing w:line="360" w:lineRule="auto"/>
        <w:jc w:val="both"/>
      </w:pPr>
      <w:r w:rsidRPr="006B7C1B">
        <w:t>Darbību secība:</w:t>
      </w:r>
    </w:p>
    <w:p w14:paraId="5E569780" w14:textId="51B45106" w:rsidR="002E46E1" w:rsidRPr="006B7C1B" w:rsidRDefault="002E46E1" w:rsidP="001334B1">
      <w:pPr>
        <w:pStyle w:val="ListParagraph"/>
        <w:numPr>
          <w:ilvl w:val="0"/>
          <w:numId w:val="319"/>
        </w:numPr>
        <w:spacing w:line="360" w:lineRule="auto"/>
        <w:jc w:val="both"/>
        <w:rPr>
          <w:bCs/>
          <w:color w:val="000000"/>
          <w:lang w:eastAsia="zh-CN"/>
        </w:rPr>
      </w:pPr>
      <w:r w:rsidRPr="006B7C1B">
        <w:t>Ģeop</w:t>
      </w:r>
      <w:r>
        <w:t>roduktu</w:t>
      </w:r>
      <w:r w:rsidRPr="006B7C1B">
        <w:t xml:space="preserve"> administrators </w:t>
      </w:r>
      <w:r w:rsidRPr="006B7C1B">
        <w:rPr>
          <w:bCs/>
          <w:color w:val="000000"/>
          <w:lang w:eastAsia="zh-CN"/>
        </w:rPr>
        <w:t>ienāk Valsts vienotajā ģeotelpiskās informācijas portālā.</w:t>
      </w:r>
    </w:p>
    <w:p w14:paraId="3AFEED01" w14:textId="77777777" w:rsidR="002E46E1" w:rsidRPr="006B7C1B" w:rsidRDefault="002E46E1" w:rsidP="001334B1">
      <w:pPr>
        <w:pStyle w:val="ListParagraph"/>
        <w:numPr>
          <w:ilvl w:val="0"/>
          <w:numId w:val="319"/>
        </w:numPr>
        <w:spacing w:line="360" w:lineRule="auto"/>
        <w:jc w:val="both"/>
      </w:pPr>
      <w:r w:rsidRPr="006B7C1B">
        <w:t>Izvēlas pieteikties</w:t>
      </w:r>
      <w:r>
        <w:t>, nospiežot saiti Mana darba vieta</w:t>
      </w:r>
      <w:r w:rsidRPr="006B7C1B">
        <w:t>, kā rezultātā tiek atvērts modālais logs, kurā ir iespējams izvēlēties autorizācijas līdzekli.</w:t>
      </w:r>
    </w:p>
    <w:p w14:paraId="60D72198" w14:textId="59CF6459" w:rsidR="002E46E1" w:rsidRPr="006B7C1B" w:rsidRDefault="002E46E1" w:rsidP="001334B1">
      <w:pPr>
        <w:pStyle w:val="ListParagraph"/>
        <w:numPr>
          <w:ilvl w:val="0"/>
          <w:numId w:val="319"/>
        </w:numPr>
        <w:spacing w:line="360" w:lineRule="auto"/>
        <w:jc w:val="both"/>
      </w:pPr>
      <w:r w:rsidRPr="006B7C1B">
        <w:t>Lai pieteiktos Ģeop</w:t>
      </w:r>
      <w:r>
        <w:t>roduktu</w:t>
      </w:r>
      <w:r w:rsidRPr="006B7C1B">
        <w:t xml:space="preserve"> administratora darba vietā, </w:t>
      </w:r>
      <w:r w:rsidR="00AF19FC">
        <w:t xml:space="preserve">sadaļā </w:t>
      </w:r>
      <w:r w:rsidR="00AF19FC" w:rsidRPr="00AF19FC">
        <w:t>“</w:t>
      </w:r>
      <w:r w:rsidR="00AF19FC" w:rsidRPr="00AF19FC">
        <w:rPr>
          <w:color w:val="000000"/>
          <w:shd w:val="clear" w:color="auto" w:fill="FFFFFF"/>
        </w:rPr>
        <w:t>Valsts vai pašvaldību iestādei</w:t>
      </w:r>
      <w:r w:rsidR="00AF19FC" w:rsidRPr="00AF19FC">
        <w:t xml:space="preserve">” </w:t>
      </w:r>
      <w:r w:rsidRPr="006B7C1B">
        <w:t>izvēlas VISS autorizāciju, kā rezultātā tiek atvērts VISS autentifikācijas veida izvēles logs.</w:t>
      </w:r>
    </w:p>
    <w:p w14:paraId="3830A314" w14:textId="77777777" w:rsidR="002E46E1" w:rsidRPr="006B7C1B" w:rsidRDefault="002E46E1" w:rsidP="001334B1">
      <w:pPr>
        <w:pStyle w:val="ListParagraph"/>
        <w:numPr>
          <w:ilvl w:val="0"/>
          <w:numId w:val="319"/>
        </w:numPr>
        <w:spacing w:line="360" w:lineRule="auto"/>
        <w:jc w:val="both"/>
      </w:pPr>
      <w:r w:rsidRPr="006B7C1B">
        <w:t>Ievada autentifikācijas rekvizītus un izvēlas iespēju pieteikties.</w:t>
      </w:r>
    </w:p>
    <w:p w14:paraId="3CED0E75" w14:textId="77777777" w:rsidR="002E46E1" w:rsidRPr="006B7C1B" w:rsidRDefault="002E46E1" w:rsidP="001334B1">
      <w:pPr>
        <w:pStyle w:val="ListParagraph"/>
        <w:numPr>
          <w:ilvl w:val="0"/>
          <w:numId w:val="319"/>
        </w:numPr>
        <w:spacing w:line="360" w:lineRule="auto"/>
        <w:jc w:val="both"/>
      </w:pPr>
      <w:r w:rsidRPr="006B7C1B">
        <w:rPr>
          <w:bCs/>
          <w:color w:val="000000"/>
          <w:lang w:eastAsia="zh-CN"/>
        </w:rPr>
        <w:t>Tiek veikta autentifikācijas rekvizītu pārbaude.</w:t>
      </w:r>
    </w:p>
    <w:p w14:paraId="6D507053" w14:textId="77777777" w:rsidR="002E46E1" w:rsidRPr="006B7C1B" w:rsidRDefault="002E46E1" w:rsidP="001334B1">
      <w:pPr>
        <w:pStyle w:val="ListParagraph"/>
        <w:numPr>
          <w:ilvl w:val="0"/>
          <w:numId w:val="319"/>
        </w:numPr>
        <w:spacing w:line="360" w:lineRule="auto"/>
        <w:jc w:val="both"/>
      </w:pPr>
      <w:r w:rsidRPr="006B7C1B">
        <w:rPr>
          <w:bCs/>
          <w:color w:val="000000"/>
          <w:lang w:eastAsia="zh-CN"/>
        </w:rPr>
        <w:t>Ja autentifikācija bijusi veiksmīga, tiek atvērta Ģeop</w:t>
      </w:r>
      <w:r>
        <w:rPr>
          <w:bCs/>
          <w:color w:val="000000"/>
          <w:lang w:eastAsia="zh-CN"/>
        </w:rPr>
        <w:t>roduktu</w:t>
      </w:r>
      <w:r w:rsidRPr="006B7C1B">
        <w:rPr>
          <w:bCs/>
          <w:color w:val="000000"/>
          <w:lang w:eastAsia="zh-CN"/>
        </w:rPr>
        <w:t xml:space="preserve"> publiskās daļas sākuma lapa, kurai galvenē ir pieejams </w:t>
      </w:r>
      <w:r>
        <w:rPr>
          <w:bCs/>
          <w:color w:val="000000"/>
          <w:lang w:eastAsia="zh-CN"/>
        </w:rPr>
        <w:t xml:space="preserve">ikonas veida pasūtījumu grozs un ikona </w:t>
      </w:r>
      <w:r>
        <w:rPr>
          <w:noProof/>
        </w:rPr>
        <w:drawing>
          <wp:inline distT="0" distB="0" distL="0" distR="0" wp14:anchorId="46B5712A" wp14:editId="39C32D4D">
            <wp:extent cx="4095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575" cy="257175"/>
                    </a:xfrm>
                    <a:prstGeom prst="rect">
                      <a:avLst/>
                    </a:prstGeom>
                  </pic:spPr>
                </pic:pic>
              </a:graphicData>
            </a:graphic>
          </wp:inline>
        </w:drawing>
      </w:r>
      <w:r>
        <w:rPr>
          <w:bCs/>
          <w:color w:val="000000"/>
          <w:lang w:eastAsia="zh-CN"/>
        </w:rPr>
        <w:t xml:space="preserve"> zem kuras ir pieejams Mans konts, saite uz Administrēšanas daļu un iespēja Beigt darbu</w:t>
      </w:r>
      <w:r w:rsidRPr="006B7C1B">
        <w:rPr>
          <w:bCs/>
          <w:color w:val="000000"/>
          <w:lang w:eastAsia="zh-CN"/>
        </w:rPr>
        <w:t>.</w:t>
      </w:r>
    </w:p>
    <w:p w14:paraId="41F2077B" w14:textId="77777777" w:rsidR="002E46E1" w:rsidRPr="006B7C1B" w:rsidRDefault="002E46E1" w:rsidP="001334B1">
      <w:pPr>
        <w:pStyle w:val="ListParagraph"/>
        <w:numPr>
          <w:ilvl w:val="0"/>
          <w:numId w:val="319"/>
        </w:numPr>
        <w:spacing w:line="360" w:lineRule="auto"/>
        <w:jc w:val="both"/>
        <w:rPr>
          <w:bCs/>
          <w:color w:val="000000"/>
          <w:lang w:eastAsia="zh-CN"/>
        </w:rPr>
      </w:pPr>
      <w:r>
        <w:rPr>
          <w:bCs/>
          <w:color w:val="000000"/>
          <w:lang w:eastAsia="zh-CN"/>
        </w:rPr>
        <w:t>Lietotājs</w:t>
      </w:r>
      <w:r w:rsidRPr="006B7C1B">
        <w:rPr>
          <w:bCs/>
          <w:color w:val="000000"/>
          <w:lang w:eastAsia="zh-CN"/>
        </w:rPr>
        <w:t xml:space="preserve">, izvēlās saiti Administrēšana, lai atvērtu </w:t>
      </w:r>
      <w:r>
        <w:rPr>
          <w:bCs/>
          <w:color w:val="000000"/>
          <w:lang w:eastAsia="zh-CN"/>
        </w:rPr>
        <w:t xml:space="preserve">Ģeoproduktu administratora </w:t>
      </w:r>
      <w:r w:rsidRPr="006B7C1B">
        <w:rPr>
          <w:bCs/>
          <w:color w:val="000000"/>
          <w:lang w:eastAsia="zh-CN"/>
        </w:rPr>
        <w:t>darba vietas sākumlapu.</w:t>
      </w:r>
    </w:p>
    <w:p w14:paraId="7D15BFBD" w14:textId="77777777" w:rsidR="002E46E1" w:rsidRPr="006B7C1B" w:rsidRDefault="002E46E1" w:rsidP="002E46E1">
      <w:pPr>
        <w:pStyle w:val="Heading2"/>
      </w:pPr>
      <w:bookmarkStart w:id="194" w:name="_Toc444523575"/>
      <w:r w:rsidRPr="006B7C1B">
        <w:t>Ģeoproduktu un pasūtījumu modulis</w:t>
      </w:r>
      <w:bookmarkEnd w:id="194"/>
    </w:p>
    <w:p w14:paraId="4669AF7E" w14:textId="77777777" w:rsidR="0010414D" w:rsidRPr="006B7C1B" w:rsidRDefault="0010414D" w:rsidP="0010414D">
      <w:pPr>
        <w:pStyle w:val="Heading3"/>
        <w:jc w:val="both"/>
      </w:pPr>
      <w:bookmarkStart w:id="195" w:name="_Toc444523576"/>
      <w:r w:rsidRPr="006B7C1B">
        <w:t xml:space="preserve">Publicēt </w:t>
      </w:r>
      <w:r>
        <w:t>ģ</w:t>
      </w:r>
      <w:r w:rsidRPr="006B7C1B">
        <w:t>eoproduktu</w:t>
      </w:r>
      <w:bookmarkEnd w:id="195"/>
    </w:p>
    <w:p w14:paraId="5F7E5C19" w14:textId="77777777" w:rsidR="0010414D" w:rsidRPr="006B7C1B" w:rsidRDefault="0010414D" w:rsidP="0010414D">
      <w:pPr>
        <w:pStyle w:val="Sarakstsarnumerciju"/>
        <w:numPr>
          <w:ilvl w:val="0"/>
          <w:numId w:val="0"/>
        </w:num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saraksts vai ģeoprodukta kartiņa.</w:t>
      </w:r>
    </w:p>
    <w:p w14:paraId="0DA0176F" w14:textId="3EE2669B" w:rsidR="0010414D" w:rsidRPr="006B7C1B" w:rsidRDefault="0010414D" w:rsidP="0010414D">
      <w:pPr>
        <w:pStyle w:val="Sarakstsarnumerciju"/>
        <w:numPr>
          <w:ilvl w:val="0"/>
          <w:numId w:val="0"/>
        </w:numPr>
        <w:spacing w:line="360" w:lineRule="auto"/>
        <w:jc w:val="both"/>
      </w:pPr>
      <w:r w:rsidRPr="006B7C1B">
        <w:t>Lai publicētu ģeoproduktu, ir jābūt pieejamam ģeoproduktam statusā „Jauns”</w:t>
      </w:r>
      <w:r w:rsidR="002E068C">
        <w:t xml:space="preserve"> vai “Nav publicēts”</w:t>
      </w:r>
      <w:r w:rsidRPr="006B7C1B">
        <w:t>. Pēc publicēšanas ģeoprodukts tiks attēlots Ģeoportāla publiskajā daļā datu pieprasītājam</w:t>
      </w:r>
      <w:r>
        <w:t xml:space="preserve"> sākot ar norādīto publicēšanas datumu</w:t>
      </w:r>
      <w:r w:rsidRPr="006B7C1B">
        <w:t>.</w:t>
      </w:r>
      <w:r w:rsidR="002E068C">
        <w:t xml:space="preserve"> Ģeoproduktu kartiņā ģeoproduktu administrator</w:t>
      </w:r>
      <w:r w:rsidR="00274287">
        <w:t>s</w:t>
      </w:r>
      <w:r w:rsidR="002E068C">
        <w:t xml:space="preserve"> </w:t>
      </w:r>
      <w:r w:rsidR="00274287">
        <w:t>(</w:t>
      </w:r>
      <w:r w:rsidR="002E068C">
        <w:t>vārds, uzvārds un iestāde</w:t>
      </w:r>
      <w:r w:rsidR="00274287">
        <w:t>)</w:t>
      </w:r>
      <w:r w:rsidR="002E068C">
        <w:t xml:space="preserve"> tiks atspoguļots, kā pēdējo izmaiņu veicējs.</w:t>
      </w:r>
    </w:p>
    <w:p w14:paraId="51AFA376" w14:textId="77777777" w:rsidR="0010414D" w:rsidRPr="006B7C1B" w:rsidRDefault="0010414D" w:rsidP="0010414D">
      <w:pPr>
        <w:pStyle w:val="Sarakstsarnumerciju"/>
        <w:numPr>
          <w:ilvl w:val="0"/>
          <w:numId w:val="0"/>
        </w:numPr>
        <w:spacing w:line="360" w:lineRule="auto"/>
        <w:jc w:val="both"/>
      </w:pPr>
      <w:r w:rsidRPr="006B7C1B">
        <w:t>Darbību secība:</w:t>
      </w:r>
    </w:p>
    <w:p w14:paraId="5A1ED12A" w14:textId="77777777" w:rsidR="0010414D" w:rsidRPr="006B7C1B" w:rsidRDefault="0010414D" w:rsidP="001334B1">
      <w:pPr>
        <w:pStyle w:val="Sarakstsarnumerciju"/>
        <w:numPr>
          <w:ilvl w:val="0"/>
          <w:numId w:val="320"/>
        </w:numPr>
        <w:spacing w:line="360" w:lineRule="auto"/>
        <w:jc w:val="both"/>
      </w:pPr>
      <w:r w:rsidRPr="006B7C1B">
        <w:t>Lietotājs izvēlas iespēju publicēt ģeoproduktu:</w:t>
      </w:r>
    </w:p>
    <w:p w14:paraId="6B4B164A" w14:textId="77777777" w:rsidR="0010414D" w:rsidRPr="006B7C1B" w:rsidRDefault="0010414D" w:rsidP="001334B1">
      <w:pPr>
        <w:pStyle w:val="Sarakstsarnumerciju"/>
        <w:numPr>
          <w:ilvl w:val="1"/>
          <w:numId w:val="320"/>
        </w:numPr>
        <w:spacing w:line="360" w:lineRule="auto"/>
        <w:jc w:val="both"/>
      </w:pPr>
      <w:r w:rsidRPr="006B7C1B">
        <w:t>no ģeoproduktu saraksta – nospiežot saiti Publicēt;</w:t>
      </w:r>
    </w:p>
    <w:p w14:paraId="3AA31383" w14:textId="77777777" w:rsidR="0010414D" w:rsidRPr="006B7C1B" w:rsidRDefault="0010414D" w:rsidP="001334B1">
      <w:pPr>
        <w:pStyle w:val="Sarakstsarnumerciju"/>
        <w:numPr>
          <w:ilvl w:val="1"/>
          <w:numId w:val="320"/>
        </w:numPr>
        <w:spacing w:line="360" w:lineRule="auto"/>
        <w:jc w:val="both"/>
      </w:pPr>
      <w:r w:rsidRPr="006B7C1B">
        <w:t>no ģeoprodukta kartiņas –</w:t>
      </w:r>
      <w:r>
        <w:t xml:space="preserve"> nospiežot pogu Publicēt</w:t>
      </w:r>
      <w:r w:rsidRPr="006B7C1B">
        <w:t>.</w:t>
      </w:r>
    </w:p>
    <w:p w14:paraId="1D306188" w14:textId="77777777" w:rsidR="0010414D" w:rsidRPr="006B7C1B" w:rsidRDefault="0010414D" w:rsidP="001334B1">
      <w:pPr>
        <w:pStyle w:val="Sarakstsarnumerciju"/>
        <w:numPr>
          <w:ilvl w:val="0"/>
          <w:numId w:val="320"/>
        </w:numPr>
        <w:spacing w:line="360" w:lineRule="auto"/>
        <w:jc w:val="both"/>
      </w:pPr>
      <w:r w:rsidRPr="006B7C1B">
        <w:t>Kā rezultātā tiek veikta pārbaude:</w:t>
      </w:r>
    </w:p>
    <w:p w14:paraId="641A692F" w14:textId="77777777" w:rsidR="0010414D" w:rsidRPr="006B7C1B" w:rsidRDefault="0010414D" w:rsidP="001334B1">
      <w:pPr>
        <w:pStyle w:val="Sarakstsarnumerciju"/>
        <w:numPr>
          <w:ilvl w:val="1"/>
          <w:numId w:val="320"/>
        </w:numPr>
        <w:spacing w:line="360" w:lineRule="auto"/>
        <w:jc w:val="both"/>
      </w:pPr>
      <w:r w:rsidRPr="006B7C1B">
        <w:lastRenderedPageBreak/>
        <w:t>vai ģeoproduktā ir aktuāli saistošie dati: licences līguma veidnes, licences sagatave, PPK pakalpojums, metadati;</w:t>
      </w:r>
    </w:p>
    <w:p w14:paraId="6442148D" w14:textId="77777777" w:rsidR="0010414D" w:rsidRPr="006B7C1B" w:rsidRDefault="0010414D" w:rsidP="001334B1">
      <w:pPr>
        <w:pStyle w:val="Sarakstsarnumerciju"/>
        <w:numPr>
          <w:ilvl w:val="1"/>
          <w:numId w:val="320"/>
        </w:numPr>
        <w:spacing w:line="360" w:lineRule="auto"/>
        <w:jc w:val="both"/>
      </w:pPr>
      <w:r w:rsidRPr="006B7C1B">
        <w:t>vai ir aizpildīti visi publicēšanai obligātie lauki;</w:t>
      </w:r>
    </w:p>
    <w:p w14:paraId="561B5550" w14:textId="77777777" w:rsidR="0010414D" w:rsidRPr="006B7C1B" w:rsidRDefault="0010414D" w:rsidP="001334B1">
      <w:pPr>
        <w:pStyle w:val="Sarakstsarnumerciju"/>
        <w:numPr>
          <w:ilvl w:val="1"/>
          <w:numId w:val="320"/>
        </w:numPr>
        <w:spacing w:line="360" w:lineRule="auto"/>
        <w:jc w:val="both"/>
      </w:pPr>
      <w:r w:rsidRPr="006B7C1B">
        <w:t>vai ģeoproduktam ir vismaz vieni licencēšanas noteikumi ar pazīmi Publicēts.</w:t>
      </w:r>
    </w:p>
    <w:p w14:paraId="71A4D412" w14:textId="77777777" w:rsidR="0010414D" w:rsidRDefault="0010414D" w:rsidP="001334B1">
      <w:pPr>
        <w:pStyle w:val="Sarakstsarnumerciju"/>
        <w:numPr>
          <w:ilvl w:val="0"/>
          <w:numId w:val="320"/>
        </w:numPr>
        <w:spacing w:line="360" w:lineRule="auto"/>
        <w:jc w:val="both"/>
      </w:pPr>
      <w:r>
        <w:t>Ja dati ir aktuāli, tad tiek atvērts dialoglogs ar iespēju norādīt publicēšanas laiku un akceptēt savu izvēli.</w:t>
      </w:r>
    </w:p>
    <w:p w14:paraId="5B68B9F6" w14:textId="77777777" w:rsidR="0010414D" w:rsidRPr="006A1418" w:rsidRDefault="0010414D" w:rsidP="001334B1">
      <w:pPr>
        <w:pStyle w:val="Sarakstsarnumerciju"/>
        <w:numPr>
          <w:ilvl w:val="0"/>
          <w:numId w:val="320"/>
        </w:numPr>
        <w:spacing w:line="360" w:lineRule="auto"/>
        <w:jc w:val="both"/>
      </w:pPr>
      <w:r w:rsidRPr="006A1418">
        <w:t>Ja pārbaude ir bijusi veiksmīga</w:t>
      </w:r>
      <w:r>
        <w:t>, tad sistēma</w:t>
      </w:r>
      <w:r w:rsidRPr="006A1418">
        <w:t xml:space="preserve"> atv</w:t>
      </w:r>
      <w:r>
        <w:t>er</w:t>
      </w:r>
      <w:r w:rsidRPr="006A1418">
        <w:t xml:space="preserve"> uznirstoš</w:t>
      </w:r>
      <w:r>
        <w:t>o</w:t>
      </w:r>
      <w:r w:rsidRPr="006A1418">
        <w:t xml:space="preserve"> log</w:t>
      </w:r>
      <w:r>
        <w:t>u</w:t>
      </w:r>
      <w:r w:rsidRPr="006A1418">
        <w:t>, kurā ir &lt;Publicēt no&gt; un &lt;Publicēt līdz&gt; datumi:</w:t>
      </w:r>
    </w:p>
    <w:p w14:paraId="5BB30348" w14:textId="77777777" w:rsidR="0010414D" w:rsidRPr="006A1418" w:rsidRDefault="0010414D" w:rsidP="001334B1">
      <w:pPr>
        <w:numPr>
          <w:ilvl w:val="0"/>
          <w:numId w:val="321"/>
        </w:numPr>
        <w:spacing w:after="0" w:line="360" w:lineRule="auto"/>
        <w:contextualSpacing/>
        <w:jc w:val="both"/>
        <w:rPr>
          <w:rFonts w:eastAsia="Times New Roman" w:cs="Arial"/>
          <w:lang w:eastAsia="lv-LV"/>
        </w:rPr>
      </w:pPr>
      <w:r w:rsidRPr="006A1418">
        <w:rPr>
          <w:rFonts w:eastAsia="Times New Roman" w:cs="Arial"/>
          <w:lang w:eastAsia="lv-LV"/>
        </w:rPr>
        <w:t>Ja ģeoprodukta kartiņā ir ievadīti šie datumi, tad lietotājam ir iespēja tos rediģēt, ja nepieciešams, un apstiprināt izvēli</w:t>
      </w:r>
      <w:r>
        <w:rPr>
          <w:rFonts w:eastAsia="Times New Roman" w:cs="Arial"/>
          <w:lang w:eastAsia="lv-LV"/>
        </w:rPr>
        <w:t>;</w:t>
      </w:r>
    </w:p>
    <w:p w14:paraId="7D91D717" w14:textId="77777777" w:rsidR="0010414D" w:rsidRPr="006A1418" w:rsidRDefault="0010414D" w:rsidP="001334B1">
      <w:pPr>
        <w:numPr>
          <w:ilvl w:val="0"/>
          <w:numId w:val="321"/>
        </w:numPr>
        <w:spacing w:after="0" w:line="360" w:lineRule="auto"/>
        <w:contextualSpacing/>
        <w:jc w:val="both"/>
        <w:rPr>
          <w:rFonts w:eastAsia="Times New Roman" w:cs="Arial"/>
          <w:lang w:eastAsia="lv-LV"/>
        </w:rPr>
      </w:pPr>
      <w:r w:rsidRPr="006A1418">
        <w:rPr>
          <w:rFonts w:eastAsia="Times New Roman" w:cs="Arial"/>
          <w:lang w:eastAsia="lv-LV"/>
        </w:rPr>
        <w:t>Ja ģeoprodukta kartiņā ir ievadīts tikai &lt;Publicēt līdz&gt; datums, tad &lt;Publicēt no&gt; datumu sist</w:t>
      </w:r>
      <w:r>
        <w:rPr>
          <w:rFonts w:eastAsia="Times New Roman" w:cs="Arial"/>
          <w:lang w:eastAsia="lv-LV"/>
        </w:rPr>
        <w:t>ēma aizpilda ar tekošo datumu. L</w:t>
      </w:r>
      <w:r w:rsidRPr="006A1418">
        <w:rPr>
          <w:rFonts w:eastAsia="Times New Roman" w:cs="Arial"/>
          <w:lang w:eastAsia="lv-LV"/>
        </w:rPr>
        <w:t>ietotājam ir iespēja tos rediģēt, ja nepieciešams, un apstiprināt izvēli</w:t>
      </w:r>
      <w:r>
        <w:rPr>
          <w:rFonts w:eastAsia="Times New Roman" w:cs="Arial"/>
          <w:lang w:eastAsia="lv-LV"/>
        </w:rPr>
        <w:t>;</w:t>
      </w:r>
    </w:p>
    <w:p w14:paraId="5EF589CF" w14:textId="77777777" w:rsidR="0010414D" w:rsidRDefault="0010414D" w:rsidP="001334B1">
      <w:pPr>
        <w:numPr>
          <w:ilvl w:val="0"/>
          <w:numId w:val="321"/>
        </w:numPr>
        <w:spacing w:after="0" w:line="360" w:lineRule="auto"/>
        <w:contextualSpacing/>
        <w:jc w:val="both"/>
        <w:rPr>
          <w:rFonts w:eastAsia="Times New Roman" w:cs="Arial"/>
          <w:lang w:eastAsia="lv-LV"/>
        </w:rPr>
      </w:pPr>
      <w:r w:rsidRPr="006A1418">
        <w:rPr>
          <w:rFonts w:eastAsia="Times New Roman" w:cs="Arial"/>
          <w:lang w:eastAsia="lv-LV"/>
        </w:rPr>
        <w:t xml:space="preserve">Ja lietotājs ģeoprodukta kartiņā nav ievadījis nevienu datumu, tad &lt;Publicēt no&gt; datumu sistēma aizpilda ar tekošo datumu. </w:t>
      </w:r>
      <w:r>
        <w:rPr>
          <w:rFonts w:eastAsia="Times New Roman" w:cs="Arial"/>
          <w:lang w:eastAsia="lv-LV"/>
        </w:rPr>
        <w:t>L</w:t>
      </w:r>
      <w:r w:rsidRPr="006A1418">
        <w:rPr>
          <w:rFonts w:eastAsia="Times New Roman" w:cs="Arial"/>
          <w:lang w:eastAsia="lv-LV"/>
        </w:rPr>
        <w:t>ietotājam ir iespēja abus datumus rediģēt, ja nepieciešams un apstiprināt izvēli</w:t>
      </w:r>
      <w:r>
        <w:rPr>
          <w:rFonts w:eastAsia="Times New Roman" w:cs="Arial"/>
          <w:lang w:eastAsia="lv-LV"/>
        </w:rPr>
        <w:t>.</w:t>
      </w:r>
    </w:p>
    <w:p w14:paraId="0CB4BF2A" w14:textId="77777777" w:rsidR="0010414D" w:rsidRPr="006A1418" w:rsidRDefault="0010414D" w:rsidP="001334B1">
      <w:pPr>
        <w:pStyle w:val="ListParagraph"/>
        <w:numPr>
          <w:ilvl w:val="0"/>
          <w:numId w:val="320"/>
        </w:numPr>
        <w:spacing w:line="360" w:lineRule="auto"/>
        <w:jc w:val="both"/>
      </w:pPr>
      <w:r>
        <w:t>L</w:t>
      </w:r>
      <w:r w:rsidRPr="006A1418">
        <w:t>i</w:t>
      </w:r>
      <w:r>
        <w:t>etotājs apstiprina publicēšanu,</w:t>
      </w:r>
      <w:r w:rsidRPr="006A1418">
        <w:t xml:space="preserve"> ģeoproduktam tiek uzstādīts statuss Publicēts</w:t>
      </w:r>
      <w:r>
        <w:t xml:space="preserve"> un pazīme Pieejams pasūtīšanai ar vērtību Pieejams vai Pasūtīšana nav paredzēta (ja pasūtījuma apstrādes veids ir ar datu turētāja iesaisti, ģeoprodukta tips ir Nesaistes dati vai datu izplatīšana un pasūtīšana notiek ārpus Ģeoportāla):</w:t>
      </w:r>
    </w:p>
    <w:p w14:paraId="0D16767E" w14:textId="77777777" w:rsidR="0010414D" w:rsidRPr="006A1418" w:rsidRDefault="0010414D" w:rsidP="001334B1">
      <w:pPr>
        <w:numPr>
          <w:ilvl w:val="0"/>
          <w:numId w:val="322"/>
        </w:numPr>
        <w:spacing w:after="0" w:line="360" w:lineRule="auto"/>
        <w:contextualSpacing/>
        <w:jc w:val="both"/>
        <w:rPr>
          <w:rFonts w:eastAsia="Times New Roman" w:cs="Arial"/>
          <w:lang w:eastAsia="lv-LV"/>
        </w:rPr>
      </w:pPr>
      <w:r w:rsidRPr="006A1418">
        <w:rPr>
          <w:rFonts w:eastAsia="Times New Roman" w:cs="Arial"/>
          <w:lang w:eastAsia="lv-LV"/>
        </w:rPr>
        <w:t>Ja Publicēšanas datums ir = tekošo datumu, tad ģeoprodukts kļūst pieejams publiskajā daļā</w:t>
      </w:r>
      <w:r>
        <w:rPr>
          <w:rFonts w:eastAsia="Times New Roman" w:cs="Arial"/>
          <w:lang w:eastAsia="lv-LV"/>
        </w:rPr>
        <w:t>;</w:t>
      </w:r>
    </w:p>
    <w:p w14:paraId="31CC7726" w14:textId="77777777" w:rsidR="0010414D" w:rsidRDefault="0010414D" w:rsidP="001334B1">
      <w:pPr>
        <w:numPr>
          <w:ilvl w:val="0"/>
          <w:numId w:val="322"/>
        </w:numPr>
        <w:spacing w:after="0" w:line="360" w:lineRule="auto"/>
        <w:contextualSpacing/>
        <w:jc w:val="both"/>
        <w:rPr>
          <w:rFonts w:eastAsia="Times New Roman" w:cs="Arial"/>
          <w:lang w:eastAsia="lv-LV"/>
        </w:rPr>
      </w:pPr>
      <w:r w:rsidRPr="006A1418">
        <w:rPr>
          <w:rFonts w:eastAsia="Times New Roman" w:cs="Arial"/>
          <w:lang w:eastAsia="lv-LV"/>
        </w:rPr>
        <w:t>Ja publicēšanas datums ir &gt; par tekošo datumu, tad ģeoprodukts kļūs pieejams publiskajā daļā sākot ar šo datumu.</w:t>
      </w:r>
    </w:p>
    <w:p w14:paraId="0C03A933" w14:textId="77777777" w:rsidR="0010414D" w:rsidRPr="00CE3349" w:rsidRDefault="0010414D" w:rsidP="001334B1">
      <w:pPr>
        <w:pStyle w:val="ListParagraph"/>
        <w:numPr>
          <w:ilvl w:val="0"/>
          <w:numId w:val="320"/>
        </w:numPr>
        <w:spacing w:line="360" w:lineRule="auto"/>
        <w:jc w:val="both"/>
      </w:pPr>
      <w:r>
        <w:t>Sistēma nosūta publicēta ģeoprodukta un tā publicēto licencēšanas noteikumu datus uz VISS meklētāju, tiklīdz kā publicēšanas datums ir vienāds ar tekošo datumu.</w:t>
      </w:r>
    </w:p>
    <w:p w14:paraId="037ECC71" w14:textId="77777777" w:rsidR="0010414D" w:rsidRPr="006B7C1B" w:rsidRDefault="0010414D" w:rsidP="001334B1">
      <w:pPr>
        <w:pStyle w:val="Sarakstsarnumerciju"/>
        <w:numPr>
          <w:ilvl w:val="0"/>
          <w:numId w:val="320"/>
        </w:numPr>
        <w:spacing w:line="360" w:lineRule="auto"/>
        <w:jc w:val="both"/>
      </w:pPr>
      <w:r>
        <w:t xml:space="preserve">Ģeoprodukts ir pieejams </w:t>
      </w:r>
      <w:r w:rsidRPr="006B7C1B">
        <w:t>Ģeoportāla publiskajā daļā</w:t>
      </w:r>
      <w:r>
        <w:t xml:space="preserve"> līdz</w:t>
      </w:r>
      <w:r w:rsidRPr="006B7C1B">
        <w:t>:</w:t>
      </w:r>
    </w:p>
    <w:p w14:paraId="3275C665" w14:textId="77777777" w:rsidR="0010414D" w:rsidRPr="006B7C1B" w:rsidRDefault="0010414D" w:rsidP="001334B1">
      <w:pPr>
        <w:pStyle w:val="Sarakstsarnumerciju"/>
        <w:numPr>
          <w:ilvl w:val="0"/>
          <w:numId w:val="323"/>
        </w:numPr>
        <w:spacing w:line="360" w:lineRule="auto"/>
        <w:jc w:val="both"/>
      </w:pPr>
      <w:r w:rsidRPr="006B7C1B">
        <w:t>ja ir aizpildīts ģeoprodukta kartiņā lauks Pieejams līdz, tad līdz norādītajam datumam;</w:t>
      </w:r>
    </w:p>
    <w:p w14:paraId="6B48E522" w14:textId="77777777" w:rsidR="0010414D" w:rsidRPr="006B7C1B" w:rsidRDefault="0010414D" w:rsidP="001334B1">
      <w:pPr>
        <w:pStyle w:val="Sarakstsarnumerciju"/>
        <w:numPr>
          <w:ilvl w:val="0"/>
          <w:numId w:val="323"/>
        </w:numPr>
        <w:spacing w:line="360" w:lineRule="auto"/>
        <w:jc w:val="both"/>
      </w:pPr>
      <w:r w:rsidRPr="006B7C1B">
        <w:t>līdz lietotājs nospiedīs saiti Nepublicēt.</w:t>
      </w:r>
    </w:p>
    <w:p w14:paraId="668B3E63" w14:textId="77777777" w:rsidR="0010414D" w:rsidRPr="006B7C1B" w:rsidRDefault="0010414D" w:rsidP="0010414D">
      <w:pPr>
        <w:pStyle w:val="Heading3"/>
        <w:jc w:val="both"/>
      </w:pPr>
      <w:bookmarkStart w:id="196" w:name="_Toc444523577"/>
      <w:r w:rsidRPr="006B7C1B">
        <w:t>Nepublicēt</w:t>
      </w:r>
      <w:r>
        <w:t xml:space="preserve"> ģ</w:t>
      </w:r>
      <w:r w:rsidRPr="006B7C1B">
        <w:t>eoproduktu</w:t>
      </w:r>
      <w:bookmarkEnd w:id="196"/>
    </w:p>
    <w:p w14:paraId="06E551AE" w14:textId="77777777" w:rsidR="0010414D" w:rsidRPr="006B7C1B" w:rsidRDefault="0010414D" w:rsidP="0010414D">
      <w:pPr>
        <w:pStyle w:val="Sarakstsarnumerciju"/>
        <w:numPr>
          <w:ilvl w:val="0"/>
          <w:numId w:val="0"/>
        </w:num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saraksts vai ģeoprodukta kartiņa.</w:t>
      </w:r>
    </w:p>
    <w:p w14:paraId="267B4167" w14:textId="77777777" w:rsidR="0010414D" w:rsidRPr="006B7C1B" w:rsidRDefault="0010414D" w:rsidP="0010414D">
      <w:pPr>
        <w:pStyle w:val="Sarakstsarnumerciju"/>
        <w:numPr>
          <w:ilvl w:val="0"/>
          <w:numId w:val="0"/>
        </w:numPr>
        <w:spacing w:line="360" w:lineRule="auto"/>
        <w:jc w:val="both"/>
      </w:pPr>
      <w:r w:rsidRPr="006B7C1B">
        <w:lastRenderedPageBreak/>
        <w:t>Lai nepublicētu ģeoproduktu, ir jābūt pieejamam ģeoproduktam statusā „Publicēts”. Pēc Nepublicēt darbības veikšanas ģeoprodukts netiks attēlots Ģeoportāla publiskajā daļā ģeoproduktu sarakstā. Datu pieprasītāji, kas ir uzsākuši pasūtīšanas procesu, varēs to pabeigt. Uzsākt jaunus pasūtījumus ar šo ģeoproduktu nebūs iespējams.</w:t>
      </w:r>
    </w:p>
    <w:p w14:paraId="6188C0F1" w14:textId="77777777" w:rsidR="0010414D" w:rsidRPr="006B7C1B" w:rsidRDefault="0010414D" w:rsidP="0010414D">
      <w:pPr>
        <w:pStyle w:val="Sarakstsarnumerciju"/>
        <w:numPr>
          <w:ilvl w:val="0"/>
          <w:numId w:val="0"/>
        </w:numPr>
        <w:spacing w:line="360" w:lineRule="auto"/>
        <w:jc w:val="both"/>
      </w:pPr>
      <w:r w:rsidRPr="006B7C1B">
        <w:t>Darbību secība:</w:t>
      </w:r>
    </w:p>
    <w:p w14:paraId="565EC40D" w14:textId="77777777" w:rsidR="0010414D" w:rsidRPr="006B7C1B" w:rsidRDefault="0010414D" w:rsidP="001334B1">
      <w:pPr>
        <w:pStyle w:val="Sarakstsarnumerciju"/>
        <w:numPr>
          <w:ilvl w:val="0"/>
          <w:numId w:val="324"/>
        </w:numPr>
        <w:spacing w:line="360" w:lineRule="auto"/>
        <w:jc w:val="both"/>
      </w:pPr>
      <w:r w:rsidRPr="006B7C1B">
        <w:t xml:space="preserve">Lietotājs izvēlas nepublicēt </w:t>
      </w:r>
      <w:r>
        <w:t>ģeoproduktu:</w:t>
      </w:r>
    </w:p>
    <w:p w14:paraId="0C941326" w14:textId="77777777" w:rsidR="0010414D" w:rsidRPr="006B7C1B" w:rsidRDefault="0010414D" w:rsidP="001334B1">
      <w:pPr>
        <w:pStyle w:val="Sarakstsarnumerciju"/>
        <w:numPr>
          <w:ilvl w:val="1"/>
          <w:numId w:val="324"/>
        </w:numPr>
        <w:spacing w:line="360" w:lineRule="auto"/>
        <w:jc w:val="both"/>
      </w:pPr>
      <w:r w:rsidRPr="006B7C1B">
        <w:t>no ģeoproduktu saraksta – nospiežot saiti Nepublicēt;</w:t>
      </w:r>
    </w:p>
    <w:p w14:paraId="27AF45EA" w14:textId="77777777" w:rsidR="0010414D" w:rsidRPr="006B7C1B" w:rsidRDefault="0010414D" w:rsidP="001334B1">
      <w:pPr>
        <w:pStyle w:val="Sarakstsarnumerciju"/>
        <w:numPr>
          <w:ilvl w:val="1"/>
          <w:numId w:val="324"/>
        </w:numPr>
        <w:spacing w:line="360" w:lineRule="auto"/>
        <w:jc w:val="both"/>
      </w:pPr>
      <w:r w:rsidRPr="006B7C1B">
        <w:t>no ģeoprodukta kartiņas –</w:t>
      </w:r>
      <w:r>
        <w:t xml:space="preserve"> nospiežot pogu Nepublicēt</w:t>
      </w:r>
      <w:r w:rsidRPr="006B7C1B">
        <w:t>.</w:t>
      </w:r>
    </w:p>
    <w:p w14:paraId="0A19E2D3" w14:textId="77777777" w:rsidR="0010414D" w:rsidRPr="006B7C1B" w:rsidRDefault="0010414D" w:rsidP="001334B1">
      <w:pPr>
        <w:pStyle w:val="Sarakstsarnumerciju"/>
        <w:numPr>
          <w:ilvl w:val="0"/>
          <w:numId w:val="324"/>
        </w:numPr>
        <w:spacing w:line="360" w:lineRule="auto"/>
        <w:jc w:val="both"/>
      </w:pPr>
      <w:r w:rsidRPr="006B7C1B">
        <w:t>Sistēma ģeoproduktam uzstāda statusu Nav Publicēts. Uzsākt jaunus pasūtījumus ar šo ģeoproduktu nav iespē</w:t>
      </w:r>
      <w:r>
        <w:t>jams:</w:t>
      </w:r>
    </w:p>
    <w:p w14:paraId="1E1F70B3" w14:textId="77777777" w:rsidR="0010414D" w:rsidRPr="006B7C1B" w:rsidRDefault="0010414D" w:rsidP="001334B1">
      <w:pPr>
        <w:pStyle w:val="Sarakstsarnumerciju"/>
        <w:numPr>
          <w:ilvl w:val="1"/>
          <w:numId w:val="324"/>
        </w:numPr>
        <w:spacing w:line="360" w:lineRule="auto"/>
        <w:jc w:val="both"/>
      </w:pPr>
      <w:r w:rsidRPr="006B7C1B">
        <w:t>Ja ģeoproduktam nevienam no licencēšanas noteikumiem nav pasūtījumu statusos Jauns, Akceptēts izmantošanas pieprasījums, Akceptēta licence/licences līgums vai Apmaksāts, tad ģeoproduktu ir iespējams Rediģēt;</w:t>
      </w:r>
    </w:p>
    <w:p w14:paraId="373357C6" w14:textId="77777777" w:rsidR="0010414D" w:rsidRDefault="0010414D" w:rsidP="001334B1">
      <w:pPr>
        <w:pStyle w:val="Sarakstsarnumerciju"/>
        <w:numPr>
          <w:ilvl w:val="1"/>
          <w:numId w:val="324"/>
        </w:numPr>
        <w:spacing w:line="360" w:lineRule="auto"/>
        <w:jc w:val="both"/>
      </w:pPr>
      <w:r w:rsidRPr="006B7C1B">
        <w:t>Ja ģeoproduktam kādam no licencēšanas noteikumiem ir pasūtījums jebkurā no statusiem - Jauns, Akceptēts izmantošanas pieprasījums, Akceptēta licence/licences līgums vai Apmaksāts, tad ģeoproduktu ir iespējams tikai Skatīt.</w:t>
      </w:r>
    </w:p>
    <w:p w14:paraId="47BB0B1D" w14:textId="77777777" w:rsidR="0010414D" w:rsidRDefault="0010414D" w:rsidP="001334B1">
      <w:pPr>
        <w:pStyle w:val="Sarakstsarnumerciju"/>
        <w:numPr>
          <w:ilvl w:val="0"/>
          <w:numId w:val="324"/>
        </w:numPr>
        <w:spacing w:line="360" w:lineRule="auto"/>
        <w:jc w:val="both"/>
      </w:pPr>
      <w:r>
        <w:t>Tiek dzēsta informācija par šo ģeoproduktu VISS meklētājā, tā vairs nav pieejama meklēšanai Ģeoportāla publiskajā daļā.</w:t>
      </w:r>
    </w:p>
    <w:p w14:paraId="6DA63C9C" w14:textId="77777777" w:rsidR="0010414D" w:rsidRPr="006B7C1B" w:rsidRDefault="0010414D" w:rsidP="0010414D">
      <w:pPr>
        <w:pStyle w:val="Heading3"/>
        <w:jc w:val="both"/>
      </w:pPr>
      <w:bookmarkStart w:id="197" w:name="_Toc444523578"/>
      <w:r w:rsidRPr="006B7C1B">
        <w:t>Labot ģeoproduktu</w:t>
      </w:r>
      <w:bookmarkEnd w:id="197"/>
    </w:p>
    <w:p w14:paraId="1D702E27" w14:textId="77777777" w:rsidR="0010414D" w:rsidRPr="006B7C1B" w:rsidRDefault="0010414D" w:rsidP="0010414D">
      <w:pPr>
        <w:pStyle w:val="Sarakstsarnumerciju"/>
        <w:numPr>
          <w:ilvl w:val="0"/>
          <w:numId w:val="0"/>
        </w:numPr>
        <w:spacing w:after="240"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t xml:space="preserve"> Ģeoprodukti</w:t>
      </w:r>
      <w:r w:rsidRPr="006B7C1B">
        <w:t>.</w:t>
      </w:r>
    </w:p>
    <w:p w14:paraId="73A73CD8" w14:textId="77777777" w:rsidR="0010414D" w:rsidRPr="006B7C1B" w:rsidRDefault="0010414D" w:rsidP="0010414D">
      <w:pPr>
        <w:pStyle w:val="Sarakstsarnumerciju"/>
        <w:numPr>
          <w:ilvl w:val="0"/>
          <w:numId w:val="0"/>
        </w:numPr>
        <w:spacing w:after="240" w:line="360" w:lineRule="auto"/>
        <w:jc w:val="both"/>
      </w:pPr>
    </w:p>
    <w:p w14:paraId="71D630E3" w14:textId="77777777" w:rsidR="0010414D" w:rsidRPr="006B7C1B" w:rsidRDefault="0010414D" w:rsidP="0010414D">
      <w:pPr>
        <w:pStyle w:val="Sarakstsarnumerciju"/>
        <w:numPr>
          <w:ilvl w:val="0"/>
          <w:numId w:val="0"/>
        </w:numPr>
        <w:spacing w:before="240" w:line="360" w:lineRule="auto"/>
        <w:jc w:val="both"/>
      </w:pPr>
      <w:r w:rsidRPr="006B7C1B">
        <w:t xml:space="preserve">Lai labotu ģeoproduktu, tam ir jābūt statusā Jauns, Sagatave vai Nav publicēts. Ja ģeoprodukts ir statusā Nav publicēts, to ir iespējams labot tikai tad, ja tam nav pasūtījumu statusos Jauns, Akceptēts izmantošanas pieprasījums, Akceptēta licence/licences līgums vai Apmaksāts. Pretējā gadījumā, ja ir pasūtījumi šādos statusos, bet ir nepieciešamība rediģēt ģeoproduktu, tad vispirms </w:t>
      </w:r>
      <w:r>
        <w:t>ir jāanulē šie pasūtījumi.</w:t>
      </w:r>
    </w:p>
    <w:p w14:paraId="411E6F93" w14:textId="77777777" w:rsidR="0010414D" w:rsidRPr="006B7C1B" w:rsidRDefault="0010414D" w:rsidP="0010414D">
      <w:pPr>
        <w:pStyle w:val="Sarakstsarnumerciju"/>
        <w:numPr>
          <w:ilvl w:val="0"/>
          <w:numId w:val="0"/>
        </w:numPr>
        <w:spacing w:line="360" w:lineRule="auto"/>
        <w:jc w:val="both"/>
      </w:pPr>
      <w:r w:rsidRPr="006B7C1B">
        <w:t>Darbību secība:</w:t>
      </w:r>
    </w:p>
    <w:p w14:paraId="47AB1EA9" w14:textId="77777777" w:rsidR="0010414D" w:rsidRPr="006B7C1B" w:rsidRDefault="0010414D" w:rsidP="001334B1">
      <w:pPr>
        <w:pStyle w:val="Sarakstsarnumerciju"/>
        <w:numPr>
          <w:ilvl w:val="0"/>
          <w:numId w:val="325"/>
        </w:numPr>
        <w:spacing w:line="360" w:lineRule="auto"/>
        <w:jc w:val="both"/>
      </w:pPr>
      <w:r w:rsidRPr="006B7C1B">
        <w:t>Lietotājs izvēlas ģeoproduktu, kuru ir nepieciešams labot un nospiež saiti Rediģēt, kā rezultātā tiek atvērts ģeoprodukts rediģēšanas režīmā</w:t>
      </w:r>
      <w:r w:rsidR="0042137C">
        <w:t>.</w:t>
      </w:r>
    </w:p>
    <w:p w14:paraId="0AC42572" w14:textId="77777777" w:rsidR="0010414D" w:rsidRPr="006B7C1B" w:rsidRDefault="0010414D" w:rsidP="001334B1">
      <w:pPr>
        <w:pStyle w:val="Sarakstsarnumerciju"/>
        <w:numPr>
          <w:ilvl w:val="0"/>
          <w:numId w:val="325"/>
        </w:numPr>
        <w:spacing w:line="360" w:lineRule="auto"/>
        <w:jc w:val="both"/>
      </w:pPr>
      <w:r w:rsidRPr="006B7C1B">
        <w:t>Sistēma pārbauda vai ģeoproduktā ir aktuāli saistošie dati: licences/licences līguma veidnes, licences sagatave, PPK pakalpojums, metadati, gadījumā, ja nav, tad tiek izvadīts ziņojums par to.</w:t>
      </w:r>
    </w:p>
    <w:p w14:paraId="21DD370B" w14:textId="77777777" w:rsidR="0010414D" w:rsidRPr="006B7C1B" w:rsidRDefault="0010414D" w:rsidP="001334B1">
      <w:pPr>
        <w:pStyle w:val="Sarakstsarnumerciju"/>
        <w:numPr>
          <w:ilvl w:val="0"/>
          <w:numId w:val="325"/>
        </w:numPr>
        <w:spacing w:line="360" w:lineRule="auto"/>
        <w:jc w:val="both"/>
      </w:pPr>
      <w:r w:rsidRPr="006B7C1B">
        <w:lastRenderedPageBreak/>
        <w:t>Lietotājs veic ģeoprodukta labošanu un papildināšanu,</w:t>
      </w:r>
      <w:r>
        <w:t xml:space="preserve"> un saglabā veiktās izmaiņas.</w:t>
      </w:r>
    </w:p>
    <w:p w14:paraId="3E95766A" w14:textId="77777777" w:rsidR="0010414D" w:rsidRPr="006B7C1B" w:rsidRDefault="0010414D" w:rsidP="0010414D">
      <w:pPr>
        <w:pStyle w:val="Heading3"/>
        <w:jc w:val="both"/>
      </w:pPr>
      <w:bookmarkStart w:id="198" w:name="_Toc444523579"/>
      <w:r w:rsidRPr="006B7C1B">
        <w:t>Publicēt licencēšanas noteikumus</w:t>
      </w:r>
      <w:bookmarkEnd w:id="198"/>
    </w:p>
    <w:p w14:paraId="06EC9D0C" w14:textId="77777777" w:rsidR="0010414D" w:rsidRPr="006B7C1B" w:rsidRDefault="0010414D" w:rsidP="0010414D">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3E519559" w14:textId="77777777" w:rsidR="0010414D" w:rsidRPr="006B7C1B" w:rsidRDefault="0010414D" w:rsidP="0010414D">
      <w:pPr>
        <w:pStyle w:val="Sarakstsarnumerciju"/>
        <w:numPr>
          <w:ilvl w:val="0"/>
          <w:numId w:val="0"/>
        </w:numPr>
        <w:spacing w:line="360" w:lineRule="auto"/>
        <w:jc w:val="both"/>
      </w:pPr>
      <w:r w:rsidRPr="006B7C1B">
        <w:t>Lai publicēti Licencēšanas noteikumi tiktu attēloti Ģeoportāla Publiskajā daļā ģeoproduktu sarakstā, ģeoproduktam ir jābūt publicētam vai pēc Licencēšanas noteikumu publicēšanas ir jāpublicē ģeoprodukts.</w:t>
      </w:r>
    </w:p>
    <w:p w14:paraId="5ADB55D1" w14:textId="77777777" w:rsidR="0010414D" w:rsidRPr="006B7C1B" w:rsidRDefault="0010414D" w:rsidP="001334B1">
      <w:pPr>
        <w:pStyle w:val="ListParagraph"/>
        <w:numPr>
          <w:ilvl w:val="0"/>
          <w:numId w:val="327"/>
        </w:numPr>
        <w:spacing w:line="360" w:lineRule="auto"/>
        <w:jc w:val="both"/>
      </w:pPr>
      <w:r w:rsidRPr="006B7C1B">
        <w:t>Lietotājs atver ģeoprodukta kartiņā cilni L</w:t>
      </w:r>
      <w:r w:rsidR="0042137C">
        <w:t xml:space="preserve">icencēšanas noteikumi un </w:t>
      </w:r>
      <w:r w:rsidRPr="006B7C1B">
        <w:t>nospiež saiti Publicēt jau esošiem licencēšanas noteikumiem.</w:t>
      </w:r>
    </w:p>
    <w:p w14:paraId="2B780EA4" w14:textId="77777777" w:rsidR="0010414D" w:rsidRPr="006B7C1B" w:rsidRDefault="0010414D" w:rsidP="001334B1">
      <w:pPr>
        <w:pStyle w:val="Sarakstsarnumerciju"/>
        <w:numPr>
          <w:ilvl w:val="0"/>
          <w:numId w:val="327"/>
        </w:numPr>
        <w:spacing w:line="360" w:lineRule="auto"/>
        <w:jc w:val="both"/>
      </w:pPr>
      <w:r w:rsidRPr="006B7C1B">
        <w:t>Kā rezultātā tiek veikta pārbaude:</w:t>
      </w:r>
    </w:p>
    <w:p w14:paraId="37D669A5" w14:textId="77777777" w:rsidR="0010414D" w:rsidRPr="006B7C1B" w:rsidRDefault="0010414D" w:rsidP="001334B1">
      <w:pPr>
        <w:pStyle w:val="Sarakstsarnumerciju"/>
        <w:numPr>
          <w:ilvl w:val="1"/>
          <w:numId w:val="327"/>
        </w:numPr>
        <w:spacing w:line="360" w:lineRule="auto"/>
        <w:jc w:val="both"/>
      </w:pPr>
      <w:r w:rsidRPr="006B7C1B">
        <w:t>vai ģeoprodukta licencēšanas noteikumos ir aktuāli saistošie dati uz tekošo datumu: licences un licences līguma veidne (ja tiek publicēti licencēšanas noteikumi ģeoproduktam, kuram Ir nepieciešama licence), licences sagatave (ja tiek publicēti licencēšanas noteikumi ģeoproduktam ar tipu Skatīšanās, Lejupielādes pakalpojums</w:t>
      </w:r>
      <w:r>
        <w:t xml:space="preserve"> bez datu turētāja iesaistes ģeotelpisko datu sagatavošanā un datu izplatīšanu un pasūtīšanu caur Ģeoportālu</w:t>
      </w:r>
      <w:r w:rsidRPr="006B7C1B">
        <w:t>);</w:t>
      </w:r>
    </w:p>
    <w:p w14:paraId="379F9E08" w14:textId="77777777" w:rsidR="0010414D" w:rsidRPr="006B7C1B" w:rsidRDefault="0010414D" w:rsidP="001334B1">
      <w:pPr>
        <w:pStyle w:val="Sarakstsarnumerciju"/>
        <w:numPr>
          <w:ilvl w:val="1"/>
          <w:numId w:val="327"/>
        </w:numPr>
        <w:spacing w:line="360" w:lineRule="auto"/>
        <w:jc w:val="both"/>
      </w:pPr>
      <w:r w:rsidRPr="006B7C1B">
        <w:t>vai ir aizpildīti visi publicēšanai obligātie lauki.</w:t>
      </w:r>
    </w:p>
    <w:p w14:paraId="017E7080" w14:textId="77777777" w:rsidR="0010414D" w:rsidRPr="006B7C1B" w:rsidRDefault="0010414D" w:rsidP="001334B1">
      <w:pPr>
        <w:pStyle w:val="ListParagraph"/>
        <w:numPr>
          <w:ilvl w:val="0"/>
          <w:numId w:val="327"/>
        </w:numPr>
        <w:spacing w:line="360" w:lineRule="auto"/>
        <w:jc w:val="both"/>
      </w:pPr>
      <w:r w:rsidRPr="006B7C1B">
        <w:t>Ja pārbaudes rezultāts ir pozitīvs, tad licencēšanas noteikumi tiek publicēti:</w:t>
      </w:r>
    </w:p>
    <w:p w14:paraId="6AAE9EF0" w14:textId="77777777" w:rsidR="0010414D" w:rsidRPr="006B7C1B" w:rsidRDefault="0010414D" w:rsidP="001334B1">
      <w:pPr>
        <w:pStyle w:val="ListParagraph"/>
        <w:numPr>
          <w:ilvl w:val="1"/>
          <w:numId w:val="327"/>
        </w:numPr>
        <w:spacing w:line="360" w:lineRule="auto"/>
        <w:jc w:val="both"/>
      </w:pPr>
      <w:r w:rsidRPr="006B7C1B">
        <w:t>sākot ar laukā Publicēt no norādīto datumu;</w:t>
      </w:r>
    </w:p>
    <w:p w14:paraId="48143F1F" w14:textId="77777777" w:rsidR="0010414D" w:rsidRPr="006B7C1B" w:rsidRDefault="0010414D" w:rsidP="001334B1">
      <w:pPr>
        <w:pStyle w:val="ListParagraph"/>
        <w:numPr>
          <w:ilvl w:val="1"/>
          <w:numId w:val="327"/>
        </w:numPr>
        <w:spacing w:line="360" w:lineRule="auto"/>
        <w:jc w:val="both"/>
      </w:pPr>
      <w:r w:rsidRPr="006B7C1B">
        <w:t>ja Publicēt no nav norādīts, tad publicēšana notiek uzreiz;</w:t>
      </w:r>
    </w:p>
    <w:p w14:paraId="4BC656B6" w14:textId="77777777" w:rsidR="0010414D" w:rsidRPr="006B7C1B" w:rsidRDefault="0010414D" w:rsidP="001334B1">
      <w:pPr>
        <w:pStyle w:val="ListParagraph"/>
        <w:numPr>
          <w:ilvl w:val="0"/>
          <w:numId w:val="327"/>
        </w:numPr>
        <w:spacing w:line="360" w:lineRule="auto"/>
        <w:jc w:val="both"/>
      </w:pPr>
      <w:r w:rsidRPr="006B7C1B">
        <w:t>Ja pārbaudes rezultāts ir negatīvs, tad tiek izvadīts ziņojums, kādēļ nevar publicēt.</w:t>
      </w:r>
    </w:p>
    <w:p w14:paraId="12F964C7" w14:textId="77777777" w:rsidR="0010414D" w:rsidRPr="006B7C1B" w:rsidRDefault="0010414D" w:rsidP="0010414D">
      <w:pPr>
        <w:pStyle w:val="Heading3"/>
        <w:jc w:val="both"/>
      </w:pPr>
      <w:bookmarkStart w:id="199" w:name="_Toc444523580"/>
      <w:r w:rsidRPr="006B7C1B">
        <w:t>Nepublicēt licencēšanas noteikumus</w:t>
      </w:r>
      <w:bookmarkEnd w:id="199"/>
    </w:p>
    <w:p w14:paraId="049BE5E9" w14:textId="77777777" w:rsidR="0010414D" w:rsidRPr="006B7C1B" w:rsidRDefault="0010414D" w:rsidP="0010414D">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6BCFD749" w14:textId="77777777" w:rsidR="0010414D" w:rsidRPr="006B7C1B" w:rsidRDefault="0010414D" w:rsidP="0010414D">
      <w:pPr>
        <w:pStyle w:val="Sarakstsarnumerciju"/>
        <w:numPr>
          <w:ilvl w:val="0"/>
          <w:numId w:val="0"/>
        </w:numPr>
        <w:spacing w:line="360" w:lineRule="auto"/>
        <w:jc w:val="both"/>
      </w:pPr>
      <w:r w:rsidRPr="006B7C1B">
        <w:t>Darbība Nepublicēt ir pieejama publicētiem licencēšanas noteikumiem. Pēc Nepublicēt darbības veikšanas ģeoprodukta licencēšanas noteikumi netiks attēloti Ģeoportāla publiskajā daļā. Datu pieprasītāji, kas ir uzsākuši pasūtīšanas procesu, varēs to pabeigt. Uzsākt jaunus pasūtījumus ģeoproduktam ar šiem licencēšanas noteikumiem</w:t>
      </w:r>
      <w:r>
        <w:t xml:space="preserve"> nebūs iespējams.</w:t>
      </w:r>
    </w:p>
    <w:p w14:paraId="1F82FBD7" w14:textId="77777777" w:rsidR="0010414D" w:rsidRPr="006B7C1B" w:rsidRDefault="0010414D" w:rsidP="0010414D">
      <w:pPr>
        <w:pStyle w:val="Sarakstsarnumerciju"/>
        <w:numPr>
          <w:ilvl w:val="0"/>
          <w:numId w:val="0"/>
        </w:numPr>
        <w:spacing w:line="360" w:lineRule="auto"/>
        <w:jc w:val="both"/>
      </w:pPr>
      <w:r w:rsidRPr="006B7C1B">
        <w:t>Darbību secība:</w:t>
      </w:r>
    </w:p>
    <w:p w14:paraId="7F04255E" w14:textId="77777777" w:rsidR="0010414D" w:rsidRPr="006B7C1B" w:rsidRDefault="0010414D" w:rsidP="001334B1">
      <w:pPr>
        <w:pStyle w:val="ListParagraph"/>
        <w:numPr>
          <w:ilvl w:val="0"/>
          <w:numId w:val="328"/>
        </w:numPr>
        <w:spacing w:line="360" w:lineRule="auto"/>
        <w:jc w:val="both"/>
      </w:pPr>
      <w:r w:rsidRPr="006B7C1B">
        <w:lastRenderedPageBreak/>
        <w:t>Lietotājs atver ģeoprodukta kartiņā cilni Licencēšanas noteikumi un izvēlas Nepublicēt:</w:t>
      </w:r>
    </w:p>
    <w:p w14:paraId="5D1A852D" w14:textId="77777777" w:rsidR="0010414D" w:rsidRPr="006B7C1B" w:rsidRDefault="0010414D" w:rsidP="001334B1">
      <w:pPr>
        <w:pStyle w:val="Sarakstsarnumerciju"/>
        <w:numPr>
          <w:ilvl w:val="1"/>
          <w:numId w:val="328"/>
        </w:numPr>
        <w:spacing w:line="360" w:lineRule="auto"/>
        <w:jc w:val="both"/>
      </w:pPr>
      <w:r w:rsidRPr="006B7C1B">
        <w:t>no licencēšanas noteikumu saraksta – nospiežot saiti Nepublicēt;</w:t>
      </w:r>
    </w:p>
    <w:p w14:paraId="5D73FD44" w14:textId="77777777" w:rsidR="0010414D" w:rsidRPr="006B7C1B" w:rsidRDefault="0010414D" w:rsidP="001334B1">
      <w:pPr>
        <w:pStyle w:val="Sarakstsarnumerciju"/>
        <w:numPr>
          <w:ilvl w:val="1"/>
          <w:numId w:val="328"/>
        </w:numPr>
        <w:spacing w:line="360" w:lineRule="auto"/>
        <w:jc w:val="both"/>
      </w:pPr>
      <w:r w:rsidRPr="006B7C1B">
        <w:t>no licencēšanas noteikumu kartiņas – nospiežot pogu Nepublicēt.</w:t>
      </w:r>
    </w:p>
    <w:p w14:paraId="45C80573" w14:textId="77777777" w:rsidR="0010414D" w:rsidRPr="006B7C1B" w:rsidRDefault="0010414D" w:rsidP="001334B1">
      <w:pPr>
        <w:pStyle w:val="Sarakstsarnumerciju"/>
        <w:numPr>
          <w:ilvl w:val="0"/>
          <w:numId w:val="328"/>
        </w:numPr>
        <w:spacing w:line="360" w:lineRule="auto"/>
        <w:jc w:val="both"/>
      </w:pPr>
      <w:r w:rsidRPr="006B7C1B">
        <w:t>Sistēma licencēšanas noteikumiem uzstāda pazīmi Nav Publicēts. Uzsākt jaunus pasūtījumus ģeoproduktam ar šiem licencēšanas noteikumiem nav iespējams. Ja ģeoproduktam šie ir vienīgie licencēšanas noteikumi, tad ģeoproduktam tiek uzstādīts statuss Nav publicēts, ģeoprodukts netiek attēlots Ģeoportāla publis</w:t>
      </w:r>
      <w:r>
        <w:t>kajā daļā ģeoproduktu sarakstā.</w:t>
      </w:r>
    </w:p>
    <w:p w14:paraId="2585EE43" w14:textId="77777777" w:rsidR="0010414D" w:rsidRPr="006B7C1B" w:rsidRDefault="0010414D" w:rsidP="001334B1">
      <w:pPr>
        <w:pStyle w:val="Sarakstsarnumerciju"/>
        <w:numPr>
          <w:ilvl w:val="1"/>
          <w:numId w:val="328"/>
        </w:numPr>
        <w:spacing w:line="360" w:lineRule="auto"/>
        <w:jc w:val="both"/>
      </w:pPr>
      <w:r w:rsidRPr="006B7C1B">
        <w:t>Ja licencēšanas noteikumiem nav pasūtījumu statusos Jauns, Akceptēts izmantošanas pieprasījums, Akceptēta licence/licences līgums vai apmaksāts, tad licencēšanas noteikumus ir iespējams Rediģēt.</w:t>
      </w:r>
    </w:p>
    <w:p w14:paraId="1E123FE2" w14:textId="77777777" w:rsidR="0010414D" w:rsidRPr="006B7C1B" w:rsidRDefault="0010414D" w:rsidP="001334B1">
      <w:pPr>
        <w:pStyle w:val="Sarakstsarnumerciju"/>
        <w:numPr>
          <w:ilvl w:val="1"/>
          <w:numId w:val="328"/>
        </w:numPr>
        <w:spacing w:line="360" w:lineRule="auto"/>
        <w:jc w:val="both"/>
      </w:pPr>
      <w:r w:rsidRPr="006B7C1B">
        <w:t>Ja licencēšanas noteikumiem ir pasūtījums jebkurā no statusiem - Jauns, Akceptēts izmantošanas pieprasījums, Akceptēta licence/licences līgums vai apmaksāts, tad licencēšanas noteikumus ir iespējams tikai Skatīt.</w:t>
      </w:r>
    </w:p>
    <w:p w14:paraId="3D2975C7" w14:textId="77777777" w:rsidR="0010414D" w:rsidRPr="006B7C1B" w:rsidRDefault="0010414D" w:rsidP="0010414D">
      <w:pPr>
        <w:pStyle w:val="Heading3"/>
        <w:jc w:val="both"/>
      </w:pPr>
      <w:bookmarkStart w:id="200" w:name="_Toc444523581"/>
      <w:r w:rsidRPr="006B7C1B">
        <w:t xml:space="preserve">Labot </w:t>
      </w:r>
      <w:r>
        <w:t>L</w:t>
      </w:r>
      <w:r w:rsidRPr="006B7C1B">
        <w:t>icencēšanas noteikumus</w:t>
      </w:r>
      <w:bookmarkEnd w:id="200"/>
    </w:p>
    <w:p w14:paraId="7A98215D" w14:textId="77777777" w:rsidR="0010414D" w:rsidRPr="006B7C1B" w:rsidRDefault="0010414D" w:rsidP="0010414D">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3944F754" w14:textId="77777777" w:rsidR="0010414D" w:rsidRPr="006B7C1B" w:rsidRDefault="0010414D" w:rsidP="0010414D">
      <w:pPr>
        <w:spacing w:line="360" w:lineRule="auto"/>
        <w:jc w:val="both"/>
      </w:pPr>
      <w:r w:rsidRPr="006B7C1B">
        <w:t>Lai būtu iespēja labot licencēšanas noteikumus, tiem ir jābūt pazīmei Nav publicēts, kā arī nedrīkst būt pasūtījumi šiem licencēšanas noteikumiem statusos Jauns, Akceptēts izmantošanas pieprasījums, Akceptēta licence/licences līgums vai apmaksāts. Pretējā gadījumā, ja ir pasūtījumi šādos statusos, bet ir nepieciešamība rediģēt licencēšanas noteikumus, tad vispirms ir jāanulē šie pasūtījumi.</w:t>
      </w:r>
    </w:p>
    <w:p w14:paraId="25D125D0" w14:textId="77777777" w:rsidR="0010414D" w:rsidRPr="006B7C1B" w:rsidRDefault="0010414D" w:rsidP="0010414D">
      <w:pPr>
        <w:pStyle w:val="Sarakstsarnumerciju"/>
        <w:numPr>
          <w:ilvl w:val="0"/>
          <w:numId w:val="0"/>
        </w:numPr>
        <w:spacing w:line="360" w:lineRule="auto"/>
        <w:jc w:val="both"/>
      </w:pPr>
      <w:r w:rsidRPr="006B7C1B">
        <w:t>Darbību secība:</w:t>
      </w:r>
    </w:p>
    <w:p w14:paraId="63A45D4C" w14:textId="77777777" w:rsidR="0010414D" w:rsidRPr="006B7C1B" w:rsidRDefault="0010414D" w:rsidP="001334B1">
      <w:pPr>
        <w:pStyle w:val="ListParagraph"/>
        <w:numPr>
          <w:ilvl w:val="0"/>
          <w:numId w:val="326"/>
        </w:numPr>
        <w:spacing w:line="360" w:lineRule="auto"/>
        <w:jc w:val="both"/>
      </w:pPr>
      <w:r w:rsidRPr="006B7C1B">
        <w:t>Lietotājs atver ģeoprodukta kartiņā cilni licencēšanas noteikumi un izvēlas sarakstā no licencēšanas noteikumiem, kuriem ir saite Rediģēt.</w:t>
      </w:r>
    </w:p>
    <w:p w14:paraId="339C2A6A" w14:textId="77777777" w:rsidR="0010414D" w:rsidRPr="006B7C1B" w:rsidRDefault="0010414D" w:rsidP="001334B1">
      <w:pPr>
        <w:pStyle w:val="ListParagraph"/>
        <w:numPr>
          <w:ilvl w:val="0"/>
          <w:numId w:val="326"/>
        </w:numPr>
        <w:spacing w:line="360" w:lineRule="auto"/>
        <w:jc w:val="both"/>
      </w:pPr>
      <w:r w:rsidRPr="006B7C1B">
        <w:t>Lietotājs nospiež saiti Rediģēt, kā rezultātā tiek atvērta licencēšanas noteikumu kartiņa rediģēšanas režīmā.</w:t>
      </w:r>
    </w:p>
    <w:p w14:paraId="0913FD60" w14:textId="77777777" w:rsidR="0010414D" w:rsidRPr="006B7C1B" w:rsidRDefault="0010414D" w:rsidP="001334B1">
      <w:pPr>
        <w:pStyle w:val="Sarakstsarnumerciju"/>
        <w:numPr>
          <w:ilvl w:val="0"/>
          <w:numId w:val="326"/>
        </w:numPr>
        <w:spacing w:line="360" w:lineRule="auto"/>
        <w:jc w:val="both"/>
      </w:pPr>
      <w:r w:rsidRPr="006B7C1B">
        <w:t xml:space="preserve">Tiek veikta pārbaude, vai ģeoprodukta licencēšanas noteikumos ir aktuāli saistošie dati uz tekošo datumu: licences un licences līguma veidne (ja tiek publicēti licencēšanas noteikumi ģeoproduktam, kuram Ir nepieciešama licence), licences sagatave (ja tiek publicēti licencēšanas noteikumi </w:t>
      </w:r>
      <w:r w:rsidRPr="006B7C1B">
        <w:lastRenderedPageBreak/>
        <w:t>ģeoproduktam ar tipu Skatīšanās, Lejupielādes pakalpojums), ja pārbaudes rezultātā tiek secināts, ka dati nav aktuāli,</w:t>
      </w:r>
      <w:r>
        <w:t xml:space="preserve"> tiek izvadīts ziņojums.</w:t>
      </w:r>
    </w:p>
    <w:p w14:paraId="5EEC0FAF" w14:textId="77777777" w:rsidR="0010414D" w:rsidRPr="006B7C1B" w:rsidRDefault="0010414D" w:rsidP="001334B1">
      <w:pPr>
        <w:pStyle w:val="ListParagraph"/>
        <w:numPr>
          <w:ilvl w:val="0"/>
          <w:numId w:val="326"/>
        </w:numPr>
        <w:spacing w:line="360" w:lineRule="auto"/>
        <w:jc w:val="both"/>
      </w:pPr>
      <w:r w:rsidRPr="006B7C1B">
        <w:t>Lietotājs veic nepieciešamo lauku labošanu un saglabā veiktās izmaiņas.</w:t>
      </w:r>
    </w:p>
    <w:p w14:paraId="2122952D" w14:textId="77777777" w:rsidR="0010414D" w:rsidRPr="006B7C1B" w:rsidRDefault="0010414D" w:rsidP="0010414D">
      <w:pPr>
        <w:pStyle w:val="Heading3"/>
        <w:jc w:val="both"/>
      </w:pPr>
      <w:bookmarkStart w:id="201" w:name="_Toc444523582"/>
      <w:r w:rsidRPr="006B7C1B">
        <w:t xml:space="preserve">Apskatīt Ģeoproduktu un tā </w:t>
      </w:r>
      <w:r>
        <w:t>L</w:t>
      </w:r>
      <w:r w:rsidRPr="006B7C1B">
        <w:t>icencēšanas noteikumus</w:t>
      </w:r>
      <w:bookmarkEnd w:id="201"/>
    </w:p>
    <w:p w14:paraId="46C1A8B4" w14:textId="77777777" w:rsidR="0010414D" w:rsidRPr="006B7C1B" w:rsidRDefault="0010414D" w:rsidP="0010414D">
      <w:pPr>
        <w:spacing w:line="360" w:lineRule="auto"/>
        <w:jc w:val="both"/>
      </w:pPr>
      <w:r w:rsidRPr="006B7C1B">
        <w:t xml:space="preserve">Navigācija: Administrēšanas daļa </w:t>
      </w:r>
      <w:r w:rsidRPr="006B7C1B">
        <w:sym w:font="Wingdings" w:char="F0E0"/>
      </w:r>
      <w:r w:rsidRPr="006B7C1B">
        <w:t xml:space="preserve"> Katalogs </w:t>
      </w:r>
      <w:r w:rsidRPr="006B7C1B">
        <w:sym w:font="Wingdings" w:char="F0E0"/>
      </w:r>
      <w:r w:rsidRPr="006B7C1B">
        <w:t xml:space="preserve"> Ģeoprodukti </w:t>
      </w:r>
      <w:r w:rsidRPr="006B7C1B">
        <w:sym w:font="Wingdings" w:char="F0E0"/>
      </w:r>
      <w:r w:rsidRPr="006B7C1B">
        <w:t xml:space="preserve"> ģeoprodukta kartiņa, cilne Licencēšanas noteikumi.</w:t>
      </w:r>
    </w:p>
    <w:p w14:paraId="0E71D490" w14:textId="77777777" w:rsidR="0010414D" w:rsidRPr="006B7C1B" w:rsidRDefault="0010414D" w:rsidP="0010414D">
      <w:pPr>
        <w:pStyle w:val="Sarakstsarnumerciju"/>
        <w:widowControl w:val="0"/>
        <w:numPr>
          <w:ilvl w:val="0"/>
          <w:numId w:val="0"/>
        </w:numPr>
        <w:autoSpaceDE w:val="0"/>
        <w:autoSpaceDN w:val="0"/>
        <w:adjustRightInd w:val="0"/>
        <w:spacing w:line="360" w:lineRule="auto"/>
        <w:jc w:val="both"/>
        <w:rPr>
          <w:b/>
        </w:rPr>
      </w:pPr>
      <w:r w:rsidRPr="006B7C1B">
        <w:t>Lai apskatītu ģeoproduktu, ģeoproduktu sarakstā ir jābūt pieejamam ģeoproduktam jebkurā statusā: „Sagatave”, „Jauns”, „Publicēts”, „Nav publicēts”.</w:t>
      </w:r>
    </w:p>
    <w:p w14:paraId="3FF4639E" w14:textId="77777777" w:rsidR="0010414D" w:rsidRPr="006B7C1B" w:rsidRDefault="0010414D" w:rsidP="0010414D">
      <w:pPr>
        <w:widowControl w:val="0"/>
        <w:autoSpaceDE w:val="0"/>
        <w:autoSpaceDN w:val="0"/>
        <w:adjustRightInd w:val="0"/>
        <w:spacing w:line="240" w:lineRule="auto"/>
        <w:jc w:val="both"/>
        <w:rPr>
          <w:rFonts w:cs="Arial"/>
        </w:rPr>
      </w:pPr>
      <w:r w:rsidRPr="006B7C1B">
        <w:rPr>
          <w:rFonts w:cs="Arial"/>
        </w:rPr>
        <w:t>Darbību secība:</w:t>
      </w:r>
    </w:p>
    <w:p w14:paraId="1D9E6CEE" w14:textId="77777777" w:rsidR="0010414D" w:rsidRDefault="0010414D" w:rsidP="001334B1">
      <w:pPr>
        <w:pStyle w:val="Sarakstsarnumerciju"/>
        <w:numPr>
          <w:ilvl w:val="0"/>
          <w:numId w:val="329"/>
        </w:numPr>
        <w:spacing w:line="360" w:lineRule="auto"/>
        <w:jc w:val="both"/>
      </w:pPr>
      <w:r w:rsidRPr="006B7C1B">
        <w:t>Lietotājs atver ģeoproduktu sarakstu, kas ir sadalīts pa lappusēm, ja ierakstu skaits ir lielāks par norādīto Vispārīgos iestatījumos.</w:t>
      </w:r>
    </w:p>
    <w:p w14:paraId="61C5B9B4" w14:textId="77777777" w:rsidR="0010414D" w:rsidRDefault="0010414D" w:rsidP="001334B1">
      <w:pPr>
        <w:pStyle w:val="Sarakstsarnumerciju"/>
        <w:numPr>
          <w:ilvl w:val="1"/>
          <w:numId w:val="329"/>
        </w:numPr>
        <w:spacing w:line="360" w:lineRule="auto"/>
        <w:jc w:val="both"/>
      </w:pPr>
      <w:r>
        <w:t>Ja publicētam ģeoproduktam pārbaudes laikā ir konstatēts, ka nav sasaistes ar aktīvu/derīgu PPK ierakstu, DPPS licences sagatavi (ģeoproduktam ar tipu skatīšanās, lejupielādes pakalpojums), tad papildus statusam tiek attēlota pazīme Pasūtīšana nav pieejama – nav aktuālas sasaistes ar ārēju sistēmu datiem, kas nozīmē ka ģeoprodukts ir publicēt</w:t>
      </w:r>
      <w:r w:rsidR="0021737A">
        <w:t>s, bet to nav iespējams pasūtīt;</w:t>
      </w:r>
    </w:p>
    <w:p w14:paraId="79722706" w14:textId="77777777" w:rsidR="0010414D" w:rsidRDefault="0010414D" w:rsidP="001334B1">
      <w:pPr>
        <w:pStyle w:val="Sarakstsarnumerciju"/>
        <w:numPr>
          <w:ilvl w:val="1"/>
          <w:numId w:val="329"/>
        </w:numPr>
        <w:spacing w:line="360" w:lineRule="auto"/>
        <w:jc w:val="both"/>
      </w:pPr>
      <w:r>
        <w:t>Ja publicētam ģeoproduktam ģeoproduktu pārbaudes laikā ir konstatēts, ka Ģeoportāls nevar saņemt DPPS licenču sagatavju vai PPK ierakstu sarakstu, tad papildus statusam tiek attēlota pazīme Pasūtīšana nav pieejama – tehniska problēma,</w:t>
      </w:r>
      <w:r w:rsidRPr="00F122A0">
        <w:t xml:space="preserve"> </w:t>
      </w:r>
      <w:r>
        <w:t>kas nozīmē ka ģeoprodukts ir publicēts, bet to nav iespējams pasūtīt.</w:t>
      </w:r>
    </w:p>
    <w:p w14:paraId="2B4FFBF4" w14:textId="77777777" w:rsidR="0010414D" w:rsidRPr="006B7C1B" w:rsidRDefault="0010414D" w:rsidP="001334B1">
      <w:pPr>
        <w:pStyle w:val="Sarakstsarnumerciju"/>
        <w:numPr>
          <w:ilvl w:val="0"/>
          <w:numId w:val="329"/>
        </w:numPr>
        <w:spacing w:line="360" w:lineRule="auto"/>
        <w:jc w:val="both"/>
      </w:pPr>
      <w:r w:rsidRPr="006B7C1B">
        <w:t>Lietotājs norāda filtrēšanas parametrus un izsauc filtrēšanu.</w:t>
      </w:r>
    </w:p>
    <w:p w14:paraId="36819356" w14:textId="77777777" w:rsidR="0010414D" w:rsidRDefault="0010414D" w:rsidP="001334B1">
      <w:pPr>
        <w:pStyle w:val="Sarakstsarnumerciju"/>
        <w:numPr>
          <w:ilvl w:val="0"/>
          <w:numId w:val="329"/>
        </w:numPr>
        <w:spacing w:line="360" w:lineRule="auto"/>
        <w:jc w:val="both"/>
      </w:pPr>
      <w:r w:rsidRPr="006B7C1B">
        <w:t>Sistēma atbilstoši norādītajiem parametriem attēlo rezultātu sarakstu.</w:t>
      </w:r>
    </w:p>
    <w:p w14:paraId="23FE1FF6" w14:textId="77777777" w:rsidR="0010414D" w:rsidRPr="006B7C1B" w:rsidRDefault="0010414D" w:rsidP="001334B1">
      <w:pPr>
        <w:pStyle w:val="Sarakstsarnumerciju"/>
        <w:numPr>
          <w:ilvl w:val="0"/>
          <w:numId w:val="329"/>
        </w:numPr>
        <w:spacing w:line="360" w:lineRule="auto"/>
        <w:jc w:val="both"/>
      </w:pPr>
      <w:r w:rsidRPr="006B7C1B">
        <w:t>Lietotājs veic saraksta kārtošanu pēc saraksta kolonnām:</w:t>
      </w:r>
    </w:p>
    <w:p w14:paraId="671CF269" w14:textId="77777777" w:rsidR="0010414D" w:rsidRPr="006B7C1B" w:rsidRDefault="0010414D" w:rsidP="001334B1">
      <w:pPr>
        <w:pStyle w:val="Sarakstsarnumerciju"/>
        <w:numPr>
          <w:ilvl w:val="1"/>
          <w:numId w:val="329"/>
        </w:numPr>
        <w:spacing w:line="360" w:lineRule="auto"/>
        <w:jc w:val="both"/>
      </w:pPr>
      <w:r w:rsidRPr="006B7C1B">
        <w:rPr>
          <w:bCs/>
        </w:rPr>
        <w:t>Attēls;</w:t>
      </w:r>
    </w:p>
    <w:p w14:paraId="5C8CA260" w14:textId="77777777" w:rsidR="0010414D" w:rsidRPr="006B7C1B" w:rsidRDefault="0010414D" w:rsidP="001334B1">
      <w:pPr>
        <w:pStyle w:val="Sarakstsarnumerciju"/>
        <w:numPr>
          <w:ilvl w:val="1"/>
          <w:numId w:val="329"/>
        </w:numPr>
        <w:spacing w:line="360" w:lineRule="auto"/>
        <w:jc w:val="both"/>
      </w:pPr>
      <w:r w:rsidRPr="006B7C1B">
        <w:rPr>
          <w:bCs/>
        </w:rPr>
        <w:t>Ģeoprodukta nosaukums;</w:t>
      </w:r>
    </w:p>
    <w:p w14:paraId="1A3E1CDC" w14:textId="77777777" w:rsidR="0010414D" w:rsidRPr="006B7C1B" w:rsidRDefault="0010414D" w:rsidP="001334B1">
      <w:pPr>
        <w:pStyle w:val="Sarakstsarnumerciju"/>
        <w:numPr>
          <w:ilvl w:val="1"/>
          <w:numId w:val="329"/>
        </w:numPr>
        <w:spacing w:line="360" w:lineRule="auto"/>
        <w:jc w:val="both"/>
      </w:pPr>
      <w:r w:rsidRPr="006B7C1B">
        <w:rPr>
          <w:bCs/>
        </w:rPr>
        <w:t>Produkta tips;</w:t>
      </w:r>
    </w:p>
    <w:p w14:paraId="5BE5F18C" w14:textId="77777777" w:rsidR="0010414D" w:rsidRPr="006B7C1B" w:rsidRDefault="0010414D" w:rsidP="001334B1">
      <w:pPr>
        <w:pStyle w:val="Sarakstsarnumerciju"/>
        <w:numPr>
          <w:ilvl w:val="1"/>
          <w:numId w:val="329"/>
        </w:numPr>
        <w:spacing w:line="360" w:lineRule="auto"/>
        <w:jc w:val="both"/>
      </w:pPr>
      <w:r w:rsidRPr="006B7C1B">
        <w:rPr>
          <w:bCs/>
        </w:rPr>
        <w:t>Ģeoprodukta statuss;</w:t>
      </w:r>
    </w:p>
    <w:p w14:paraId="1F706898" w14:textId="77777777" w:rsidR="0010414D" w:rsidRPr="00ED3479" w:rsidRDefault="0010414D" w:rsidP="001334B1">
      <w:pPr>
        <w:pStyle w:val="Sarakstsarnumerciju"/>
        <w:numPr>
          <w:ilvl w:val="1"/>
          <w:numId w:val="329"/>
        </w:numPr>
        <w:spacing w:line="360" w:lineRule="auto"/>
        <w:jc w:val="both"/>
      </w:pPr>
      <w:r>
        <w:rPr>
          <w:bCs/>
        </w:rPr>
        <w:t>Statusa izmaiņas datums</w:t>
      </w:r>
      <w:r w:rsidRPr="006B7C1B">
        <w:rPr>
          <w:bCs/>
        </w:rPr>
        <w:t>.</w:t>
      </w:r>
    </w:p>
    <w:p w14:paraId="366955CD" w14:textId="77777777" w:rsidR="0010414D" w:rsidRPr="006B7C1B" w:rsidRDefault="0010414D" w:rsidP="001334B1">
      <w:pPr>
        <w:pStyle w:val="Sarakstsarnumerciju"/>
        <w:numPr>
          <w:ilvl w:val="0"/>
          <w:numId w:val="329"/>
        </w:numPr>
        <w:spacing w:line="360" w:lineRule="auto"/>
        <w:jc w:val="both"/>
      </w:pPr>
      <w:r>
        <w:t>Lietotājs izvēlās izvērst visu ģeoproduktu sarakstu, tā rezultātā ir redzami visu ģeoproduktu licencēšanas noteikumi.</w:t>
      </w:r>
    </w:p>
    <w:p w14:paraId="020D775D" w14:textId="77777777" w:rsidR="0010414D" w:rsidRPr="006B7C1B" w:rsidRDefault="0010414D" w:rsidP="001334B1">
      <w:pPr>
        <w:pStyle w:val="Sarakstsarnumerciju"/>
        <w:numPr>
          <w:ilvl w:val="0"/>
          <w:numId w:val="329"/>
        </w:numPr>
        <w:spacing w:line="360" w:lineRule="auto"/>
        <w:jc w:val="both"/>
      </w:pPr>
      <w:r w:rsidRPr="006B7C1B">
        <w:t>Lietotājs sarakstā pieejamajiem ģeoproduktiem izvēlas skatīt detalizētu informāciju par ģeoproduktu, kā rezultātā tiek atvērta ģeoprodukta kartiņa</w:t>
      </w:r>
      <w:r w:rsidR="0021737A">
        <w:t>.</w:t>
      </w:r>
      <w:r w:rsidRPr="006B7C1B">
        <w:t xml:space="preserve"> </w:t>
      </w:r>
      <w:r w:rsidR="0021737A" w:rsidRPr="006B7C1B">
        <w:t>Š</w:t>
      </w:r>
      <w:r w:rsidRPr="006B7C1B">
        <w:t>im</w:t>
      </w:r>
      <w:r w:rsidR="0021737A">
        <w:t xml:space="preserve"> </w:t>
      </w:r>
      <w:r w:rsidRPr="006B7C1B">
        <w:t>ģeoproduktam lietotājs izvēla</w:t>
      </w:r>
      <w:r>
        <w:t>s:</w:t>
      </w:r>
    </w:p>
    <w:p w14:paraId="59A8CEC0" w14:textId="77777777" w:rsidR="0010414D" w:rsidRPr="006B7C1B" w:rsidRDefault="0010414D" w:rsidP="001334B1">
      <w:pPr>
        <w:pStyle w:val="Sarakstsarnumerciju"/>
        <w:numPr>
          <w:ilvl w:val="1"/>
          <w:numId w:val="329"/>
        </w:numPr>
        <w:spacing w:line="360" w:lineRule="auto"/>
        <w:jc w:val="both"/>
      </w:pPr>
      <w:r w:rsidRPr="006B7C1B">
        <w:lastRenderedPageBreak/>
        <w:t>Skatīt licencēšanas noteikumus tādēļ atver cilni Licencēšanas noteikumi un izvēlas skatīt pieejamos licencēšanas noteikumus, nospiežot saiti Skatīt;</w:t>
      </w:r>
    </w:p>
    <w:p w14:paraId="3C107CC9" w14:textId="77777777" w:rsidR="0010414D" w:rsidRPr="006B7C1B" w:rsidRDefault="0010414D" w:rsidP="001334B1">
      <w:pPr>
        <w:pStyle w:val="Sarakstsarnumerciju"/>
        <w:numPr>
          <w:ilvl w:val="1"/>
          <w:numId w:val="329"/>
        </w:numPr>
        <w:spacing w:after="240" w:line="360" w:lineRule="auto"/>
        <w:jc w:val="both"/>
      </w:pPr>
      <w:r w:rsidRPr="006B7C1B">
        <w:t>Atvērt šim ģeoproduktam licences/licences līgumu sarakstu, nospiežot uz pogas Atvērt licences/licences līgumu sarakstu, - pieejams, ja ģeoproduktam ir veikti pasūtījumi – rezultātā tiek atvērts filtrēts Licences un licences līgumu saraksts ar šim ģeoproduktam ģenerētajiem licences līgumiem, licencēm.</w:t>
      </w:r>
    </w:p>
    <w:p w14:paraId="5F8FFE1D" w14:textId="77777777" w:rsidR="0010414D" w:rsidRPr="006B7C1B" w:rsidRDefault="0010414D" w:rsidP="0010414D">
      <w:pPr>
        <w:spacing w:before="240" w:after="0" w:line="360" w:lineRule="auto"/>
        <w:jc w:val="both"/>
        <w:rPr>
          <w:lang w:eastAsia="lv-LV"/>
        </w:rPr>
      </w:pPr>
      <w:r w:rsidRPr="006B7C1B">
        <w:rPr>
          <w:lang w:eastAsia="lv-LV"/>
        </w:rPr>
        <w:t xml:space="preserve">Lauki: Skatīt nodaļu Sistēmas objekti </w:t>
      </w:r>
      <w:r w:rsidRPr="006B7C1B">
        <w:rPr>
          <w:lang w:eastAsia="lv-LV"/>
        </w:rPr>
        <w:sym w:font="Wingdings" w:char="F0E0"/>
      </w:r>
      <w:r w:rsidRPr="006B7C1B">
        <w:rPr>
          <w:lang w:eastAsia="lv-LV"/>
        </w:rPr>
        <w:t xml:space="preserve"> Ģeoprodukts.</w:t>
      </w:r>
    </w:p>
    <w:p w14:paraId="3214893C" w14:textId="77777777" w:rsidR="0010414D" w:rsidRPr="006B7C1B" w:rsidRDefault="0010414D" w:rsidP="0010414D">
      <w:pPr>
        <w:spacing w:before="240" w:after="0" w:line="360" w:lineRule="auto"/>
        <w:jc w:val="both"/>
      </w:pPr>
      <w:r w:rsidRPr="006B7C1B">
        <w:rPr>
          <w:lang w:eastAsia="lv-LV"/>
        </w:rPr>
        <w:t>Ģeoproduktu saraksta pamata filtra parametri: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114"/>
        <w:gridCol w:w="5176"/>
      </w:tblGrid>
      <w:tr w:rsidR="0010414D" w:rsidRPr="006B7C1B" w14:paraId="6BD11318" w14:textId="77777777" w:rsidTr="00C1032A">
        <w:tc>
          <w:tcPr>
            <w:tcW w:w="1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E18F73" w14:textId="77777777" w:rsidR="0010414D" w:rsidRPr="006B7C1B" w:rsidRDefault="0010414D" w:rsidP="00C1032A">
            <w:pPr>
              <w:spacing w:after="0" w:line="360" w:lineRule="auto"/>
              <w:rPr>
                <w:b/>
              </w:rPr>
            </w:pPr>
            <w:r w:rsidRPr="006B7C1B">
              <w:rPr>
                <w:b/>
              </w:rPr>
              <w:t>Lauka nosaukums</w:t>
            </w:r>
          </w:p>
        </w:tc>
        <w:tc>
          <w:tcPr>
            <w:tcW w:w="31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4901A5" w14:textId="77777777" w:rsidR="0010414D" w:rsidRPr="006B7C1B" w:rsidRDefault="0010414D" w:rsidP="00C1032A">
            <w:pPr>
              <w:spacing w:after="0" w:line="360" w:lineRule="auto"/>
              <w:rPr>
                <w:b/>
              </w:rPr>
            </w:pPr>
            <w:r w:rsidRPr="006B7C1B">
              <w:rPr>
                <w:b/>
              </w:rPr>
              <w:t>Apraksts</w:t>
            </w:r>
          </w:p>
        </w:tc>
      </w:tr>
      <w:tr w:rsidR="0010414D" w:rsidRPr="006B7C1B" w14:paraId="68BDAC5F" w14:textId="77777777" w:rsidTr="00C1032A">
        <w:tc>
          <w:tcPr>
            <w:tcW w:w="1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D67F19" w14:textId="77777777" w:rsidR="0010414D" w:rsidRPr="006B7C1B" w:rsidRDefault="0010414D" w:rsidP="00C1032A">
            <w:pPr>
              <w:spacing w:after="0" w:line="360" w:lineRule="auto"/>
              <w:jc w:val="both"/>
              <w:rPr>
                <w:sz w:val="20"/>
                <w:szCs w:val="20"/>
              </w:rPr>
            </w:pPr>
            <w:r w:rsidRPr="006B7C1B">
              <w:rPr>
                <w:sz w:val="20"/>
                <w:szCs w:val="20"/>
              </w:rPr>
              <w:t>Ģeoprodukta nosaukums</w:t>
            </w:r>
          </w:p>
        </w:tc>
        <w:tc>
          <w:tcPr>
            <w:tcW w:w="31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D6B3D5" w14:textId="77777777" w:rsidR="0010414D" w:rsidRPr="006B7C1B" w:rsidRDefault="0010414D" w:rsidP="00C1032A">
            <w:pPr>
              <w:spacing w:after="0" w:line="360" w:lineRule="auto"/>
              <w:jc w:val="both"/>
              <w:rPr>
                <w:sz w:val="20"/>
                <w:szCs w:val="20"/>
              </w:rPr>
            </w:pPr>
            <w:r w:rsidRPr="006B7C1B">
              <w:rPr>
                <w:sz w:val="20"/>
                <w:szCs w:val="20"/>
              </w:rPr>
              <w:t>Meklēt pēc ģeoprodukta nosaukuma.</w:t>
            </w:r>
          </w:p>
        </w:tc>
      </w:tr>
      <w:tr w:rsidR="0010414D" w:rsidRPr="006B7C1B" w14:paraId="7A8121AD" w14:textId="77777777" w:rsidTr="00C1032A">
        <w:tc>
          <w:tcPr>
            <w:tcW w:w="1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8AA8FA" w14:textId="77777777" w:rsidR="0010414D" w:rsidRPr="006B7C1B" w:rsidRDefault="0010414D" w:rsidP="00C1032A">
            <w:pPr>
              <w:spacing w:after="0" w:line="360" w:lineRule="auto"/>
              <w:jc w:val="both"/>
              <w:rPr>
                <w:sz w:val="20"/>
                <w:szCs w:val="20"/>
              </w:rPr>
            </w:pPr>
            <w:r w:rsidRPr="006B7C1B">
              <w:rPr>
                <w:sz w:val="20"/>
                <w:szCs w:val="20"/>
              </w:rPr>
              <w:t>Ģeoprodukta tips</w:t>
            </w:r>
          </w:p>
        </w:tc>
        <w:tc>
          <w:tcPr>
            <w:tcW w:w="31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817150" w14:textId="77777777" w:rsidR="0010414D" w:rsidRPr="006B7C1B" w:rsidRDefault="0010414D" w:rsidP="00C1032A">
            <w:pPr>
              <w:spacing w:after="0" w:line="360" w:lineRule="auto"/>
              <w:jc w:val="both"/>
              <w:rPr>
                <w:sz w:val="20"/>
                <w:szCs w:val="20"/>
              </w:rPr>
            </w:pPr>
            <w:r w:rsidRPr="006B7C1B">
              <w:rPr>
                <w:sz w:val="20"/>
                <w:szCs w:val="20"/>
              </w:rPr>
              <w:t>Meklēt pēc ģeoprodukta tipa. Pieejamie tipi:</w:t>
            </w:r>
          </w:p>
          <w:p w14:paraId="21E4D285" w14:textId="77777777" w:rsidR="0010414D" w:rsidRPr="006B7C1B" w:rsidRDefault="0010414D" w:rsidP="00C1032A">
            <w:pPr>
              <w:spacing w:after="0" w:line="360" w:lineRule="auto"/>
              <w:ind w:left="360"/>
              <w:jc w:val="both"/>
              <w:rPr>
                <w:sz w:val="20"/>
                <w:szCs w:val="20"/>
              </w:rPr>
            </w:pPr>
            <w:r w:rsidRPr="006B7C1B">
              <w:rPr>
                <w:sz w:val="20"/>
                <w:szCs w:val="20"/>
              </w:rPr>
              <w:t>•Lejupielādes datne;</w:t>
            </w:r>
          </w:p>
          <w:p w14:paraId="626D0497" w14:textId="77777777" w:rsidR="0010414D" w:rsidRPr="006B7C1B" w:rsidRDefault="0010414D" w:rsidP="00C1032A">
            <w:pPr>
              <w:spacing w:after="0" w:line="360" w:lineRule="auto"/>
              <w:ind w:left="360"/>
              <w:jc w:val="both"/>
              <w:rPr>
                <w:sz w:val="20"/>
                <w:szCs w:val="20"/>
              </w:rPr>
            </w:pPr>
            <w:r w:rsidRPr="006B7C1B">
              <w:rPr>
                <w:sz w:val="20"/>
                <w:szCs w:val="20"/>
              </w:rPr>
              <w:t>•Skatīšanās pakalpojums;</w:t>
            </w:r>
          </w:p>
          <w:p w14:paraId="0B56119D" w14:textId="77777777" w:rsidR="0010414D" w:rsidRPr="006B7C1B" w:rsidRDefault="0010414D" w:rsidP="00C1032A">
            <w:pPr>
              <w:spacing w:after="0" w:line="360" w:lineRule="auto"/>
              <w:ind w:left="360"/>
              <w:jc w:val="both"/>
              <w:rPr>
                <w:sz w:val="20"/>
                <w:szCs w:val="20"/>
              </w:rPr>
            </w:pPr>
            <w:r w:rsidRPr="006B7C1B">
              <w:rPr>
                <w:sz w:val="20"/>
                <w:szCs w:val="20"/>
              </w:rPr>
              <w:t>•Lejupielādes pakalpojums;</w:t>
            </w:r>
          </w:p>
          <w:p w14:paraId="7FEE7811" w14:textId="77777777" w:rsidR="0010414D" w:rsidRPr="006B7C1B" w:rsidRDefault="0010414D" w:rsidP="00C1032A">
            <w:pPr>
              <w:spacing w:after="0" w:line="360" w:lineRule="auto"/>
              <w:ind w:left="360"/>
              <w:jc w:val="both"/>
              <w:rPr>
                <w:sz w:val="20"/>
                <w:szCs w:val="20"/>
              </w:rPr>
            </w:pPr>
            <w:r w:rsidRPr="006B7C1B">
              <w:rPr>
                <w:sz w:val="20"/>
                <w:szCs w:val="20"/>
              </w:rPr>
              <w:t>•Nesaistes dati.</w:t>
            </w:r>
          </w:p>
        </w:tc>
      </w:tr>
      <w:tr w:rsidR="0010414D" w:rsidRPr="006B7C1B" w14:paraId="1E9FBBF5" w14:textId="77777777" w:rsidTr="00C1032A">
        <w:tc>
          <w:tcPr>
            <w:tcW w:w="1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F5F3A4" w14:textId="77777777" w:rsidR="0010414D" w:rsidRPr="006B7C1B" w:rsidRDefault="0010414D" w:rsidP="00C1032A">
            <w:pPr>
              <w:spacing w:after="0" w:line="360" w:lineRule="auto"/>
              <w:jc w:val="both"/>
              <w:rPr>
                <w:sz w:val="20"/>
                <w:szCs w:val="20"/>
              </w:rPr>
            </w:pPr>
            <w:r w:rsidRPr="006B7C1B">
              <w:rPr>
                <w:sz w:val="20"/>
                <w:szCs w:val="20"/>
              </w:rPr>
              <w:t>Licence ir nepieciešama</w:t>
            </w:r>
          </w:p>
        </w:tc>
        <w:tc>
          <w:tcPr>
            <w:tcW w:w="31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90B5EA" w14:textId="77777777" w:rsidR="0010414D" w:rsidRPr="006B7C1B" w:rsidRDefault="0010414D" w:rsidP="00C1032A">
            <w:pPr>
              <w:spacing w:after="0" w:line="360" w:lineRule="auto"/>
              <w:jc w:val="both"/>
              <w:rPr>
                <w:sz w:val="20"/>
                <w:szCs w:val="20"/>
              </w:rPr>
            </w:pPr>
            <w:r w:rsidRPr="006B7C1B">
              <w:rPr>
                <w:sz w:val="20"/>
                <w:szCs w:val="20"/>
              </w:rPr>
              <w:t>Atzīmēt izvēles rūtiņu, ja vēlas atlasīt tikai tos ģeoproduktus, kuriem nepieciešama licence.</w:t>
            </w:r>
          </w:p>
        </w:tc>
      </w:tr>
      <w:tr w:rsidR="0021737A" w:rsidRPr="006B7C1B" w14:paraId="427F7A6F" w14:textId="77777777" w:rsidTr="00C1032A">
        <w:tc>
          <w:tcPr>
            <w:tcW w:w="1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FA79B2" w14:textId="77777777" w:rsidR="0021737A" w:rsidRPr="006B7C1B" w:rsidRDefault="0021737A" w:rsidP="00C1032A">
            <w:pPr>
              <w:spacing w:after="0" w:line="360" w:lineRule="auto"/>
              <w:jc w:val="both"/>
              <w:rPr>
                <w:sz w:val="20"/>
                <w:szCs w:val="20"/>
              </w:rPr>
            </w:pPr>
            <w:r>
              <w:rPr>
                <w:sz w:val="20"/>
                <w:szCs w:val="20"/>
              </w:rPr>
              <w:t>Datu turētājs</w:t>
            </w:r>
          </w:p>
        </w:tc>
        <w:tc>
          <w:tcPr>
            <w:tcW w:w="31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1B9DBF" w14:textId="77777777" w:rsidR="0021737A" w:rsidRPr="006B7C1B" w:rsidRDefault="00533480" w:rsidP="00C1032A">
            <w:pPr>
              <w:spacing w:after="0" w:line="360" w:lineRule="auto"/>
              <w:jc w:val="both"/>
              <w:rPr>
                <w:sz w:val="20"/>
                <w:szCs w:val="20"/>
              </w:rPr>
            </w:pPr>
            <w:r>
              <w:rPr>
                <w:sz w:val="20"/>
                <w:szCs w:val="20"/>
              </w:rPr>
              <w:t>Meklēt pēc datu turētāja</w:t>
            </w:r>
          </w:p>
        </w:tc>
      </w:tr>
    </w:tbl>
    <w:p w14:paraId="2F88CA32" w14:textId="77777777" w:rsidR="0010414D" w:rsidRPr="006B7C1B" w:rsidRDefault="0010414D" w:rsidP="0010414D">
      <w:pPr>
        <w:spacing w:before="240" w:after="0" w:line="360" w:lineRule="auto"/>
        <w:jc w:val="both"/>
        <w:rPr>
          <w:lang w:eastAsia="lv-LV"/>
        </w:rPr>
      </w:pPr>
      <w:r w:rsidRPr="006B7C1B">
        <w:rPr>
          <w:lang w:eastAsia="lv-LV"/>
        </w:rPr>
        <w:t>Ģeoproduktu saraksta paplašinātā filtra parametri:</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807"/>
        <w:gridCol w:w="5483"/>
      </w:tblGrid>
      <w:tr w:rsidR="0010414D" w:rsidRPr="006B7C1B" w14:paraId="5ABB77AC" w14:textId="77777777" w:rsidTr="00C1032A">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C199C9" w14:textId="77777777" w:rsidR="0010414D" w:rsidRPr="006B7C1B" w:rsidRDefault="0010414D" w:rsidP="00C1032A">
            <w:pPr>
              <w:spacing w:before="100" w:beforeAutospacing="1" w:after="100" w:afterAutospacing="1" w:line="240" w:lineRule="auto"/>
              <w:rPr>
                <w:rFonts w:ascii="Times New Roman" w:eastAsia="Times New Roman" w:hAnsi="Times New Roman" w:cs="Times New Roman"/>
                <w:b/>
                <w:bCs/>
                <w:sz w:val="24"/>
                <w:szCs w:val="24"/>
                <w:lang w:eastAsia="lv-LV"/>
              </w:rPr>
            </w:pPr>
            <w:r w:rsidRPr="006B7C1B">
              <w:rPr>
                <w:b/>
              </w:rPr>
              <w:t>Lauka nosaukums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3581A4" w14:textId="77777777" w:rsidR="0010414D" w:rsidRPr="006B7C1B" w:rsidRDefault="0010414D" w:rsidP="00C1032A">
            <w:pPr>
              <w:spacing w:before="100" w:beforeAutospacing="1" w:after="100" w:afterAutospacing="1" w:line="240" w:lineRule="auto"/>
              <w:rPr>
                <w:rFonts w:ascii="Times New Roman" w:eastAsia="Times New Roman" w:hAnsi="Times New Roman" w:cs="Times New Roman"/>
                <w:sz w:val="24"/>
                <w:szCs w:val="24"/>
                <w:lang w:eastAsia="lv-LV"/>
              </w:rPr>
            </w:pPr>
            <w:r w:rsidRPr="006B7C1B">
              <w:rPr>
                <w:b/>
              </w:rPr>
              <w:t>Apraksts</w:t>
            </w:r>
          </w:p>
        </w:tc>
      </w:tr>
      <w:tr w:rsidR="0010414D" w:rsidRPr="006B7C1B" w14:paraId="7E7DEC0C" w14:textId="77777777" w:rsidTr="00C1032A">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EAEE81" w14:textId="77777777" w:rsidR="0010414D" w:rsidRPr="006B7C1B" w:rsidRDefault="0010414D" w:rsidP="00C1032A">
            <w:pPr>
              <w:spacing w:after="0" w:line="360" w:lineRule="auto"/>
              <w:jc w:val="both"/>
              <w:rPr>
                <w:sz w:val="20"/>
                <w:szCs w:val="20"/>
              </w:rPr>
            </w:pPr>
            <w:r w:rsidRPr="006B7C1B">
              <w:rPr>
                <w:sz w:val="20"/>
                <w:szCs w:val="20"/>
              </w:rPr>
              <w:t>Kategorija</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CCAFB8" w14:textId="77777777" w:rsidR="0010414D" w:rsidRPr="006B7C1B" w:rsidRDefault="0010414D" w:rsidP="00C1032A">
            <w:pPr>
              <w:spacing w:after="0" w:line="360" w:lineRule="auto"/>
              <w:jc w:val="both"/>
              <w:rPr>
                <w:sz w:val="20"/>
                <w:szCs w:val="20"/>
              </w:rPr>
            </w:pPr>
            <w:r w:rsidRPr="006B7C1B">
              <w:rPr>
                <w:sz w:val="20"/>
                <w:szCs w:val="20"/>
              </w:rPr>
              <w:t>Meklēt pēc ģeoprodukta kategorijas.</w:t>
            </w:r>
          </w:p>
        </w:tc>
      </w:tr>
      <w:tr w:rsidR="0010414D" w:rsidRPr="006B7C1B" w14:paraId="4F86DCE5" w14:textId="77777777" w:rsidTr="00C1032A">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D59021" w14:textId="77777777" w:rsidR="0010414D" w:rsidRPr="006B7C1B" w:rsidRDefault="0010414D" w:rsidP="00C1032A">
            <w:pPr>
              <w:spacing w:after="0" w:line="360" w:lineRule="auto"/>
              <w:jc w:val="both"/>
              <w:rPr>
                <w:sz w:val="20"/>
                <w:szCs w:val="20"/>
              </w:rPr>
            </w:pPr>
            <w:r w:rsidRPr="006B7C1B">
              <w:rPr>
                <w:sz w:val="20"/>
                <w:szCs w:val="20"/>
              </w:rPr>
              <w:t>Bezmaksas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0720EB" w14:textId="77777777" w:rsidR="0010414D" w:rsidRPr="006B7C1B" w:rsidRDefault="0010414D" w:rsidP="00C1032A">
            <w:pPr>
              <w:spacing w:after="0" w:line="360" w:lineRule="auto"/>
              <w:jc w:val="both"/>
              <w:rPr>
                <w:sz w:val="20"/>
                <w:szCs w:val="20"/>
              </w:rPr>
            </w:pPr>
            <w:r w:rsidRPr="006B7C1B">
              <w:rPr>
                <w:sz w:val="20"/>
                <w:szCs w:val="20"/>
              </w:rPr>
              <w:t>Atzīmēt izvēles rūtiņu, ja vēlas atlasīt pēc tā, vai ģeoprodukts ir bez maksas.</w:t>
            </w:r>
          </w:p>
        </w:tc>
      </w:tr>
      <w:tr w:rsidR="0010414D" w:rsidRPr="006B7C1B" w14:paraId="151A5BA7" w14:textId="77777777" w:rsidTr="00C1032A">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D50B0C" w14:textId="77777777" w:rsidR="0010414D" w:rsidRPr="006B7C1B" w:rsidRDefault="0010414D" w:rsidP="00C1032A">
            <w:pPr>
              <w:spacing w:after="0" w:line="360" w:lineRule="auto"/>
              <w:jc w:val="both"/>
              <w:rPr>
                <w:sz w:val="20"/>
                <w:szCs w:val="20"/>
              </w:rPr>
            </w:pPr>
            <w:r w:rsidRPr="006B7C1B">
              <w:rPr>
                <w:sz w:val="20"/>
                <w:szCs w:val="20"/>
              </w:rPr>
              <w:t>Telpisko datu kopa</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157446" w14:textId="77777777" w:rsidR="0010414D" w:rsidRPr="006B7C1B" w:rsidRDefault="0010414D" w:rsidP="00C1032A">
            <w:pPr>
              <w:spacing w:after="0" w:line="360" w:lineRule="auto"/>
              <w:rPr>
                <w:sz w:val="20"/>
                <w:szCs w:val="20"/>
              </w:rPr>
            </w:pPr>
            <w:r w:rsidRPr="006B7C1B">
              <w:rPr>
                <w:sz w:val="20"/>
                <w:szCs w:val="20"/>
              </w:rPr>
              <w:t>Meklēt pēc ģeotelpiskās datu kopas nosaukuma.</w:t>
            </w:r>
          </w:p>
        </w:tc>
      </w:tr>
      <w:tr w:rsidR="0010414D" w:rsidRPr="006B7C1B" w14:paraId="56125661" w14:textId="77777777" w:rsidTr="00C1032A">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3ACE51" w14:textId="77777777" w:rsidR="0010414D" w:rsidRPr="006B7C1B" w:rsidRDefault="0010414D" w:rsidP="00C1032A">
            <w:pPr>
              <w:spacing w:after="0" w:line="360" w:lineRule="auto"/>
              <w:jc w:val="both"/>
              <w:rPr>
                <w:sz w:val="20"/>
                <w:szCs w:val="20"/>
              </w:rPr>
            </w:pPr>
            <w:r w:rsidRPr="006B7C1B">
              <w:rPr>
                <w:sz w:val="20"/>
                <w:szCs w:val="20"/>
              </w:rPr>
              <w:t>Mērogs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09B930" w14:textId="77777777" w:rsidR="0010414D" w:rsidRPr="006B7C1B" w:rsidRDefault="0010414D" w:rsidP="00C1032A">
            <w:pPr>
              <w:spacing w:after="0" w:line="360" w:lineRule="auto"/>
              <w:jc w:val="both"/>
              <w:rPr>
                <w:sz w:val="20"/>
                <w:szCs w:val="20"/>
              </w:rPr>
            </w:pPr>
            <w:r w:rsidRPr="006B7C1B">
              <w:rPr>
                <w:sz w:val="20"/>
                <w:szCs w:val="20"/>
              </w:rPr>
              <w:t>Meklēt pēc norādītā mēroga.</w:t>
            </w:r>
          </w:p>
        </w:tc>
      </w:tr>
      <w:tr w:rsidR="0010414D" w:rsidRPr="006B7C1B" w14:paraId="3EC23496" w14:textId="77777777" w:rsidTr="00C1032A">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88AF77" w14:textId="77777777" w:rsidR="0010414D" w:rsidRPr="006B7C1B" w:rsidRDefault="0010414D" w:rsidP="00C1032A">
            <w:pPr>
              <w:spacing w:after="0" w:line="360" w:lineRule="auto"/>
              <w:jc w:val="both"/>
              <w:rPr>
                <w:sz w:val="20"/>
                <w:szCs w:val="20"/>
              </w:rPr>
            </w:pPr>
            <w:r w:rsidRPr="006B7C1B">
              <w:rPr>
                <w:sz w:val="20"/>
                <w:szCs w:val="20"/>
              </w:rPr>
              <w:t>Ģeoprodukta statuss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C0351B" w14:textId="77777777" w:rsidR="0010414D" w:rsidRPr="006B7C1B" w:rsidRDefault="0010414D" w:rsidP="00C1032A">
            <w:pPr>
              <w:spacing w:after="0" w:line="360" w:lineRule="auto"/>
              <w:jc w:val="both"/>
              <w:rPr>
                <w:sz w:val="20"/>
                <w:szCs w:val="20"/>
              </w:rPr>
            </w:pPr>
            <w:r w:rsidRPr="006B7C1B">
              <w:rPr>
                <w:sz w:val="20"/>
                <w:szCs w:val="20"/>
              </w:rPr>
              <w:t>Meklēt pēc ģeoprodukta statusa.</w:t>
            </w:r>
          </w:p>
        </w:tc>
      </w:tr>
      <w:tr w:rsidR="0010414D" w:rsidRPr="006B7C1B" w14:paraId="466DF28F" w14:textId="77777777" w:rsidTr="00533480">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6827EC" w14:textId="77777777" w:rsidR="0010414D" w:rsidRPr="006B7C1B" w:rsidRDefault="00533480" w:rsidP="00C1032A">
            <w:pPr>
              <w:spacing w:after="0" w:line="360" w:lineRule="auto"/>
              <w:jc w:val="both"/>
              <w:rPr>
                <w:sz w:val="20"/>
                <w:szCs w:val="20"/>
              </w:rPr>
            </w:pPr>
            <w:r>
              <w:rPr>
                <w:sz w:val="20"/>
                <w:szCs w:val="20"/>
              </w:rPr>
              <w:t>Ģeoproduktu pasūtījumu apstrādes veids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D062E0" w14:textId="77777777" w:rsidR="0010414D" w:rsidRPr="006B7C1B" w:rsidRDefault="00533480" w:rsidP="00C1032A">
            <w:pPr>
              <w:spacing w:after="0" w:line="360" w:lineRule="auto"/>
              <w:jc w:val="both"/>
              <w:rPr>
                <w:sz w:val="20"/>
                <w:szCs w:val="20"/>
              </w:rPr>
            </w:pPr>
            <w:r>
              <w:rPr>
                <w:sz w:val="20"/>
                <w:szCs w:val="20"/>
              </w:rPr>
              <w:t>Meklēt pēc ģeoproduktu pasūtījumu apstrādes veida</w:t>
            </w:r>
          </w:p>
        </w:tc>
      </w:tr>
      <w:tr w:rsidR="00533480" w:rsidRPr="006B7C1B" w14:paraId="55814B30" w14:textId="77777777" w:rsidTr="00C1032A">
        <w:tc>
          <w:tcPr>
            <w:tcW w:w="1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FF20DC" w14:textId="77777777" w:rsidR="00533480" w:rsidRPr="006B7C1B" w:rsidRDefault="00533480" w:rsidP="00C1032A">
            <w:pPr>
              <w:spacing w:after="0" w:line="360" w:lineRule="auto"/>
              <w:jc w:val="both"/>
              <w:rPr>
                <w:sz w:val="20"/>
                <w:szCs w:val="20"/>
              </w:rPr>
            </w:pPr>
            <w:r w:rsidRPr="006B7C1B">
              <w:rPr>
                <w:sz w:val="20"/>
                <w:szCs w:val="20"/>
              </w:rPr>
              <w:t>INSPIRE tēmas</w:t>
            </w:r>
          </w:p>
        </w:tc>
        <w:tc>
          <w:tcPr>
            <w:tcW w:w="33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9C4149" w14:textId="77777777" w:rsidR="00533480" w:rsidRPr="006B7C1B" w:rsidRDefault="00533480" w:rsidP="00C1032A">
            <w:pPr>
              <w:spacing w:after="0" w:line="360" w:lineRule="auto"/>
              <w:jc w:val="both"/>
              <w:rPr>
                <w:sz w:val="20"/>
                <w:szCs w:val="20"/>
              </w:rPr>
            </w:pPr>
            <w:r w:rsidRPr="006B7C1B">
              <w:rPr>
                <w:sz w:val="20"/>
                <w:szCs w:val="20"/>
              </w:rPr>
              <w:t>Meklēt pēc INSPIRE tēmas.</w:t>
            </w:r>
          </w:p>
        </w:tc>
      </w:tr>
    </w:tbl>
    <w:p w14:paraId="5C2E4DB9" w14:textId="77777777" w:rsidR="002E46E1" w:rsidRDefault="002E46E1" w:rsidP="00CF4455">
      <w:pPr>
        <w:rPr>
          <w:lang w:eastAsia="lv-LV"/>
        </w:rPr>
      </w:pPr>
    </w:p>
    <w:p w14:paraId="77689183" w14:textId="77777777" w:rsidR="00F80F63" w:rsidRDefault="00F80F63">
      <w:pPr>
        <w:rPr>
          <w:lang w:eastAsia="lv-LV"/>
        </w:rPr>
      </w:pPr>
      <w:r>
        <w:rPr>
          <w:lang w:eastAsia="lv-LV"/>
        </w:rPr>
        <w:lastRenderedPageBreak/>
        <w:br w:type="page"/>
      </w:r>
    </w:p>
    <w:p w14:paraId="01A35098" w14:textId="77777777" w:rsidR="00D509CA" w:rsidRPr="006B7C1B" w:rsidRDefault="00F3158B">
      <w:pPr>
        <w:pStyle w:val="Heading1"/>
      </w:pPr>
      <w:bookmarkStart w:id="202" w:name="_Toc444523583"/>
      <w:r w:rsidRPr="006B7C1B">
        <w:lastRenderedPageBreak/>
        <w:t>Kļūdu situācijas</w:t>
      </w:r>
      <w:bookmarkEnd w:id="202"/>
    </w:p>
    <w:p w14:paraId="71579063" w14:textId="77777777" w:rsidR="005C39B7" w:rsidRPr="006B7C1B" w:rsidRDefault="005C39B7">
      <w:r w:rsidRPr="006B7C1B">
        <w:t>Par problēmu un kļūdu pieteikšanu sk</w:t>
      </w:r>
      <w:r w:rsidR="00BA5F0C" w:rsidRPr="006B7C1B">
        <w:t>.</w:t>
      </w:r>
      <w:r w:rsidRPr="006B7C1B">
        <w:t xml:space="preserve"> 1.7.</w:t>
      </w:r>
    </w:p>
    <w:p w14:paraId="474B1682" w14:textId="77777777" w:rsidR="00C03EED" w:rsidRPr="006B7C1B" w:rsidRDefault="00C03EED"/>
    <w:p w14:paraId="26AB57DD" w14:textId="77777777" w:rsidR="00F3158B" w:rsidRPr="006B7C1B" w:rsidRDefault="00F3158B">
      <w:pPr>
        <w:rPr>
          <w:rFonts w:eastAsia="Times New Roman" w:cs="Times New Roman"/>
          <w:b/>
          <w:bCs/>
          <w:kern w:val="36"/>
          <w:sz w:val="28"/>
          <w:szCs w:val="48"/>
          <w:lang w:eastAsia="lv-LV"/>
        </w:rPr>
      </w:pPr>
      <w:r w:rsidRPr="006B7C1B">
        <w:br w:type="page"/>
      </w:r>
    </w:p>
    <w:p w14:paraId="16567C93" w14:textId="77777777" w:rsidR="007E5F7B" w:rsidRPr="006B7C1B" w:rsidRDefault="00F3158B" w:rsidP="005C55F4">
      <w:pPr>
        <w:pStyle w:val="Heading1"/>
      </w:pPr>
      <w:bookmarkStart w:id="203" w:name="_Toc444523584"/>
      <w:r w:rsidRPr="006B7C1B">
        <w:lastRenderedPageBreak/>
        <w:t>Atsauces</w:t>
      </w:r>
      <w:bookmarkEnd w:id="203"/>
    </w:p>
    <w:p w14:paraId="0EF5CB3A"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Dokuments izstrādāts, balstoties uz šādiem dokumentiem:</w:t>
      </w:r>
    </w:p>
    <w:p w14:paraId="06822FEA"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[1]</w:t>
      </w:r>
      <w:r w:rsidRPr="006B7C1B">
        <w:rPr>
          <w:rFonts w:ascii="Arial" w:hAnsi="Arial" w:cs="Arial"/>
          <w:color w:val="auto"/>
          <w:sz w:val="22"/>
          <w:szCs w:val="22"/>
        </w:rPr>
        <w:tab/>
      </w:r>
      <w:r w:rsidR="00C018F3" w:rsidRPr="006B7C1B">
        <w:rPr>
          <w:rFonts w:ascii="Arial" w:hAnsi="Arial" w:cs="Arial"/>
          <w:color w:val="auto"/>
          <w:sz w:val="22"/>
          <w:szCs w:val="22"/>
        </w:rPr>
        <w:t>Konceptuālā arhitektūras vīzija, Valsts vienotā ģeotelpiskās informācijas portāla izstrāde un ieviešana, VRAA4.ARH.12.09.DEV.</w:t>
      </w:r>
      <w:r w:rsidR="00571196" w:rsidRPr="006B7C1B">
        <w:rPr>
          <w:rFonts w:ascii="Arial" w:hAnsi="Arial" w:cs="Arial"/>
          <w:color w:val="auto"/>
          <w:sz w:val="22"/>
          <w:szCs w:val="22"/>
        </w:rPr>
        <w:t>1</w:t>
      </w:r>
      <w:r w:rsidR="00C018F3" w:rsidRPr="006B7C1B">
        <w:rPr>
          <w:rFonts w:ascii="Arial" w:hAnsi="Arial" w:cs="Arial"/>
          <w:color w:val="auto"/>
          <w:sz w:val="22"/>
          <w:szCs w:val="22"/>
        </w:rPr>
        <w:t>.</w:t>
      </w:r>
      <w:r w:rsidR="00571196" w:rsidRPr="006B7C1B">
        <w:rPr>
          <w:rFonts w:ascii="Arial" w:hAnsi="Arial" w:cs="Arial"/>
          <w:color w:val="auto"/>
          <w:sz w:val="22"/>
          <w:szCs w:val="22"/>
        </w:rPr>
        <w:t>0</w:t>
      </w:r>
      <w:r w:rsidR="00C018F3" w:rsidRPr="006B7C1B">
        <w:rPr>
          <w:rFonts w:ascii="Arial" w:hAnsi="Arial" w:cs="Arial"/>
          <w:color w:val="auto"/>
          <w:sz w:val="22"/>
          <w:szCs w:val="22"/>
        </w:rPr>
        <w:t>_GeoPortals</w:t>
      </w:r>
    </w:p>
    <w:p w14:paraId="4B74CE31"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[2]</w:t>
      </w:r>
      <w:r w:rsidRPr="006B7C1B">
        <w:rPr>
          <w:rFonts w:ascii="Arial" w:hAnsi="Arial" w:cs="Arial"/>
          <w:color w:val="auto"/>
          <w:sz w:val="22"/>
          <w:szCs w:val="22"/>
        </w:rPr>
        <w:tab/>
      </w:r>
      <w:r w:rsidR="00C512FB" w:rsidRPr="006B7C1B">
        <w:rPr>
          <w:rFonts w:ascii="Arial" w:hAnsi="Arial" w:cs="Arial"/>
          <w:color w:val="auto"/>
          <w:sz w:val="22"/>
          <w:szCs w:val="22"/>
        </w:rPr>
        <w:t>Tehniskā specifikācija, Valsts vienotā ģeotelpiskās informācijas portāla izstrāde un ieviešana, 1. PIELIKUMS Atklāta konkursa Nr.VRAA/2012/18/ERAF/AK Nolikumam</w:t>
      </w:r>
    </w:p>
    <w:p w14:paraId="5B1711C1"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[3]</w:t>
      </w:r>
      <w:r w:rsidRPr="006B7C1B">
        <w:rPr>
          <w:rFonts w:ascii="Arial" w:hAnsi="Arial" w:cs="Arial"/>
          <w:color w:val="auto"/>
          <w:sz w:val="22"/>
          <w:szCs w:val="22"/>
        </w:rPr>
        <w:tab/>
      </w:r>
      <w:r w:rsidR="00C512FB" w:rsidRPr="006B7C1B">
        <w:rPr>
          <w:rFonts w:ascii="Arial" w:hAnsi="Arial" w:cs="Arial"/>
          <w:color w:val="auto"/>
          <w:sz w:val="22"/>
          <w:szCs w:val="22"/>
        </w:rPr>
        <w:t>SIA FMS Tehniskais piedāvājums slēgtam konkursam „Valsts vienotā ģeotelpiskās informācijas portāla izstrāde un ieviešana”, VRAA.TEH.PIE.11.11_OTH_10_Geop</w:t>
      </w:r>
    </w:p>
    <w:p w14:paraId="1F10FECB"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[4]</w:t>
      </w:r>
      <w:r w:rsidRPr="006B7C1B">
        <w:rPr>
          <w:rFonts w:ascii="Arial" w:hAnsi="Arial" w:cs="Arial"/>
          <w:color w:val="auto"/>
          <w:sz w:val="22"/>
          <w:szCs w:val="22"/>
        </w:rPr>
        <w:tab/>
      </w:r>
      <w:r w:rsidR="00C512FB" w:rsidRPr="006B7C1B">
        <w:rPr>
          <w:rFonts w:ascii="Arial" w:hAnsi="Arial" w:cs="Arial"/>
          <w:color w:val="auto"/>
          <w:sz w:val="22"/>
          <w:szCs w:val="22"/>
        </w:rPr>
        <w:t>Sistēmas arhitektūras vīzija, Ģeotelpisko datu savietotāja izstrāde un ieviešana, GDSdev01d.ARH.04.11.DEV.0.8</w:t>
      </w:r>
    </w:p>
    <w:p w14:paraId="6A0B77E0"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[5]</w:t>
      </w:r>
      <w:r w:rsidRPr="006B7C1B">
        <w:rPr>
          <w:rFonts w:ascii="Arial" w:hAnsi="Arial" w:cs="Arial"/>
          <w:color w:val="auto"/>
          <w:sz w:val="22"/>
          <w:szCs w:val="22"/>
        </w:rPr>
        <w:tab/>
      </w:r>
      <w:r w:rsidR="00C512FB" w:rsidRPr="006B7C1B">
        <w:rPr>
          <w:rFonts w:ascii="Arial" w:hAnsi="Arial" w:cs="Arial"/>
          <w:color w:val="auto"/>
          <w:sz w:val="22"/>
          <w:szCs w:val="22"/>
        </w:rPr>
        <w:t>Programmatūras prasību specifikācija, Kartes pārlūks, VRAA4.PPS.12.09.DEV.</w:t>
      </w:r>
      <w:r w:rsidR="00571196" w:rsidRPr="006B7C1B">
        <w:rPr>
          <w:rFonts w:ascii="Arial" w:hAnsi="Arial" w:cs="Arial"/>
          <w:color w:val="auto"/>
          <w:sz w:val="22"/>
          <w:szCs w:val="22"/>
        </w:rPr>
        <w:t>1</w:t>
      </w:r>
      <w:r w:rsidR="00C512FB" w:rsidRPr="006B7C1B">
        <w:rPr>
          <w:rFonts w:ascii="Arial" w:hAnsi="Arial" w:cs="Arial"/>
          <w:color w:val="auto"/>
          <w:sz w:val="22"/>
          <w:szCs w:val="22"/>
        </w:rPr>
        <w:t>.</w:t>
      </w:r>
      <w:r w:rsidR="00571196" w:rsidRPr="006B7C1B">
        <w:rPr>
          <w:rFonts w:ascii="Arial" w:hAnsi="Arial" w:cs="Arial"/>
          <w:color w:val="auto"/>
          <w:sz w:val="22"/>
          <w:szCs w:val="22"/>
        </w:rPr>
        <w:t>0</w:t>
      </w:r>
      <w:r w:rsidR="00C512FB" w:rsidRPr="006B7C1B">
        <w:rPr>
          <w:rFonts w:ascii="Arial" w:hAnsi="Arial" w:cs="Arial"/>
          <w:color w:val="auto"/>
          <w:sz w:val="22"/>
          <w:szCs w:val="22"/>
        </w:rPr>
        <w:t>_MAP</w:t>
      </w:r>
    </w:p>
    <w:p w14:paraId="5502CD2D"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[6]</w:t>
      </w:r>
      <w:r w:rsidRPr="006B7C1B">
        <w:rPr>
          <w:rFonts w:ascii="Arial" w:hAnsi="Arial" w:cs="Arial"/>
          <w:color w:val="auto"/>
          <w:sz w:val="22"/>
          <w:szCs w:val="22"/>
        </w:rPr>
        <w:tab/>
      </w:r>
      <w:r w:rsidR="00C512FB" w:rsidRPr="006B7C1B">
        <w:rPr>
          <w:rFonts w:ascii="Arial" w:hAnsi="Arial" w:cs="Arial"/>
          <w:color w:val="auto"/>
          <w:sz w:val="22"/>
          <w:szCs w:val="22"/>
        </w:rPr>
        <w:t>Programmatūras prasību specifikācija, Ģeoportāls, VRAA4.PPS.12.09.DEV.</w:t>
      </w:r>
      <w:r w:rsidR="00571196" w:rsidRPr="006B7C1B">
        <w:rPr>
          <w:rFonts w:ascii="Arial" w:hAnsi="Arial" w:cs="Arial"/>
          <w:color w:val="auto"/>
          <w:sz w:val="22"/>
          <w:szCs w:val="22"/>
        </w:rPr>
        <w:t>1</w:t>
      </w:r>
      <w:r w:rsidR="00C512FB" w:rsidRPr="006B7C1B">
        <w:rPr>
          <w:rFonts w:ascii="Arial" w:hAnsi="Arial" w:cs="Arial"/>
          <w:color w:val="auto"/>
          <w:sz w:val="22"/>
          <w:szCs w:val="22"/>
        </w:rPr>
        <w:t>.</w:t>
      </w:r>
      <w:r w:rsidR="00571196" w:rsidRPr="006B7C1B">
        <w:rPr>
          <w:rFonts w:ascii="Arial" w:hAnsi="Arial" w:cs="Arial"/>
          <w:color w:val="auto"/>
          <w:sz w:val="22"/>
          <w:szCs w:val="22"/>
        </w:rPr>
        <w:t>0</w:t>
      </w:r>
      <w:r w:rsidR="00C512FB" w:rsidRPr="006B7C1B">
        <w:rPr>
          <w:rFonts w:ascii="Arial" w:hAnsi="Arial" w:cs="Arial"/>
          <w:color w:val="auto"/>
          <w:sz w:val="22"/>
          <w:szCs w:val="22"/>
        </w:rPr>
        <w:t>_PORT</w:t>
      </w:r>
    </w:p>
    <w:p w14:paraId="67861A67"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[7]</w:t>
      </w:r>
      <w:r w:rsidRPr="006B7C1B">
        <w:rPr>
          <w:rFonts w:ascii="Arial" w:hAnsi="Arial" w:cs="Arial"/>
          <w:color w:val="auto"/>
          <w:sz w:val="22"/>
          <w:szCs w:val="22"/>
        </w:rPr>
        <w:tab/>
      </w:r>
      <w:r w:rsidR="00C512FB" w:rsidRPr="006B7C1B">
        <w:rPr>
          <w:rFonts w:ascii="Arial" w:hAnsi="Arial" w:cs="Arial"/>
          <w:color w:val="auto"/>
          <w:sz w:val="22"/>
          <w:szCs w:val="22"/>
        </w:rPr>
        <w:t>Programmatūras prasību specifikācija, Ģeoproduktu un Pasūtījumu modulis, VRAA4.PPS.12.09.DEV.1.0_GEOP</w:t>
      </w:r>
    </w:p>
    <w:p w14:paraId="1EAFC034"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[8]</w:t>
      </w:r>
      <w:r w:rsidRPr="006B7C1B">
        <w:rPr>
          <w:rFonts w:ascii="Arial" w:hAnsi="Arial" w:cs="Arial"/>
          <w:color w:val="auto"/>
          <w:sz w:val="22"/>
          <w:szCs w:val="22"/>
        </w:rPr>
        <w:tab/>
      </w:r>
      <w:r w:rsidR="00C512FB" w:rsidRPr="006B7C1B">
        <w:rPr>
          <w:rFonts w:ascii="Arial" w:hAnsi="Arial" w:cs="Arial"/>
          <w:color w:val="auto"/>
          <w:sz w:val="22"/>
          <w:szCs w:val="22"/>
        </w:rPr>
        <w:t>Programmatūras prasību specifikācija, Informācijas sadaļas</w:t>
      </w:r>
      <w:r w:rsidR="00986037">
        <w:rPr>
          <w:rFonts w:ascii="Arial" w:hAnsi="Arial" w:cs="Arial"/>
          <w:color w:val="auto"/>
          <w:sz w:val="22"/>
          <w:szCs w:val="22"/>
        </w:rPr>
        <w:t xml:space="preserve"> </w:t>
      </w:r>
      <w:r w:rsidR="00C512FB" w:rsidRPr="006B7C1B">
        <w:rPr>
          <w:rFonts w:ascii="Arial" w:hAnsi="Arial" w:cs="Arial"/>
          <w:color w:val="auto"/>
          <w:sz w:val="22"/>
          <w:szCs w:val="22"/>
        </w:rPr>
        <w:t>modulis, VRAA4.PPS.12.09.DEV.1.0_CMS</w:t>
      </w:r>
    </w:p>
    <w:p w14:paraId="576D5C1D"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[9]</w:t>
      </w:r>
      <w:r w:rsidRPr="006B7C1B">
        <w:rPr>
          <w:rFonts w:ascii="Arial" w:hAnsi="Arial" w:cs="Arial"/>
          <w:color w:val="auto"/>
          <w:sz w:val="22"/>
          <w:szCs w:val="22"/>
        </w:rPr>
        <w:tab/>
      </w:r>
      <w:r w:rsidR="00C512FB" w:rsidRPr="006B7C1B">
        <w:rPr>
          <w:rFonts w:ascii="Arial" w:hAnsi="Arial" w:cs="Arial"/>
          <w:color w:val="auto"/>
          <w:sz w:val="22"/>
          <w:szCs w:val="22"/>
        </w:rPr>
        <w:t>Programmatūras prasību specifikācija, Iegultās kontroles modulis, VRAA4.PPS.12.09.DEV.</w:t>
      </w:r>
      <w:r w:rsidR="00571196" w:rsidRPr="006B7C1B">
        <w:rPr>
          <w:rFonts w:ascii="Arial" w:hAnsi="Arial" w:cs="Arial"/>
          <w:color w:val="auto"/>
          <w:sz w:val="22"/>
          <w:szCs w:val="22"/>
        </w:rPr>
        <w:t>1</w:t>
      </w:r>
      <w:r w:rsidR="00C512FB" w:rsidRPr="006B7C1B">
        <w:rPr>
          <w:rFonts w:ascii="Arial" w:hAnsi="Arial" w:cs="Arial"/>
          <w:color w:val="auto"/>
          <w:sz w:val="22"/>
          <w:szCs w:val="22"/>
        </w:rPr>
        <w:t>.</w:t>
      </w:r>
      <w:r w:rsidR="00571196" w:rsidRPr="006B7C1B">
        <w:rPr>
          <w:rFonts w:ascii="Arial" w:hAnsi="Arial" w:cs="Arial"/>
          <w:color w:val="auto"/>
          <w:sz w:val="22"/>
          <w:szCs w:val="22"/>
        </w:rPr>
        <w:t>0</w:t>
      </w:r>
      <w:r w:rsidR="00C512FB" w:rsidRPr="006B7C1B">
        <w:rPr>
          <w:rFonts w:ascii="Arial" w:hAnsi="Arial" w:cs="Arial"/>
          <w:color w:val="auto"/>
          <w:sz w:val="22"/>
          <w:szCs w:val="22"/>
        </w:rPr>
        <w:t>_EMBED</w:t>
      </w:r>
    </w:p>
    <w:p w14:paraId="19739A7B" w14:textId="77777777" w:rsidR="00F3158B" w:rsidRPr="006B7C1B" w:rsidRDefault="00F3158B" w:rsidP="00167BF3">
      <w:pPr>
        <w:pStyle w:val="Default"/>
        <w:tabs>
          <w:tab w:val="left" w:pos="675"/>
        </w:tabs>
        <w:spacing w:line="360" w:lineRule="auto"/>
        <w:rPr>
          <w:rFonts w:ascii="Arial" w:hAnsi="Arial" w:cs="Arial"/>
          <w:color w:val="auto"/>
          <w:sz w:val="22"/>
          <w:szCs w:val="22"/>
        </w:rPr>
      </w:pPr>
      <w:r w:rsidRPr="006B7C1B">
        <w:rPr>
          <w:rFonts w:ascii="Arial" w:hAnsi="Arial" w:cs="Arial"/>
          <w:color w:val="auto"/>
          <w:sz w:val="22"/>
          <w:szCs w:val="22"/>
        </w:rPr>
        <w:t>[10]</w:t>
      </w:r>
      <w:r w:rsidRPr="006B7C1B">
        <w:rPr>
          <w:rFonts w:ascii="Arial" w:hAnsi="Arial" w:cs="Arial"/>
          <w:color w:val="auto"/>
          <w:sz w:val="22"/>
          <w:szCs w:val="22"/>
        </w:rPr>
        <w:tab/>
        <w:t>LV standarts LVS 66:1996. „Informācijas tehnoloģija. Programminženierija. Programmatūras lietotāja dokumentācija”</w:t>
      </w:r>
    </w:p>
    <w:p w14:paraId="02FA2147" w14:textId="77777777" w:rsidR="00F3167A" w:rsidRPr="006B7C1B" w:rsidRDefault="00F3167A">
      <w:pPr>
        <w:rPr>
          <w:lang w:eastAsia="lv-LV"/>
        </w:rPr>
      </w:pPr>
      <w:r w:rsidRPr="006B7C1B">
        <w:rPr>
          <w:lang w:eastAsia="lv-LV"/>
        </w:rPr>
        <w:br w:type="page"/>
      </w:r>
    </w:p>
    <w:p w14:paraId="50DB43EF" w14:textId="77777777" w:rsidR="008900C7" w:rsidRDefault="002001F6" w:rsidP="002001F6">
      <w:pPr>
        <w:pStyle w:val="Heading1"/>
      </w:pPr>
      <w:bookmarkStart w:id="204" w:name="_Ref375929516"/>
      <w:bookmarkStart w:id="205" w:name="_Toc376422670"/>
      <w:bookmarkStart w:id="206" w:name="_Toc376425490"/>
      <w:bookmarkStart w:id="207" w:name="_Toc444523585"/>
      <w:r>
        <w:lastRenderedPageBreak/>
        <w:t xml:space="preserve">Terminoloģijas un skaidrojumu </w:t>
      </w:r>
      <w:r w:rsidRPr="00A46BD7">
        <w:t>vārdnīca risinājumu kontekstā</w:t>
      </w:r>
      <w:bookmarkEnd w:id="204"/>
      <w:bookmarkEnd w:id="205"/>
      <w:bookmarkEnd w:id="206"/>
      <w:bookmarkEnd w:id="207"/>
    </w:p>
    <w:tbl>
      <w:tblPr>
        <w:tblStyle w:val="GridTable1Light-Accent1"/>
        <w:tblW w:w="0" w:type="auto"/>
        <w:tblLook w:val="04A0" w:firstRow="1" w:lastRow="0" w:firstColumn="1" w:lastColumn="0" w:noHBand="0" w:noVBand="1"/>
      </w:tblPr>
      <w:tblGrid>
        <w:gridCol w:w="2267"/>
        <w:gridCol w:w="6029"/>
      </w:tblGrid>
      <w:tr w:rsidR="008900C7" w:rsidRPr="00495425" w14:paraId="29A0F50B" w14:textId="77777777" w:rsidTr="00AB57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6CA08F0" w14:textId="77777777" w:rsidR="008900C7" w:rsidRPr="00495425" w:rsidRDefault="008900C7" w:rsidP="00AB5799">
            <w:pPr>
              <w:rPr>
                <w:color w:val="000000"/>
              </w:rPr>
            </w:pPr>
            <w:r w:rsidRPr="00495425">
              <w:rPr>
                <w:color w:val="000000"/>
              </w:rPr>
              <w:t xml:space="preserve">Termins </w:t>
            </w:r>
          </w:p>
        </w:tc>
        <w:tc>
          <w:tcPr>
            <w:tcW w:w="0" w:type="auto"/>
            <w:hideMark/>
          </w:tcPr>
          <w:p w14:paraId="0FC592E4" w14:textId="77777777" w:rsidR="008900C7" w:rsidRPr="00495425" w:rsidRDefault="008900C7" w:rsidP="00AB5799">
            <w:pPr>
              <w:cnfStyle w:val="100000000000" w:firstRow="1" w:lastRow="0" w:firstColumn="0" w:lastColumn="0" w:oddVBand="0" w:evenVBand="0" w:oddHBand="0" w:evenHBand="0" w:firstRowFirstColumn="0" w:firstRowLastColumn="0" w:lastRowFirstColumn="0" w:lastRowLastColumn="0"/>
              <w:rPr>
                <w:color w:val="000000"/>
              </w:rPr>
            </w:pPr>
            <w:r w:rsidRPr="00495425">
              <w:rPr>
                <w:color w:val="000000"/>
              </w:rPr>
              <w:t xml:space="preserve">Skaidrojums </w:t>
            </w:r>
          </w:p>
        </w:tc>
      </w:tr>
      <w:tr w:rsidR="008900C7" w:rsidRPr="00495425" w14:paraId="58D8BB4F" w14:textId="77777777" w:rsidTr="00AB5799">
        <w:trPr>
          <w:trHeight w:val="1895"/>
        </w:trPr>
        <w:tc>
          <w:tcPr>
            <w:cnfStyle w:val="001000000000" w:firstRow="0" w:lastRow="0" w:firstColumn="1" w:lastColumn="0" w:oddVBand="0" w:evenVBand="0" w:oddHBand="0" w:evenHBand="0" w:firstRowFirstColumn="0" w:firstRowLastColumn="0" w:lastRowFirstColumn="0" w:lastRowLastColumn="0"/>
            <w:tcW w:w="0" w:type="auto"/>
            <w:hideMark/>
          </w:tcPr>
          <w:p w14:paraId="1EE57406" w14:textId="77777777" w:rsidR="008900C7" w:rsidRPr="00495425" w:rsidRDefault="008900C7" w:rsidP="00AB5799">
            <w:pPr>
              <w:rPr>
                <w:color w:val="000000"/>
                <w:sz w:val="20"/>
                <w:szCs w:val="20"/>
              </w:rPr>
            </w:pPr>
            <w:r w:rsidRPr="00495425">
              <w:rPr>
                <w:color w:val="000000"/>
                <w:sz w:val="20"/>
                <w:szCs w:val="20"/>
              </w:rPr>
              <w:t>Datu izplatīšanas veids</w:t>
            </w:r>
          </w:p>
        </w:tc>
        <w:tc>
          <w:tcPr>
            <w:tcW w:w="0" w:type="auto"/>
            <w:hideMark/>
          </w:tcPr>
          <w:p w14:paraId="63A0D987"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Veids, kādā datu pieprasītājs var pasūtīt un iegūt piekļuvi pasūtītajiem datiem. Iespējamie datu izplatīšanas veidi un to nozīme:</w:t>
            </w:r>
          </w:p>
          <w:p w14:paraId="2CC5F798"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 a.) Datu izplatīšana un pasūtīšana notiek Ģeoportālā - datu pieprasītājs saņems piekļuvi datiem caur Ģeoportālu; </w:t>
            </w:r>
          </w:p>
          <w:p w14:paraId="41B85D1B"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b.) Datu izplatīšana un pasūtīšana notiek ārpus Ģeoportāla datu turētāja izplatīšanas sistēmā - šādus ģeoproduktus Ģeoportālā nevarēs pasūtīt.</w:t>
            </w:r>
          </w:p>
        </w:tc>
      </w:tr>
      <w:tr w:rsidR="008900C7" w:rsidRPr="00495425" w14:paraId="5AA6785A" w14:textId="77777777" w:rsidTr="00AB5799">
        <w:trPr>
          <w:trHeight w:val="3374"/>
        </w:trPr>
        <w:tc>
          <w:tcPr>
            <w:cnfStyle w:val="001000000000" w:firstRow="0" w:lastRow="0" w:firstColumn="1" w:lastColumn="0" w:oddVBand="0" w:evenVBand="0" w:oddHBand="0" w:evenHBand="0" w:firstRowFirstColumn="0" w:firstRowLastColumn="0" w:lastRowFirstColumn="0" w:lastRowLastColumn="0"/>
            <w:tcW w:w="0" w:type="auto"/>
            <w:hideMark/>
          </w:tcPr>
          <w:p w14:paraId="0D96B220" w14:textId="77777777" w:rsidR="008900C7" w:rsidRPr="00495425" w:rsidRDefault="008900C7" w:rsidP="00AB5799">
            <w:pPr>
              <w:rPr>
                <w:color w:val="000000"/>
                <w:sz w:val="20"/>
                <w:szCs w:val="20"/>
              </w:rPr>
            </w:pPr>
            <w:r w:rsidRPr="00495425">
              <w:rPr>
                <w:color w:val="000000"/>
                <w:sz w:val="20"/>
                <w:szCs w:val="20"/>
              </w:rPr>
              <w:t>Datu pieprasītājs</w:t>
            </w:r>
          </w:p>
        </w:tc>
        <w:tc>
          <w:tcPr>
            <w:tcW w:w="0" w:type="auto"/>
            <w:hideMark/>
          </w:tcPr>
          <w:p w14:paraId="693C22BB"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Ģeotelpisko datu pieprasītājs (Datu pieprasītājs):</w:t>
            </w:r>
          </w:p>
          <w:p w14:paraId="430D471C"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Iedzīvotāji</w:t>
            </w:r>
          </w:p>
          <w:p w14:paraId="6F6DDB94"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 Profesionālie lietotāji </w:t>
            </w:r>
          </w:p>
          <w:p w14:paraId="648DB7DF"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mērnieki, projektētāji, teritorijas plānotāji un citi</w:t>
            </w:r>
          </w:p>
          <w:p w14:paraId="2BD3D0A3"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Publiskās pārvaldes iestādes, kuras ir ieinteresētas ģeotelpiskās informācijas saņemšanā.</w:t>
            </w:r>
          </w:p>
          <w:p w14:paraId="77F7C2E5"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Komersanti un nevalstiskas organizācijas, kuras ir ieinteresētas ģeotelpiskās informācijas saņemšanā.</w:t>
            </w:r>
            <w:r>
              <w:rPr>
                <w:color w:val="000000"/>
                <w:sz w:val="20"/>
                <w:szCs w:val="20"/>
              </w:rPr>
              <w:t xml:space="preserve"> </w:t>
            </w:r>
          </w:p>
          <w:p w14:paraId="76FCC88B"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Datu pieprasītājs izmanto ģeotelpiskos datus saskaņā ar to izmantošanas noteikumiem, par kuriem datu pieprasītājs ir vienojies ar attiecīgo datu turētāju, atbilstoši normatīvajiem aktiem par ģeotelpiskās informācijas sniegšanu. Atbilstoši datu turētāja noteikumiem, datu pieprasītājs var izmantot datus vai tīmekļa pakalpojumus caur Ģeoportālu vai 3. pušu programmatūru.</w:t>
            </w:r>
          </w:p>
        </w:tc>
      </w:tr>
      <w:tr w:rsidR="008900C7" w:rsidRPr="00495425" w14:paraId="0C5EC991" w14:textId="77777777" w:rsidTr="00AB5799">
        <w:trPr>
          <w:trHeight w:val="2757"/>
        </w:trPr>
        <w:tc>
          <w:tcPr>
            <w:cnfStyle w:val="001000000000" w:firstRow="0" w:lastRow="0" w:firstColumn="1" w:lastColumn="0" w:oddVBand="0" w:evenVBand="0" w:oddHBand="0" w:evenHBand="0" w:firstRowFirstColumn="0" w:firstRowLastColumn="0" w:lastRowFirstColumn="0" w:lastRowLastColumn="0"/>
            <w:tcW w:w="0" w:type="auto"/>
            <w:hideMark/>
          </w:tcPr>
          <w:p w14:paraId="3F63F846" w14:textId="77777777" w:rsidR="008900C7" w:rsidRPr="00495425" w:rsidRDefault="008900C7" w:rsidP="00AB5799">
            <w:pPr>
              <w:rPr>
                <w:color w:val="000000"/>
                <w:sz w:val="20"/>
                <w:szCs w:val="20"/>
              </w:rPr>
            </w:pPr>
            <w:r w:rsidRPr="00495425">
              <w:rPr>
                <w:color w:val="000000"/>
                <w:sz w:val="20"/>
                <w:szCs w:val="20"/>
              </w:rPr>
              <w:t>Datu turētājs</w:t>
            </w:r>
          </w:p>
        </w:tc>
        <w:tc>
          <w:tcPr>
            <w:tcW w:w="0" w:type="auto"/>
            <w:hideMark/>
          </w:tcPr>
          <w:p w14:paraId="79387EA0"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Ģeotelpisko datu turētājs</w:t>
            </w:r>
            <w:r w:rsidR="00986037">
              <w:rPr>
                <w:color w:val="000000"/>
                <w:sz w:val="20"/>
                <w:szCs w:val="20"/>
              </w:rPr>
              <w:t xml:space="preserve"> </w:t>
            </w:r>
            <w:r w:rsidRPr="00495425">
              <w:rPr>
                <w:color w:val="000000"/>
                <w:sz w:val="20"/>
                <w:szCs w:val="20"/>
              </w:rPr>
              <w:t>(Datu turētājs):</w:t>
            </w:r>
          </w:p>
          <w:p w14:paraId="075EC13B"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Publiskās iestādes, kuras rīcībā atrodas ģeotelpiskie dati.</w:t>
            </w:r>
          </w:p>
          <w:p w14:paraId="5927A6B6"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 Fiziskas vai juridiskas personas, kuras nav publiskas iestādes, kuru rīcībā atrodas ģeotelpiskie dati. </w:t>
            </w:r>
          </w:p>
          <w:p w14:paraId="61336962"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Datu turētāju atbildība ir nodrošināt savai darbībai nepieciešamās ģeotelpiskās informācijas un pakalpojumu savlaicīgu atjaunināšanu un uzturēšanu, kā arī nodrošināt attiecīgās ģeotelpiskās informācijas metadatu veidošanu un to pastāvīgu atjaunināšanu, ievērojot normatīvajos aktos noteiktās prasības attiecībā uz metadatiem, tīkla pakalpojumiem un datu kopu un pakalpojumu sadarbspēju. Datu izplatīšana tiek nodrošināta, saskaņā ar ģeotelpisko datu turētāju nosacījumiem.</w:t>
            </w:r>
          </w:p>
        </w:tc>
      </w:tr>
      <w:tr w:rsidR="008900C7" w:rsidRPr="00495425" w14:paraId="495B5535" w14:textId="77777777" w:rsidTr="00AB5799">
        <w:trPr>
          <w:trHeight w:val="699"/>
        </w:trPr>
        <w:tc>
          <w:tcPr>
            <w:cnfStyle w:val="001000000000" w:firstRow="0" w:lastRow="0" w:firstColumn="1" w:lastColumn="0" w:oddVBand="0" w:evenVBand="0" w:oddHBand="0" w:evenHBand="0" w:firstRowFirstColumn="0" w:firstRowLastColumn="0" w:lastRowFirstColumn="0" w:lastRowLastColumn="0"/>
            <w:tcW w:w="0" w:type="auto"/>
            <w:hideMark/>
          </w:tcPr>
          <w:p w14:paraId="2B6787E9" w14:textId="77777777" w:rsidR="008900C7" w:rsidRPr="00495425" w:rsidRDefault="008900C7" w:rsidP="00AB5799">
            <w:pPr>
              <w:rPr>
                <w:color w:val="000000"/>
                <w:sz w:val="20"/>
                <w:szCs w:val="20"/>
              </w:rPr>
            </w:pPr>
            <w:r w:rsidRPr="00495425">
              <w:rPr>
                <w:color w:val="000000"/>
                <w:sz w:val="20"/>
                <w:szCs w:val="20"/>
              </w:rPr>
              <w:t>Domēns</w:t>
            </w:r>
          </w:p>
        </w:tc>
        <w:tc>
          <w:tcPr>
            <w:tcW w:w="0" w:type="auto"/>
            <w:hideMark/>
          </w:tcPr>
          <w:p w14:paraId="3DD5AD04"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Domēna nosaukums jeb domēna vārds ir simbolisks nosaukums, kas internetā tiek izmantots, lai identificētu noteiktu tīmekļa vietni.</w:t>
            </w:r>
          </w:p>
        </w:tc>
      </w:tr>
      <w:tr w:rsidR="008900C7" w:rsidRPr="00495425" w14:paraId="06DA9933" w14:textId="77777777" w:rsidTr="00AB5799">
        <w:trPr>
          <w:trHeight w:val="694"/>
        </w:trPr>
        <w:tc>
          <w:tcPr>
            <w:cnfStyle w:val="001000000000" w:firstRow="0" w:lastRow="0" w:firstColumn="1" w:lastColumn="0" w:oddVBand="0" w:evenVBand="0" w:oddHBand="0" w:evenHBand="0" w:firstRowFirstColumn="0" w:firstRowLastColumn="0" w:lastRowFirstColumn="0" w:lastRowLastColumn="0"/>
            <w:tcW w:w="0" w:type="auto"/>
            <w:hideMark/>
          </w:tcPr>
          <w:p w14:paraId="4FE0BB87" w14:textId="77777777" w:rsidR="008900C7" w:rsidRPr="00495425" w:rsidRDefault="008900C7" w:rsidP="00AB5799">
            <w:pPr>
              <w:rPr>
                <w:color w:val="000000"/>
                <w:sz w:val="20"/>
                <w:szCs w:val="20"/>
              </w:rPr>
            </w:pPr>
            <w:r w:rsidRPr="00495425">
              <w:rPr>
                <w:color w:val="000000"/>
                <w:sz w:val="20"/>
                <w:szCs w:val="20"/>
              </w:rPr>
              <w:t>DPPS (Dalītās piekļuves pārvaldības sistēma)</w:t>
            </w:r>
          </w:p>
        </w:tc>
        <w:tc>
          <w:tcPr>
            <w:tcW w:w="0" w:type="auto"/>
            <w:hideMark/>
          </w:tcPr>
          <w:p w14:paraId="7B870BBF"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Sistēma — ĢDS sastāvdaļa, kas nodrošina aizsargātu piekļuvi dažādu datu turētāju ģeotelpiskajām pakalpēm, pamatojoties uz licencēšanas mehānismu.</w:t>
            </w:r>
          </w:p>
        </w:tc>
      </w:tr>
      <w:tr w:rsidR="008900C7" w:rsidRPr="00495425" w14:paraId="0F9D27D8" w14:textId="77777777" w:rsidTr="00AB5799">
        <w:trPr>
          <w:trHeight w:val="704"/>
        </w:trPr>
        <w:tc>
          <w:tcPr>
            <w:cnfStyle w:val="001000000000" w:firstRow="0" w:lastRow="0" w:firstColumn="1" w:lastColumn="0" w:oddVBand="0" w:evenVBand="0" w:oddHBand="0" w:evenHBand="0" w:firstRowFirstColumn="0" w:firstRowLastColumn="0" w:lastRowFirstColumn="0" w:lastRowLastColumn="0"/>
            <w:tcW w:w="0" w:type="auto"/>
            <w:hideMark/>
          </w:tcPr>
          <w:p w14:paraId="0B33E1EB" w14:textId="77777777" w:rsidR="008900C7" w:rsidRPr="00495425" w:rsidRDefault="008900C7" w:rsidP="00AB5799">
            <w:pPr>
              <w:rPr>
                <w:color w:val="000000"/>
                <w:sz w:val="20"/>
                <w:szCs w:val="20"/>
              </w:rPr>
            </w:pPr>
            <w:r w:rsidRPr="00495425">
              <w:rPr>
                <w:color w:val="000000"/>
                <w:sz w:val="20"/>
                <w:szCs w:val="20"/>
              </w:rPr>
              <w:t>DPPS licence</w:t>
            </w:r>
          </w:p>
        </w:tc>
        <w:tc>
          <w:tcPr>
            <w:tcW w:w="0" w:type="auto"/>
            <w:hideMark/>
          </w:tcPr>
          <w:p w14:paraId="606EA42C"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Licenču sagataves eksemplārs, kas ir piesaistīts konkrētam lietotājam (vai vairākiem lietotājiem), ar aizpildītām ierobežojošo faktoru parametru vērtībām.</w:t>
            </w:r>
          </w:p>
        </w:tc>
      </w:tr>
      <w:tr w:rsidR="008900C7" w:rsidRPr="00495425" w14:paraId="5B0A6CC7" w14:textId="77777777" w:rsidTr="00AB5799">
        <w:trPr>
          <w:trHeight w:val="2189"/>
        </w:trPr>
        <w:tc>
          <w:tcPr>
            <w:cnfStyle w:val="001000000000" w:firstRow="0" w:lastRow="0" w:firstColumn="1" w:lastColumn="0" w:oddVBand="0" w:evenVBand="0" w:oddHBand="0" w:evenHBand="0" w:firstRowFirstColumn="0" w:firstRowLastColumn="0" w:lastRowFirstColumn="0" w:lastRowLastColumn="0"/>
            <w:tcW w:w="0" w:type="auto"/>
            <w:hideMark/>
          </w:tcPr>
          <w:p w14:paraId="1B0E469D" w14:textId="77777777" w:rsidR="008900C7" w:rsidRPr="00495425" w:rsidRDefault="008900C7" w:rsidP="00AB5799">
            <w:pPr>
              <w:rPr>
                <w:color w:val="000000"/>
                <w:sz w:val="20"/>
                <w:szCs w:val="20"/>
              </w:rPr>
            </w:pPr>
            <w:r w:rsidRPr="00495425">
              <w:rPr>
                <w:color w:val="000000"/>
                <w:sz w:val="20"/>
                <w:szCs w:val="20"/>
              </w:rPr>
              <w:t>ĢDS (Ģeotelpisko datu savietotājs)</w:t>
            </w:r>
          </w:p>
        </w:tc>
        <w:tc>
          <w:tcPr>
            <w:tcW w:w="0" w:type="auto"/>
            <w:hideMark/>
          </w:tcPr>
          <w:p w14:paraId="0DB7B0E8"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ĢDS ir valsts ģeotelpisko datu izplatīšanas un savietošanas sistēma, kas ir paredzēta, lai nodrošinātu Ģeoportāla darbībai nepieciešamo datu savākšanu no valsts un komersantu ĢIS, nodrošinot to apstrādi, kā arī tīmekļu pakalpju darbināšanu, kas padarīs dažādu datu turētāju ģeotelpiskos datus pieejamus standartizētā formātā citiem datu izmantotājiem. ĢDS nodrošinās atbilstību INSPIRE prasībām. ĢDS risinājums ietver 3 komponentes:• Metadatu katalogs • Ģeotelpisko datu un pakalpju pārvaldība• Dalītas piekļuves pārvaldības sistēma (DPPS)</w:t>
            </w:r>
          </w:p>
        </w:tc>
      </w:tr>
      <w:tr w:rsidR="008900C7" w:rsidRPr="00495425" w14:paraId="384FCFFA" w14:textId="77777777" w:rsidTr="00AB5799">
        <w:trPr>
          <w:trHeight w:val="812"/>
        </w:trPr>
        <w:tc>
          <w:tcPr>
            <w:cnfStyle w:val="001000000000" w:firstRow="0" w:lastRow="0" w:firstColumn="1" w:lastColumn="0" w:oddVBand="0" w:evenVBand="0" w:oddHBand="0" w:evenHBand="0" w:firstRowFirstColumn="0" w:firstRowLastColumn="0" w:lastRowFirstColumn="0" w:lastRowLastColumn="0"/>
            <w:tcW w:w="0" w:type="auto"/>
            <w:hideMark/>
          </w:tcPr>
          <w:p w14:paraId="39FBE67C" w14:textId="77777777" w:rsidR="008900C7" w:rsidRPr="00495425" w:rsidRDefault="008900C7" w:rsidP="00AB5799">
            <w:pPr>
              <w:rPr>
                <w:color w:val="000000"/>
                <w:sz w:val="20"/>
                <w:szCs w:val="20"/>
              </w:rPr>
            </w:pPr>
            <w:r w:rsidRPr="00495425">
              <w:rPr>
                <w:color w:val="000000"/>
                <w:sz w:val="20"/>
                <w:szCs w:val="20"/>
              </w:rPr>
              <w:lastRenderedPageBreak/>
              <w:t>Ģeometrija</w:t>
            </w:r>
          </w:p>
        </w:tc>
        <w:tc>
          <w:tcPr>
            <w:tcW w:w="0" w:type="auto"/>
            <w:hideMark/>
          </w:tcPr>
          <w:p w14:paraId="0FC5F4DF"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Ģeometrija ir punktu, līniju un virsmu izmēri un īpašības. ĢIS</w:t>
            </w:r>
            <w:r w:rsidR="00986037">
              <w:rPr>
                <w:color w:val="000000"/>
                <w:sz w:val="20"/>
                <w:szCs w:val="20"/>
              </w:rPr>
              <w:t xml:space="preserve"> </w:t>
            </w:r>
            <w:r w:rsidRPr="00495425">
              <w:rPr>
                <w:color w:val="000000"/>
                <w:sz w:val="20"/>
                <w:szCs w:val="20"/>
              </w:rPr>
              <w:t>sistēmās ģeometrija tiek izmantota, lai attēlotu ģeogrāfisko objektu telpiskās īpašības.</w:t>
            </w:r>
          </w:p>
        </w:tc>
      </w:tr>
      <w:tr w:rsidR="008900C7" w:rsidRPr="00495425" w14:paraId="061420A7" w14:textId="77777777" w:rsidTr="00AB5799">
        <w:trPr>
          <w:trHeight w:val="4341"/>
        </w:trPr>
        <w:tc>
          <w:tcPr>
            <w:cnfStyle w:val="001000000000" w:firstRow="0" w:lastRow="0" w:firstColumn="1" w:lastColumn="0" w:oddVBand="0" w:evenVBand="0" w:oddHBand="0" w:evenHBand="0" w:firstRowFirstColumn="0" w:firstRowLastColumn="0" w:lastRowFirstColumn="0" w:lastRowLastColumn="0"/>
            <w:tcW w:w="0" w:type="auto"/>
            <w:hideMark/>
          </w:tcPr>
          <w:p w14:paraId="68EA6FCD" w14:textId="77777777" w:rsidR="008900C7" w:rsidRPr="00495425" w:rsidRDefault="008900C7" w:rsidP="00AB5799">
            <w:pPr>
              <w:rPr>
                <w:color w:val="000000"/>
                <w:sz w:val="20"/>
                <w:szCs w:val="20"/>
              </w:rPr>
            </w:pPr>
            <w:r w:rsidRPr="00495425">
              <w:rPr>
                <w:color w:val="000000"/>
                <w:sz w:val="20"/>
                <w:szCs w:val="20"/>
              </w:rPr>
              <w:t>Ģeoportāls, Valsts vienotais ģeotelpiskās informācijas portāls</w:t>
            </w:r>
          </w:p>
        </w:tc>
        <w:tc>
          <w:tcPr>
            <w:tcW w:w="0" w:type="auto"/>
            <w:hideMark/>
          </w:tcPr>
          <w:p w14:paraId="04CFFE57"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Ģeoportāls ir vienots, centralizēts ģeotelpisko pakalpojumu sniegšanas punkts. Ģeoportālā nodrošina vismaz šādus ģeotelpiskās informācijas pakalpojumus:</w:t>
            </w:r>
          </w:p>
          <w:p w14:paraId="3A5D148A"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1) meklēšanas pakalpojumi, kas, par pamatu ņemot attiecīgo metadatu saturu, nodrošina pieejamo ģeotelpisko datu kopu meklēšanu un metadatu satura parādīšanu;</w:t>
            </w:r>
          </w:p>
          <w:p w14:paraId="1FE9D02C"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2) skatīšanās pakalpojumi, kas ļauj vismaz attēlot, pārvietot, pietuvināt un attālināt skatu, panoramēt vai pārklāt skatāmās ģeotelpiskās datu kopas, kā arī attēlot pieņemtos ģeotelpisko datu kopu apzīmējumus un jebkuru ar tiem saistīto metadatu saturu;</w:t>
            </w:r>
          </w:p>
          <w:p w14:paraId="67E3D9E2"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3) lejupielādes pakalpojumi, kas ļauj lejupielādēt pilnu ģeotelpisko datu kopu vai to daļu kopijas un, ja iespējams, piekļūt tām nepastarpināti;</w:t>
            </w:r>
          </w:p>
          <w:p w14:paraId="2B2AB242"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4) transformēšanas pakalpojumi, kas ļauj transformēt ģeotelpiskās datu kopas, lai panāktu to nepieciešamo sadarbspēju;</w:t>
            </w:r>
          </w:p>
          <w:p w14:paraId="20054AD2"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5) pakalpojumi, kas ļauj nepastarpināti izmantot ģeotelpiskās informācijas pakalpojumus informācijas sistēmās.</w:t>
            </w:r>
          </w:p>
        </w:tc>
      </w:tr>
      <w:tr w:rsidR="008900C7" w:rsidRPr="00495425" w14:paraId="3343031B" w14:textId="77777777" w:rsidTr="00AB5799">
        <w:trPr>
          <w:trHeight w:val="3637"/>
        </w:trPr>
        <w:tc>
          <w:tcPr>
            <w:cnfStyle w:val="001000000000" w:firstRow="0" w:lastRow="0" w:firstColumn="1" w:lastColumn="0" w:oddVBand="0" w:evenVBand="0" w:oddHBand="0" w:evenHBand="0" w:firstRowFirstColumn="0" w:firstRowLastColumn="0" w:lastRowFirstColumn="0" w:lastRowLastColumn="0"/>
            <w:tcW w:w="0" w:type="auto"/>
            <w:hideMark/>
          </w:tcPr>
          <w:p w14:paraId="4D354949" w14:textId="77777777" w:rsidR="008900C7" w:rsidRPr="00495425" w:rsidRDefault="008900C7" w:rsidP="00AB5799">
            <w:pPr>
              <w:rPr>
                <w:color w:val="000000"/>
                <w:sz w:val="20"/>
                <w:szCs w:val="20"/>
              </w:rPr>
            </w:pPr>
            <w:r w:rsidRPr="00495425">
              <w:rPr>
                <w:color w:val="000000"/>
                <w:sz w:val="20"/>
                <w:szCs w:val="20"/>
              </w:rPr>
              <w:t>Ģeoprodukta tips</w:t>
            </w:r>
          </w:p>
        </w:tc>
        <w:tc>
          <w:tcPr>
            <w:tcW w:w="0" w:type="auto"/>
            <w:hideMark/>
          </w:tcPr>
          <w:p w14:paraId="10494C37"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Ģeoprodukta tips ir ģeoprodukta atribūts, kas norāda uz</w:t>
            </w:r>
            <w:r w:rsidR="00986037">
              <w:rPr>
                <w:color w:val="000000"/>
                <w:sz w:val="20"/>
                <w:szCs w:val="20"/>
              </w:rPr>
              <w:t xml:space="preserve"> </w:t>
            </w:r>
            <w:r w:rsidRPr="00495425">
              <w:rPr>
                <w:color w:val="000000"/>
                <w:sz w:val="20"/>
                <w:szCs w:val="20"/>
              </w:rPr>
              <w:t xml:space="preserve">ģeotelpisko datu saņemšanas veidu. Ģeoprodukta tipa vērtības: </w:t>
            </w:r>
          </w:p>
          <w:p w14:paraId="66FD9386"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a) Lejupielādējamā datne –Ģeotelpiskie dati, kas ir sagatavoti datņu formātā. Rezultātā datu pieprasītājs var lejupielādēt datnes. </w:t>
            </w:r>
          </w:p>
          <w:p w14:paraId="291168B4"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b) Skatīšanas pakalpojums Skatīšanās ģeotelpiskā pakalpe, piem., OGC WMS. Rezultātā datu pieprasītājs var pārlūkot karšu datus caur kartes pārlūku vai saņemt pakalpes izsaukuma saiti, ko var izmantot 3. puses programmatūrā karšu datu pārlūkošanai. </w:t>
            </w:r>
          </w:p>
          <w:p w14:paraId="1BEA7FE2"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c) Lejupielādes pakalpojums Lejupielādes ģeotelpiskā pakalpe, piem., OGC WFS. Rezultātā datu pieprasītājs var lejupielādēt datus vai saņemt pakalpes izsaukuma saiti, ko var izmantot 3. puses programmatūrā datu lejupielādei. </w:t>
            </w:r>
          </w:p>
          <w:p w14:paraId="0E38C750"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d) Nesaistes dati Piem., izdrukas, dati uz dažādiem informācijas nesējiem.</w:t>
            </w:r>
          </w:p>
        </w:tc>
      </w:tr>
      <w:tr w:rsidR="008900C7" w:rsidRPr="00495425" w14:paraId="42D999C6" w14:textId="77777777" w:rsidTr="00AB5799">
        <w:trPr>
          <w:trHeight w:val="940"/>
        </w:trPr>
        <w:tc>
          <w:tcPr>
            <w:cnfStyle w:val="001000000000" w:firstRow="0" w:lastRow="0" w:firstColumn="1" w:lastColumn="0" w:oddVBand="0" w:evenVBand="0" w:oddHBand="0" w:evenHBand="0" w:firstRowFirstColumn="0" w:firstRowLastColumn="0" w:lastRowFirstColumn="0" w:lastRowLastColumn="0"/>
            <w:tcW w:w="0" w:type="auto"/>
            <w:hideMark/>
          </w:tcPr>
          <w:p w14:paraId="2CDB01BF" w14:textId="77777777" w:rsidR="008900C7" w:rsidRPr="00495425" w:rsidRDefault="008900C7" w:rsidP="00AB5799">
            <w:pPr>
              <w:rPr>
                <w:color w:val="000000"/>
                <w:sz w:val="20"/>
                <w:szCs w:val="20"/>
              </w:rPr>
            </w:pPr>
            <w:r w:rsidRPr="00495425">
              <w:rPr>
                <w:color w:val="000000"/>
                <w:sz w:val="20"/>
                <w:szCs w:val="20"/>
              </w:rPr>
              <w:t>Ģeoprodukts</w:t>
            </w:r>
          </w:p>
        </w:tc>
        <w:tc>
          <w:tcPr>
            <w:tcW w:w="0" w:type="auto"/>
            <w:hideMark/>
          </w:tcPr>
          <w:p w14:paraId="68DEB52E" w14:textId="77777777" w:rsidR="008900C7" w:rsidRPr="00495425" w:rsidRDefault="008900C7" w:rsidP="00AB5799">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Ģeoprodukts ir pārvaldāma Ģeoportāla vienība, kas ir saistīta ar datu turētāja uzturētām ģeotelpiskajām datu kopām, kurām datu turētājs vēlas nodrošināt</w:t>
            </w:r>
            <w:r w:rsidR="00986037">
              <w:rPr>
                <w:color w:val="000000"/>
                <w:sz w:val="20"/>
                <w:szCs w:val="20"/>
              </w:rPr>
              <w:t xml:space="preserve"> </w:t>
            </w:r>
            <w:r w:rsidRPr="00495425">
              <w:rPr>
                <w:color w:val="000000"/>
                <w:sz w:val="20"/>
                <w:szCs w:val="20"/>
              </w:rPr>
              <w:t>piekļuvi. Ģeoproduktus izveido un uztur datu turētāji caur datu turētāju darba vietu Ģeoportālā.</w:t>
            </w:r>
          </w:p>
        </w:tc>
      </w:tr>
      <w:tr w:rsidR="008900C7" w:rsidRPr="00495425" w14:paraId="4F9F8852" w14:textId="77777777" w:rsidTr="00AB5799">
        <w:trPr>
          <w:trHeight w:val="700"/>
        </w:trPr>
        <w:tc>
          <w:tcPr>
            <w:cnfStyle w:val="001000000000" w:firstRow="0" w:lastRow="0" w:firstColumn="1" w:lastColumn="0" w:oddVBand="0" w:evenVBand="0" w:oddHBand="0" w:evenHBand="0" w:firstRowFirstColumn="0" w:firstRowLastColumn="0" w:lastRowFirstColumn="0" w:lastRowLastColumn="0"/>
            <w:tcW w:w="0" w:type="auto"/>
            <w:hideMark/>
          </w:tcPr>
          <w:p w14:paraId="30ED28A2" w14:textId="77777777" w:rsidR="008900C7" w:rsidRPr="00495425" w:rsidRDefault="008900C7" w:rsidP="00AB5799">
            <w:pPr>
              <w:rPr>
                <w:color w:val="000000"/>
                <w:sz w:val="20"/>
                <w:szCs w:val="20"/>
              </w:rPr>
            </w:pPr>
            <w:r w:rsidRPr="00495425">
              <w:rPr>
                <w:color w:val="000000"/>
                <w:sz w:val="20"/>
                <w:szCs w:val="20"/>
              </w:rPr>
              <w:t xml:space="preserve">Ģeotelpiskā informācija </w:t>
            </w:r>
          </w:p>
        </w:tc>
        <w:tc>
          <w:tcPr>
            <w:tcW w:w="0" w:type="auto"/>
            <w:hideMark/>
          </w:tcPr>
          <w:p w14:paraId="153C9151"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Jebkura informācija, kas tieši vai netieši norāda uz konkrētu atrašanās vietu vai ģeogrāfisko apgabalu, kurā atrodas ģeotelpiskais objekts</w:t>
            </w:r>
          </w:p>
        </w:tc>
      </w:tr>
      <w:tr w:rsidR="008900C7" w:rsidRPr="00495425" w14:paraId="5152C313" w14:textId="77777777" w:rsidTr="00AB5799">
        <w:trPr>
          <w:trHeight w:val="425"/>
        </w:trPr>
        <w:tc>
          <w:tcPr>
            <w:cnfStyle w:val="001000000000" w:firstRow="0" w:lastRow="0" w:firstColumn="1" w:lastColumn="0" w:oddVBand="0" w:evenVBand="0" w:oddHBand="0" w:evenHBand="0" w:firstRowFirstColumn="0" w:firstRowLastColumn="0" w:lastRowFirstColumn="0" w:lastRowLastColumn="0"/>
            <w:tcW w:w="0" w:type="auto"/>
            <w:hideMark/>
          </w:tcPr>
          <w:p w14:paraId="363D9EF6" w14:textId="77777777" w:rsidR="008900C7" w:rsidRPr="00495425" w:rsidRDefault="008900C7" w:rsidP="00AB5799">
            <w:pPr>
              <w:rPr>
                <w:color w:val="000000"/>
                <w:sz w:val="20"/>
                <w:szCs w:val="20"/>
              </w:rPr>
            </w:pPr>
            <w:r w:rsidRPr="00495425">
              <w:rPr>
                <w:color w:val="000000"/>
                <w:sz w:val="20"/>
                <w:szCs w:val="20"/>
              </w:rPr>
              <w:t>Ģeotelpiskā pakalpe</w:t>
            </w:r>
          </w:p>
        </w:tc>
        <w:tc>
          <w:tcPr>
            <w:tcW w:w="0" w:type="auto"/>
            <w:hideMark/>
          </w:tcPr>
          <w:p w14:paraId="75080FCB"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Tīmekļa pakalpe, kas apstrādā ģeotelpiskos pieprasījumus, atgriežot tiem atbilstošos ģeotelpiskos datus / metadatus.</w:t>
            </w:r>
          </w:p>
        </w:tc>
      </w:tr>
      <w:tr w:rsidR="008900C7" w:rsidRPr="00495425" w14:paraId="74A44CF4" w14:textId="77777777" w:rsidTr="00AB5799">
        <w:trPr>
          <w:trHeight w:val="588"/>
        </w:trPr>
        <w:tc>
          <w:tcPr>
            <w:cnfStyle w:val="001000000000" w:firstRow="0" w:lastRow="0" w:firstColumn="1" w:lastColumn="0" w:oddVBand="0" w:evenVBand="0" w:oddHBand="0" w:evenHBand="0" w:firstRowFirstColumn="0" w:firstRowLastColumn="0" w:lastRowFirstColumn="0" w:lastRowLastColumn="0"/>
            <w:tcW w:w="0" w:type="auto"/>
            <w:hideMark/>
          </w:tcPr>
          <w:p w14:paraId="6F129221" w14:textId="77777777" w:rsidR="008900C7" w:rsidRPr="00495425" w:rsidRDefault="008900C7" w:rsidP="00AB5799">
            <w:pPr>
              <w:rPr>
                <w:color w:val="000000"/>
                <w:sz w:val="20"/>
                <w:szCs w:val="20"/>
              </w:rPr>
            </w:pPr>
            <w:r w:rsidRPr="00495425">
              <w:rPr>
                <w:color w:val="000000"/>
                <w:sz w:val="20"/>
                <w:szCs w:val="20"/>
              </w:rPr>
              <w:t xml:space="preserve">Ģeotelpiskās informācijas kopīga izmantošana </w:t>
            </w:r>
          </w:p>
        </w:tc>
        <w:tc>
          <w:tcPr>
            <w:tcW w:w="0" w:type="auto"/>
            <w:hideMark/>
          </w:tcPr>
          <w:p w14:paraId="367D0136"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Ģeotelpiskās informācijas aprite starp iestādēm, īstenojot to pārvaldes funkcijas un uzdevumus;</w:t>
            </w:r>
          </w:p>
        </w:tc>
      </w:tr>
      <w:tr w:rsidR="008900C7" w:rsidRPr="00495425" w14:paraId="5F2CA792" w14:textId="77777777" w:rsidTr="00AB5799">
        <w:trPr>
          <w:trHeight w:val="702"/>
        </w:trPr>
        <w:tc>
          <w:tcPr>
            <w:cnfStyle w:val="001000000000" w:firstRow="0" w:lastRow="0" w:firstColumn="1" w:lastColumn="0" w:oddVBand="0" w:evenVBand="0" w:oddHBand="0" w:evenHBand="0" w:firstRowFirstColumn="0" w:firstRowLastColumn="0" w:lastRowFirstColumn="0" w:lastRowLastColumn="0"/>
            <w:tcW w:w="0" w:type="auto"/>
            <w:hideMark/>
          </w:tcPr>
          <w:p w14:paraId="5E2932C3" w14:textId="77777777" w:rsidR="008900C7" w:rsidRPr="00495425" w:rsidRDefault="008900C7" w:rsidP="00AB5799">
            <w:pPr>
              <w:rPr>
                <w:color w:val="000000"/>
                <w:sz w:val="20"/>
                <w:szCs w:val="20"/>
              </w:rPr>
            </w:pPr>
            <w:r w:rsidRPr="00495425">
              <w:rPr>
                <w:color w:val="000000"/>
                <w:sz w:val="20"/>
                <w:szCs w:val="20"/>
              </w:rPr>
              <w:t xml:space="preserve">Ģeotelpiskās informācijas pakalpojumi </w:t>
            </w:r>
          </w:p>
        </w:tc>
        <w:tc>
          <w:tcPr>
            <w:tcW w:w="0" w:type="auto"/>
            <w:hideMark/>
          </w:tcPr>
          <w:p w14:paraId="6D8D4212"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Ģeotelpiskās informācijas tehniska apstrāde un citas darbības šīs informācijas aprites nodrošināšanai;</w:t>
            </w:r>
          </w:p>
        </w:tc>
      </w:tr>
      <w:tr w:rsidR="008900C7" w:rsidRPr="00495425" w14:paraId="5A96411A" w14:textId="77777777" w:rsidTr="00AB5799">
        <w:trPr>
          <w:trHeight w:val="698"/>
        </w:trPr>
        <w:tc>
          <w:tcPr>
            <w:cnfStyle w:val="001000000000" w:firstRow="0" w:lastRow="0" w:firstColumn="1" w:lastColumn="0" w:oddVBand="0" w:evenVBand="0" w:oddHBand="0" w:evenHBand="0" w:firstRowFirstColumn="0" w:firstRowLastColumn="0" w:lastRowFirstColumn="0" w:lastRowLastColumn="0"/>
            <w:tcW w:w="0" w:type="auto"/>
            <w:hideMark/>
          </w:tcPr>
          <w:p w14:paraId="4F256FC5" w14:textId="77777777" w:rsidR="008900C7" w:rsidRPr="00495425" w:rsidRDefault="008900C7" w:rsidP="00AB5799">
            <w:pPr>
              <w:rPr>
                <w:color w:val="000000"/>
                <w:sz w:val="20"/>
                <w:szCs w:val="20"/>
              </w:rPr>
            </w:pPr>
            <w:r w:rsidRPr="00495425">
              <w:rPr>
                <w:color w:val="000000"/>
                <w:sz w:val="20"/>
                <w:szCs w:val="20"/>
              </w:rPr>
              <w:t>Ģeotelpiskie dati</w:t>
            </w:r>
          </w:p>
        </w:tc>
        <w:tc>
          <w:tcPr>
            <w:tcW w:w="0" w:type="auto"/>
            <w:hideMark/>
          </w:tcPr>
          <w:p w14:paraId="6A3DA956"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Jebkuri dati, kas tieši vai netieši norāda uz konkrētu atrašanās vietu vai ģeogrāfisko apgabalu.</w:t>
            </w:r>
          </w:p>
        </w:tc>
      </w:tr>
      <w:tr w:rsidR="008900C7" w:rsidRPr="00495425" w14:paraId="4E7501F4" w14:textId="77777777" w:rsidTr="00AB5799">
        <w:trPr>
          <w:trHeight w:val="913"/>
        </w:trPr>
        <w:tc>
          <w:tcPr>
            <w:cnfStyle w:val="001000000000" w:firstRow="0" w:lastRow="0" w:firstColumn="1" w:lastColumn="0" w:oddVBand="0" w:evenVBand="0" w:oddHBand="0" w:evenHBand="0" w:firstRowFirstColumn="0" w:firstRowLastColumn="0" w:lastRowFirstColumn="0" w:lastRowLastColumn="0"/>
            <w:tcW w:w="0" w:type="auto"/>
            <w:hideMark/>
          </w:tcPr>
          <w:p w14:paraId="514C5BC2" w14:textId="77777777" w:rsidR="008900C7" w:rsidRPr="00495425" w:rsidRDefault="008900C7" w:rsidP="00AB5799">
            <w:pPr>
              <w:rPr>
                <w:color w:val="000000"/>
                <w:sz w:val="20"/>
                <w:szCs w:val="20"/>
              </w:rPr>
            </w:pPr>
            <w:r w:rsidRPr="00495425">
              <w:rPr>
                <w:color w:val="000000"/>
                <w:sz w:val="20"/>
                <w:szCs w:val="20"/>
              </w:rPr>
              <w:lastRenderedPageBreak/>
              <w:t>Ģeotelpisko datu kopa</w:t>
            </w:r>
          </w:p>
        </w:tc>
        <w:tc>
          <w:tcPr>
            <w:tcW w:w="0" w:type="auto"/>
            <w:hideMark/>
          </w:tcPr>
          <w:p w14:paraId="79690F18"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Ar noteiktu izmantošanas mērķi izveidota identificējama ģeotelpiskās informācijas datubāze, kurai ir noteikts turētājs un kura ietver atsevišķas nozares ģeotelpiskās informācijas pamatdatus;</w:t>
            </w:r>
          </w:p>
        </w:tc>
      </w:tr>
      <w:tr w:rsidR="008900C7" w:rsidRPr="00495425" w14:paraId="5932002C" w14:textId="77777777" w:rsidTr="00AB5799">
        <w:trPr>
          <w:trHeight w:val="1111"/>
        </w:trPr>
        <w:tc>
          <w:tcPr>
            <w:cnfStyle w:val="001000000000" w:firstRow="0" w:lastRow="0" w:firstColumn="1" w:lastColumn="0" w:oddVBand="0" w:evenVBand="0" w:oddHBand="0" w:evenHBand="0" w:firstRowFirstColumn="0" w:firstRowLastColumn="0" w:lastRowFirstColumn="0" w:lastRowLastColumn="0"/>
            <w:tcW w:w="0" w:type="auto"/>
            <w:hideMark/>
          </w:tcPr>
          <w:p w14:paraId="79D8DFC1" w14:textId="77777777" w:rsidR="008900C7" w:rsidRPr="00495425" w:rsidRDefault="008900C7" w:rsidP="00AB5799">
            <w:pPr>
              <w:rPr>
                <w:color w:val="000000"/>
                <w:sz w:val="20"/>
                <w:szCs w:val="20"/>
              </w:rPr>
            </w:pPr>
            <w:r w:rsidRPr="00495425">
              <w:rPr>
                <w:color w:val="000000"/>
                <w:sz w:val="20"/>
                <w:szCs w:val="20"/>
              </w:rPr>
              <w:t>Ģeotelpisko datu kopu un pakalpojumu sadarbspēja</w:t>
            </w:r>
          </w:p>
        </w:tc>
        <w:tc>
          <w:tcPr>
            <w:tcW w:w="0" w:type="auto"/>
            <w:hideMark/>
          </w:tcPr>
          <w:p w14:paraId="100CE175"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Spēja apvienot ģeotelpisko datu kopas un, nelietojot atkārtotu manuālu iejaukšanos, nodrošināt ģeotelpiskās informācijas pakalpojumu mijiedarbību tādā veidā, ka tiek panākts saskanīgs rezultāts un paaugstināta ģeotelpisko datu kopu un pakalpojumu pievienotā vērtība;</w:t>
            </w:r>
          </w:p>
        </w:tc>
      </w:tr>
      <w:tr w:rsidR="008900C7" w:rsidRPr="00495425" w14:paraId="2DB14A49" w14:textId="77777777" w:rsidTr="00AB5799">
        <w:trPr>
          <w:trHeight w:val="1651"/>
        </w:trPr>
        <w:tc>
          <w:tcPr>
            <w:cnfStyle w:val="001000000000" w:firstRow="0" w:lastRow="0" w:firstColumn="1" w:lastColumn="0" w:oddVBand="0" w:evenVBand="0" w:oddHBand="0" w:evenHBand="0" w:firstRowFirstColumn="0" w:firstRowLastColumn="0" w:lastRowFirstColumn="0" w:lastRowLastColumn="0"/>
            <w:tcW w:w="0" w:type="auto"/>
            <w:hideMark/>
          </w:tcPr>
          <w:p w14:paraId="6E3D7A70" w14:textId="77777777" w:rsidR="008900C7" w:rsidRPr="00495425" w:rsidRDefault="008900C7" w:rsidP="00AB5799">
            <w:pPr>
              <w:rPr>
                <w:color w:val="000000"/>
                <w:sz w:val="20"/>
                <w:szCs w:val="20"/>
              </w:rPr>
            </w:pPr>
            <w:r w:rsidRPr="00495425">
              <w:rPr>
                <w:color w:val="000000"/>
                <w:sz w:val="20"/>
                <w:szCs w:val="20"/>
              </w:rPr>
              <w:t>Ģeotelpisko datu un pakalpju pārvaldības risinājums</w:t>
            </w:r>
          </w:p>
        </w:tc>
        <w:tc>
          <w:tcPr>
            <w:tcW w:w="0" w:type="auto"/>
            <w:hideMark/>
          </w:tcPr>
          <w:p w14:paraId="478F0E74"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ĢDS komponente, kas nodorošina: </w:t>
            </w:r>
          </w:p>
          <w:p w14:paraId="562A440B"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Ģeotelpisko datu uzglabāšanu un apstrādi, t.sk. atbilstoši INSPIRE prasībām</w:t>
            </w:r>
          </w:p>
          <w:p w14:paraId="2E8133E9"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 • tīmekļa pakalpju izveidi un darbināšanu, datu tālākai izplatīšanai -</w:t>
            </w:r>
            <w:r w:rsidR="00986037">
              <w:rPr>
                <w:color w:val="000000"/>
                <w:sz w:val="20"/>
                <w:szCs w:val="20"/>
              </w:rPr>
              <w:t xml:space="preserve"> </w:t>
            </w:r>
            <w:r w:rsidRPr="00495425">
              <w:rPr>
                <w:color w:val="000000"/>
                <w:sz w:val="20"/>
                <w:szCs w:val="20"/>
              </w:rPr>
              <w:t>OGC standartiem atbilstošas tīmekļa pakalpes, INSPIRE prasībām atbilstošas tīmekļa pakalpes un ArcGis REST tīmekļa pakalpes.</w:t>
            </w:r>
          </w:p>
        </w:tc>
      </w:tr>
      <w:tr w:rsidR="008900C7" w:rsidRPr="00495425" w14:paraId="100B91C8" w14:textId="77777777" w:rsidTr="00AB5799">
        <w:trPr>
          <w:trHeight w:val="413"/>
        </w:trPr>
        <w:tc>
          <w:tcPr>
            <w:cnfStyle w:val="001000000000" w:firstRow="0" w:lastRow="0" w:firstColumn="1" w:lastColumn="0" w:oddVBand="0" w:evenVBand="0" w:oddHBand="0" w:evenHBand="0" w:firstRowFirstColumn="0" w:firstRowLastColumn="0" w:lastRowFirstColumn="0" w:lastRowLastColumn="0"/>
            <w:tcW w:w="0" w:type="auto"/>
            <w:hideMark/>
          </w:tcPr>
          <w:p w14:paraId="057BA7CB" w14:textId="77777777" w:rsidR="008900C7" w:rsidRPr="00495425" w:rsidRDefault="008900C7" w:rsidP="00AB5799">
            <w:pPr>
              <w:rPr>
                <w:color w:val="000000"/>
                <w:sz w:val="20"/>
                <w:szCs w:val="20"/>
              </w:rPr>
            </w:pPr>
            <w:r w:rsidRPr="00495425">
              <w:rPr>
                <w:color w:val="000000"/>
                <w:sz w:val="20"/>
                <w:szCs w:val="20"/>
              </w:rPr>
              <w:t>Ģeotelpisks objekts</w:t>
            </w:r>
          </w:p>
        </w:tc>
        <w:tc>
          <w:tcPr>
            <w:tcW w:w="0" w:type="auto"/>
            <w:hideMark/>
          </w:tcPr>
          <w:p w14:paraId="73E0BEFB"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Abstrakts reālās pasaules atspoguļojums, kas saistīts ar konkrētu atrašanās vietu vai ģeogrāfisko apgabalu;</w:t>
            </w:r>
          </w:p>
        </w:tc>
      </w:tr>
      <w:tr w:rsidR="008900C7" w:rsidRPr="00495425" w14:paraId="059824E3" w14:textId="77777777" w:rsidTr="00AB579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6E45D08" w14:textId="77777777" w:rsidR="008900C7" w:rsidRPr="00495425" w:rsidRDefault="008900C7" w:rsidP="00AB5799">
            <w:pPr>
              <w:rPr>
                <w:color w:val="000000"/>
                <w:sz w:val="20"/>
                <w:szCs w:val="20"/>
              </w:rPr>
            </w:pPr>
            <w:r w:rsidRPr="00495425">
              <w:rPr>
                <w:color w:val="000000"/>
                <w:sz w:val="20"/>
                <w:szCs w:val="20"/>
              </w:rPr>
              <w:t>ĢIS</w:t>
            </w:r>
          </w:p>
        </w:tc>
        <w:tc>
          <w:tcPr>
            <w:tcW w:w="0" w:type="auto"/>
            <w:hideMark/>
          </w:tcPr>
          <w:p w14:paraId="21D1B84D"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Ģeotelpiskā informācijas sistēma.</w:t>
            </w:r>
          </w:p>
        </w:tc>
      </w:tr>
      <w:tr w:rsidR="008900C7" w:rsidRPr="00495425" w14:paraId="7C19089D" w14:textId="77777777" w:rsidTr="00AB5799">
        <w:trPr>
          <w:trHeight w:val="494"/>
        </w:trPr>
        <w:tc>
          <w:tcPr>
            <w:cnfStyle w:val="001000000000" w:firstRow="0" w:lastRow="0" w:firstColumn="1" w:lastColumn="0" w:oddVBand="0" w:evenVBand="0" w:oddHBand="0" w:evenHBand="0" w:firstRowFirstColumn="0" w:firstRowLastColumn="0" w:lastRowFirstColumn="0" w:lastRowLastColumn="0"/>
            <w:tcW w:w="0" w:type="auto"/>
            <w:hideMark/>
          </w:tcPr>
          <w:p w14:paraId="38CBD3CF" w14:textId="77777777" w:rsidR="008900C7" w:rsidRPr="00495425" w:rsidRDefault="008900C7" w:rsidP="00AB5799">
            <w:pPr>
              <w:rPr>
                <w:color w:val="000000"/>
                <w:sz w:val="20"/>
                <w:szCs w:val="20"/>
              </w:rPr>
            </w:pPr>
            <w:r w:rsidRPr="00495425">
              <w:rPr>
                <w:color w:val="000000"/>
                <w:sz w:val="20"/>
                <w:szCs w:val="20"/>
              </w:rPr>
              <w:t>HBMapViewer</w:t>
            </w:r>
          </w:p>
        </w:tc>
        <w:tc>
          <w:tcPr>
            <w:tcW w:w="0" w:type="auto"/>
            <w:hideMark/>
          </w:tcPr>
          <w:p w14:paraId="7E8980A4"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Ģeoportāla kartes pārlūka tehnoloģijas nosaukums, kas balstīts uz </w:t>
            </w:r>
            <w:r w:rsidRPr="00495425">
              <w:rPr>
                <w:i/>
                <w:iCs/>
                <w:color w:val="000000"/>
                <w:sz w:val="20"/>
                <w:szCs w:val="20"/>
              </w:rPr>
              <w:t>Javascript</w:t>
            </w:r>
            <w:r w:rsidRPr="00495425">
              <w:rPr>
                <w:color w:val="000000"/>
                <w:sz w:val="20"/>
                <w:szCs w:val="20"/>
              </w:rPr>
              <w:t xml:space="preserve"> programmēšanas valodu;</w:t>
            </w:r>
          </w:p>
        </w:tc>
      </w:tr>
      <w:tr w:rsidR="008900C7" w:rsidRPr="00495425" w14:paraId="791BE3F1" w14:textId="77777777" w:rsidTr="00AB5799">
        <w:trPr>
          <w:trHeight w:val="545"/>
        </w:trPr>
        <w:tc>
          <w:tcPr>
            <w:cnfStyle w:val="001000000000" w:firstRow="0" w:lastRow="0" w:firstColumn="1" w:lastColumn="0" w:oddVBand="0" w:evenVBand="0" w:oddHBand="0" w:evenHBand="0" w:firstRowFirstColumn="0" w:firstRowLastColumn="0" w:lastRowFirstColumn="0" w:lastRowLastColumn="0"/>
            <w:tcW w:w="0" w:type="auto"/>
            <w:hideMark/>
          </w:tcPr>
          <w:p w14:paraId="676C64BF" w14:textId="77777777" w:rsidR="008900C7" w:rsidRPr="00495425" w:rsidRDefault="008900C7" w:rsidP="00AB5799">
            <w:pPr>
              <w:rPr>
                <w:color w:val="000000"/>
                <w:sz w:val="20"/>
                <w:szCs w:val="20"/>
              </w:rPr>
            </w:pPr>
            <w:r w:rsidRPr="00495425">
              <w:rPr>
                <w:color w:val="000000"/>
                <w:sz w:val="20"/>
                <w:szCs w:val="20"/>
              </w:rPr>
              <w:t>Iegultais lietojums</w:t>
            </w:r>
          </w:p>
        </w:tc>
        <w:tc>
          <w:tcPr>
            <w:tcW w:w="0" w:type="auto"/>
            <w:hideMark/>
          </w:tcPr>
          <w:p w14:paraId="4461DB03"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Iegultais lietojums ir 3. pušu tīmekļa lapā ievietojama kartes pārlūka vienkāršota versija ar ierobežotu funkcionalitāti.</w:t>
            </w:r>
          </w:p>
        </w:tc>
      </w:tr>
      <w:tr w:rsidR="008900C7" w:rsidRPr="00495425" w14:paraId="459CDCD1" w14:textId="77777777" w:rsidTr="00AB5799">
        <w:trPr>
          <w:trHeight w:val="425"/>
        </w:trPr>
        <w:tc>
          <w:tcPr>
            <w:cnfStyle w:val="001000000000" w:firstRow="0" w:lastRow="0" w:firstColumn="1" w:lastColumn="0" w:oddVBand="0" w:evenVBand="0" w:oddHBand="0" w:evenHBand="0" w:firstRowFirstColumn="0" w:firstRowLastColumn="0" w:lastRowFirstColumn="0" w:lastRowLastColumn="0"/>
            <w:tcW w:w="0" w:type="auto"/>
            <w:hideMark/>
          </w:tcPr>
          <w:p w14:paraId="3E049D4C" w14:textId="77777777" w:rsidR="008900C7" w:rsidRPr="00495425" w:rsidRDefault="008900C7" w:rsidP="00AB5799">
            <w:pPr>
              <w:rPr>
                <w:color w:val="000000"/>
                <w:sz w:val="20"/>
                <w:szCs w:val="20"/>
              </w:rPr>
            </w:pPr>
            <w:r w:rsidRPr="00495425">
              <w:rPr>
                <w:color w:val="000000"/>
                <w:sz w:val="20"/>
                <w:szCs w:val="20"/>
              </w:rPr>
              <w:t>Ierobežojošā faktora parametri</w:t>
            </w:r>
          </w:p>
        </w:tc>
        <w:tc>
          <w:tcPr>
            <w:tcW w:w="0" w:type="auto"/>
            <w:hideMark/>
          </w:tcPr>
          <w:p w14:paraId="5213331E"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Ierobežojoša faktora atribūti. Piemēram, transakciju skaita ierobežojumam tas ir transakciju skaits katrai no operācijām.</w:t>
            </w:r>
          </w:p>
        </w:tc>
      </w:tr>
      <w:tr w:rsidR="008900C7" w:rsidRPr="00495425" w14:paraId="05300A63" w14:textId="77777777" w:rsidTr="00AB5799">
        <w:trPr>
          <w:trHeight w:val="588"/>
        </w:trPr>
        <w:tc>
          <w:tcPr>
            <w:cnfStyle w:val="001000000000" w:firstRow="0" w:lastRow="0" w:firstColumn="1" w:lastColumn="0" w:oddVBand="0" w:evenVBand="0" w:oddHBand="0" w:evenHBand="0" w:firstRowFirstColumn="0" w:firstRowLastColumn="0" w:lastRowFirstColumn="0" w:lastRowLastColumn="0"/>
            <w:tcW w:w="0" w:type="auto"/>
            <w:hideMark/>
          </w:tcPr>
          <w:p w14:paraId="2DD00C61" w14:textId="77777777" w:rsidR="008900C7" w:rsidRPr="00495425" w:rsidRDefault="008900C7" w:rsidP="00AB5799">
            <w:pPr>
              <w:rPr>
                <w:color w:val="000000"/>
                <w:sz w:val="20"/>
                <w:szCs w:val="20"/>
              </w:rPr>
            </w:pPr>
            <w:r w:rsidRPr="00495425">
              <w:rPr>
                <w:color w:val="000000"/>
                <w:sz w:val="20"/>
                <w:szCs w:val="20"/>
              </w:rPr>
              <w:t>Ierobežojums (Ierobežojošais faktors)</w:t>
            </w:r>
          </w:p>
        </w:tc>
        <w:tc>
          <w:tcPr>
            <w:tcW w:w="0" w:type="auto"/>
            <w:hideMark/>
          </w:tcPr>
          <w:p w14:paraId="21779F89"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Faktors, kas ierobežo pieprasāmos ģeotelpiskos datus.</w:t>
            </w:r>
          </w:p>
        </w:tc>
      </w:tr>
      <w:tr w:rsidR="008900C7" w:rsidRPr="00495425" w14:paraId="06F62BAF" w14:textId="77777777" w:rsidTr="00AB5799">
        <w:trPr>
          <w:trHeight w:val="527"/>
        </w:trPr>
        <w:tc>
          <w:tcPr>
            <w:cnfStyle w:val="001000000000" w:firstRow="0" w:lastRow="0" w:firstColumn="1" w:lastColumn="0" w:oddVBand="0" w:evenVBand="0" w:oddHBand="0" w:evenHBand="0" w:firstRowFirstColumn="0" w:firstRowLastColumn="0" w:lastRowFirstColumn="0" w:lastRowLastColumn="0"/>
            <w:tcW w:w="0" w:type="auto"/>
            <w:hideMark/>
          </w:tcPr>
          <w:p w14:paraId="1F0B339C" w14:textId="77777777" w:rsidR="008900C7" w:rsidRPr="00495425" w:rsidRDefault="008900C7" w:rsidP="00AB5799">
            <w:pPr>
              <w:rPr>
                <w:color w:val="000000"/>
                <w:sz w:val="20"/>
                <w:szCs w:val="20"/>
              </w:rPr>
            </w:pPr>
            <w:r w:rsidRPr="00495425">
              <w:rPr>
                <w:color w:val="000000"/>
                <w:sz w:val="20"/>
                <w:szCs w:val="20"/>
              </w:rPr>
              <w:t>INSPIRE</w:t>
            </w:r>
          </w:p>
        </w:tc>
        <w:tc>
          <w:tcPr>
            <w:tcW w:w="0" w:type="auto"/>
            <w:hideMark/>
          </w:tcPr>
          <w:p w14:paraId="0BC7B1A1"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Eiropas savienības direktīva </w:t>
            </w:r>
            <w:r w:rsidRPr="00495425">
              <w:rPr>
                <w:i/>
                <w:iCs/>
                <w:color w:val="000000"/>
                <w:sz w:val="20"/>
                <w:szCs w:val="20"/>
              </w:rPr>
              <w:t>Infrastructure for Spatial Information in the European Community</w:t>
            </w:r>
            <w:r w:rsidRPr="00495425">
              <w:rPr>
                <w:color w:val="000000"/>
                <w:sz w:val="20"/>
                <w:szCs w:val="20"/>
              </w:rPr>
              <w:t>.</w:t>
            </w:r>
          </w:p>
        </w:tc>
      </w:tr>
      <w:tr w:rsidR="008900C7" w:rsidRPr="00495425" w14:paraId="59F2A56B" w14:textId="77777777" w:rsidTr="00AB5799">
        <w:trPr>
          <w:trHeight w:val="690"/>
        </w:trPr>
        <w:tc>
          <w:tcPr>
            <w:cnfStyle w:val="001000000000" w:firstRow="0" w:lastRow="0" w:firstColumn="1" w:lastColumn="0" w:oddVBand="0" w:evenVBand="0" w:oddHBand="0" w:evenHBand="0" w:firstRowFirstColumn="0" w:firstRowLastColumn="0" w:lastRowFirstColumn="0" w:lastRowLastColumn="0"/>
            <w:tcW w:w="0" w:type="auto"/>
            <w:hideMark/>
          </w:tcPr>
          <w:p w14:paraId="2CF682E9" w14:textId="77777777" w:rsidR="008900C7" w:rsidRPr="00495425" w:rsidRDefault="008900C7" w:rsidP="00AB5799">
            <w:pPr>
              <w:rPr>
                <w:color w:val="000000"/>
                <w:sz w:val="20"/>
                <w:szCs w:val="20"/>
              </w:rPr>
            </w:pPr>
            <w:r w:rsidRPr="00495425">
              <w:rPr>
                <w:color w:val="000000"/>
                <w:sz w:val="20"/>
                <w:szCs w:val="20"/>
              </w:rPr>
              <w:t>Izmantošanas pieprasījums</w:t>
            </w:r>
          </w:p>
        </w:tc>
        <w:tc>
          <w:tcPr>
            <w:tcW w:w="0" w:type="auto"/>
            <w:hideMark/>
          </w:tcPr>
          <w:p w14:paraId="0808F02D"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Forma, kuru datu pieprasītājs aizpilda un apstiprina, veicot ģeoprodukta pasūtījumu. Izmantošanas pieprasījums satur informāciju par datu pieprasītāju un pieprasīto ģeoproduktu.</w:t>
            </w:r>
          </w:p>
        </w:tc>
      </w:tr>
      <w:tr w:rsidR="008900C7" w:rsidRPr="00495425" w14:paraId="098F4675" w14:textId="77777777" w:rsidTr="00AB5799">
        <w:trPr>
          <w:trHeight w:val="700"/>
        </w:trPr>
        <w:tc>
          <w:tcPr>
            <w:cnfStyle w:val="001000000000" w:firstRow="0" w:lastRow="0" w:firstColumn="1" w:lastColumn="0" w:oddVBand="0" w:evenVBand="0" w:oddHBand="0" w:evenHBand="0" w:firstRowFirstColumn="0" w:firstRowLastColumn="0" w:lastRowFirstColumn="0" w:lastRowLastColumn="0"/>
            <w:tcW w:w="0" w:type="auto"/>
            <w:hideMark/>
          </w:tcPr>
          <w:p w14:paraId="4CC0E71E" w14:textId="77777777" w:rsidR="008900C7" w:rsidRPr="00495425" w:rsidRDefault="008900C7" w:rsidP="00AB5799">
            <w:pPr>
              <w:rPr>
                <w:color w:val="000000"/>
                <w:sz w:val="20"/>
                <w:szCs w:val="20"/>
              </w:rPr>
            </w:pPr>
            <w:r w:rsidRPr="00495425">
              <w:rPr>
                <w:color w:val="000000"/>
                <w:sz w:val="20"/>
                <w:szCs w:val="20"/>
              </w:rPr>
              <w:t>Karte</w:t>
            </w:r>
          </w:p>
        </w:tc>
        <w:tc>
          <w:tcPr>
            <w:tcW w:w="0" w:type="auto"/>
            <w:hideMark/>
          </w:tcPr>
          <w:p w14:paraId="1F6F3D4C"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Ģeotelpiskās informācijas sistēmas datu attēlojums plaknē - vizuāli uztveramā formā, kurā atbilstoši attēlojuma mērogam ņemta vērā Zemes virsmas liekuma ietekme.</w:t>
            </w:r>
          </w:p>
        </w:tc>
      </w:tr>
      <w:tr w:rsidR="008900C7" w:rsidRPr="00495425" w14:paraId="62834D43" w14:textId="77777777" w:rsidTr="00AB5799">
        <w:trPr>
          <w:trHeight w:val="710"/>
        </w:trPr>
        <w:tc>
          <w:tcPr>
            <w:cnfStyle w:val="001000000000" w:firstRow="0" w:lastRow="0" w:firstColumn="1" w:lastColumn="0" w:oddVBand="0" w:evenVBand="0" w:oddHBand="0" w:evenHBand="0" w:firstRowFirstColumn="0" w:firstRowLastColumn="0" w:lastRowFirstColumn="0" w:lastRowLastColumn="0"/>
            <w:tcW w:w="0" w:type="auto"/>
            <w:hideMark/>
          </w:tcPr>
          <w:p w14:paraId="588EB2AC" w14:textId="77777777" w:rsidR="008900C7" w:rsidRPr="00495425" w:rsidRDefault="008900C7" w:rsidP="00AB5799">
            <w:pPr>
              <w:rPr>
                <w:color w:val="000000"/>
                <w:sz w:val="20"/>
                <w:szCs w:val="20"/>
              </w:rPr>
            </w:pPr>
            <w:r w:rsidRPr="00495425">
              <w:rPr>
                <w:color w:val="000000"/>
                <w:sz w:val="20"/>
                <w:szCs w:val="20"/>
              </w:rPr>
              <w:t>Koordinātu sistēma</w:t>
            </w:r>
          </w:p>
        </w:tc>
        <w:tc>
          <w:tcPr>
            <w:tcW w:w="0" w:type="auto"/>
            <w:hideMark/>
          </w:tcPr>
          <w:p w14:paraId="756944DA"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Koordinātu sistēma ir matemātisku parametru kopums, ko lieto ģeodēziskās, topogrāfiskās un kartogrāfiskās darbības rezultātu izteikšanai skaitliskā veidā.</w:t>
            </w:r>
          </w:p>
        </w:tc>
      </w:tr>
      <w:tr w:rsidR="008900C7" w:rsidRPr="00495425" w14:paraId="1E7A616A" w14:textId="77777777" w:rsidTr="00AB5799">
        <w:trPr>
          <w:trHeight w:val="551"/>
        </w:trPr>
        <w:tc>
          <w:tcPr>
            <w:cnfStyle w:val="001000000000" w:firstRow="0" w:lastRow="0" w:firstColumn="1" w:lastColumn="0" w:oddVBand="0" w:evenVBand="0" w:oddHBand="0" w:evenHBand="0" w:firstRowFirstColumn="0" w:firstRowLastColumn="0" w:lastRowFirstColumn="0" w:lastRowLastColumn="0"/>
            <w:tcW w:w="0" w:type="auto"/>
            <w:hideMark/>
          </w:tcPr>
          <w:p w14:paraId="6237FD19" w14:textId="77777777" w:rsidR="008900C7" w:rsidRPr="00495425" w:rsidRDefault="008900C7" w:rsidP="00AB5799">
            <w:pPr>
              <w:rPr>
                <w:color w:val="000000"/>
                <w:sz w:val="20"/>
                <w:szCs w:val="20"/>
              </w:rPr>
            </w:pPr>
            <w:r w:rsidRPr="00495425">
              <w:rPr>
                <w:color w:val="000000"/>
                <w:sz w:val="20"/>
                <w:szCs w:val="20"/>
              </w:rPr>
              <w:t>Leģenda</w:t>
            </w:r>
          </w:p>
        </w:tc>
        <w:tc>
          <w:tcPr>
            <w:tcW w:w="0" w:type="auto"/>
            <w:hideMark/>
          </w:tcPr>
          <w:p w14:paraId="18F5884B"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Kartes leģenda ir kartes satura attēlošanai izmantoto izteiksmes līdzekļu jeb apzīmējumu un paskaidrojumu pie tiem sistēma.</w:t>
            </w:r>
          </w:p>
        </w:tc>
      </w:tr>
      <w:tr w:rsidR="008900C7" w:rsidRPr="00495425" w14:paraId="4EF0D6BC" w14:textId="77777777" w:rsidTr="00AB5799">
        <w:trPr>
          <w:trHeight w:val="1551"/>
        </w:trPr>
        <w:tc>
          <w:tcPr>
            <w:cnfStyle w:val="001000000000" w:firstRow="0" w:lastRow="0" w:firstColumn="1" w:lastColumn="0" w:oddVBand="0" w:evenVBand="0" w:oddHBand="0" w:evenHBand="0" w:firstRowFirstColumn="0" w:firstRowLastColumn="0" w:lastRowFirstColumn="0" w:lastRowLastColumn="0"/>
            <w:tcW w:w="0" w:type="auto"/>
            <w:hideMark/>
          </w:tcPr>
          <w:p w14:paraId="57F7F3E0" w14:textId="77777777" w:rsidR="008900C7" w:rsidRPr="00495425" w:rsidRDefault="008900C7" w:rsidP="00AB5799">
            <w:pPr>
              <w:rPr>
                <w:color w:val="000000"/>
                <w:sz w:val="20"/>
                <w:szCs w:val="20"/>
              </w:rPr>
            </w:pPr>
            <w:r w:rsidRPr="00495425">
              <w:rPr>
                <w:color w:val="000000"/>
                <w:sz w:val="20"/>
                <w:szCs w:val="20"/>
              </w:rPr>
              <w:t>Licences forma un licences formas veidne</w:t>
            </w:r>
          </w:p>
        </w:tc>
        <w:tc>
          <w:tcPr>
            <w:tcW w:w="0" w:type="auto"/>
            <w:hideMark/>
          </w:tcPr>
          <w:p w14:paraId="5E53C671"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Licences forma ir dokuments par ģeotelpisko datu kopas izmantošanu, kas ietver datu turētāja noteiktus izmantošanas noteikumus. Licences līguma dokuments tiek ģenerēts datu pieprasītāja bezmaksas ģeoprodukta pasūtījumam, pēc izmantošanas pieprasījuma apstiprināšanas. Licences formas saturu sagatavo datu turētāji, izmantojot licences formas veidņu funkcionalitāti.</w:t>
            </w:r>
          </w:p>
        </w:tc>
      </w:tr>
      <w:tr w:rsidR="008900C7" w:rsidRPr="00495425" w14:paraId="1BF4E6AB" w14:textId="77777777" w:rsidTr="00AB5799">
        <w:trPr>
          <w:trHeight w:val="2047"/>
        </w:trPr>
        <w:tc>
          <w:tcPr>
            <w:cnfStyle w:val="001000000000" w:firstRow="0" w:lastRow="0" w:firstColumn="1" w:lastColumn="0" w:oddVBand="0" w:evenVBand="0" w:oddHBand="0" w:evenHBand="0" w:firstRowFirstColumn="0" w:firstRowLastColumn="0" w:lastRowFirstColumn="0" w:lastRowLastColumn="0"/>
            <w:tcW w:w="0" w:type="auto"/>
            <w:hideMark/>
          </w:tcPr>
          <w:p w14:paraId="086AC38A" w14:textId="77777777" w:rsidR="008900C7" w:rsidRPr="00495425" w:rsidRDefault="008900C7" w:rsidP="00AB5799">
            <w:pPr>
              <w:rPr>
                <w:color w:val="000000"/>
                <w:sz w:val="20"/>
                <w:szCs w:val="20"/>
              </w:rPr>
            </w:pPr>
            <w:r w:rsidRPr="00495425">
              <w:rPr>
                <w:color w:val="000000"/>
                <w:sz w:val="20"/>
                <w:szCs w:val="20"/>
              </w:rPr>
              <w:t>Licences līgums un licences līguma veidne</w:t>
            </w:r>
          </w:p>
        </w:tc>
        <w:tc>
          <w:tcPr>
            <w:tcW w:w="0" w:type="auto"/>
            <w:hideMark/>
          </w:tcPr>
          <w:p w14:paraId="02DC456D"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Licences līgums ir dokuments par ģeotelpisko datu kopas izmantošanu, kas ietver datu turētāja noteiktus izmantošanas noteikumus. Licences līguma dokuments tiek ģenerēts datu pieprasītāja maksas ģeoprodukta pasūtījumam, pēc izmantošanas pieprasījuma apstiprināšanas. Licences līguma saturu sagatavo datu turētāji, izmantojot licences līguma veidņu funkcionalitāti.</w:t>
            </w:r>
          </w:p>
          <w:p w14:paraId="5760143A"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Pēc noklusējuma Ģeoportāla būs pieejami licences līguma veidņu šabloni, kas atbilst MK Nr. 673 definētām veidnēm.</w:t>
            </w:r>
          </w:p>
        </w:tc>
      </w:tr>
      <w:tr w:rsidR="008900C7" w:rsidRPr="00495425" w14:paraId="38AC328A" w14:textId="77777777" w:rsidTr="00AB5799">
        <w:trPr>
          <w:trHeight w:val="1116"/>
        </w:trPr>
        <w:tc>
          <w:tcPr>
            <w:cnfStyle w:val="001000000000" w:firstRow="0" w:lastRow="0" w:firstColumn="1" w:lastColumn="0" w:oddVBand="0" w:evenVBand="0" w:oddHBand="0" w:evenHBand="0" w:firstRowFirstColumn="0" w:firstRowLastColumn="0" w:lastRowFirstColumn="0" w:lastRowLastColumn="0"/>
            <w:tcW w:w="0" w:type="auto"/>
            <w:hideMark/>
          </w:tcPr>
          <w:p w14:paraId="1D41E053" w14:textId="77777777" w:rsidR="008900C7" w:rsidRPr="00495425" w:rsidRDefault="008900C7" w:rsidP="00AB5799">
            <w:pPr>
              <w:rPr>
                <w:color w:val="000000"/>
                <w:sz w:val="20"/>
                <w:szCs w:val="20"/>
              </w:rPr>
            </w:pPr>
            <w:r w:rsidRPr="00495425">
              <w:rPr>
                <w:color w:val="000000"/>
                <w:sz w:val="20"/>
                <w:szCs w:val="20"/>
              </w:rPr>
              <w:lastRenderedPageBreak/>
              <w:t>Licences veids</w:t>
            </w:r>
          </w:p>
        </w:tc>
        <w:tc>
          <w:tcPr>
            <w:tcW w:w="0" w:type="auto"/>
            <w:hideMark/>
          </w:tcPr>
          <w:p w14:paraId="03479E75"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Ģeoportāla klasifikators. Tiek izmantot ģeoprodukta licencēšanas noteikumu aprakstam. Iespējamas vērtības: </w:t>
            </w:r>
          </w:p>
          <w:p w14:paraId="6D969ADC" w14:textId="77777777" w:rsidR="008900C7" w:rsidRPr="00495425" w:rsidRDefault="008900C7" w:rsidP="001334B1">
            <w:pPr>
              <w:pStyle w:val="ListParagraph"/>
              <w:numPr>
                <w:ilvl w:val="0"/>
                <w:numId w:val="218"/>
              </w:num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gala lietotājam </w:t>
            </w:r>
          </w:p>
          <w:p w14:paraId="45BFD825" w14:textId="77777777" w:rsidR="008900C7" w:rsidRPr="00495425" w:rsidRDefault="008900C7" w:rsidP="001334B1">
            <w:pPr>
              <w:pStyle w:val="ListParagraph"/>
              <w:numPr>
                <w:ilvl w:val="0"/>
                <w:numId w:val="218"/>
              </w:num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pakalpojumu sniedzējam </w:t>
            </w:r>
          </w:p>
          <w:p w14:paraId="6BD3D556" w14:textId="77777777" w:rsidR="008900C7" w:rsidRPr="00495425" w:rsidRDefault="008900C7" w:rsidP="001334B1">
            <w:pPr>
              <w:pStyle w:val="ListParagraph"/>
              <w:numPr>
                <w:ilvl w:val="0"/>
                <w:numId w:val="218"/>
              </w:num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datu izplatītājam.</w:t>
            </w:r>
          </w:p>
        </w:tc>
      </w:tr>
      <w:tr w:rsidR="008900C7" w:rsidRPr="00495425" w14:paraId="7B98FC93" w14:textId="77777777" w:rsidTr="00AB5799">
        <w:trPr>
          <w:trHeight w:val="1455"/>
        </w:trPr>
        <w:tc>
          <w:tcPr>
            <w:cnfStyle w:val="001000000000" w:firstRow="0" w:lastRow="0" w:firstColumn="1" w:lastColumn="0" w:oddVBand="0" w:evenVBand="0" w:oddHBand="0" w:evenHBand="0" w:firstRowFirstColumn="0" w:firstRowLastColumn="0" w:lastRowFirstColumn="0" w:lastRowLastColumn="0"/>
            <w:tcW w:w="0" w:type="auto"/>
            <w:hideMark/>
          </w:tcPr>
          <w:p w14:paraId="411B99FF" w14:textId="77777777" w:rsidR="008900C7" w:rsidRPr="00495425" w:rsidRDefault="008900C7" w:rsidP="00AB5799">
            <w:pPr>
              <w:rPr>
                <w:color w:val="000000"/>
                <w:sz w:val="20"/>
                <w:szCs w:val="20"/>
              </w:rPr>
            </w:pPr>
            <w:r w:rsidRPr="00495425">
              <w:rPr>
                <w:color w:val="000000"/>
                <w:sz w:val="20"/>
                <w:szCs w:val="20"/>
              </w:rPr>
              <w:t>Licencēšanas noteikumi</w:t>
            </w:r>
          </w:p>
        </w:tc>
        <w:tc>
          <w:tcPr>
            <w:tcW w:w="0" w:type="auto"/>
            <w:hideMark/>
          </w:tcPr>
          <w:p w14:paraId="5AEF9883" w14:textId="77777777" w:rsidR="008900C7"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Ir neatņemama ģeoprodukta sastāvdaļa, kas apraksta ģeoprodukta licences veidu, licences parametrus un apmaksas nosacījumus. Vienam ģeoproduktam var būt definēti vairāki licencēšanas noteikumi.</w:t>
            </w:r>
          </w:p>
          <w:p w14:paraId="34BAC15E"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Licencēšanas noteikumi nosaka datu izmantošanas nosacījumus un apmaksas kārtību.</w:t>
            </w:r>
          </w:p>
        </w:tc>
      </w:tr>
      <w:tr w:rsidR="008900C7" w:rsidRPr="00495425" w14:paraId="10916802" w14:textId="77777777" w:rsidTr="00AB5799">
        <w:trPr>
          <w:trHeight w:val="837"/>
        </w:trPr>
        <w:tc>
          <w:tcPr>
            <w:cnfStyle w:val="001000000000" w:firstRow="0" w:lastRow="0" w:firstColumn="1" w:lastColumn="0" w:oddVBand="0" w:evenVBand="0" w:oddHBand="0" w:evenHBand="0" w:firstRowFirstColumn="0" w:firstRowLastColumn="0" w:lastRowFirstColumn="0" w:lastRowLastColumn="0"/>
            <w:tcW w:w="0" w:type="auto"/>
            <w:hideMark/>
          </w:tcPr>
          <w:p w14:paraId="371E93E8" w14:textId="77777777" w:rsidR="008900C7" w:rsidRPr="00495425" w:rsidRDefault="008900C7" w:rsidP="00AB5799">
            <w:pPr>
              <w:rPr>
                <w:color w:val="000000"/>
                <w:sz w:val="20"/>
                <w:szCs w:val="20"/>
              </w:rPr>
            </w:pPr>
            <w:r w:rsidRPr="00495425">
              <w:rPr>
                <w:color w:val="000000"/>
                <w:sz w:val="20"/>
                <w:szCs w:val="20"/>
              </w:rPr>
              <w:t>Licenču sagatave</w:t>
            </w:r>
          </w:p>
        </w:tc>
        <w:tc>
          <w:tcPr>
            <w:tcW w:w="0" w:type="auto"/>
            <w:hideMark/>
          </w:tcPr>
          <w:p w14:paraId="2B1CF28A" w14:textId="77777777" w:rsidR="008900C7" w:rsidRPr="00495425" w:rsidRDefault="008900C7" w:rsidP="00AB579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DPPS licenču šablons, kas satur informāciju par ierobežojošiem faktoriem, kas tiks pielietoti attiecībā uz aizsargājamo ģeotelpisko pakalpi, kā arī pēc noklusējuma aizpildītās šo ierobežojošo faktoru vērtības.</w:t>
            </w:r>
          </w:p>
        </w:tc>
      </w:tr>
      <w:tr w:rsidR="002001F6" w:rsidRPr="00495425" w14:paraId="2FA4527F" w14:textId="77777777" w:rsidTr="00AB5799">
        <w:trPr>
          <w:trHeight w:val="83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54FE055" w14:textId="77777777" w:rsidR="002001F6" w:rsidRPr="00495425" w:rsidRDefault="002001F6" w:rsidP="002001F6">
            <w:pPr>
              <w:rPr>
                <w:color w:val="000000"/>
                <w:sz w:val="20"/>
                <w:szCs w:val="20"/>
              </w:rPr>
            </w:pPr>
            <w:r w:rsidRPr="006B7C1B">
              <w:rPr>
                <w:rFonts w:eastAsia="Times New Roman" w:cs="Arial"/>
                <w:bCs w:val="0"/>
                <w:sz w:val="20"/>
                <w:szCs w:val="20"/>
                <w:lang w:eastAsia="lv-LV"/>
              </w:rPr>
              <w:t>Maska</w:t>
            </w:r>
          </w:p>
        </w:tc>
        <w:tc>
          <w:tcPr>
            <w:tcW w:w="0" w:type="auto"/>
            <w:shd w:val="clear" w:color="auto" w:fill="auto"/>
          </w:tcPr>
          <w:p w14:paraId="545DDAEB"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7C1B">
              <w:rPr>
                <w:rFonts w:eastAsia="Times New Roman" w:cs="Arial"/>
                <w:sz w:val="20"/>
                <w:szCs w:val="20"/>
                <w:lang w:eastAsia="lv-LV"/>
              </w:rPr>
              <w:t>Maska ir speciālā formātā definēts sistēmas elementa apzīmējums, ko izmantot Licences, Licences līgumu veidnēs, lai ielasītu vēlamās sistēmas elementu vērtības ģenerējot licenci, licences līgumu (PDF formātā) datu pieprasītājam pasūtot ģeoproduktu. Jaunas maskas izveidošana notiek pievienojot jaunu izmantošanas pieprasījuma atribūtu.</w:t>
            </w:r>
            <w:r w:rsidR="00986037">
              <w:rPr>
                <w:rFonts w:eastAsia="Times New Roman" w:cs="Arial"/>
                <w:sz w:val="20"/>
                <w:szCs w:val="20"/>
                <w:lang w:eastAsia="lv-LV"/>
              </w:rPr>
              <w:t xml:space="preserve"> </w:t>
            </w:r>
          </w:p>
        </w:tc>
      </w:tr>
      <w:tr w:rsidR="002001F6" w:rsidRPr="00495425" w14:paraId="2736A505" w14:textId="77777777" w:rsidTr="00AB5799">
        <w:trPr>
          <w:trHeight w:val="482"/>
        </w:trPr>
        <w:tc>
          <w:tcPr>
            <w:cnfStyle w:val="001000000000" w:firstRow="0" w:lastRow="0" w:firstColumn="1" w:lastColumn="0" w:oddVBand="0" w:evenVBand="0" w:oddHBand="0" w:evenHBand="0" w:firstRowFirstColumn="0" w:firstRowLastColumn="0" w:lastRowFirstColumn="0" w:lastRowLastColumn="0"/>
            <w:tcW w:w="0" w:type="auto"/>
            <w:hideMark/>
          </w:tcPr>
          <w:p w14:paraId="4DFDA5E8" w14:textId="77777777" w:rsidR="002001F6" w:rsidRPr="00495425" w:rsidRDefault="002001F6" w:rsidP="002001F6">
            <w:pPr>
              <w:rPr>
                <w:color w:val="000000"/>
                <w:sz w:val="20"/>
                <w:szCs w:val="20"/>
              </w:rPr>
            </w:pPr>
            <w:r w:rsidRPr="00495425">
              <w:rPr>
                <w:color w:val="000000"/>
                <w:sz w:val="20"/>
                <w:szCs w:val="20"/>
              </w:rPr>
              <w:t xml:space="preserve">Metadati </w:t>
            </w:r>
          </w:p>
        </w:tc>
        <w:tc>
          <w:tcPr>
            <w:tcW w:w="0" w:type="auto"/>
            <w:hideMark/>
          </w:tcPr>
          <w:p w14:paraId="16D291F8"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Strukturēta informācija, kas raksturo ģeotelpisko datu kopas un ģeotelpiskās informācijas pakalpojumus;</w:t>
            </w:r>
          </w:p>
        </w:tc>
      </w:tr>
      <w:tr w:rsidR="002001F6" w:rsidRPr="00495425" w14:paraId="5110982D" w14:textId="77777777" w:rsidTr="00AB5799">
        <w:trPr>
          <w:trHeight w:val="1836"/>
        </w:trPr>
        <w:tc>
          <w:tcPr>
            <w:cnfStyle w:val="001000000000" w:firstRow="0" w:lastRow="0" w:firstColumn="1" w:lastColumn="0" w:oddVBand="0" w:evenVBand="0" w:oddHBand="0" w:evenHBand="0" w:firstRowFirstColumn="0" w:firstRowLastColumn="0" w:lastRowFirstColumn="0" w:lastRowLastColumn="0"/>
            <w:tcW w:w="0" w:type="auto"/>
            <w:hideMark/>
          </w:tcPr>
          <w:p w14:paraId="7665870E" w14:textId="77777777" w:rsidR="002001F6" w:rsidRPr="00495425" w:rsidRDefault="002001F6" w:rsidP="002001F6">
            <w:pPr>
              <w:rPr>
                <w:color w:val="000000"/>
                <w:sz w:val="20"/>
                <w:szCs w:val="20"/>
              </w:rPr>
            </w:pPr>
            <w:r w:rsidRPr="00495425">
              <w:rPr>
                <w:color w:val="000000"/>
                <w:sz w:val="20"/>
                <w:szCs w:val="20"/>
              </w:rPr>
              <w:t>Metadatu katalogs</w:t>
            </w:r>
          </w:p>
        </w:tc>
        <w:tc>
          <w:tcPr>
            <w:tcW w:w="0" w:type="auto"/>
            <w:hideMark/>
          </w:tcPr>
          <w:p w14:paraId="2FFB26E9"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Metadatu katalogs nodrošina: Ģeotelpisko metadatu uzkrāšanu un pārvaldību - ievadi un labošanu atbilstoši INSPIRE un Latvijas metadatu profiliem Ģeotelpisko metadatu izgūšanu un to pastāvīgu atjaunināšanu no ģeotelpisko datu turētājiem ar tīmekļa pakalpju palīdzību Ģeotelpisko metadatu meklēšanu (Discover) atbilstoši INSPIRE prasībām ar kataloga tīmekļa pakalpes palīdzību - OGC CSW 2.0.2</w:t>
            </w:r>
            <w:r w:rsidR="00986037">
              <w:rPr>
                <w:color w:val="000000"/>
                <w:sz w:val="20"/>
                <w:szCs w:val="20"/>
              </w:rPr>
              <w:t xml:space="preserve"> </w:t>
            </w:r>
            <w:r w:rsidRPr="00495425">
              <w:rPr>
                <w:color w:val="000000"/>
                <w:sz w:val="20"/>
                <w:szCs w:val="20"/>
              </w:rPr>
              <w:t>Jaunu metadatu profilu pievienošanu.</w:t>
            </w:r>
          </w:p>
        </w:tc>
      </w:tr>
      <w:tr w:rsidR="002001F6" w:rsidRPr="00495425" w14:paraId="64CCC76E" w14:textId="77777777" w:rsidTr="00AB5799">
        <w:trPr>
          <w:trHeight w:val="970"/>
        </w:trPr>
        <w:tc>
          <w:tcPr>
            <w:cnfStyle w:val="001000000000" w:firstRow="0" w:lastRow="0" w:firstColumn="1" w:lastColumn="0" w:oddVBand="0" w:evenVBand="0" w:oddHBand="0" w:evenHBand="0" w:firstRowFirstColumn="0" w:firstRowLastColumn="0" w:lastRowFirstColumn="0" w:lastRowLastColumn="0"/>
            <w:tcW w:w="0" w:type="auto"/>
            <w:hideMark/>
          </w:tcPr>
          <w:p w14:paraId="04AAE6E5" w14:textId="77777777" w:rsidR="002001F6" w:rsidRPr="00495425" w:rsidRDefault="002001F6" w:rsidP="002001F6">
            <w:pPr>
              <w:rPr>
                <w:color w:val="000000"/>
                <w:sz w:val="20"/>
                <w:szCs w:val="20"/>
              </w:rPr>
            </w:pPr>
            <w:r w:rsidRPr="00495425">
              <w:rPr>
                <w:color w:val="000000"/>
                <w:sz w:val="20"/>
                <w:szCs w:val="20"/>
              </w:rPr>
              <w:t>Metadatu profils</w:t>
            </w:r>
          </w:p>
        </w:tc>
        <w:tc>
          <w:tcPr>
            <w:tcW w:w="0" w:type="auto"/>
            <w:hideMark/>
          </w:tcPr>
          <w:p w14:paraId="2B688BED"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lang w:val="en-US"/>
              </w:rPr>
              <w:t>Metadatu katalogā metadatu profils ir noteiktam metadatu standartam atbilstoša metadatu saglabāšana. Metadatu profili ir pielāgojami, par pamatu ņemot jau esošus standartus, kā arī veidojot pilnīgi jaunus.</w:t>
            </w:r>
          </w:p>
        </w:tc>
      </w:tr>
      <w:tr w:rsidR="002001F6" w:rsidRPr="00495425" w14:paraId="020B2219" w14:textId="77777777" w:rsidTr="00AB5799">
        <w:trPr>
          <w:trHeight w:val="842"/>
        </w:trPr>
        <w:tc>
          <w:tcPr>
            <w:cnfStyle w:val="001000000000" w:firstRow="0" w:lastRow="0" w:firstColumn="1" w:lastColumn="0" w:oddVBand="0" w:evenVBand="0" w:oddHBand="0" w:evenHBand="0" w:firstRowFirstColumn="0" w:firstRowLastColumn="0" w:lastRowFirstColumn="0" w:lastRowLastColumn="0"/>
            <w:tcW w:w="0" w:type="auto"/>
            <w:hideMark/>
          </w:tcPr>
          <w:p w14:paraId="1F0BB9FA" w14:textId="77777777" w:rsidR="002001F6" w:rsidRPr="00495425" w:rsidRDefault="002001F6" w:rsidP="002001F6">
            <w:pPr>
              <w:rPr>
                <w:color w:val="000000"/>
                <w:sz w:val="20"/>
                <w:szCs w:val="20"/>
              </w:rPr>
            </w:pPr>
            <w:r w:rsidRPr="00495425">
              <w:rPr>
                <w:color w:val="000000"/>
                <w:sz w:val="20"/>
                <w:szCs w:val="20"/>
              </w:rPr>
              <w:t>Mērogs</w:t>
            </w:r>
          </w:p>
        </w:tc>
        <w:tc>
          <w:tcPr>
            <w:tcW w:w="0" w:type="auto"/>
            <w:hideMark/>
          </w:tcPr>
          <w:p w14:paraId="1FEA7EB1"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Dabisku objektu attēla (rasējumā, plānā, kartē) lineāro izmēru attiecība pret šā paša objekta lineārajiem izmēriem dabā. Mērogs norāda, kādā proporcijā objekta attēls ir samazināts attiecībā pret patiesajiem tā izmēriem.</w:t>
            </w:r>
          </w:p>
        </w:tc>
      </w:tr>
      <w:tr w:rsidR="002001F6" w:rsidRPr="00495425" w14:paraId="03C4465B" w14:textId="77777777" w:rsidTr="00AB5799">
        <w:trPr>
          <w:trHeight w:val="898"/>
        </w:trPr>
        <w:tc>
          <w:tcPr>
            <w:cnfStyle w:val="001000000000" w:firstRow="0" w:lastRow="0" w:firstColumn="1" w:lastColumn="0" w:oddVBand="0" w:evenVBand="0" w:oddHBand="0" w:evenHBand="0" w:firstRowFirstColumn="0" w:firstRowLastColumn="0" w:lastRowFirstColumn="0" w:lastRowLastColumn="0"/>
            <w:tcW w:w="0" w:type="auto"/>
            <w:hideMark/>
          </w:tcPr>
          <w:p w14:paraId="0027CBBD" w14:textId="77777777" w:rsidR="002001F6" w:rsidRPr="00495425" w:rsidRDefault="002001F6" w:rsidP="002001F6">
            <w:pPr>
              <w:rPr>
                <w:color w:val="000000"/>
                <w:sz w:val="20"/>
                <w:szCs w:val="20"/>
              </w:rPr>
            </w:pPr>
            <w:r w:rsidRPr="00495425">
              <w:rPr>
                <w:color w:val="000000"/>
                <w:sz w:val="20"/>
                <w:szCs w:val="20"/>
              </w:rPr>
              <w:t>Noklusētais attēlojums</w:t>
            </w:r>
          </w:p>
        </w:tc>
        <w:tc>
          <w:tcPr>
            <w:tcW w:w="0" w:type="auto"/>
            <w:hideMark/>
          </w:tcPr>
          <w:p w14:paraId="11BFBD0D" w14:textId="77777777" w:rsidR="002001F6" w:rsidRPr="00495425" w:rsidRDefault="002001F6" w:rsidP="002001F6">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Globālais noklusētais attēlojums ir kartes skats, kas tiek attēlots jebkuram lietotājam pirmo reizi atverot Ģeoportālu. Tā konfigurācija sastāv no 1) mēroga un centrējuma (piem., visa Latvijas teritorija); 2) attēlotajiem ģeoproduktiem.</w:t>
            </w:r>
          </w:p>
        </w:tc>
      </w:tr>
      <w:tr w:rsidR="002001F6" w:rsidRPr="00495425" w14:paraId="663B1D60" w14:textId="77777777" w:rsidTr="00AB5799">
        <w:trPr>
          <w:trHeight w:val="1621"/>
        </w:trPr>
        <w:tc>
          <w:tcPr>
            <w:cnfStyle w:val="001000000000" w:firstRow="0" w:lastRow="0" w:firstColumn="1" w:lastColumn="0" w:oddVBand="0" w:evenVBand="0" w:oddHBand="0" w:evenHBand="0" w:firstRowFirstColumn="0" w:firstRowLastColumn="0" w:lastRowFirstColumn="0" w:lastRowLastColumn="0"/>
            <w:tcW w:w="0" w:type="auto"/>
            <w:hideMark/>
          </w:tcPr>
          <w:p w14:paraId="1BCBC1D7" w14:textId="77777777" w:rsidR="002001F6" w:rsidRPr="00495425" w:rsidRDefault="002001F6" w:rsidP="002001F6">
            <w:pPr>
              <w:rPr>
                <w:color w:val="000000"/>
                <w:sz w:val="20"/>
                <w:szCs w:val="20"/>
              </w:rPr>
            </w:pPr>
            <w:r w:rsidRPr="00495425">
              <w:rPr>
                <w:color w:val="000000"/>
                <w:sz w:val="20"/>
                <w:szCs w:val="20"/>
              </w:rPr>
              <w:t>Noklusētais profils</w:t>
            </w:r>
          </w:p>
        </w:tc>
        <w:tc>
          <w:tcPr>
            <w:tcW w:w="0" w:type="auto"/>
            <w:hideMark/>
          </w:tcPr>
          <w:p w14:paraId="72D81218" w14:textId="77777777" w:rsidR="002001F6" w:rsidRPr="00495425" w:rsidRDefault="002001F6" w:rsidP="002001F6">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Globālais noklusētais profils ir kartes pārlūka rīku un paneļu izkārtojums, kartes skats un citi uzstādījumi, kas tiek attēlots jebkuram lietotājam pirmo reizi atverot Ģeoportālu. Globālo noklusēto profilu konfigurē un uzstāda administrators. Lietotāja noklusētais profils ir kartes pārlūka rīku un paneļu izkārtojums, kartes skats un citi uzstādījumi, kas tiek attēlots autorizētam lietotājam atverot Kartes pārlūku. Lietotāja noklusēto profilu konfigurē un saglabā pats lietotājs.</w:t>
            </w:r>
          </w:p>
        </w:tc>
      </w:tr>
      <w:tr w:rsidR="002001F6" w:rsidRPr="00495425" w14:paraId="5B588518" w14:textId="77777777" w:rsidTr="00AB5799">
        <w:trPr>
          <w:trHeight w:val="487"/>
        </w:trPr>
        <w:tc>
          <w:tcPr>
            <w:cnfStyle w:val="001000000000" w:firstRow="0" w:lastRow="0" w:firstColumn="1" w:lastColumn="0" w:oddVBand="0" w:evenVBand="0" w:oddHBand="0" w:evenHBand="0" w:firstRowFirstColumn="0" w:firstRowLastColumn="0" w:lastRowFirstColumn="0" w:lastRowLastColumn="0"/>
            <w:tcW w:w="0" w:type="auto"/>
            <w:hideMark/>
          </w:tcPr>
          <w:p w14:paraId="04E2D30E" w14:textId="77777777" w:rsidR="002001F6" w:rsidRPr="00495425" w:rsidRDefault="002001F6" w:rsidP="002001F6">
            <w:pPr>
              <w:rPr>
                <w:color w:val="000000"/>
                <w:sz w:val="20"/>
                <w:szCs w:val="20"/>
              </w:rPr>
            </w:pPr>
            <w:r w:rsidRPr="00495425">
              <w:rPr>
                <w:color w:val="000000"/>
                <w:sz w:val="20"/>
                <w:szCs w:val="20"/>
              </w:rPr>
              <w:t>OGC</w:t>
            </w:r>
          </w:p>
        </w:tc>
        <w:tc>
          <w:tcPr>
            <w:tcW w:w="0" w:type="auto"/>
            <w:hideMark/>
          </w:tcPr>
          <w:p w14:paraId="0CC77823"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angl. Open Geospatial Consortium – starptautiska bezpeļņas organizācija, kas izstrādā ģeotelpisko datu standartus.</w:t>
            </w:r>
          </w:p>
        </w:tc>
      </w:tr>
      <w:tr w:rsidR="002001F6" w:rsidRPr="00495425" w14:paraId="1CFBE8D9" w14:textId="77777777" w:rsidTr="00AB5799">
        <w:trPr>
          <w:trHeight w:val="727"/>
        </w:trPr>
        <w:tc>
          <w:tcPr>
            <w:cnfStyle w:val="001000000000" w:firstRow="0" w:lastRow="0" w:firstColumn="1" w:lastColumn="0" w:oddVBand="0" w:evenVBand="0" w:oddHBand="0" w:evenHBand="0" w:firstRowFirstColumn="0" w:firstRowLastColumn="0" w:lastRowFirstColumn="0" w:lastRowLastColumn="0"/>
            <w:tcW w:w="0" w:type="auto"/>
            <w:hideMark/>
          </w:tcPr>
          <w:p w14:paraId="6DF6D444" w14:textId="77777777" w:rsidR="002001F6" w:rsidRPr="00495425" w:rsidRDefault="002001F6" w:rsidP="002001F6">
            <w:pPr>
              <w:rPr>
                <w:color w:val="000000"/>
                <w:sz w:val="20"/>
                <w:szCs w:val="20"/>
              </w:rPr>
            </w:pPr>
            <w:r w:rsidRPr="00495425">
              <w:rPr>
                <w:color w:val="000000"/>
                <w:sz w:val="20"/>
                <w:szCs w:val="20"/>
              </w:rPr>
              <w:t xml:space="preserve">Ortofoto </w:t>
            </w:r>
          </w:p>
        </w:tc>
        <w:tc>
          <w:tcPr>
            <w:tcW w:w="0" w:type="auto"/>
            <w:hideMark/>
          </w:tcPr>
          <w:p w14:paraId="313A19C8"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Zemes virsmas fotogrāfisks attēls, kas pēc apstrādes ar fotogrammetrijas metodēm ieguvis atbilstību kartes vai plāna projekcijas ģeometriskajām īpašībām;</w:t>
            </w:r>
          </w:p>
        </w:tc>
      </w:tr>
      <w:tr w:rsidR="002001F6" w:rsidRPr="00495425" w14:paraId="4CF4566D" w14:textId="77777777" w:rsidTr="00AB5799">
        <w:trPr>
          <w:trHeight w:val="2112"/>
        </w:trPr>
        <w:tc>
          <w:tcPr>
            <w:cnfStyle w:val="001000000000" w:firstRow="0" w:lastRow="0" w:firstColumn="1" w:lastColumn="0" w:oddVBand="0" w:evenVBand="0" w:oddHBand="0" w:evenHBand="0" w:firstRowFirstColumn="0" w:firstRowLastColumn="0" w:lastRowFirstColumn="0" w:lastRowLastColumn="0"/>
            <w:tcW w:w="0" w:type="auto"/>
            <w:hideMark/>
          </w:tcPr>
          <w:p w14:paraId="0720827C" w14:textId="77777777" w:rsidR="002001F6" w:rsidRPr="00495425" w:rsidRDefault="002001F6" w:rsidP="002001F6">
            <w:pPr>
              <w:rPr>
                <w:color w:val="000000"/>
                <w:sz w:val="20"/>
                <w:szCs w:val="20"/>
              </w:rPr>
            </w:pPr>
            <w:r w:rsidRPr="00495425">
              <w:rPr>
                <w:color w:val="000000"/>
                <w:sz w:val="20"/>
                <w:szCs w:val="20"/>
              </w:rPr>
              <w:lastRenderedPageBreak/>
              <w:t xml:space="preserve">Pamatdati </w:t>
            </w:r>
          </w:p>
        </w:tc>
        <w:tc>
          <w:tcPr>
            <w:tcW w:w="0" w:type="auto"/>
            <w:hideMark/>
          </w:tcPr>
          <w:p w14:paraId="053A84A0" w14:textId="77777777" w:rsidR="002001F6"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Tāds ģeotelpiskās informācijas kopums, kurš sagatavots pēc vienotas specifikācijas un kura sagatavošana un pastāvīga atjaunināšana dod valsts tautsaimniecībai ekonomisku efektu un funkcionāli nodrošina: </w:t>
            </w:r>
          </w:p>
          <w:p w14:paraId="30FE9CBB" w14:textId="77777777" w:rsidR="002001F6"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a) citu ģeotelpisko objektu nepārprotamu atrašanās vietas piesaistīšanu, </w:t>
            </w:r>
          </w:p>
          <w:p w14:paraId="32CF8B06" w14:textId="77777777" w:rsidR="002001F6"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b) konteksta veidošanu citu ģeotelpisko datu vizualizēšanai un analīzei, </w:t>
            </w:r>
          </w:p>
          <w:p w14:paraId="5F153DE5"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c) topogrāfisko un tematisko karšu izgatavošanu;</w:t>
            </w:r>
          </w:p>
        </w:tc>
      </w:tr>
      <w:tr w:rsidR="002001F6" w:rsidRPr="00495425" w14:paraId="44BB263F" w14:textId="77777777" w:rsidTr="00AB5799">
        <w:trPr>
          <w:trHeight w:val="427"/>
        </w:trPr>
        <w:tc>
          <w:tcPr>
            <w:cnfStyle w:val="001000000000" w:firstRow="0" w:lastRow="0" w:firstColumn="1" w:lastColumn="0" w:oddVBand="0" w:evenVBand="0" w:oddHBand="0" w:evenHBand="0" w:firstRowFirstColumn="0" w:firstRowLastColumn="0" w:lastRowFirstColumn="0" w:lastRowLastColumn="0"/>
            <w:tcW w:w="0" w:type="auto"/>
            <w:hideMark/>
          </w:tcPr>
          <w:p w14:paraId="54A48470" w14:textId="77777777" w:rsidR="002001F6" w:rsidRPr="00495425" w:rsidRDefault="002001F6" w:rsidP="002001F6">
            <w:pPr>
              <w:rPr>
                <w:color w:val="000000"/>
                <w:sz w:val="20"/>
                <w:szCs w:val="20"/>
              </w:rPr>
            </w:pPr>
            <w:r w:rsidRPr="00495425">
              <w:rPr>
                <w:color w:val="000000"/>
                <w:sz w:val="20"/>
                <w:szCs w:val="20"/>
              </w:rPr>
              <w:t>Parametrs</w:t>
            </w:r>
          </w:p>
        </w:tc>
        <w:tc>
          <w:tcPr>
            <w:tcW w:w="0" w:type="auto"/>
            <w:hideMark/>
          </w:tcPr>
          <w:p w14:paraId="4679ABA8"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Strukturēta elementu aprakstošā informācija (piemēram, ciemam</w:t>
            </w:r>
            <w:r w:rsidR="00986037">
              <w:rPr>
                <w:color w:val="000000"/>
                <w:sz w:val="20"/>
                <w:szCs w:val="20"/>
              </w:rPr>
              <w:t xml:space="preserve"> </w:t>
            </w:r>
            <w:r w:rsidRPr="00495425">
              <w:rPr>
                <w:color w:val="000000"/>
                <w:sz w:val="20"/>
                <w:szCs w:val="20"/>
              </w:rPr>
              <w:t>- Adreses nosaukums, Adreses kods u.tml.)</w:t>
            </w:r>
          </w:p>
        </w:tc>
      </w:tr>
      <w:tr w:rsidR="002001F6" w:rsidRPr="00495425" w14:paraId="3DDF279A" w14:textId="77777777" w:rsidTr="00AB5799">
        <w:trPr>
          <w:trHeight w:val="1511"/>
        </w:trPr>
        <w:tc>
          <w:tcPr>
            <w:cnfStyle w:val="001000000000" w:firstRow="0" w:lastRow="0" w:firstColumn="1" w:lastColumn="0" w:oddVBand="0" w:evenVBand="0" w:oddHBand="0" w:evenHBand="0" w:firstRowFirstColumn="0" w:firstRowLastColumn="0" w:lastRowFirstColumn="0" w:lastRowLastColumn="0"/>
            <w:tcW w:w="0" w:type="auto"/>
            <w:hideMark/>
          </w:tcPr>
          <w:p w14:paraId="5AB70D09" w14:textId="77777777" w:rsidR="002001F6" w:rsidRPr="00495425" w:rsidRDefault="002001F6" w:rsidP="002001F6">
            <w:pPr>
              <w:rPr>
                <w:color w:val="000000"/>
                <w:sz w:val="20"/>
                <w:szCs w:val="20"/>
              </w:rPr>
            </w:pPr>
            <w:r w:rsidRPr="00495425">
              <w:rPr>
                <w:color w:val="000000"/>
                <w:sz w:val="20"/>
                <w:szCs w:val="20"/>
              </w:rPr>
              <w:t>Pasūtījumu apstrādes veids</w:t>
            </w:r>
          </w:p>
        </w:tc>
        <w:tc>
          <w:tcPr>
            <w:tcW w:w="0" w:type="auto"/>
            <w:hideMark/>
          </w:tcPr>
          <w:p w14:paraId="3B7BFD6B" w14:textId="77777777" w:rsidR="002001F6"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Veids, kādā notiek pasūtījuma apstrādes process. Iespējamie pasūtījuma apstrādes veidi un to nozīme:</w:t>
            </w:r>
            <w:r w:rsidR="00986037">
              <w:rPr>
                <w:color w:val="000000"/>
                <w:sz w:val="20"/>
                <w:szCs w:val="20"/>
              </w:rPr>
              <w:t xml:space="preserve"> </w:t>
            </w:r>
          </w:p>
          <w:p w14:paraId="1EB5C1F9"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Pasūtījumu apstrāde notiks bez datu turētāja iesaistes - datu pieprasītājs varēs izpildīt visus pasūtījuma soļus bez datu turētāja iesaistes. Pasūtījumu apstrāde notiks ar datu turētāja iesaisti – pasūtījuma apstrādes procesā iesaistās datu turētājs. Šādus ģeoproduktus Ģeoportālā pasūtīt nevarēs;</w:t>
            </w:r>
          </w:p>
        </w:tc>
      </w:tr>
      <w:tr w:rsidR="002001F6" w:rsidRPr="00495425" w14:paraId="5BC87A50" w14:textId="77777777" w:rsidTr="00AB5799">
        <w:trPr>
          <w:trHeight w:val="598"/>
        </w:trPr>
        <w:tc>
          <w:tcPr>
            <w:cnfStyle w:val="001000000000" w:firstRow="0" w:lastRow="0" w:firstColumn="1" w:lastColumn="0" w:oddVBand="0" w:evenVBand="0" w:oddHBand="0" w:evenHBand="0" w:firstRowFirstColumn="0" w:firstRowLastColumn="0" w:lastRowFirstColumn="0" w:lastRowLastColumn="0"/>
            <w:tcW w:w="0" w:type="auto"/>
            <w:hideMark/>
          </w:tcPr>
          <w:p w14:paraId="34FF16FD" w14:textId="77777777" w:rsidR="002001F6" w:rsidRPr="00495425" w:rsidRDefault="002001F6" w:rsidP="002001F6">
            <w:pPr>
              <w:jc w:val="both"/>
              <w:rPr>
                <w:color w:val="000000"/>
                <w:sz w:val="20"/>
                <w:szCs w:val="20"/>
              </w:rPr>
            </w:pPr>
            <w:r w:rsidRPr="00495425">
              <w:rPr>
                <w:color w:val="000000"/>
                <w:sz w:val="20"/>
                <w:szCs w:val="20"/>
              </w:rPr>
              <w:t>Pilns kartes skats</w:t>
            </w:r>
          </w:p>
        </w:tc>
        <w:tc>
          <w:tcPr>
            <w:tcW w:w="0" w:type="auto"/>
            <w:hideMark/>
          </w:tcPr>
          <w:p w14:paraId="3921ABCC" w14:textId="77777777" w:rsidR="002001F6" w:rsidRPr="00495425" w:rsidRDefault="002001F6" w:rsidP="002001F6">
            <w:pPr>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Kartes skats kurā ir redzama iespējami liela Latvijas kartes teritorijas daļa, atbilstoši definētajiem mērogiem un kartes skata izmēram.</w:t>
            </w:r>
          </w:p>
        </w:tc>
      </w:tr>
      <w:tr w:rsidR="002001F6" w:rsidRPr="00495425" w14:paraId="5BC13D55" w14:textId="77777777" w:rsidTr="00AB5799">
        <w:trPr>
          <w:trHeight w:val="1459"/>
        </w:trPr>
        <w:tc>
          <w:tcPr>
            <w:cnfStyle w:val="001000000000" w:firstRow="0" w:lastRow="0" w:firstColumn="1" w:lastColumn="0" w:oddVBand="0" w:evenVBand="0" w:oddHBand="0" w:evenHBand="0" w:firstRowFirstColumn="0" w:firstRowLastColumn="0" w:lastRowFirstColumn="0" w:lastRowLastColumn="0"/>
            <w:tcW w:w="0" w:type="auto"/>
            <w:hideMark/>
          </w:tcPr>
          <w:p w14:paraId="35093AA9" w14:textId="77777777" w:rsidR="002001F6" w:rsidRPr="00495425" w:rsidRDefault="002001F6" w:rsidP="002001F6">
            <w:pPr>
              <w:rPr>
                <w:color w:val="000000"/>
                <w:sz w:val="20"/>
                <w:szCs w:val="20"/>
              </w:rPr>
            </w:pPr>
            <w:r w:rsidRPr="00495425">
              <w:rPr>
                <w:color w:val="000000"/>
                <w:sz w:val="20"/>
                <w:szCs w:val="20"/>
              </w:rPr>
              <w:t>Slānis</w:t>
            </w:r>
          </w:p>
        </w:tc>
        <w:tc>
          <w:tcPr>
            <w:tcW w:w="0" w:type="auto"/>
            <w:hideMark/>
          </w:tcPr>
          <w:p w14:paraId="3E1C38F1"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ĢIS slāņi jeb objektu klases ir apvidus objektu reprezentācijas datu bāzē. Tipiski katram slānim ir piekārtoti savi grafiskie atribūti – krāsa, līnijas tips, līnijas resnums, simbols vai aizsvītrojuma veids, kas raksturo šo apvidus objektu konkrētajā kartē un konkrētajā mērogā, kuru mēs dotajā brīdī parādam uz ekrāna (papīra).</w:t>
            </w:r>
          </w:p>
        </w:tc>
      </w:tr>
      <w:tr w:rsidR="002001F6" w:rsidRPr="00495425" w14:paraId="2B8E67B0" w14:textId="77777777" w:rsidTr="00AB5799">
        <w:trPr>
          <w:trHeight w:val="1125"/>
        </w:trPr>
        <w:tc>
          <w:tcPr>
            <w:cnfStyle w:val="001000000000" w:firstRow="0" w:lastRow="0" w:firstColumn="1" w:lastColumn="0" w:oddVBand="0" w:evenVBand="0" w:oddHBand="0" w:evenHBand="0" w:firstRowFirstColumn="0" w:firstRowLastColumn="0" w:lastRowFirstColumn="0" w:lastRowLastColumn="0"/>
            <w:tcW w:w="0" w:type="auto"/>
            <w:hideMark/>
          </w:tcPr>
          <w:p w14:paraId="1F5AC02B" w14:textId="77777777" w:rsidR="002001F6" w:rsidRPr="00495425" w:rsidRDefault="002001F6" w:rsidP="002001F6">
            <w:pPr>
              <w:rPr>
                <w:color w:val="000000"/>
                <w:sz w:val="20"/>
                <w:szCs w:val="20"/>
              </w:rPr>
            </w:pPr>
            <w:r w:rsidRPr="00495425">
              <w:rPr>
                <w:color w:val="000000"/>
                <w:sz w:val="20"/>
                <w:szCs w:val="20"/>
              </w:rPr>
              <w:t>Tematiskā</w:t>
            </w:r>
            <w:r w:rsidR="00986037">
              <w:rPr>
                <w:color w:val="000000"/>
                <w:sz w:val="20"/>
                <w:szCs w:val="20"/>
              </w:rPr>
              <w:t xml:space="preserve"> </w:t>
            </w:r>
            <w:r w:rsidRPr="00495425">
              <w:rPr>
                <w:color w:val="000000"/>
                <w:sz w:val="20"/>
                <w:szCs w:val="20"/>
              </w:rPr>
              <w:t xml:space="preserve">karte </w:t>
            </w:r>
          </w:p>
        </w:tc>
        <w:tc>
          <w:tcPr>
            <w:tcW w:w="0" w:type="auto"/>
            <w:hideMark/>
          </w:tcPr>
          <w:p w14:paraId="778B06BD"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Karte, kuras saturs, mērogs, projekcija un noformējums veidots atbilstoši tikai noteiktas nozares (piemēram, ģeoloģijas, tūrisma, nekustamo īpašumu kadastra, transporta) vai konkrēta mērķa (piemēram, aeronavigācijas, jūras navigācijas, teritorijas plānošanas) attēlošanas prasībām;</w:t>
            </w:r>
          </w:p>
        </w:tc>
      </w:tr>
      <w:tr w:rsidR="002001F6" w:rsidRPr="00495425" w14:paraId="30E68DAE" w14:textId="77777777" w:rsidTr="00AB5799">
        <w:trPr>
          <w:trHeight w:val="816"/>
        </w:trPr>
        <w:tc>
          <w:tcPr>
            <w:cnfStyle w:val="001000000000" w:firstRow="0" w:lastRow="0" w:firstColumn="1" w:lastColumn="0" w:oddVBand="0" w:evenVBand="0" w:oddHBand="0" w:evenHBand="0" w:firstRowFirstColumn="0" w:firstRowLastColumn="0" w:lastRowFirstColumn="0" w:lastRowLastColumn="0"/>
            <w:tcW w:w="0" w:type="auto"/>
            <w:hideMark/>
          </w:tcPr>
          <w:p w14:paraId="112C9B7D" w14:textId="77777777" w:rsidR="002001F6" w:rsidRPr="00495425" w:rsidRDefault="002001F6" w:rsidP="002001F6">
            <w:pPr>
              <w:rPr>
                <w:color w:val="000000"/>
                <w:sz w:val="20"/>
                <w:szCs w:val="20"/>
              </w:rPr>
            </w:pPr>
            <w:r w:rsidRPr="00495425">
              <w:rPr>
                <w:color w:val="000000"/>
                <w:sz w:val="20"/>
                <w:szCs w:val="20"/>
              </w:rPr>
              <w:t xml:space="preserve">Topogrāfiskais plāns </w:t>
            </w:r>
          </w:p>
        </w:tc>
        <w:tc>
          <w:tcPr>
            <w:tcW w:w="0" w:type="auto"/>
            <w:hideMark/>
          </w:tcPr>
          <w:p w14:paraId="7755C800"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Lokāla ģeogrāfiskā apgabala ģeotelpiskās informācijas attēlojums plaknē ar noteikta veida apzīmējumiem vizuāli uztveramā formā;</w:t>
            </w:r>
          </w:p>
        </w:tc>
      </w:tr>
      <w:tr w:rsidR="002001F6" w:rsidRPr="00495425" w14:paraId="6FB2A6B9" w14:textId="77777777" w:rsidTr="00AB5799">
        <w:trPr>
          <w:trHeight w:val="967"/>
        </w:trPr>
        <w:tc>
          <w:tcPr>
            <w:cnfStyle w:val="001000000000" w:firstRow="0" w:lastRow="0" w:firstColumn="1" w:lastColumn="0" w:oddVBand="0" w:evenVBand="0" w:oddHBand="0" w:evenHBand="0" w:firstRowFirstColumn="0" w:firstRowLastColumn="0" w:lastRowFirstColumn="0" w:lastRowLastColumn="0"/>
            <w:tcW w:w="0" w:type="auto"/>
            <w:hideMark/>
          </w:tcPr>
          <w:p w14:paraId="17D6126C" w14:textId="77777777" w:rsidR="002001F6" w:rsidRPr="00495425" w:rsidRDefault="002001F6" w:rsidP="002001F6">
            <w:pPr>
              <w:rPr>
                <w:color w:val="000000"/>
                <w:sz w:val="20"/>
                <w:szCs w:val="20"/>
              </w:rPr>
            </w:pPr>
            <w:r w:rsidRPr="00495425">
              <w:rPr>
                <w:color w:val="000000"/>
                <w:sz w:val="20"/>
                <w:szCs w:val="20"/>
              </w:rPr>
              <w:t xml:space="preserve">Topogrāfiskā karte </w:t>
            </w:r>
          </w:p>
        </w:tc>
        <w:tc>
          <w:tcPr>
            <w:tcW w:w="0" w:type="auto"/>
            <w:hideMark/>
          </w:tcPr>
          <w:p w14:paraId="0A8D7448"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Ģeotelpiskās informācijas attēlojums plaknē ar noteikta veida apzīmējumiem vizuāli uztveramā formā, kurā atbilstoši attēlojuma mērogam ņemta vērā Zemes virsmas liekuma ietekme;</w:t>
            </w:r>
          </w:p>
        </w:tc>
      </w:tr>
      <w:tr w:rsidR="002001F6" w:rsidRPr="00495425" w14:paraId="43C2014B" w14:textId="77777777" w:rsidTr="00AB5799">
        <w:trPr>
          <w:trHeight w:val="982"/>
        </w:trPr>
        <w:tc>
          <w:tcPr>
            <w:cnfStyle w:val="001000000000" w:firstRow="0" w:lastRow="0" w:firstColumn="1" w:lastColumn="0" w:oddVBand="0" w:evenVBand="0" w:oddHBand="0" w:evenHBand="0" w:firstRowFirstColumn="0" w:firstRowLastColumn="0" w:lastRowFirstColumn="0" w:lastRowLastColumn="0"/>
            <w:tcW w:w="0" w:type="auto"/>
            <w:hideMark/>
          </w:tcPr>
          <w:p w14:paraId="33B30CBB" w14:textId="77777777" w:rsidR="002001F6" w:rsidRPr="00495425" w:rsidRDefault="002001F6" w:rsidP="002001F6">
            <w:pPr>
              <w:rPr>
                <w:color w:val="000000"/>
                <w:sz w:val="20"/>
                <w:szCs w:val="20"/>
              </w:rPr>
            </w:pPr>
            <w:r w:rsidRPr="00495425">
              <w:rPr>
                <w:color w:val="000000"/>
                <w:sz w:val="20"/>
                <w:szCs w:val="20"/>
              </w:rPr>
              <w:t xml:space="preserve">Vietvārdu (toponīmu) informācija </w:t>
            </w:r>
          </w:p>
        </w:tc>
        <w:tc>
          <w:tcPr>
            <w:tcW w:w="0" w:type="auto"/>
            <w:hideMark/>
          </w:tcPr>
          <w:p w14:paraId="76FC2FC8"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Ģeotelpiskās informācijas likuma izpratnē: vietvārdi jeb ģeogrāfiskie nosaukumi kopā ar informāciju, kas raksturo vai paskaidro tos, kā arī norāda uz attiecīgo vietvārdu ģeogrāfisko piesaisti konkrētiem objektiem.</w:t>
            </w:r>
          </w:p>
        </w:tc>
      </w:tr>
      <w:tr w:rsidR="002001F6" w:rsidRPr="00495425" w14:paraId="6413FE16" w14:textId="77777777" w:rsidTr="00AB5799">
        <w:trPr>
          <w:trHeight w:val="913"/>
        </w:trPr>
        <w:tc>
          <w:tcPr>
            <w:cnfStyle w:val="001000000000" w:firstRow="0" w:lastRow="0" w:firstColumn="1" w:lastColumn="0" w:oddVBand="0" w:evenVBand="0" w:oddHBand="0" w:evenHBand="0" w:firstRowFirstColumn="0" w:firstRowLastColumn="0" w:lastRowFirstColumn="0" w:lastRowLastColumn="0"/>
            <w:tcW w:w="0" w:type="auto"/>
            <w:hideMark/>
          </w:tcPr>
          <w:p w14:paraId="04B87AFC" w14:textId="77777777" w:rsidR="002001F6" w:rsidRPr="00495425" w:rsidRDefault="002001F6" w:rsidP="002001F6">
            <w:pPr>
              <w:rPr>
                <w:color w:val="000000"/>
                <w:sz w:val="20"/>
                <w:szCs w:val="20"/>
              </w:rPr>
            </w:pPr>
            <w:r w:rsidRPr="00495425">
              <w:rPr>
                <w:color w:val="000000"/>
                <w:sz w:val="20"/>
                <w:szCs w:val="20"/>
              </w:rPr>
              <w:t>WFS</w:t>
            </w:r>
          </w:p>
        </w:tc>
        <w:tc>
          <w:tcPr>
            <w:tcW w:w="0" w:type="auto"/>
            <w:hideMark/>
          </w:tcPr>
          <w:p w14:paraId="3452B5C4"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 xml:space="preserve"> Uz tīmekļa tehnoloģijām balstīts serviss (</w:t>
            </w:r>
            <w:r w:rsidRPr="00495425">
              <w:rPr>
                <w:i/>
                <w:iCs/>
                <w:color w:val="000000"/>
                <w:sz w:val="20"/>
                <w:szCs w:val="20"/>
              </w:rPr>
              <w:t>web-service</w:t>
            </w:r>
            <w:r w:rsidRPr="00495425">
              <w:rPr>
                <w:color w:val="000000"/>
                <w:sz w:val="20"/>
                <w:szCs w:val="20"/>
              </w:rPr>
              <w:t xml:space="preserve">) atbilstoši </w:t>
            </w:r>
            <w:r w:rsidRPr="00495425">
              <w:rPr>
                <w:i/>
                <w:iCs/>
                <w:color w:val="000000"/>
                <w:sz w:val="20"/>
                <w:szCs w:val="20"/>
              </w:rPr>
              <w:t>Open Geospatial Consortium (OGC)</w:t>
            </w:r>
            <w:r w:rsidRPr="00495425">
              <w:rPr>
                <w:color w:val="000000"/>
                <w:sz w:val="20"/>
                <w:szCs w:val="20"/>
              </w:rPr>
              <w:t xml:space="preserve"> standartam telpisko datu pārraidīšanai interneta vidē vektordatu formātā (</w:t>
            </w:r>
            <w:r w:rsidRPr="00495425">
              <w:rPr>
                <w:i/>
                <w:iCs/>
                <w:color w:val="000000"/>
                <w:sz w:val="20"/>
                <w:szCs w:val="20"/>
              </w:rPr>
              <w:t>Web Feature Service</w:t>
            </w:r>
            <w:r w:rsidRPr="00495425">
              <w:rPr>
                <w:color w:val="000000"/>
                <w:sz w:val="20"/>
                <w:szCs w:val="20"/>
              </w:rPr>
              <w:t>).</w:t>
            </w:r>
          </w:p>
        </w:tc>
      </w:tr>
      <w:tr w:rsidR="002001F6" w:rsidRPr="00495425" w14:paraId="3313A0D7" w14:textId="77777777" w:rsidTr="00AB5799">
        <w:trPr>
          <w:trHeight w:val="629"/>
        </w:trPr>
        <w:tc>
          <w:tcPr>
            <w:cnfStyle w:val="001000000000" w:firstRow="0" w:lastRow="0" w:firstColumn="1" w:lastColumn="0" w:oddVBand="0" w:evenVBand="0" w:oddHBand="0" w:evenHBand="0" w:firstRowFirstColumn="0" w:firstRowLastColumn="0" w:lastRowFirstColumn="0" w:lastRowLastColumn="0"/>
            <w:tcW w:w="0" w:type="auto"/>
            <w:hideMark/>
          </w:tcPr>
          <w:p w14:paraId="6E0782AF" w14:textId="77777777" w:rsidR="002001F6" w:rsidRPr="00495425" w:rsidRDefault="002001F6" w:rsidP="002001F6">
            <w:pPr>
              <w:rPr>
                <w:color w:val="000000"/>
                <w:sz w:val="20"/>
                <w:szCs w:val="20"/>
              </w:rPr>
            </w:pPr>
            <w:r w:rsidRPr="00495425">
              <w:rPr>
                <w:color w:val="000000"/>
                <w:sz w:val="20"/>
                <w:szCs w:val="20"/>
              </w:rPr>
              <w:t>WMS</w:t>
            </w:r>
          </w:p>
        </w:tc>
        <w:tc>
          <w:tcPr>
            <w:tcW w:w="0" w:type="auto"/>
            <w:hideMark/>
          </w:tcPr>
          <w:p w14:paraId="312D549C" w14:textId="77777777" w:rsidR="002001F6" w:rsidRPr="00495425" w:rsidRDefault="002001F6" w:rsidP="002001F6">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495425">
              <w:rPr>
                <w:color w:val="000000"/>
                <w:sz w:val="20"/>
                <w:szCs w:val="20"/>
              </w:rPr>
              <w:t>Uz tīmekļa tehnoloģijām balstīts serviss (</w:t>
            </w:r>
            <w:r w:rsidRPr="00495425">
              <w:rPr>
                <w:i/>
                <w:iCs/>
                <w:color w:val="000000"/>
                <w:sz w:val="20"/>
                <w:szCs w:val="20"/>
              </w:rPr>
              <w:t>web-service</w:t>
            </w:r>
            <w:r w:rsidRPr="00495425">
              <w:rPr>
                <w:color w:val="000000"/>
                <w:sz w:val="20"/>
                <w:szCs w:val="20"/>
              </w:rPr>
              <w:t xml:space="preserve">) atbilstoši </w:t>
            </w:r>
            <w:r w:rsidRPr="00495425">
              <w:rPr>
                <w:i/>
                <w:iCs/>
                <w:color w:val="000000"/>
                <w:sz w:val="20"/>
                <w:szCs w:val="20"/>
              </w:rPr>
              <w:t>Open Geospatial Consortium</w:t>
            </w:r>
            <w:r w:rsidRPr="00495425">
              <w:rPr>
                <w:color w:val="000000"/>
                <w:sz w:val="20"/>
                <w:szCs w:val="20"/>
              </w:rPr>
              <w:t xml:space="preserve"> (</w:t>
            </w:r>
            <w:r w:rsidRPr="00495425">
              <w:rPr>
                <w:i/>
                <w:iCs/>
                <w:color w:val="000000"/>
                <w:sz w:val="20"/>
                <w:szCs w:val="20"/>
              </w:rPr>
              <w:t>OGC</w:t>
            </w:r>
            <w:r w:rsidRPr="00495425">
              <w:rPr>
                <w:color w:val="000000"/>
                <w:sz w:val="20"/>
                <w:szCs w:val="20"/>
              </w:rPr>
              <w:t>) standartam telpisko datu pārraidīšanai interneta vidē rastra formātā (</w:t>
            </w:r>
            <w:r w:rsidRPr="00495425">
              <w:rPr>
                <w:i/>
                <w:iCs/>
                <w:color w:val="000000"/>
                <w:sz w:val="20"/>
                <w:szCs w:val="20"/>
              </w:rPr>
              <w:t>Web Map Services</w:t>
            </w:r>
            <w:r w:rsidRPr="00495425">
              <w:rPr>
                <w:color w:val="000000"/>
                <w:sz w:val="20"/>
                <w:szCs w:val="20"/>
              </w:rPr>
              <w:t>).</w:t>
            </w:r>
          </w:p>
        </w:tc>
      </w:tr>
    </w:tbl>
    <w:p w14:paraId="130E2C7A" w14:textId="77777777" w:rsidR="008900C7" w:rsidRDefault="008900C7" w:rsidP="0066490D">
      <w:pPr>
        <w:pStyle w:val="NoSpacing"/>
      </w:pPr>
    </w:p>
    <w:sectPr w:rsidR="008900C7" w:rsidSect="00D5584C">
      <w:pgSz w:w="11906" w:h="16838"/>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BF">
      <wne:acd wne:acdName="acd0"/>
    </wne:keymap>
  </wne:keymaps>
  <wne:toolbars>
    <wne:acdManifest>
      <wne:acdEntry wne:acdName="acd0"/>
    </wne:acdManifest>
  </wne:toolbars>
  <wne:acds>
    <wne:acd wne:argValue="4PBXAGkAbgBnAGQAaQBuAGcAcw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CA88" w14:textId="77777777" w:rsidR="00262E67" w:rsidRDefault="00262E67" w:rsidP="00185281">
      <w:pPr>
        <w:spacing w:after="0" w:line="240" w:lineRule="auto"/>
      </w:pPr>
      <w:r>
        <w:separator/>
      </w:r>
    </w:p>
  </w:endnote>
  <w:endnote w:type="continuationSeparator" w:id="0">
    <w:p w14:paraId="4C6CF25B" w14:textId="77777777" w:rsidR="00262E67" w:rsidRDefault="00262E67" w:rsidP="0018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DB62" w14:textId="77777777" w:rsidR="00262E67" w:rsidRDefault="00262E67" w:rsidP="00185281">
    <w:pPr>
      <w:pStyle w:val="Footer"/>
      <w:pBdr>
        <w:top w:val="single" w:sz="4" w:space="1" w:color="auto"/>
      </w:pBdr>
      <w:jc w:val="both"/>
    </w:pPr>
    <w:r>
      <w:tab/>
    </w:r>
    <w:r>
      <w:tab/>
    </w:r>
    <w:sdt>
      <w:sdtPr>
        <w:id w:val="-1393575685"/>
        <w:docPartObj>
          <w:docPartGallery w:val="Page Numbers (Bottom of Page)"/>
          <w:docPartUnique/>
        </w:docPartObj>
      </w:sdtPr>
      <w:sdtEndPr/>
      <w:sdtContent>
        <w:r>
          <w:fldChar w:fldCharType="begin"/>
        </w:r>
        <w:r>
          <w:instrText xml:space="preserve"> PAGE   \* MERGEFORMAT </w:instrText>
        </w:r>
        <w:r>
          <w:fldChar w:fldCharType="separate"/>
        </w:r>
        <w:r w:rsidR="00431B7B">
          <w:rPr>
            <w:noProof/>
          </w:rPr>
          <w:t>22</w:t>
        </w:r>
        <w:r>
          <w:rPr>
            <w:noProof/>
          </w:rPr>
          <w:fldChar w:fldCharType="end"/>
        </w:r>
      </w:sdtContent>
    </w:sdt>
  </w:p>
  <w:p w14:paraId="723F0F99" w14:textId="77777777" w:rsidR="00262E67" w:rsidRDefault="00262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6DA08" w14:textId="77777777" w:rsidR="00262E67" w:rsidRDefault="00262E67" w:rsidP="00185281">
      <w:pPr>
        <w:spacing w:after="0" w:line="240" w:lineRule="auto"/>
      </w:pPr>
      <w:r>
        <w:separator/>
      </w:r>
    </w:p>
  </w:footnote>
  <w:footnote w:type="continuationSeparator" w:id="0">
    <w:p w14:paraId="578CE46F" w14:textId="77777777" w:rsidR="00262E67" w:rsidRDefault="00262E67" w:rsidP="0018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6589" w14:textId="77777777" w:rsidR="00262E67" w:rsidRDefault="00262E67" w:rsidP="00185281">
    <w:pPr>
      <w:pStyle w:val="Header"/>
      <w:pBdr>
        <w:bottom w:val="single" w:sz="4" w:space="1" w:color="auto"/>
      </w:pBdr>
    </w:pPr>
    <w:r>
      <w:t>Lietotāja rokasgrāmata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2CA"/>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A7368F"/>
    <w:multiLevelType w:val="multilevel"/>
    <w:tmpl w:val="05A8483C"/>
    <w:styleLink w:val="Saisttiedokumenti"/>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E636C5"/>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606E41"/>
    <w:multiLevelType w:val="hybridMultilevel"/>
    <w:tmpl w:val="FC8E7020"/>
    <w:lvl w:ilvl="0" w:tplc="0426000D">
      <w:start w:val="1"/>
      <w:numFmt w:val="bullet"/>
      <w:lvlText w:val=""/>
      <w:lvlJc w:val="left"/>
      <w:pPr>
        <w:ind w:left="720" w:hanging="360"/>
      </w:pPr>
      <w:rPr>
        <w:rFonts w:ascii="Wingdings" w:hAnsi="Wingding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D4BF2"/>
    <w:multiLevelType w:val="hybridMultilevel"/>
    <w:tmpl w:val="9CA614E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2104F2F"/>
    <w:multiLevelType w:val="hybridMultilevel"/>
    <w:tmpl w:val="E3C6AF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28B3DAE"/>
    <w:multiLevelType w:val="hybridMultilevel"/>
    <w:tmpl w:val="22D485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2B32B87"/>
    <w:multiLevelType w:val="hybridMultilevel"/>
    <w:tmpl w:val="3C6EC79E"/>
    <w:lvl w:ilvl="0" w:tplc="04260001">
      <w:start w:val="1"/>
      <w:numFmt w:val="bullet"/>
      <w:lvlText w:val=""/>
      <w:lvlJc w:val="left"/>
      <w:pPr>
        <w:ind w:left="1080" w:hanging="360"/>
      </w:pPr>
      <w:rPr>
        <w:rFonts w:ascii="Symbol" w:hAnsi="Symbol" w:hint="default"/>
      </w:rPr>
    </w:lvl>
    <w:lvl w:ilvl="1" w:tplc="DCE4920C">
      <w:start w:val="1"/>
      <w:numFmt w:val="bullet"/>
      <w:lvlText w:val="o"/>
      <w:lvlJc w:val="left"/>
      <w:pPr>
        <w:ind w:left="1800" w:hanging="360"/>
      </w:pPr>
      <w:rPr>
        <w:rFonts w:ascii="Courier New" w:hAnsi="Courier New" w:cs="Times New Roman" w:hint="default"/>
      </w:rPr>
    </w:lvl>
    <w:lvl w:ilvl="2" w:tplc="4D345BE4">
      <w:start w:val="1"/>
      <w:numFmt w:val="bullet"/>
      <w:lvlText w:val=""/>
      <w:lvlJc w:val="left"/>
      <w:pPr>
        <w:ind w:left="2520" w:hanging="360"/>
      </w:pPr>
      <w:rPr>
        <w:rFonts w:ascii="Wingdings" w:hAnsi="Wingdings" w:hint="default"/>
      </w:rPr>
    </w:lvl>
    <w:lvl w:ilvl="3" w:tplc="9CFC079C">
      <w:start w:val="1"/>
      <w:numFmt w:val="bullet"/>
      <w:lvlText w:val=""/>
      <w:lvlJc w:val="left"/>
      <w:pPr>
        <w:ind w:left="3240" w:hanging="360"/>
      </w:pPr>
      <w:rPr>
        <w:rFonts w:ascii="Symbol" w:hAnsi="Symbol" w:hint="default"/>
      </w:rPr>
    </w:lvl>
    <w:lvl w:ilvl="4" w:tplc="62886D06">
      <w:start w:val="1"/>
      <w:numFmt w:val="bullet"/>
      <w:lvlText w:val="o"/>
      <w:lvlJc w:val="left"/>
      <w:pPr>
        <w:ind w:left="3960" w:hanging="360"/>
      </w:pPr>
      <w:rPr>
        <w:rFonts w:ascii="Courier New" w:hAnsi="Courier New" w:cs="Times New Roman" w:hint="default"/>
      </w:rPr>
    </w:lvl>
    <w:lvl w:ilvl="5" w:tplc="DB8AF916">
      <w:start w:val="1"/>
      <w:numFmt w:val="bullet"/>
      <w:lvlText w:val=""/>
      <w:lvlJc w:val="left"/>
      <w:pPr>
        <w:ind w:left="4680" w:hanging="360"/>
      </w:pPr>
      <w:rPr>
        <w:rFonts w:ascii="Wingdings" w:hAnsi="Wingdings" w:hint="default"/>
      </w:rPr>
    </w:lvl>
    <w:lvl w:ilvl="6" w:tplc="4F8625BC">
      <w:start w:val="1"/>
      <w:numFmt w:val="bullet"/>
      <w:lvlText w:val=""/>
      <w:lvlJc w:val="left"/>
      <w:pPr>
        <w:ind w:left="5400" w:hanging="360"/>
      </w:pPr>
      <w:rPr>
        <w:rFonts w:ascii="Symbol" w:hAnsi="Symbol" w:hint="default"/>
      </w:rPr>
    </w:lvl>
    <w:lvl w:ilvl="7" w:tplc="070E10B6">
      <w:start w:val="1"/>
      <w:numFmt w:val="bullet"/>
      <w:lvlText w:val="o"/>
      <w:lvlJc w:val="left"/>
      <w:pPr>
        <w:ind w:left="6120" w:hanging="360"/>
      </w:pPr>
      <w:rPr>
        <w:rFonts w:ascii="Courier New" w:hAnsi="Courier New" w:cs="Times New Roman" w:hint="default"/>
      </w:rPr>
    </w:lvl>
    <w:lvl w:ilvl="8" w:tplc="843C91DE">
      <w:start w:val="1"/>
      <w:numFmt w:val="bullet"/>
      <w:lvlText w:val=""/>
      <w:lvlJc w:val="left"/>
      <w:pPr>
        <w:ind w:left="6840" w:hanging="360"/>
      </w:pPr>
      <w:rPr>
        <w:rFonts w:ascii="Wingdings" w:hAnsi="Wingdings" w:hint="default"/>
      </w:rPr>
    </w:lvl>
  </w:abstractNum>
  <w:abstractNum w:abstractNumId="8" w15:restartNumberingAfterBreak="0">
    <w:nsid w:val="02BD36C4"/>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2D96615"/>
    <w:multiLevelType w:val="hybridMultilevel"/>
    <w:tmpl w:val="0650984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34944E2"/>
    <w:multiLevelType w:val="hybridMultilevel"/>
    <w:tmpl w:val="FE3E255A"/>
    <w:lvl w:ilvl="0" w:tplc="0426000F">
      <w:start w:val="1"/>
      <w:numFmt w:val="decimal"/>
      <w:lvlText w:val="%1."/>
      <w:lvlJc w:val="left"/>
      <w:pPr>
        <w:ind w:left="720" w:hanging="360"/>
      </w:pPr>
      <w:rPr>
        <w:rFonts w:hint="default"/>
      </w:rPr>
    </w:lvl>
    <w:lvl w:ilvl="1" w:tplc="66E6FC2C">
      <w:numFmt w:val="bullet"/>
      <w:lvlText w:val="-"/>
      <w:lvlJc w:val="left"/>
      <w:pPr>
        <w:ind w:left="1440" w:hanging="360"/>
      </w:pPr>
      <w:rPr>
        <w:rFonts w:ascii="Arial" w:eastAsia="Times New Roman" w:hAnsi="Aria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4473655"/>
    <w:multiLevelType w:val="hybridMultilevel"/>
    <w:tmpl w:val="3B8CB3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4B260CB"/>
    <w:multiLevelType w:val="hybridMultilevel"/>
    <w:tmpl w:val="1BBEB4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4E91762"/>
    <w:multiLevelType w:val="hybridMultilevel"/>
    <w:tmpl w:val="7BF038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52C2BAF"/>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6076E28"/>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6080A8D"/>
    <w:multiLevelType w:val="hybridMultilevel"/>
    <w:tmpl w:val="ED1AC0B4"/>
    <w:lvl w:ilvl="0" w:tplc="04260019">
      <w:start w:val="1"/>
      <w:numFmt w:val="lowerLetter"/>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68018E5"/>
    <w:multiLevelType w:val="multilevel"/>
    <w:tmpl w:val="DBDC1DB0"/>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7643C1C"/>
    <w:multiLevelType w:val="hybridMultilevel"/>
    <w:tmpl w:val="252C9384"/>
    <w:lvl w:ilvl="0" w:tplc="5226D06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7877302"/>
    <w:multiLevelType w:val="hybridMultilevel"/>
    <w:tmpl w:val="B4326E8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08A30584"/>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8A964EA"/>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9606ABC"/>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0969253C"/>
    <w:multiLevelType w:val="hybridMultilevel"/>
    <w:tmpl w:val="FF04E0B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0A133CC7"/>
    <w:multiLevelType w:val="hybridMultilevel"/>
    <w:tmpl w:val="E064E386"/>
    <w:lvl w:ilvl="0" w:tplc="0426000F">
      <w:start w:val="1"/>
      <w:numFmt w:val="decimal"/>
      <w:lvlText w:val="%1."/>
      <w:lvlJc w:val="left"/>
      <w:pPr>
        <w:ind w:left="360" w:hanging="360"/>
      </w:pPr>
    </w:lvl>
    <w:lvl w:ilvl="1" w:tplc="1158B8CE">
      <w:start w:val="1"/>
      <w:numFmt w:val="lowerLetter"/>
      <w:lvlText w:val="%2)"/>
      <w:lvlJc w:val="left"/>
      <w:pPr>
        <w:ind w:left="1080" w:hanging="360"/>
      </w:pPr>
      <w:rPr>
        <w:rFonts w:ascii="Arial" w:eastAsia="Times New Roman" w:hAnsi="Arial" w:cs="Arial"/>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0A2C6065"/>
    <w:multiLevelType w:val="hybridMultilevel"/>
    <w:tmpl w:val="9632A58E"/>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0A51660E"/>
    <w:multiLevelType w:val="hybridMultilevel"/>
    <w:tmpl w:val="7F3A30B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0AAA4878"/>
    <w:multiLevelType w:val="hybridMultilevel"/>
    <w:tmpl w:val="B0BEE0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0B852357"/>
    <w:multiLevelType w:val="hybridMultilevel"/>
    <w:tmpl w:val="872AE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0BCD578B"/>
    <w:multiLevelType w:val="hybridMultilevel"/>
    <w:tmpl w:val="857422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0CAB1FB9"/>
    <w:multiLevelType w:val="hybridMultilevel"/>
    <w:tmpl w:val="E37E1EF0"/>
    <w:lvl w:ilvl="0" w:tplc="0426000F">
      <w:start w:val="1"/>
      <w:numFmt w:val="decimal"/>
      <w:pStyle w:val="ListParagraph"/>
      <w:lvlText w:val="%1."/>
      <w:lvlJc w:val="left"/>
      <w:pPr>
        <w:ind w:left="360" w:hanging="360"/>
      </w:pPr>
      <w:rPr>
        <w:rFonts w:hint="default"/>
        <w:b w:val="0"/>
        <w:i w:val="0"/>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0CFA791C"/>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0D61690C"/>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0D7273C1"/>
    <w:multiLevelType w:val="hybridMultilevel"/>
    <w:tmpl w:val="FF04E0B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0D860CD3"/>
    <w:multiLevelType w:val="hybridMultilevel"/>
    <w:tmpl w:val="8B582602"/>
    <w:lvl w:ilvl="0" w:tplc="B1B4E2F6">
      <w:start w:val="1"/>
      <w:numFmt w:val="lowerLetter"/>
      <w:lvlText w:val="%1.)"/>
      <w:lvlJc w:val="left"/>
      <w:pPr>
        <w:ind w:left="-360" w:hanging="360"/>
      </w:pPr>
      <w:rPr>
        <w:rFonts w:hint="default"/>
      </w:rPr>
    </w:lvl>
    <w:lvl w:ilvl="1" w:tplc="04260019" w:tentative="1">
      <w:start w:val="1"/>
      <w:numFmt w:val="lowerLetter"/>
      <w:lvlText w:val="%2."/>
      <w:lvlJc w:val="left"/>
      <w:pPr>
        <w:ind w:left="360" w:hanging="360"/>
      </w:pPr>
    </w:lvl>
    <w:lvl w:ilvl="2" w:tplc="0426001B" w:tentative="1">
      <w:start w:val="1"/>
      <w:numFmt w:val="lowerRoman"/>
      <w:lvlText w:val="%3."/>
      <w:lvlJc w:val="right"/>
      <w:pPr>
        <w:ind w:left="1080" w:hanging="180"/>
      </w:pPr>
    </w:lvl>
    <w:lvl w:ilvl="3" w:tplc="0426000F" w:tentative="1">
      <w:start w:val="1"/>
      <w:numFmt w:val="decimal"/>
      <w:lvlText w:val="%4."/>
      <w:lvlJc w:val="left"/>
      <w:pPr>
        <w:ind w:left="1800" w:hanging="360"/>
      </w:pPr>
    </w:lvl>
    <w:lvl w:ilvl="4" w:tplc="04260019" w:tentative="1">
      <w:start w:val="1"/>
      <w:numFmt w:val="lowerLetter"/>
      <w:lvlText w:val="%5."/>
      <w:lvlJc w:val="left"/>
      <w:pPr>
        <w:ind w:left="2520" w:hanging="360"/>
      </w:pPr>
    </w:lvl>
    <w:lvl w:ilvl="5" w:tplc="0426001B" w:tentative="1">
      <w:start w:val="1"/>
      <w:numFmt w:val="lowerRoman"/>
      <w:lvlText w:val="%6."/>
      <w:lvlJc w:val="right"/>
      <w:pPr>
        <w:ind w:left="3240" w:hanging="180"/>
      </w:pPr>
    </w:lvl>
    <w:lvl w:ilvl="6" w:tplc="0426000F" w:tentative="1">
      <w:start w:val="1"/>
      <w:numFmt w:val="decimal"/>
      <w:lvlText w:val="%7."/>
      <w:lvlJc w:val="left"/>
      <w:pPr>
        <w:ind w:left="3960" w:hanging="360"/>
      </w:pPr>
    </w:lvl>
    <w:lvl w:ilvl="7" w:tplc="04260019" w:tentative="1">
      <w:start w:val="1"/>
      <w:numFmt w:val="lowerLetter"/>
      <w:lvlText w:val="%8."/>
      <w:lvlJc w:val="left"/>
      <w:pPr>
        <w:ind w:left="4680" w:hanging="360"/>
      </w:pPr>
    </w:lvl>
    <w:lvl w:ilvl="8" w:tplc="0426001B" w:tentative="1">
      <w:start w:val="1"/>
      <w:numFmt w:val="lowerRoman"/>
      <w:lvlText w:val="%9."/>
      <w:lvlJc w:val="right"/>
      <w:pPr>
        <w:ind w:left="5400" w:hanging="180"/>
      </w:pPr>
    </w:lvl>
  </w:abstractNum>
  <w:abstractNum w:abstractNumId="35" w15:restartNumberingAfterBreak="0">
    <w:nsid w:val="0D885E84"/>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0EC838BC"/>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0ED70A96"/>
    <w:multiLevelType w:val="hybridMultilevel"/>
    <w:tmpl w:val="872AE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0F3C1D46"/>
    <w:multiLevelType w:val="hybridMultilevel"/>
    <w:tmpl w:val="6B922E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0F4039D6"/>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1273CC4"/>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1A77942"/>
    <w:multiLevelType w:val="multilevel"/>
    <w:tmpl w:val="1E5E48DE"/>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lowerLetter"/>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1BC03A9"/>
    <w:multiLevelType w:val="multilevel"/>
    <w:tmpl w:val="10B6658E"/>
    <w:lvl w:ilvl="0">
      <w:start w:val="1"/>
      <w:numFmt w:val="lowerLetter"/>
      <w:lvlText w:val="%1)"/>
      <w:lvlJc w:val="left"/>
      <w:pPr>
        <w:ind w:left="720" w:hanging="360"/>
      </w:pPr>
      <w:rPr>
        <w:rFonts w:hint="default"/>
        <w:sz w:val="22"/>
      </w:rPr>
    </w:lvl>
    <w:lvl w:ilvl="1">
      <w:start w:val="1"/>
      <w:numFmt w:val="lowerLetter"/>
      <w:lvlText w:val="%2)"/>
      <w:lvlJc w:val="left"/>
      <w:pPr>
        <w:ind w:left="1080" w:hanging="360"/>
      </w:pPr>
      <w:rPr>
        <w:rFonts w:ascii="Arial" w:hAnsi="Arial" w:hint="default"/>
        <w:sz w:val="22"/>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sz w:val="12"/>
      </w:rPr>
    </w:lvl>
    <w:lvl w:ilvl="4">
      <w:start w:val="1"/>
      <w:numFmt w:val="bullet"/>
      <w:lvlText w:val=""/>
      <w:lvlJc w:val="left"/>
      <w:pPr>
        <w:ind w:left="2160" w:hanging="360"/>
      </w:pPr>
      <w:rPr>
        <w:rFonts w:ascii="Wingdings" w:hAnsi="Wingding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1DD73C9"/>
    <w:multiLevelType w:val="hybridMultilevel"/>
    <w:tmpl w:val="857422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11FF2681"/>
    <w:multiLevelType w:val="hybridMultilevel"/>
    <w:tmpl w:val="DA080834"/>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121A3205"/>
    <w:multiLevelType w:val="multilevel"/>
    <w:tmpl w:val="5894C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2DD5264"/>
    <w:multiLevelType w:val="hybridMultilevel"/>
    <w:tmpl w:val="C6C0524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13375841"/>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35025BD"/>
    <w:multiLevelType w:val="hybridMultilevel"/>
    <w:tmpl w:val="D6E840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14C74896"/>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154A7BC7"/>
    <w:multiLevelType w:val="hybridMultilevel"/>
    <w:tmpl w:val="F23691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157E28B3"/>
    <w:multiLevelType w:val="multilevel"/>
    <w:tmpl w:val="3984E90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12"/>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15A875F9"/>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15D9553C"/>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16213736"/>
    <w:multiLevelType w:val="hybridMultilevel"/>
    <w:tmpl w:val="24121B1A"/>
    <w:lvl w:ilvl="0" w:tplc="0426000F">
      <w:start w:val="1"/>
      <w:numFmt w:val="decimal"/>
      <w:lvlText w:val="%1."/>
      <w:lvlJc w:val="left"/>
      <w:pPr>
        <w:ind w:left="360" w:hanging="360"/>
      </w:pPr>
    </w:lvl>
    <w:lvl w:ilvl="1" w:tplc="04260017">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5" w15:restartNumberingAfterBreak="0">
    <w:nsid w:val="16683BAA"/>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170D7760"/>
    <w:multiLevelType w:val="hybridMultilevel"/>
    <w:tmpl w:val="6FAA5A3C"/>
    <w:lvl w:ilvl="0" w:tplc="0426000F">
      <w:start w:val="1"/>
      <w:numFmt w:val="decimal"/>
      <w:lvlText w:val="%1."/>
      <w:lvlJc w:val="left"/>
      <w:pPr>
        <w:ind w:left="720" w:hanging="360"/>
      </w:pPr>
    </w:lvl>
    <w:lvl w:ilvl="1" w:tplc="46A6A374">
      <w:start w:val="1"/>
      <w:numFmt w:val="lowerLetter"/>
      <w:lvlText w:val="%2)"/>
      <w:lvlJc w:val="left"/>
      <w:pPr>
        <w:ind w:left="1440" w:hanging="360"/>
      </w:pPr>
      <w:rPr>
        <w:rFonts w:ascii="Arial" w:eastAsia="Times New Roman" w:hAnsi="Arial" w:cs="Arial"/>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171537B1"/>
    <w:multiLevelType w:val="multilevel"/>
    <w:tmpl w:val="EC7E6076"/>
    <w:lvl w:ilvl="0">
      <w:start w:val="1"/>
      <w:numFmt w:val="bullet"/>
      <w:pStyle w:val="Sarakstsaraizzmm"/>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sz w:val="1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176C3539"/>
    <w:multiLevelType w:val="hybridMultilevel"/>
    <w:tmpl w:val="FF04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178F7825"/>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17E44CF6"/>
    <w:multiLevelType w:val="hybridMultilevel"/>
    <w:tmpl w:val="61F44E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18900B5D"/>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18907F2F"/>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18D30025"/>
    <w:multiLevelType w:val="hybridMultilevel"/>
    <w:tmpl w:val="F93047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4" w15:restartNumberingAfterBreak="0">
    <w:nsid w:val="19074FFA"/>
    <w:multiLevelType w:val="hybridMultilevel"/>
    <w:tmpl w:val="52AABC26"/>
    <w:lvl w:ilvl="0" w:tplc="FE5A6522">
      <w:start w:val="1"/>
      <w:numFmt w:val="decimal"/>
      <w:lvlText w:val="8.%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1A474CCC"/>
    <w:multiLevelType w:val="hybridMultilevel"/>
    <w:tmpl w:val="FD207008"/>
    <w:lvl w:ilvl="0" w:tplc="0426001B">
      <w:start w:val="1"/>
      <w:numFmt w:val="low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6" w15:restartNumberingAfterBreak="0">
    <w:nsid w:val="1A6E1BBD"/>
    <w:multiLevelType w:val="hybridMultilevel"/>
    <w:tmpl w:val="B010F27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1A777CF2"/>
    <w:multiLevelType w:val="hybridMultilevel"/>
    <w:tmpl w:val="F5F2085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8" w15:restartNumberingAfterBreak="0">
    <w:nsid w:val="1AF31579"/>
    <w:multiLevelType w:val="hybridMultilevel"/>
    <w:tmpl w:val="E6F6029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9" w15:restartNumberingAfterBreak="0">
    <w:nsid w:val="1BBF1664"/>
    <w:multiLevelType w:val="hybridMultilevel"/>
    <w:tmpl w:val="7F3A30B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0" w15:restartNumberingAfterBreak="0">
    <w:nsid w:val="1C4C54EF"/>
    <w:multiLevelType w:val="multilevel"/>
    <w:tmpl w:val="4F2A8842"/>
    <w:lvl w:ilvl="0">
      <w:start w:val="3"/>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1C77423D"/>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1E18325F"/>
    <w:multiLevelType w:val="hybridMultilevel"/>
    <w:tmpl w:val="872AE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1E560286"/>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1EC82299"/>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1ED16028"/>
    <w:multiLevelType w:val="hybridMultilevel"/>
    <w:tmpl w:val="6084050C"/>
    <w:lvl w:ilvl="0" w:tplc="171ABB7A">
      <w:start w:val="1"/>
      <w:numFmt w:val="bullet"/>
      <w:pStyle w:val="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F181621"/>
    <w:multiLevelType w:val="hybridMultilevel"/>
    <w:tmpl w:val="4F003908"/>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1F2E59F1"/>
    <w:multiLevelType w:val="hybridMultilevel"/>
    <w:tmpl w:val="DA929DE0"/>
    <w:lvl w:ilvl="0" w:tplc="B4B4CB1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1F414AA6"/>
    <w:multiLevelType w:val="hybridMultilevel"/>
    <w:tmpl w:val="010A136E"/>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9" w15:restartNumberingAfterBreak="0">
    <w:nsid w:val="1F4B40D8"/>
    <w:multiLevelType w:val="hybridMultilevel"/>
    <w:tmpl w:val="24121B1A"/>
    <w:lvl w:ilvl="0" w:tplc="0426000F">
      <w:start w:val="1"/>
      <w:numFmt w:val="decimal"/>
      <w:lvlText w:val="%1."/>
      <w:lvlJc w:val="left"/>
      <w:pPr>
        <w:ind w:left="360" w:hanging="360"/>
      </w:p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0" w15:restartNumberingAfterBreak="0">
    <w:nsid w:val="1F610EB9"/>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0C678B3"/>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20E47C0C"/>
    <w:multiLevelType w:val="hybridMultilevel"/>
    <w:tmpl w:val="618254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20F511BF"/>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20F93AA8"/>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21335A85"/>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215E3E0F"/>
    <w:multiLevelType w:val="hybridMultilevel"/>
    <w:tmpl w:val="13FADD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21712EB1"/>
    <w:multiLevelType w:val="hybridMultilevel"/>
    <w:tmpl w:val="857422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8" w15:restartNumberingAfterBreak="0">
    <w:nsid w:val="218D459C"/>
    <w:multiLevelType w:val="hybridMultilevel"/>
    <w:tmpl w:val="DC58D3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9" w15:restartNumberingAfterBreak="0">
    <w:nsid w:val="219339A2"/>
    <w:multiLevelType w:val="multilevel"/>
    <w:tmpl w:val="E7C2A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0" w15:restartNumberingAfterBreak="0">
    <w:nsid w:val="21A44D4D"/>
    <w:multiLevelType w:val="hybridMultilevel"/>
    <w:tmpl w:val="768C7372"/>
    <w:lvl w:ilvl="0" w:tplc="0426000F">
      <w:start w:val="1"/>
      <w:numFmt w:val="decimal"/>
      <w:lvlText w:val="%1."/>
      <w:lvlJc w:val="left"/>
      <w:pPr>
        <w:ind w:left="720" w:hanging="360"/>
      </w:pPr>
    </w:lvl>
    <w:lvl w:ilvl="1" w:tplc="52724924">
      <w:start w:val="1"/>
      <w:numFmt w:val="lowerLetter"/>
      <w:lvlText w:val="%2)"/>
      <w:lvlJc w:val="left"/>
      <w:pPr>
        <w:ind w:left="1440" w:hanging="360"/>
      </w:pPr>
      <w:rPr>
        <w:rFonts w:ascii="Arial" w:eastAsia="Times New Roman" w:hAnsi="Arial" w:cs="Arial"/>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21F01A7E"/>
    <w:multiLevelType w:val="multilevel"/>
    <w:tmpl w:val="3984E90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12"/>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205631F"/>
    <w:multiLevelType w:val="multilevel"/>
    <w:tmpl w:val="E9620000"/>
    <w:lvl w:ilvl="0">
      <w:start w:val="3"/>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22A6A4E"/>
    <w:multiLevelType w:val="hybridMultilevel"/>
    <w:tmpl w:val="DD72F930"/>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225A0448"/>
    <w:multiLevelType w:val="hybridMultilevel"/>
    <w:tmpl w:val="FA5639C2"/>
    <w:lvl w:ilvl="0" w:tplc="0426000F">
      <w:start w:val="1"/>
      <w:numFmt w:val="decimal"/>
      <w:lvlText w:val="%1."/>
      <w:lvlJc w:val="left"/>
      <w:pPr>
        <w:ind w:left="360" w:hanging="360"/>
      </w:pPr>
      <w:rPr>
        <w:rFonts w:hint="default"/>
      </w:rPr>
    </w:lvl>
    <w:lvl w:ilvl="1" w:tplc="66E6FC2C">
      <w:numFmt w:val="bullet"/>
      <w:lvlText w:val="-"/>
      <w:lvlJc w:val="left"/>
      <w:pPr>
        <w:ind w:left="1080" w:hanging="360"/>
      </w:pPr>
      <w:rPr>
        <w:rFonts w:ascii="Arial" w:eastAsia="Times New Roman" w:hAnsi="Arial"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5" w15:restartNumberingAfterBreak="0">
    <w:nsid w:val="22D15285"/>
    <w:multiLevelType w:val="hybridMultilevel"/>
    <w:tmpl w:val="FF04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22D74B08"/>
    <w:multiLevelType w:val="hybridMultilevel"/>
    <w:tmpl w:val="A5CA9E4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15:restartNumberingAfterBreak="0">
    <w:nsid w:val="22DA3ADA"/>
    <w:multiLevelType w:val="hybridMultilevel"/>
    <w:tmpl w:val="3D72C2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232A44AE"/>
    <w:multiLevelType w:val="hybridMultilevel"/>
    <w:tmpl w:val="FF04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23885F97"/>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24936304"/>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252248D1"/>
    <w:multiLevelType w:val="multilevel"/>
    <w:tmpl w:val="73B0A89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ascii="Arial" w:hAnsi="Arial" w:hint="default"/>
        <w:sz w:val="22"/>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sz w:val="12"/>
      </w:rPr>
    </w:lvl>
    <w:lvl w:ilvl="4">
      <w:start w:val="1"/>
      <w:numFmt w:val="bullet"/>
      <w:lvlText w:val=""/>
      <w:lvlJc w:val="left"/>
      <w:pPr>
        <w:ind w:left="2160" w:hanging="360"/>
      </w:pPr>
      <w:rPr>
        <w:rFonts w:ascii="Wingdings" w:hAnsi="Wingding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254F7891"/>
    <w:multiLevelType w:val="hybridMultilevel"/>
    <w:tmpl w:val="7B6ED250"/>
    <w:lvl w:ilvl="0" w:tplc="0426000F">
      <w:start w:val="1"/>
      <w:numFmt w:val="decimal"/>
      <w:lvlText w:val="%1."/>
      <w:lvlJc w:val="left"/>
      <w:pPr>
        <w:ind w:left="720" w:hanging="360"/>
      </w:pPr>
    </w:lvl>
    <w:lvl w:ilvl="1" w:tplc="D81A1CCA">
      <w:start w:val="1"/>
      <w:numFmt w:val="lowerLetter"/>
      <w:lvlText w:val="%2)"/>
      <w:lvlJc w:val="left"/>
      <w:pPr>
        <w:ind w:left="1440" w:hanging="360"/>
      </w:pPr>
      <w:rPr>
        <w:rFonts w:ascii="Arial" w:eastAsia="Times New Roman" w:hAnsi="Arial" w:cs="Arial"/>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25DD5B22"/>
    <w:multiLevelType w:val="hybridMultilevel"/>
    <w:tmpl w:val="82C073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26110A04"/>
    <w:multiLevelType w:val="multilevel"/>
    <w:tmpl w:val="DF7E960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63D3AD8"/>
    <w:multiLevelType w:val="hybridMultilevel"/>
    <w:tmpl w:val="8570AA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26890AE2"/>
    <w:multiLevelType w:val="hybridMultilevel"/>
    <w:tmpl w:val="DA929DE0"/>
    <w:lvl w:ilvl="0" w:tplc="B4B4CB1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7" w15:restartNumberingAfterBreak="0">
    <w:nsid w:val="273424B3"/>
    <w:multiLevelType w:val="hybridMultilevel"/>
    <w:tmpl w:val="DC58D3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8" w15:restartNumberingAfterBreak="0">
    <w:nsid w:val="279D5D7E"/>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27D2613A"/>
    <w:multiLevelType w:val="hybridMultilevel"/>
    <w:tmpl w:val="FE3E255A"/>
    <w:lvl w:ilvl="0" w:tplc="0426000F">
      <w:start w:val="1"/>
      <w:numFmt w:val="decimal"/>
      <w:lvlText w:val="%1."/>
      <w:lvlJc w:val="left"/>
      <w:pPr>
        <w:ind w:left="720" w:hanging="360"/>
      </w:pPr>
      <w:rPr>
        <w:rFonts w:hint="default"/>
      </w:rPr>
    </w:lvl>
    <w:lvl w:ilvl="1" w:tplc="66E6FC2C">
      <w:numFmt w:val="bullet"/>
      <w:lvlText w:val="-"/>
      <w:lvlJc w:val="left"/>
      <w:pPr>
        <w:ind w:left="1440" w:hanging="360"/>
      </w:pPr>
      <w:rPr>
        <w:rFonts w:ascii="Arial" w:eastAsia="Times New Roman" w:hAnsi="Aria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27DC5414"/>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28585F9C"/>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28AA3D29"/>
    <w:multiLevelType w:val="hybridMultilevel"/>
    <w:tmpl w:val="3D72C2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28B55969"/>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28F752FD"/>
    <w:multiLevelType w:val="hybridMultilevel"/>
    <w:tmpl w:val="FF04E0B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5" w15:restartNumberingAfterBreak="0">
    <w:nsid w:val="290B4494"/>
    <w:multiLevelType w:val="multilevel"/>
    <w:tmpl w:val="AB6E248A"/>
    <w:lvl w:ilvl="0">
      <w:start w:val="1"/>
      <w:numFmt w:val="decimal"/>
      <w:pStyle w:val="Sarakstsarnumerciju"/>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29914D6E"/>
    <w:multiLevelType w:val="hybridMultilevel"/>
    <w:tmpl w:val="85E8A2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29CD65FA"/>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2BDA763E"/>
    <w:multiLevelType w:val="hybridMultilevel"/>
    <w:tmpl w:val="E708CD7C"/>
    <w:lvl w:ilvl="0" w:tplc="1FA425F0">
      <w:start w:val="8"/>
      <w:numFmt w:val="bullet"/>
      <w:lvlText w:val=""/>
      <w:lvlJc w:val="left"/>
      <w:pPr>
        <w:ind w:left="720" w:hanging="360"/>
      </w:pPr>
      <w:rPr>
        <w:rFonts w:ascii="Symbol" w:eastAsia="Times New Roman" w:hAnsi="Symbo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2C981056"/>
    <w:multiLevelType w:val="hybridMultilevel"/>
    <w:tmpl w:val="B0145CF8"/>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0" w15:restartNumberingAfterBreak="0">
    <w:nsid w:val="2CA3235C"/>
    <w:multiLevelType w:val="hybridMultilevel"/>
    <w:tmpl w:val="AF8043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1" w15:restartNumberingAfterBreak="0">
    <w:nsid w:val="2D944EED"/>
    <w:multiLevelType w:val="multilevel"/>
    <w:tmpl w:val="E9C49AAA"/>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23" w15:restartNumberingAfterBreak="0">
    <w:nsid w:val="2EF40601"/>
    <w:multiLevelType w:val="multilevel"/>
    <w:tmpl w:val="1C58D8A2"/>
    <w:lvl w:ilvl="0">
      <w:start w:val="3"/>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2F0B6684"/>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2F7E3B2E"/>
    <w:multiLevelType w:val="hybridMultilevel"/>
    <w:tmpl w:val="2EF4CF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6" w15:restartNumberingAfterBreak="0">
    <w:nsid w:val="2F812C0D"/>
    <w:multiLevelType w:val="hybridMultilevel"/>
    <w:tmpl w:val="22D485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7" w15:restartNumberingAfterBreak="0">
    <w:nsid w:val="2FAA56C6"/>
    <w:multiLevelType w:val="hybridMultilevel"/>
    <w:tmpl w:val="542EBD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8" w15:restartNumberingAfterBreak="0">
    <w:nsid w:val="2FD12811"/>
    <w:multiLevelType w:val="multilevel"/>
    <w:tmpl w:val="3984E90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12"/>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2FDB1958"/>
    <w:multiLevelType w:val="hybridMultilevel"/>
    <w:tmpl w:val="729C378A"/>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15:restartNumberingAfterBreak="0">
    <w:nsid w:val="303B0CA7"/>
    <w:multiLevelType w:val="hybridMultilevel"/>
    <w:tmpl w:val="0BA61F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1" w15:restartNumberingAfterBreak="0">
    <w:nsid w:val="30670C31"/>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30AC6E07"/>
    <w:multiLevelType w:val="hybridMultilevel"/>
    <w:tmpl w:val="DC58D3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3" w15:restartNumberingAfterBreak="0">
    <w:nsid w:val="30AD2979"/>
    <w:multiLevelType w:val="hybridMultilevel"/>
    <w:tmpl w:val="985C75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4" w15:restartNumberingAfterBreak="0">
    <w:nsid w:val="3132051B"/>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31717362"/>
    <w:multiLevelType w:val="hybridMultilevel"/>
    <w:tmpl w:val="025CF2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6" w15:restartNumberingAfterBreak="0">
    <w:nsid w:val="3175209A"/>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7" w15:restartNumberingAfterBreak="0">
    <w:nsid w:val="31816E04"/>
    <w:multiLevelType w:val="hybridMultilevel"/>
    <w:tmpl w:val="1D8C050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8" w15:restartNumberingAfterBreak="0">
    <w:nsid w:val="31897FB5"/>
    <w:multiLevelType w:val="hybridMultilevel"/>
    <w:tmpl w:val="09BCCC6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9" w15:restartNumberingAfterBreak="0">
    <w:nsid w:val="31ED7EF2"/>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324C4EB2"/>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1" w15:restartNumberingAfterBreak="0">
    <w:nsid w:val="327F7A07"/>
    <w:multiLevelType w:val="hybridMultilevel"/>
    <w:tmpl w:val="7F3A35DC"/>
    <w:lvl w:ilvl="0" w:tplc="0426000F">
      <w:start w:val="1"/>
      <w:numFmt w:val="decimal"/>
      <w:lvlText w:val="%1."/>
      <w:lvlJc w:val="left"/>
      <w:pPr>
        <w:ind w:left="720" w:hanging="360"/>
      </w:pPr>
    </w:lvl>
    <w:lvl w:ilvl="1" w:tplc="04260017">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2" w15:restartNumberingAfterBreak="0">
    <w:nsid w:val="32DC66AD"/>
    <w:multiLevelType w:val="multilevel"/>
    <w:tmpl w:val="73B0A89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ascii="Arial" w:hAnsi="Arial" w:hint="default"/>
        <w:sz w:val="22"/>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sz w:val="12"/>
      </w:rPr>
    </w:lvl>
    <w:lvl w:ilvl="4">
      <w:start w:val="1"/>
      <w:numFmt w:val="bullet"/>
      <w:lvlText w:val=""/>
      <w:lvlJc w:val="left"/>
      <w:pPr>
        <w:ind w:left="2160" w:hanging="360"/>
      </w:pPr>
      <w:rPr>
        <w:rFonts w:ascii="Wingdings" w:hAnsi="Wingding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334B0ACB"/>
    <w:multiLevelType w:val="multilevel"/>
    <w:tmpl w:val="67E2BAEE"/>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ascii="Arial" w:hAnsi="Arial" w:hint="default"/>
        <w:sz w:val="22"/>
      </w:rPr>
    </w:lvl>
    <w:lvl w:ilvl="2">
      <w:start w:val="1"/>
      <w:numFmt w:val="bullet"/>
      <w:lvlText w:val="-"/>
      <w:lvlJc w:val="left"/>
      <w:pPr>
        <w:ind w:left="1440" w:hanging="360"/>
      </w:pPr>
      <w:rPr>
        <w:rFonts w:ascii="Arial" w:hAnsi="Arial" w:hint="default"/>
      </w:rPr>
    </w:lvl>
    <w:lvl w:ilvl="3">
      <w:start w:val="1"/>
      <w:numFmt w:val="bullet"/>
      <w:lvlText w:val=""/>
      <w:lvlJc w:val="left"/>
      <w:pPr>
        <w:ind w:left="1800" w:hanging="360"/>
      </w:pPr>
      <w:rPr>
        <w:rFonts w:ascii="Wingdings" w:hAnsi="Wingdings" w:hint="default"/>
        <w:sz w:val="12"/>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337F5796"/>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3402628E"/>
    <w:multiLevelType w:val="multilevel"/>
    <w:tmpl w:val="E9C49AAA"/>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34C76777"/>
    <w:multiLevelType w:val="hybridMultilevel"/>
    <w:tmpl w:val="0368F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7" w15:restartNumberingAfterBreak="0">
    <w:nsid w:val="354D7C9E"/>
    <w:multiLevelType w:val="hybridMultilevel"/>
    <w:tmpl w:val="FE3E255A"/>
    <w:lvl w:ilvl="0" w:tplc="0426000F">
      <w:start w:val="1"/>
      <w:numFmt w:val="decimal"/>
      <w:lvlText w:val="%1."/>
      <w:lvlJc w:val="left"/>
      <w:pPr>
        <w:ind w:left="720" w:hanging="360"/>
      </w:pPr>
      <w:rPr>
        <w:rFonts w:hint="default"/>
      </w:rPr>
    </w:lvl>
    <w:lvl w:ilvl="1" w:tplc="66E6FC2C">
      <w:numFmt w:val="bullet"/>
      <w:lvlText w:val="-"/>
      <w:lvlJc w:val="left"/>
      <w:pPr>
        <w:ind w:left="1440" w:hanging="360"/>
      </w:pPr>
      <w:rPr>
        <w:rFonts w:ascii="Arial" w:eastAsia="Times New Roman" w:hAnsi="Aria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8" w15:restartNumberingAfterBreak="0">
    <w:nsid w:val="35E0057D"/>
    <w:multiLevelType w:val="hybridMultilevel"/>
    <w:tmpl w:val="F23691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9" w15:restartNumberingAfterBreak="0">
    <w:nsid w:val="36146AA9"/>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362F6390"/>
    <w:multiLevelType w:val="multilevel"/>
    <w:tmpl w:val="9B64B87C"/>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36A224F6"/>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2" w15:restartNumberingAfterBreak="0">
    <w:nsid w:val="36ED7002"/>
    <w:multiLevelType w:val="multilevel"/>
    <w:tmpl w:val="73B0A89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ascii="Arial" w:hAnsi="Arial" w:hint="default"/>
        <w:sz w:val="22"/>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sz w:val="12"/>
      </w:rPr>
    </w:lvl>
    <w:lvl w:ilvl="4">
      <w:start w:val="1"/>
      <w:numFmt w:val="bullet"/>
      <w:lvlText w:val=""/>
      <w:lvlJc w:val="left"/>
      <w:pPr>
        <w:ind w:left="2160" w:hanging="360"/>
      </w:pPr>
      <w:rPr>
        <w:rFonts w:ascii="Wingdings" w:hAnsi="Wingding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37033ABC"/>
    <w:multiLevelType w:val="multilevel"/>
    <w:tmpl w:val="DA4AD8E8"/>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ascii="Arial" w:hAnsi="Arial" w:hint="default"/>
        <w:sz w:val="22"/>
      </w:rPr>
    </w:lvl>
    <w:lvl w:ilvl="2">
      <w:start w:val="1"/>
      <w:numFmt w:val="bullet"/>
      <w:lvlText w:val="-"/>
      <w:lvlJc w:val="left"/>
      <w:pPr>
        <w:ind w:left="1440" w:hanging="360"/>
      </w:pPr>
      <w:rPr>
        <w:rFonts w:ascii="Arial" w:hAnsi="Arial" w:hint="default"/>
      </w:rPr>
    </w:lvl>
    <w:lvl w:ilvl="3">
      <w:start w:val="1"/>
      <w:numFmt w:val="bullet"/>
      <w:lvlText w:val=""/>
      <w:lvlJc w:val="left"/>
      <w:pPr>
        <w:ind w:left="1800" w:hanging="360"/>
      </w:pPr>
      <w:rPr>
        <w:rFonts w:ascii="Wingdings" w:hAnsi="Wingdings" w:hint="default"/>
        <w:sz w:val="12"/>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37295A5B"/>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5" w15:restartNumberingAfterBreak="0">
    <w:nsid w:val="3738207A"/>
    <w:multiLevelType w:val="hybridMultilevel"/>
    <w:tmpl w:val="1E0C04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6" w15:restartNumberingAfterBreak="0">
    <w:nsid w:val="37B852BE"/>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7" w15:restartNumberingAfterBreak="0">
    <w:nsid w:val="37EF7DFD"/>
    <w:multiLevelType w:val="multilevel"/>
    <w:tmpl w:val="73B0A89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ascii="Arial" w:hAnsi="Arial" w:hint="default"/>
        <w:sz w:val="22"/>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sz w:val="12"/>
      </w:rPr>
    </w:lvl>
    <w:lvl w:ilvl="4">
      <w:start w:val="1"/>
      <w:numFmt w:val="bullet"/>
      <w:lvlText w:val=""/>
      <w:lvlJc w:val="left"/>
      <w:pPr>
        <w:ind w:left="2160" w:hanging="360"/>
      </w:pPr>
      <w:rPr>
        <w:rFonts w:ascii="Wingdings" w:hAnsi="Wingding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381240B4"/>
    <w:multiLevelType w:val="multilevel"/>
    <w:tmpl w:val="E9C49AAA"/>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384F69C0"/>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38AC6B67"/>
    <w:multiLevelType w:val="multilevel"/>
    <w:tmpl w:val="4DCCF586"/>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eastAsia="Times New Roman" w:hAnsi="Arial" w:cs="Arial"/>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3926239E"/>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2" w15:restartNumberingAfterBreak="0">
    <w:nsid w:val="3A064057"/>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3B3F185A"/>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4" w15:restartNumberingAfterBreak="0">
    <w:nsid w:val="3BEA4558"/>
    <w:multiLevelType w:val="hybridMultilevel"/>
    <w:tmpl w:val="3B6873DC"/>
    <w:lvl w:ilvl="0" w:tplc="61BCBEF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5" w15:restartNumberingAfterBreak="0">
    <w:nsid w:val="3C2E6CC1"/>
    <w:multiLevelType w:val="hybridMultilevel"/>
    <w:tmpl w:val="F93047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6" w15:restartNumberingAfterBreak="0">
    <w:nsid w:val="3C900F93"/>
    <w:multiLevelType w:val="hybridMultilevel"/>
    <w:tmpl w:val="1D327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7" w15:restartNumberingAfterBreak="0">
    <w:nsid w:val="3D3F6618"/>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3D6A5D14"/>
    <w:multiLevelType w:val="hybridMultilevel"/>
    <w:tmpl w:val="FF04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9" w15:restartNumberingAfterBreak="0">
    <w:nsid w:val="3D802B13"/>
    <w:multiLevelType w:val="hybridMultilevel"/>
    <w:tmpl w:val="3812878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0" w15:restartNumberingAfterBreak="0">
    <w:nsid w:val="3DE416C1"/>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3E952C0C"/>
    <w:multiLevelType w:val="hybridMultilevel"/>
    <w:tmpl w:val="3C92327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2" w15:restartNumberingAfterBreak="0">
    <w:nsid w:val="3EB42F68"/>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3" w15:restartNumberingAfterBreak="0">
    <w:nsid w:val="3F2A6504"/>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3F747C11"/>
    <w:multiLevelType w:val="hybridMultilevel"/>
    <w:tmpl w:val="5540F37E"/>
    <w:lvl w:ilvl="0" w:tplc="0426000F">
      <w:start w:val="1"/>
      <w:numFmt w:val="decimal"/>
      <w:lvlText w:val="%1."/>
      <w:lvlJc w:val="left"/>
      <w:pPr>
        <w:ind w:left="720" w:hanging="360"/>
      </w:pPr>
    </w:lvl>
    <w:lvl w:ilvl="1" w:tplc="D4CC4AE8">
      <w:start w:val="1"/>
      <w:numFmt w:val="lowerLetter"/>
      <w:lvlText w:val="%2)"/>
      <w:lvlJc w:val="left"/>
      <w:pPr>
        <w:ind w:left="1440" w:hanging="360"/>
      </w:pPr>
      <w:rPr>
        <w:rFonts w:ascii="Arial" w:eastAsia="Times New Roman" w:hAnsi="Arial" w:cs="Arial"/>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5" w15:restartNumberingAfterBreak="0">
    <w:nsid w:val="3F927835"/>
    <w:multiLevelType w:val="hybridMultilevel"/>
    <w:tmpl w:val="1DFCCF96"/>
    <w:lvl w:ilvl="0" w:tplc="61BCBEF4">
      <w:start w:val="1"/>
      <w:numFmt w:val="decimal"/>
      <w:lvlText w:val="%1."/>
      <w:lvlJc w:val="left"/>
      <w:pPr>
        <w:ind w:left="644"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6" w15:restartNumberingAfterBreak="0">
    <w:nsid w:val="3FC10FAD"/>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4086243B"/>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8" w15:restartNumberingAfterBreak="0">
    <w:nsid w:val="40A2533D"/>
    <w:multiLevelType w:val="multilevel"/>
    <w:tmpl w:val="11BEEA9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40C03C6A"/>
    <w:multiLevelType w:val="hybridMultilevel"/>
    <w:tmpl w:val="1D22E5A0"/>
    <w:lvl w:ilvl="0" w:tplc="04260017">
      <w:start w:val="1"/>
      <w:numFmt w:val="lowerLetter"/>
      <w:lvlText w:val="%1)"/>
      <w:lvlJc w:val="left"/>
      <w:pPr>
        <w:ind w:left="1256" w:hanging="360"/>
      </w:pPr>
    </w:lvl>
    <w:lvl w:ilvl="1" w:tplc="04260019" w:tentative="1">
      <w:start w:val="1"/>
      <w:numFmt w:val="lowerLetter"/>
      <w:lvlText w:val="%2."/>
      <w:lvlJc w:val="left"/>
      <w:pPr>
        <w:ind w:left="1976" w:hanging="360"/>
      </w:pPr>
    </w:lvl>
    <w:lvl w:ilvl="2" w:tplc="0426001B" w:tentative="1">
      <w:start w:val="1"/>
      <w:numFmt w:val="lowerRoman"/>
      <w:lvlText w:val="%3."/>
      <w:lvlJc w:val="right"/>
      <w:pPr>
        <w:ind w:left="2696" w:hanging="180"/>
      </w:pPr>
    </w:lvl>
    <w:lvl w:ilvl="3" w:tplc="0426000F" w:tentative="1">
      <w:start w:val="1"/>
      <w:numFmt w:val="decimal"/>
      <w:lvlText w:val="%4."/>
      <w:lvlJc w:val="left"/>
      <w:pPr>
        <w:ind w:left="3416" w:hanging="360"/>
      </w:pPr>
    </w:lvl>
    <w:lvl w:ilvl="4" w:tplc="04260019" w:tentative="1">
      <w:start w:val="1"/>
      <w:numFmt w:val="lowerLetter"/>
      <w:lvlText w:val="%5."/>
      <w:lvlJc w:val="left"/>
      <w:pPr>
        <w:ind w:left="4136" w:hanging="360"/>
      </w:pPr>
    </w:lvl>
    <w:lvl w:ilvl="5" w:tplc="0426001B" w:tentative="1">
      <w:start w:val="1"/>
      <w:numFmt w:val="lowerRoman"/>
      <w:lvlText w:val="%6."/>
      <w:lvlJc w:val="right"/>
      <w:pPr>
        <w:ind w:left="4856" w:hanging="180"/>
      </w:pPr>
    </w:lvl>
    <w:lvl w:ilvl="6" w:tplc="0426000F" w:tentative="1">
      <w:start w:val="1"/>
      <w:numFmt w:val="decimal"/>
      <w:lvlText w:val="%7."/>
      <w:lvlJc w:val="left"/>
      <w:pPr>
        <w:ind w:left="5576" w:hanging="360"/>
      </w:pPr>
    </w:lvl>
    <w:lvl w:ilvl="7" w:tplc="04260019" w:tentative="1">
      <w:start w:val="1"/>
      <w:numFmt w:val="lowerLetter"/>
      <w:lvlText w:val="%8."/>
      <w:lvlJc w:val="left"/>
      <w:pPr>
        <w:ind w:left="6296" w:hanging="360"/>
      </w:pPr>
    </w:lvl>
    <w:lvl w:ilvl="8" w:tplc="0426001B" w:tentative="1">
      <w:start w:val="1"/>
      <w:numFmt w:val="lowerRoman"/>
      <w:lvlText w:val="%9."/>
      <w:lvlJc w:val="right"/>
      <w:pPr>
        <w:ind w:left="7016" w:hanging="180"/>
      </w:pPr>
    </w:lvl>
  </w:abstractNum>
  <w:abstractNum w:abstractNumId="180" w15:restartNumberingAfterBreak="0">
    <w:nsid w:val="40F24F03"/>
    <w:multiLevelType w:val="multilevel"/>
    <w:tmpl w:val="1C58D8A2"/>
    <w:lvl w:ilvl="0">
      <w:start w:val="3"/>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41966AF8"/>
    <w:multiLevelType w:val="multilevel"/>
    <w:tmpl w:val="7870F824"/>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433E56FF"/>
    <w:multiLevelType w:val="hybridMultilevel"/>
    <w:tmpl w:val="9516E2F4"/>
    <w:lvl w:ilvl="0" w:tplc="0426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3" w15:restartNumberingAfterBreak="0">
    <w:nsid w:val="449720C3"/>
    <w:multiLevelType w:val="hybridMultilevel"/>
    <w:tmpl w:val="49FCDE2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4" w15:restartNumberingAfterBreak="0">
    <w:nsid w:val="44A52639"/>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44AD6301"/>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6" w15:restartNumberingAfterBreak="0">
    <w:nsid w:val="454079A9"/>
    <w:multiLevelType w:val="hybridMultilevel"/>
    <w:tmpl w:val="F5F2085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7" w15:restartNumberingAfterBreak="0">
    <w:nsid w:val="45464349"/>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8" w15:restartNumberingAfterBreak="0">
    <w:nsid w:val="4620736E"/>
    <w:multiLevelType w:val="hybridMultilevel"/>
    <w:tmpl w:val="0EBC88E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9" w15:restartNumberingAfterBreak="0">
    <w:nsid w:val="465C7E0B"/>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0" w15:restartNumberingAfterBreak="0">
    <w:nsid w:val="46C7035A"/>
    <w:multiLevelType w:val="hybridMultilevel"/>
    <w:tmpl w:val="7902BB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1" w15:restartNumberingAfterBreak="0">
    <w:nsid w:val="46CE0FA7"/>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2" w15:restartNumberingAfterBreak="0">
    <w:nsid w:val="47490F29"/>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47D907A4"/>
    <w:multiLevelType w:val="hybridMultilevel"/>
    <w:tmpl w:val="857422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4" w15:restartNumberingAfterBreak="0">
    <w:nsid w:val="483E2F3B"/>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5" w15:restartNumberingAfterBreak="0">
    <w:nsid w:val="48EE1430"/>
    <w:multiLevelType w:val="hybridMultilevel"/>
    <w:tmpl w:val="50369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6" w15:restartNumberingAfterBreak="0">
    <w:nsid w:val="498069F0"/>
    <w:multiLevelType w:val="multilevel"/>
    <w:tmpl w:val="C1D21AC6"/>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49865DE1"/>
    <w:multiLevelType w:val="multilevel"/>
    <w:tmpl w:val="7870F824"/>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49935F7C"/>
    <w:multiLevelType w:val="hybridMultilevel"/>
    <w:tmpl w:val="F23691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9" w15:restartNumberingAfterBreak="0">
    <w:nsid w:val="4A142971"/>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4A2A610C"/>
    <w:multiLevelType w:val="hybridMultilevel"/>
    <w:tmpl w:val="FF04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1" w15:restartNumberingAfterBreak="0">
    <w:nsid w:val="4ACA7A09"/>
    <w:multiLevelType w:val="hybridMultilevel"/>
    <w:tmpl w:val="82C073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2" w15:restartNumberingAfterBreak="0">
    <w:nsid w:val="4B1658A2"/>
    <w:multiLevelType w:val="hybridMultilevel"/>
    <w:tmpl w:val="24121B1A"/>
    <w:lvl w:ilvl="0" w:tplc="0426000F">
      <w:start w:val="1"/>
      <w:numFmt w:val="decimal"/>
      <w:lvlText w:val="%1."/>
      <w:lvlJc w:val="left"/>
      <w:pPr>
        <w:ind w:left="360" w:hanging="360"/>
      </w:pPr>
    </w:lvl>
    <w:lvl w:ilvl="1" w:tplc="04260017">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3" w15:restartNumberingAfterBreak="0">
    <w:nsid w:val="4B6B1CE3"/>
    <w:multiLevelType w:val="hybridMultilevel"/>
    <w:tmpl w:val="24121B1A"/>
    <w:lvl w:ilvl="0" w:tplc="0426000F">
      <w:start w:val="1"/>
      <w:numFmt w:val="decimal"/>
      <w:lvlText w:val="%1."/>
      <w:lvlJc w:val="left"/>
      <w:pPr>
        <w:ind w:left="360" w:hanging="360"/>
      </w:p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4" w15:restartNumberingAfterBreak="0">
    <w:nsid w:val="4BCA3DC3"/>
    <w:multiLevelType w:val="hybridMultilevel"/>
    <w:tmpl w:val="985C75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5" w15:restartNumberingAfterBreak="0">
    <w:nsid w:val="4C10477C"/>
    <w:multiLevelType w:val="hybridMultilevel"/>
    <w:tmpl w:val="FF04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6" w15:restartNumberingAfterBreak="0">
    <w:nsid w:val="4C6349AF"/>
    <w:multiLevelType w:val="hybridMultilevel"/>
    <w:tmpl w:val="1BBEB4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7" w15:restartNumberingAfterBreak="0">
    <w:nsid w:val="4C8561AC"/>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4D1143F7"/>
    <w:multiLevelType w:val="multilevel"/>
    <w:tmpl w:val="4DCCF586"/>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eastAsia="Times New Roman" w:hAnsi="Arial" w:cs="Arial"/>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4DA87AE7"/>
    <w:multiLevelType w:val="hybridMultilevel"/>
    <w:tmpl w:val="A672FD92"/>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0" w15:restartNumberingAfterBreak="0">
    <w:nsid w:val="4DB71FA6"/>
    <w:multiLevelType w:val="multilevel"/>
    <w:tmpl w:val="E9C49AAA"/>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15:restartNumberingAfterBreak="0">
    <w:nsid w:val="4E3F7FDD"/>
    <w:multiLevelType w:val="hybridMultilevel"/>
    <w:tmpl w:val="C2F244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2" w15:restartNumberingAfterBreak="0">
    <w:nsid w:val="4E640D36"/>
    <w:multiLevelType w:val="hybridMultilevel"/>
    <w:tmpl w:val="49FCDE2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3" w15:restartNumberingAfterBreak="0">
    <w:nsid w:val="4EB112DB"/>
    <w:multiLevelType w:val="hybridMultilevel"/>
    <w:tmpl w:val="F23691CE"/>
    <w:lvl w:ilvl="0" w:tplc="0426000F">
      <w:start w:val="1"/>
      <w:numFmt w:val="decimal"/>
      <w:lvlText w:val="%1."/>
      <w:lvlJc w:val="left"/>
      <w:pPr>
        <w:ind w:left="720" w:hanging="36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4" w15:restartNumberingAfterBreak="0">
    <w:nsid w:val="4EC10A80"/>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5" w15:restartNumberingAfterBreak="0">
    <w:nsid w:val="4EED1757"/>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6" w15:restartNumberingAfterBreak="0">
    <w:nsid w:val="4F506579"/>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7" w15:restartNumberingAfterBreak="0">
    <w:nsid w:val="4F9976CD"/>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8" w15:restartNumberingAfterBreak="0">
    <w:nsid w:val="50591F9E"/>
    <w:multiLevelType w:val="hybridMultilevel"/>
    <w:tmpl w:val="542EBD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9" w15:restartNumberingAfterBreak="0">
    <w:nsid w:val="51417C76"/>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15:restartNumberingAfterBreak="0">
    <w:nsid w:val="51590961"/>
    <w:multiLevelType w:val="multilevel"/>
    <w:tmpl w:val="4DCCF586"/>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eastAsia="Times New Roman" w:hAnsi="Arial" w:cs="Arial"/>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51B00809"/>
    <w:multiLevelType w:val="multilevel"/>
    <w:tmpl w:val="3984E90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12"/>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2" w15:restartNumberingAfterBreak="0">
    <w:nsid w:val="526A7D59"/>
    <w:multiLevelType w:val="hybridMultilevel"/>
    <w:tmpl w:val="43B854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3" w15:restartNumberingAfterBreak="0">
    <w:nsid w:val="52FD72C9"/>
    <w:multiLevelType w:val="hybridMultilevel"/>
    <w:tmpl w:val="903E01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4" w15:restartNumberingAfterBreak="0">
    <w:nsid w:val="5465706B"/>
    <w:multiLevelType w:val="hybridMultilevel"/>
    <w:tmpl w:val="69CE6A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5" w15:restartNumberingAfterBreak="0">
    <w:nsid w:val="54742AAB"/>
    <w:multiLevelType w:val="hybridMultilevel"/>
    <w:tmpl w:val="13FADD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6" w15:restartNumberingAfterBreak="0">
    <w:nsid w:val="54A15F24"/>
    <w:multiLevelType w:val="hybridMultilevel"/>
    <w:tmpl w:val="686EBB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7" w15:restartNumberingAfterBreak="0">
    <w:nsid w:val="55A72DA8"/>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8" w15:restartNumberingAfterBreak="0">
    <w:nsid w:val="56221401"/>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9" w15:restartNumberingAfterBreak="0">
    <w:nsid w:val="56623822"/>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0" w15:restartNumberingAfterBreak="0">
    <w:nsid w:val="56A96CA7"/>
    <w:multiLevelType w:val="hybridMultilevel"/>
    <w:tmpl w:val="872AE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1" w15:restartNumberingAfterBreak="0">
    <w:nsid w:val="57331639"/>
    <w:multiLevelType w:val="hybridMultilevel"/>
    <w:tmpl w:val="FF04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2" w15:restartNumberingAfterBreak="0">
    <w:nsid w:val="577142B3"/>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57B17537"/>
    <w:multiLevelType w:val="multilevel"/>
    <w:tmpl w:val="4DCCF586"/>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eastAsia="Times New Roman" w:hAnsi="Arial" w:cs="Arial"/>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4" w15:restartNumberingAfterBreak="0">
    <w:nsid w:val="57E546B6"/>
    <w:multiLevelType w:val="hybridMultilevel"/>
    <w:tmpl w:val="FDFAEB68"/>
    <w:lvl w:ilvl="0" w:tplc="04260019">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5" w15:restartNumberingAfterBreak="0">
    <w:nsid w:val="57F46855"/>
    <w:multiLevelType w:val="hybridMultilevel"/>
    <w:tmpl w:val="872AE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6" w15:restartNumberingAfterBreak="0">
    <w:nsid w:val="57FF1E2D"/>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7" w15:restartNumberingAfterBreak="0">
    <w:nsid w:val="5A9C4B7A"/>
    <w:multiLevelType w:val="hybridMultilevel"/>
    <w:tmpl w:val="8B582602"/>
    <w:lvl w:ilvl="0" w:tplc="B1B4E2F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8" w15:restartNumberingAfterBreak="0">
    <w:nsid w:val="5B4523CC"/>
    <w:multiLevelType w:val="hybridMultilevel"/>
    <w:tmpl w:val="001814E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9" w15:restartNumberingAfterBreak="0">
    <w:nsid w:val="5B6A4809"/>
    <w:multiLevelType w:val="hybridMultilevel"/>
    <w:tmpl w:val="89B8E6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0" w15:restartNumberingAfterBreak="0">
    <w:nsid w:val="5BAF09B5"/>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1" w15:restartNumberingAfterBreak="0">
    <w:nsid w:val="5BB43EEE"/>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2" w15:restartNumberingAfterBreak="0">
    <w:nsid w:val="5C3D6BB6"/>
    <w:multiLevelType w:val="multilevel"/>
    <w:tmpl w:val="DBDC1DB0"/>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5C667B09"/>
    <w:multiLevelType w:val="hybridMultilevel"/>
    <w:tmpl w:val="AEB83E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4" w15:restartNumberingAfterBreak="0">
    <w:nsid w:val="5CD10B70"/>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5" w15:restartNumberingAfterBreak="0">
    <w:nsid w:val="5D5375C7"/>
    <w:multiLevelType w:val="multilevel"/>
    <w:tmpl w:val="9B64B87C"/>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6" w15:restartNumberingAfterBreak="0">
    <w:nsid w:val="5DD87EC0"/>
    <w:multiLevelType w:val="hybridMultilevel"/>
    <w:tmpl w:val="E2BA9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7" w15:restartNumberingAfterBreak="0">
    <w:nsid w:val="5E0119DE"/>
    <w:multiLevelType w:val="hybridMultilevel"/>
    <w:tmpl w:val="0BB80B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8" w15:restartNumberingAfterBreak="0">
    <w:nsid w:val="5EA82841"/>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15:restartNumberingAfterBreak="0">
    <w:nsid w:val="5EC5700A"/>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15:restartNumberingAfterBreak="0">
    <w:nsid w:val="5EE24255"/>
    <w:multiLevelType w:val="hybridMultilevel"/>
    <w:tmpl w:val="1D327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1" w15:restartNumberingAfterBreak="0">
    <w:nsid w:val="5F230B8C"/>
    <w:multiLevelType w:val="hybridMultilevel"/>
    <w:tmpl w:val="1DFCCF96"/>
    <w:lvl w:ilvl="0" w:tplc="61BCBEF4">
      <w:start w:val="1"/>
      <w:numFmt w:val="decimal"/>
      <w:lvlText w:val="%1."/>
      <w:lvlJc w:val="left"/>
      <w:pPr>
        <w:ind w:left="644"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2" w15:restartNumberingAfterBreak="0">
    <w:nsid w:val="5F423587"/>
    <w:multiLevelType w:val="multilevel"/>
    <w:tmpl w:val="E9C49AAA"/>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3" w15:restartNumberingAfterBreak="0">
    <w:nsid w:val="601C56FE"/>
    <w:multiLevelType w:val="multilevel"/>
    <w:tmpl w:val="14BCF794"/>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4" w15:restartNumberingAfterBreak="0">
    <w:nsid w:val="60711C21"/>
    <w:multiLevelType w:val="hybridMultilevel"/>
    <w:tmpl w:val="DAAEF840"/>
    <w:lvl w:ilvl="0" w:tplc="D6587F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15:restartNumberingAfterBreak="0">
    <w:nsid w:val="60AC60A4"/>
    <w:multiLevelType w:val="multilevel"/>
    <w:tmpl w:val="98D257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6" w15:restartNumberingAfterBreak="0">
    <w:nsid w:val="619F6A63"/>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7" w15:restartNumberingAfterBreak="0">
    <w:nsid w:val="61D86EB1"/>
    <w:multiLevelType w:val="hybridMultilevel"/>
    <w:tmpl w:val="3C92327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8" w15:restartNumberingAfterBreak="0">
    <w:nsid w:val="61F36951"/>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9" w15:restartNumberingAfterBreak="0">
    <w:nsid w:val="622165A1"/>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0" w15:restartNumberingAfterBreak="0">
    <w:nsid w:val="624544C2"/>
    <w:multiLevelType w:val="hybridMultilevel"/>
    <w:tmpl w:val="391C4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1" w15:restartNumberingAfterBreak="0">
    <w:nsid w:val="62F64438"/>
    <w:multiLevelType w:val="multilevel"/>
    <w:tmpl w:val="E9C49AAA"/>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2" w15:restartNumberingAfterBreak="0">
    <w:nsid w:val="63D70D07"/>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3" w15:restartNumberingAfterBreak="0">
    <w:nsid w:val="63E753FD"/>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4" w15:restartNumberingAfterBreak="0">
    <w:nsid w:val="645278CB"/>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5" w15:restartNumberingAfterBreak="0">
    <w:nsid w:val="646D05E3"/>
    <w:multiLevelType w:val="hybridMultilevel"/>
    <w:tmpl w:val="F23691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6" w15:restartNumberingAfterBreak="0">
    <w:nsid w:val="64794B9F"/>
    <w:multiLevelType w:val="hybridMultilevel"/>
    <w:tmpl w:val="B75CF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7" w15:restartNumberingAfterBreak="0">
    <w:nsid w:val="65C45406"/>
    <w:multiLevelType w:val="hybridMultilevel"/>
    <w:tmpl w:val="DC58D3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8" w15:restartNumberingAfterBreak="0">
    <w:nsid w:val="65C57CBD"/>
    <w:multiLevelType w:val="multilevel"/>
    <w:tmpl w:val="DBDC1DB0"/>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9" w15:restartNumberingAfterBreak="0">
    <w:nsid w:val="66093463"/>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0" w15:restartNumberingAfterBreak="0">
    <w:nsid w:val="66870676"/>
    <w:multiLevelType w:val="hybridMultilevel"/>
    <w:tmpl w:val="7F3A30B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1" w15:restartNumberingAfterBreak="0">
    <w:nsid w:val="66DD6E58"/>
    <w:multiLevelType w:val="hybridMultilevel"/>
    <w:tmpl w:val="1D327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2" w15:restartNumberingAfterBreak="0">
    <w:nsid w:val="671E3B08"/>
    <w:multiLevelType w:val="multilevel"/>
    <w:tmpl w:val="C2A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7741853"/>
    <w:multiLevelType w:val="hybridMultilevel"/>
    <w:tmpl w:val="C5BA2158"/>
    <w:lvl w:ilvl="0" w:tplc="EF2E3A24">
      <w:start w:val="3"/>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4" w15:restartNumberingAfterBreak="0">
    <w:nsid w:val="67E762B6"/>
    <w:multiLevelType w:val="hybridMultilevel"/>
    <w:tmpl w:val="1D327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5" w15:restartNumberingAfterBreak="0">
    <w:nsid w:val="686B3063"/>
    <w:multiLevelType w:val="hybridMultilevel"/>
    <w:tmpl w:val="E68054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6" w15:restartNumberingAfterBreak="0">
    <w:nsid w:val="690F2071"/>
    <w:multiLevelType w:val="hybridMultilevel"/>
    <w:tmpl w:val="1356293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7" w15:restartNumberingAfterBreak="0">
    <w:nsid w:val="694665E5"/>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8" w15:restartNumberingAfterBreak="0">
    <w:nsid w:val="698F58CB"/>
    <w:multiLevelType w:val="hybridMultilevel"/>
    <w:tmpl w:val="6DEA1E0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9" w15:restartNumberingAfterBreak="0">
    <w:nsid w:val="69E25318"/>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0" w15:restartNumberingAfterBreak="0">
    <w:nsid w:val="6A034B9A"/>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1" w15:restartNumberingAfterBreak="0">
    <w:nsid w:val="6A7D1C88"/>
    <w:multiLevelType w:val="hybridMultilevel"/>
    <w:tmpl w:val="B010F27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2" w15:restartNumberingAfterBreak="0">
    <w:nsid w:val="6B4C1BE0"/>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3" w15:restartNumberingAfterBreak="0">
    <w:nsid w:val="6B543832"/>
    <w:multiLevelType w:val="hybridMultilevel"/>
    <w:tmpl w:val="A49EEE80"/>
    <w:lvl w:ilvl="0" w:tplc="0426000F">
      <w:start w:val="1"/>
      <w:numFmt w:val="decimal"/>
      <w:lvlText w:val="%1."/>
      <w:lvlJc w:val="left"/>
      <w:pPr>
        <w:ind w:left="720" w:hanging="360"/>
      </w:pPr>
    </w:lvl>
    <w:lvl w:ilvl="1" w:tplc="6A7A6B1A">
      <w:start w:val="1"/>
      <w:numFmt w:val="lowerLetter"/>
      <w:lvlText w:val="%2)"/>
      <w:lvlJc w:val="left"/>
      <w:pPr>
        <w:ind w:left="1440" w:hanging="360"/>
      </w:pPr>
      <w:rPr>
        <w:rFonts w:ascii="Arial" w:eastAsia="Times New Roman" w:hAnsi="Arial" w:cs="Arial"/>
      </w:rPr>
    </w:lvl>
    <w:lvl w:ilvl="2" w:tplc="0426001B">
      <w:start w:val="1"/>
      <w:numFmt w:val="lowerRoman"/>
      <w:lvlText w:val="%3."/>
      <w:lvlJc w:val="right"/>
      <w:pPr>
        <w:ind w:left="2160" w:hanging="180"/>
      </w:pPr>
    </w:lvl>
    <w:lvl w:ilvl="3" w:tplc="ABBCBC32">
      <w:start w:val="1"/>
      <w:numFmt w:val="lowerLetter"/>
      <w:lvlText w:val="%4)"/>
      <w:lvlJc w:val="left"/>
      <w:pPr>
        <w:ind w:left="2880" w:hanging="360"/>
      </w:pPr>
      <w:rPr>
        <w:rFonts w:ascii="Arial" w:eastAsia="Times New Roman" w:hAnsi="Arial" w:cs="Arial"/>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4" w15:restartNumberingAfterBreak="0">
    <w:nsid w:val="6B5E3BE6"/>
    <w:multiLevelType w:val="hybridMultilevel"/>
    <w:tmpl w:val="292CDD3E"/>
    <w:lvl w:ilvl="0" w:tplc="0426000F">
      <w:start w:val="1"/>
      <w:numFmt w:val="decimal"/>
      <w:lvlText w:val="%1."/>
      <w:lvlJc w:val="left"/>
      <w:pPr>
        <w:ind w:left="720" w:hanging="360"/>
      </w:pPr>
      <w:rPr>
        <w:rFonts w:hint="default"/>
      </w:rPr>
    </w:lvl>
    <w:lvl w:ilvl="1" w:tplc="04260019">
      <w:start w:val="1"/>
      <w:numFmt w:val="lowerLetter"/>
      <w:lvlText w:val="%2."/>
      <w:lvlJc w:val="left"/>
      <w:pPr>
        <w:ind w:left="1353"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5" w15:restartNumberingAfterBreak="0">
    <w:nsid w:val="6B7F2CA9"/>
    <w:multiLevelType w:val="hybridMultilevel"/>
    <w:tmpl w:val="3C92327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6" w15:restartNumberingAfterBreak="0">
    <w:nsid w:val="6BA90A7B"/>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7" w15:restartNumberingAfterBreak="0">
    <w:nsid w:val="6BD81517"/>
    <w:multiLevelType w:val="hybridMultilevel"/>
    <w:tmpl w:val="C714D9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8" w15:restartNumberingAfterBreak="0">
    <w:nsid w:val="6C1F39E7"/>
    <w:multiLevelType w:val="multilevel"/>
    <w:tmpl w:val="4DCCF586"/>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eastAsia="Times New Roman" w:hAnsi="Arial" w:cs="Arial"/>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9" w15:restartNumberingAfterBreak="0">
    <w:nsid w:val="6CCD5628"/>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0" w15:restartNumberingAfterBreak="0">
    <w:nsid w:val="6D7444AB"/>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1" w15:restartNumberingAfterBreak="0">
    <w:nsid w:val="6D773F86"/>
    <w:multiLevelType w:val="hybridMultilevel"/>
    <w:tmpl w:val="22D485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2" w15:restartNumberingAfterBreak="0">
    <w:nsid w:val="6D86031C"/>
    <w:multiLevelType w:val="hybridMultilevel"/>
    <w:tmpl w:val="F0546D1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3" w15:restartNumberingAfterBreak="0">
    <w:nsid w:val="6D9B224F"/>
    <w:multiLevelType w:val="hybridMultilevel"/>
    <w:tmpl w:val="C0540DBA"/>
    <w:lvl w:ilvl="0" w:tplc="61BCBEF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4" w15:restartNumberingAfterBreak="0">
    <w:nsid w:val="6DCA2914"/>
    <w:multiLevelType w:val="hybridMultilevel"/>
    <w:tmpl w:val="5A864FB8"/>
    <w:lvl w:ilvl="0" w:tplc="CA3E53EC">
      <w:start w:val="1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5" w15:restartNumberingAfterBreak="0">
    <w:nsid w:val="6DEF2BE6"/>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6" w15:restartNumberingAfterBreak="0">
    <w:nsid w:val="6F0A22B5"/>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7" w15:restartNumberingAfterBreak="0">
    <w:nsid w:val="6FB42E5A"/>
    <w:multiLevelType w:val="multilevel"/>
    <w:tmpl w:val="2A8A3828"/>
    <w:lvl w:ilvl="0">
      <w:start w:val="1"/>
      <w:numFmt w:val="decimal"/>
      <w:lvlText w:val="%1."/>
      <w:lvlJc w:val="left"/>
      <w:pPr>
        <w:ind w:left="720" w:hanging="360"/>
      </w:pPr>
      <w:rPr>
        <w:rFonts w:hint="default"/>
      </w:rPr>
    </w:lvl>
    <w:lvl w:ilvl="1">
      <w:start w:val="2"/>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8" w15:restartNumberingAfterBreak="0">
    <w:nsid w:val="6FDC2A9B"/>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9" w15:restartNumberingAfterBreak="0">
    <w:nsid w:val="71730BD7"/>
    <w:multiLevelType w:val="hybridMultilevel"/>
    <w:tmpl w:val="4E1C1CE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0" w15:restartNumberingAfterBreak="0">
    <w:nsid w:val="718F515C"/>
    <w:multiLevelType w:val="multilevel"/>
    <w:tmpl w:val="73B0A89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ascii="Arial" w:hAnsi="Arial" w:hint="default"/>
        <w:sz w:val="22"/>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sz w:val="12"/>
      </w:rPr>
    </w:lvl>
    <w:lvl w:ilvl="4">
      <w:start w:val="1"/>
      <w:numFmt w:val="bullet"/>
      <w:lvlText w:val=""/>
      <w:lvlJc w:val="left"/>
      <w:pPr>
        <w:ind w:left="2160" w:hanging="360"/>
      </w:pPr>
      <w:rPr>
        <w:rFonts w:ascii="Wingdings" w:hAnsi="Wingding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1" w15:restartNumberingAfterBreak="0">
    <w:nsid w:val="720D19FB"/>
    <w:multiLevelType w:val="hybridMultilevel"/>
    <w:tmpl w:val="22D485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2" w15:restartNumberingAfterBreak="0">
    <w:nsid w:val="72433F21"/>
    <w:multiLevelType w:val="multilevel"/>
    <w:tmpl w:val="73B0A89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ascii="Arial" w:hAnsi="Arial" w:hint="default"/>
        <w:sz w:val="22"/>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sz w:val="12"/>
      </w:rPr>
    </w:lvl>
    <w:lvl w:ilvl="4">
      <w:start w:val="1"/>
      <w:numFmt w:val="bullet"/>
      <w:lvlText w:val=""/>
      <w:lvlJc w:val="left"/>
      <w:pPr>
        <w:ind w:left="2160" w:hanging="360"/>
      </w:pPr>
      <w:rPr>
        <w:rFonts w:ascii="Wingdings" w:hAnsi="Wingding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3" w15:restartNumberingAfterBreak="0">
    <w:nsid w:val="7314146E"/>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4" w15:restartNumberingAfterBreak="0">
    <w:nsid w:val="73293881"/>
    <w:multiLevelType w:val="hybridMultilevel"/>
    <w:tmpl w:val="F93047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5" w15:restartNumberingAfterBreak="0">
    <w:nsid w:val="732D6855"/>
    <w:multiLevelType w:val="hybridMultilevel"/>
    <w:tmpl w:val="B8FE5C7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6" w15:restartNumberingAfterBreak="0">
    <w:nsid w:val="735376D1"/>
    <w:multiLevelType w:val="hybridMultilevel"/>
    <w:tmpl w:val="A5CA9E4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7" w15:restartNumberingAfterBreak="0">
    <w:nsid w:val="73AF4597"/>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8" w15:restartNumberingAfterBreak="0">
    <w:nsid w:val="747E5DEB"/>
    <w:multiLevelType w:val="hybridMultilevel"/>
    <w:tmpl w:val="DC58D3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9" w15:restartNumberingAfterBreak="0">
    <w:nsid w:val="74AC36B4"/>
    <w:multiLevelType w:val="multilevel"/>
    <w:tmpl w:val="81F658C6"/>
    <w:lvl w:ilvl="0">
      <w:start w:val="1"/>
      <w:numFmt w:val="decimal"/>
      <w:lvlText w:val="%1."/>
      <w:lvlJc w:val="left"/>
      <w:pPr>
        <w:ind w:left="360" w:hanging="360"/>
      </w:pPr>
      <w:rPr>
        <w:rFonts w:ascii="Arial" w:hAnsi="Arial" w:cs="Arial"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0" w15:restartNumberingAfterBreak="0">
    <w:nsid w:val="7548235B"/>
    <w:multiLevelType w:val="hybridMultilevel"/>
    <w:tmpl w:val="0CBCE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1" w15:restartNumberingAfterBreak="0">
    <w:nsid w:val="75D83F04"/>
    <w:multiLevelType w:val="hybridMultilevel"/>
    <w:tmpl w:val="FE3E255A"/>
    <w:lvl w:ilvl="0" w:tplc="0426000F">
      <w:start w:val="1"/>
      <w:numFmt w:val="decimal"/>
      <w:lvlText w:val="%1."/>
      <w:lvlJc w:val="left"/>
      <w:pPr>
        <w:ind w:left="720" w:hanging="360"/>
      </w:pPr>
      <w:rPr>
        <w:rFonts w:hint="default"/>
      </w:rPr>
    </w:lvl>
    <w:lvl w:ilvl="1" w:tplc="66E6FC2C">
      <w:numFmt w:val="bullet"/>
      <w:lvlText w:val="-"/>
      <w:lvlJc w:val="left"/>
      <w:pPr>
        <w:ind w:left="1440" w:hanging="360"/>
      </w:pPr>
      <w:rPr>
        <w:rFonts w:ascii="Arial" w:eastAsia="Times New Roman" w:hAnsi="Aria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2" w15:restartNumberingAfterBreak="0">
    <w:nsid w:val="766C4F72"/>
    <w:multiLevelType w:val="hybridMultilevel"/>
    <w:tmpl w:val="FE1AB9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3" w15:restartNumberingAfterBreak="0">
    <w:nsid w:val="773C7C1F"/>
    <w:multiLevelType w:val="hybridMultilevel"/>
    <w:tmpl w:val="99B8C50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4" w15:restartNumberingAfterBreak="0">
    <w:nsid w:val="779D22F3"/>
    <w:multiLevelType w:val="hybridMultilevel"/>
    <w:tmpl w:val="0254933E"/>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5" w15:restartNumberingAfterBreak="0">
    <w:nsid w:val="780C3AF3"/>
    <w:multiLevelType w:val="hybridMultilevel"/>
    <w:tmpl w:val="729C378A"/>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15:restartNumberingAfterBreak="0">
    <w:nsid w:val="787501A3"/>
    <w:multiLevelType w:val="multilevel"/>
    <w:tmpl w:val="3984E90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12"/>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7" w15:restartNumberingAfterBreak="0">
    <w:nsid w:val="78ED00EB"/>
    <w:multiLevelType w:val="multilevel"/>
    <w:tmpl w:val="3984E90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12"/>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8" w15:restartNumberingAfterBreak="0">
    <w:nsid w:val="7A2D5055"/>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9" w15:restartNumberingAfterBreak="0">
    <w:nsid w:val="7AA43981"/>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0" w15:restartNumberingAfterBreak="0">
    <w:nsid w:val="7ABE195E"/>
    <w:multiLevelType w:val="hybridMultilevel"/>
    <w:tmpl w:val="FF04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1" w15:restartNumberingAfterBreak="0">
    <w:nsid w:val="7AC114A3"/>
    <w:multiLevelType w:val="hybridMultilevel"/>
    <w:tmpl w:val="3C92327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2" w15:restartNumberingAfterBreak="0">
    <w:nsid w:val="7C691105"/>
    <w:multiLevelType w:val="hybridMultilevel"/>
    <w:tmpl w:val="F93047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3" w15:restartNumberingAfterBreak="0">
    <w:nsid w:val="7C8D7822"/>
    <w:multiLevelType w:val="hybridMultilevel"/>
    <w:tmpl w:val="7F3A30B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4" w15:restartNumberingAfterBreak="0">
    <w:nsid w:val="7D6E4245"/>
    <w:multiLevelType w:val="hybridMultilevel"/>
    <w:tmpl w:val="FA3A1E64"/>
    <w:lvl w:ilvl="0" w:tplc="0426000F">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5" w15:restartNumberingAfterBreak="0">
    <w:nsid w:val="7E2A75E7"/>
    <w:multiLevelType w:val="hybridMultilevel"/>
    <w:tmpl w:val="001814E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6" w15:restartNumberingAfterBreak="0">
    <w:nsid w:val="7ED51680"/>
    <w:multiLevelType w:val="hybridMultilevel"/>
    <w:tmpl w:val="5464F558"/>
    <w:lvl w:ilvl="0" w:tplc="0426000F">
      <w:start w:val="1"/>
      <w:numFmt w:val="decimal"/>
      <w:lvlText w:val="%1."/>
      <w:lvlJc w:val="left"/>
      <w:pPr>
        <w:ind w:left="720" w:hanging="360"/>
      </w:pPr>
    </w:lvl>
    <w:lvl w:ilvl="1" w:tplc="04260017">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7" w15:restartNumberingAfterBreak="0">
    <w:nsid w:val="7FA24027"/>
    <w:multiLevelType w:val="hybridMultilevel"/>
    <w:tmpl w:val="1DFCCF96"/>
    <w:lvl w:ilvl="0" w:tplc="61BCBEF4">
      <w:start w:val="1"/>
      <w:numFmt w:val="decimal"/>
      <w:lvlText w:val="%1."/>
      <w:lvlJc w:val="left"/>
      <w:pPr>
        <w:ind w:left="720" w:hanging="360"/>
      </w:pPr>
      <w:rPr>
        <w:rFonts w:hint="default"/>
        <w:b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8" w15:restartNumberingAfterBreak="0">
    <w:nsid w:val="7FE53642"/>
    <w:multiLevelType w:val="hybridMultilevel"/>
    <w:tmpl w:val="A6D013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89"/>
  </w:num>
  <w:num w:numId="3">
    <w:abstractNumId w:val="75"/>
  </w:num>
  <w:num w:numId="4">
    <w:abstractNumId w:val="122"/>
  </w:num>
  <w:num w:numId="5">
    <w:abstractNumId w:val="7"/>
  </w:num>
  <w:num w:numId="6">
    <w:abstractNumId w:val="305"/>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1"/>
  </w:num>
  <w:num w:numId="9">
    <w:abstractNumId w:val="115"/>
  </w:num>
  <w:num w:numId="10">
    <w:abstractNumId w:val="212"/>
  </w:num>
  <w:num w:numId="11">
    <w:abstractNumId w:val="203"/>
  </w:num>
  <w:num w:numId="12">
    <w:abstractNumId w:val="311"/>
  </w:num>
  <w:num w:numId="13">
    <w:abstractNumId w:val="18"/>
  </w:num>
  <w:num w:numId="14">
    <w:abstractNumId w:val="103"/>
  </w:num>
  <w:num w:numId="15">
    <w:abstractNumId w:val="119"/>
  </w:num>
  <w:num w:numId="16">
    <w:abstractNumId w:val="106"/>
  </w:num>
  <w:num w:numId="17">
    <w:abstractNumId w:val="198"/>
  </w:num>
  <w:num w:numId="18">
    <w:abstractNumId w:val="280"/>
  </w:num>
  <w:num w:numId="19">
    <w:abstractNumId w:val="110"/>
  </w:num>
  <w:num w:numId="20">
    <w:abstractNumId w:val="20"/>
  </w:num>
  <w:num w:numId="21">
    <w:abstractNumId w:val="131"/>
  </w:num>
  <w:num w:numId="22">
    <w:abstractNumId w:val="199"/>
  </w:num>
  <w:num w:numId="23">
    <w:abstractNumId w:val="47"/>
  </w:num>
  <w:num w:numId="24">
    <w:abstractNumId w:val="80"/>
  </w:num>
  <w:num w:numId="25">
    <w:abstractNumId w:val="309"/>
  </w:num>
  <w:num w:numId="26">
    <w:abstractNumId w:val="144"/>
  </w:num>
  <w:num w:numId="27">
    <w:abstractNumId w:val="319"/>
  </w:num>
  <w:num w:numId="28">
    <w:abstractNumId w:val="145"/>
  </w:num>
  <w:num w:numId="29">
    <w:abstractNumId w:val="14"/>
  </w:num>
  <w:num w:numId="30">
    <w:abstractNumId w:val="178"/>
  </w:num>
  <w:num w:numId="31">
    <w:abstractNumId w:val="184"/>
  </w:num>
  <w:num w:numId="32">
    <w:abstractNumId w:val="150"/>
  </w:num>
  <w:num w:numId="33">
    <w:abstractNumId w:val="139"/>
  </w:num>
  <w:num w:numId="34">
    <w:abstractNumId w:val="21"/>
  </w:num>
  <w:num w:numId="35">
    <w:abstractNumId w:val="162"/>
  </w:num>
  <w:num w:numId="36">
    <w:abstractNumId w:val="182"/>
  </w:num>
  <w:num w:numId="37">
    <w:abstractNumId w:val="147"/>
  </w:num>
  <w:num w:numId="38">
    <w:abstractNumId w:val="10"/>
  </w:num>
  <w:num w:numId="3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2"/>
  </w:num>
  <w:num w:numId="41">
    <w:abstractNumId w:val="85"/>
  </w:num>
  <w:num w:numId="42">
    <w:abstractNumId w:val="140"/>
  </w:num>
  <w:num w:numId="43">
    <w:abstractNumId w:val="227"/>
  </w:num>
  <w:num w:numId="44">
    <w:abstractNumId w:val="298"/>
  </w:num>
  <w:num w:numId="45">
    <w:abstractNumId w:val="62"/>
  </w:num>
  <w:num w:numId="46">
    <w:abstractNumId w:val="216"/>
  </w:num>
  <w:num w:numId="47">
    <w:abstractNumId w:val="117"/>
  </w:num>
  <w:num w:numId="48">
    <w:abstractNumId w:val="36"/>
  </w:num>
  <w:num w:numId="49">
    <w:abstractNumId w:val="55"/>
  </w:num>
  <w:num w:numId="50">
    <w:abstractNumId w:val="228"/>
  </w:num>
  <w:num w:numId="51">
    <w:abstractNumId w:val="130"/>
  </w:num>
  <w:num w:numId="52">
    <w:abstractNumId w:val="95"/>
  </w:num>
  <w:num w:numId="53">
    <w:abstractNumId w:val="135"/>
  </w:num>
  <w:num w:numId="54">
    <w:abstractNumId w:val="185"/>
  </w:num>
  <w:num w:numId="55">
    <w:abstractNumId w:val="194"/>
  </w:num>
  <w:num w:numId="56">
    <w:abstractNumId w:val="240"/>
  </w:num>
  <w:num w:numId="57">
    <w:abstractNumId w:val="168"/>
  </w:num>
  <w:num w:numId="58">
    <w:abstractNumId w:val="271"/>
  </w:num>
  <w:num w:numId="59">
    <w:abstractNumId w:val="118"/>
  </w:num>
  <w:num w:numId="60">
    <w:abstractNumId w:val="277"/>
  </w:num>
  <w:num w:numId="61">
    <w:abstractNumId w:val="167"/>
  </w:num>
  <w:num w:numId="62">
    <w:abstractNumId w:val="2"/>
  </w:num>
  <w:num w:numId="63">
    <w:abstractNumId w:val="134"/>
  </w:num>
  <w:num w:numId="64">
    <w:abstractNumId w:val="159"/>
  </w:num>
  <w:num w:numId="65">
    <w:abstractNumId w:val="149"/>
  </w:num>
  <w:num w:numId="66">
    <w:abstractNumId w:val="73"/>
  </w:num>
  <w:num w:numId="67">
    <w:abstractNumId w:val="39"/>
  </w:num>
  <w:num w:numId="68">
    <w:abstractNumId w:val="83"/>
  </w:num>
  <w:num w:numId="69">
    <w:abstractNumId w:val="264"/>
  </w:num>
  <w:num w:numId="70">
    <w:abstractNumId w:val="278"/>
  </w:num>
  <w:num w:numId="71">
    <w:abstractNumId w:val="4"/>
  </w:num>
  <w:num w:numId="72">
    <w:abstractNumId w:val="93"/>
  </w:num>
  <w:num w:numId="73">
    <w:abstractNumId w:val="91"/>
  </w:num>
  <w:num w:numId="74">
    <w:abstractNumId w:val="317"/>
  </w:num>
  <w:num w:numId="75">
    <w:abstractNumId w:val="166"/>
  </w:num>
  <w:num w:numId="76">
    <w:abstractNumId w:val="291"/>
  </w:num>
  <w:num w:numId="77">
    <w:abstractNumId w:val="218"/>
  </w:num>
  <w:num w:numId="78">
    <w:abstractNumId w:val="12"/>
  </w:num>
  <w:num w:numId="79">
    <w:abstractNumId w:val="126"/>
  </w:num>
  <w:num w:numId="80">
    <w:abstractNumId w:val="127"/>
  </w:num>
  <w:num w:numId="81">
    <w:abstractNumId w:val="206"/>
  </w:num>
  <w:num w:numId="82">
    <w:abstractNumId w:val="6"/>
  </w:num>
  <w:num w:numId="83">
    <w:abstractNumId w:val="301"/>
  </w:num>
  <w:num w:numId="84">
    <w:abstractNumId w:val="1"/>
  </w:num>
  <w:num w:numId="85">
    <w:abstractNumId w:val="57"/>
  </w:num>
  <w:num w:numId="86">
    <w:abstractNumId w:val="276"/>
  </w:num>
  <w:num w:numId="87">
    <w:abstractNumId w:val="226"/>
  </w:num>
  <w:num w:numId="88">
    <w:abstractNumId w:val="183"/>
  </w:num>
  <w:num w:numId="89">
    <w:abstractNumId w:val="207"/>
  </w:num>
  <w:num w:numId="90">
    <w:abstractNumId w:val="318"/>
  </w:num>
  <w:num w:numId="91">
    <w:abstractNumId w:val="84"/>
  </w:num>
  <w:num w:numId="92">
    <w:abstractNumId w:val="253"/>
  </w:num>
  <w:num w:numId="93">
    <w:abstractNumId w:val="259"/>
  </w:num>
  <w:num w:numId="94">
    <w:abstractNumId w:val="196"/>
  </w:num>
  <w:num w:numId="95">
    <w:abstractNumId w:val="197"/>
  </w:num>
  <w:num w:numId="96">
    <w:abstractNumId w:val="17"/>
  </w:num>
  <w:num w:numId="97">
    <w:abstractNumId w:val="326"/>
  </w:num>
  <w:num w:numId="98">
    <w:abstractNumId w:val="38"/>
  </w:num>
  <w:num w:numId="99">
    <w:abstractNumId w:val="141"/>
  </w:num>
  <w:num w:numId="100">
    <w:abstractNumId w:val="111"/>
  </w:num>
  <w:num w:numId="101">
    <w:abstractNumId w:val="153"/>
  </w:num>
  <w:num w:numId="102">
    <w:abstractNumId w:val="201"/>
  </w:num>
  <w:num w:numId="103">
    <w:abstractNumId w:val="97"/>
  </w:num>
  <w:num w:numId="104">
    <w:abstractNumId w:val="219"/>
  </w:num>
  <w:num w:numId="105">
    <w:abstractNumId w:val="232"/>
  </w:num>
  <w:num w:numId="106">
    <w:abstractNumId w:val="279"/>
  </w:num>
  <w:num w:numId="107">
    <w:abstractNumId w:val="249"/>
  </w:num>
  <w:num w:numId="108">
    <w:abstractNumId w:val="113"/>
  </w:num>
  <w:num w:numId="109">
    <w:abstractNumId w:val="286"/>
  </w:num>
  <w:num w:numId="110">
    <w:abstractNumId w:val="215"/>
  </w:num>
  <w:num w:numId="111">
    <w:abstractNumId w:val="128"/>
  </w:num>
  <w:num w:numId="112">
    <w:abstractNumId w:val="274"/>
  </w:num>
  <w:num w:numId="113">
    <w:abstractNumId w:val="105"/>
  </w:num>
  <w:num w:numId="114">
    <w:abstractNumId w:val="316"/>
  </w:num>
  <w:num w:numId="115">
    <w:abstractNumId w:val="221"/>
  </w:num>
  <w:num w:numId="116">
    <w:abstractNumId w:val="51"/>
  </w:num>
  <w:num w:numId="117">
    <w:abstractNumId w:val="42"/>
  </w:num>
  <w:num w:numId="118">
    <w:abstractNumId w:val="157"/>
  </w:num>
  <w:num w:numId="119">
    <w:abstractNumId w:val="79"/>
  </w:num>
  <w:num w:numId="120">
    <w:abstractNumId w:val="152"/>
  </w:num>
  <w:num w:numId="121">
    <w:abstractNumId w:val="101"/>
  </w:num>
  <w:num w:numId="122">
    <w:abstractNumId w:val="54"/>
  </w:num>
  <w:num w:numId="123">
    <w:abstractNumId w:val="302"/>
  </w:num>
  <w:num w:numId="124">
    <w:abstractNumId w:val="125"/>
  </w:num>
  <w:num w:numId="125">
    <w:abstractNumId w:val="261"/>
  </w:num>
  <w:num w:numId="126">
    <w:abstractNumId w:val="307"/>
  </w:num>
  <w:num w:numId="127">
    <w:abstractNumId w:val="289"/>
  </w:num>
  <w:num w:numId="128">
    <w:abstractNumId w:val="325"/>
  </w:num>
  <w:num w:numId="129">
    <w:abstractNumId w:val="191"/>
  </w:num>
  <w:num w:numId="130">
    <w:abstractNumId w:val="49"/>
  </w:num>
  <w:num w:numId="131">
    <w:abstractNumId w:val="310"/>
  </w:num>
  <w:num w:numId="132">
    <w:abstractNumId w:val="244"/>
  </w:num>
  <w:num w:numId="133">
    <w:abstractNumId w:val="217"/>
  </w:num>
  <w:num w:numId="134">
    <w:abstractNumId w:val="67"/>
  </w:num>
  <w:num w:numId="135">
    <w:abstractNumId w:val="43"/>
  </w:num>
  <w:num w:numId="136">
    <w:abstractNumId w:val="87"/>
  </w:num>
  <w:num w:numId="137">
    <w:abstractNumId w:val="257"/>
  </w:num>
  <w:num w:numId="138">
    <w:abstractNumId w:val="171"/>
  </w:num>
  <w:num w:numId="139">
    <w:abstractNumId w:val="323"/>
  </w:num>
  <w:num w:numId="140">
    <w:abstractNumId w:val="26"/>
  </w:num>
  <w:num w:numId="141">
    <w:abstractNumId w:val="72"/>
  </w:num>
  <w:num w:numId="142">
    <w:abstractNumId w:val="224"/>
  </w:num>
  <w:num w:numId="143">
    <w:abstractNumId w:val="190"/>
  </w:num>
  <w:num w:numId="144">
    <w:abstractNumId w:val="328"/>
  </w:num>
  <w:num w:numId="145">
    <w:abstractNumId w:val="239"/>
  </w:num>
  <w:num w:numId="146">
    <w:abstractNumId w:val="76"/>
  </w:num>
  <w:num w:numId="147">
    <w:abstractNumId w:val="195"/>
  </w:num>
  <w:num w:numId="148">
    <w:abstractNumId w:val="48"/>
  </w:num>
  <w:num w:numId="149">
    <w:abstractNumId w:val="179"/>
  </w:num>
  <w:num w:numId="150">
    <w:abstractNumId w:val="11"/>
  </w:num>
  <w:num w:numId="151">
    <w:abstractNumId w:val="27"/>
  </w:num>
  <w:num w:numId="152">
    <w:abstractNumId w:val="82"/>
  </w:num>
  <w:num w:numId="153">
    <w:abstractNumId w:val="13"/>
  </w:num>
  <w:num w:numId="154">
    <w:abstractNumId w:val="266"/>
  </w:num>
  <w:num w:numId="155">
    <w:abstractNumId w:val="9"/>
  </w:num>
  <w:num w:numId="156">
    <w:abstractNumId w:val="169"/>
  </w:num>
  <w:num w:numId="157">
    <w:abstractNumId w:val="66"/>
  </w:num>
  <w:num w:numId="158">
    <w:abstractNumId w:val="60"/>
  </w:num>
  <w:num w:numId="159">
    <w:abstractNumId w:val="312"/>
  </w:num>
  <w:num w:numId="160">
    <w:abstractNumId w:val="247"/>
  </w:num>
  <w:num w:numId="161">
    <w:abstractNumId w:val="44"/>
  </w:num>
  <w:num w:numId="162">
    <w:abstractNumId w:val="25"/>
  </w:num>
  <w:num w:numId="163">
    <w:abstractNumId w:val="306"/>
  </w:num>
  <w:num w:numId="164">
    <w:abstractNumId w:val="96"/>
  </w:num>
  <w:num w:numId="165">
    <w:abstractNumId w:val="32"/>
  </w:num>
  <w:num w:numId="166">
    <w:abstractNumId w:val="3"/>
  </w:num>
  <w:num w:numId="167">
    <w:abstractNumId w:val="281"/>
  </w:num>
  <w:num w:numId="168">
    <w:abstractNumId w:val="138"/>
  </w:num>
  <w:num w:numId="169">
    <w:abstractNumId w:val="0"/>
  </w:num>
  <w:num w:numId="170">
    <w:abstractNumId w:val="296"/>
  </w:num>
  <w:num w:numId="171">
    <w:abstractNumId w:val="293"/>
  </w:num>
  <w:num w:numId="172">
    <w:abstractNumId w:val="254"/>
  </w:num>
  <w:num w:numId="173">
    <w:abstractNumId w:val="255"/>
  </w:num>
  <w:num w:numId="174">
    <w:abstractNumId w:val="180"/>
  </w:num>
  <w:num w:numId="175">
    <w:abstractNumId w:val="121"/>
  </w:num>
  <w:num w:numId="176">
    <w:abstractNumId w:val="210"/>
  </w:num>
  <w:num w:numId="177">
    <w:abstractNumId w:val="92"/>
  </w:num>
  <w:num w:numId="178">
    <w:abstractNumId w:val="107"/>
  </w:num>
  <w:num w:numId="179">
    <w:abstractNumId w:val="158"/>
  </w:num>
  <w:num w:numId="180">
    <w:abstractNumId w:val="70"/>
  </w:num>
  <w:num w:numId="181">
    <w:abstractNumId w:val="230"/>
  </w:num>
  <w:num w:numId="182">
    <w:abstractNumId w:val="235"/>
  </w:num>
  <w:num w:numId="183">
    <w:abstractNumId w:val="37"/>
  </w:num>
  <w:num w:numId="184">
    <w:abstractNumId w:val="46"/>
  </w:num>
  <w:num w:numId="185">
    <w:abstractNumId w:val="238"/>
  </w:num>
  <w:num w:numId="186">
    <w:abstractNumId w:val="31"/>
  </w:num>
  <w:num w:numId="187">
    <w:abstractNumId w:val="156"/>
  </w:num>
  <w:num w:numId="188">
    <w:abstractNumId w:val="214"/>
  </w:num>
  <w:num w:numId="189">
    <w:abstractNumId w:val="299"/>
  </w:num>
  <w:num w:numId="190">
    <w:abstractNumId w:val="137"/>
  </w:num>
  <w:num w:numId="191">
    <w:abstractNumId w:val="313"/>
  </w:num>
  <w:num w:numId="192">
    <w:abstractNumId w:val="252"/>
  </w:num>
  <w:num w:numId="193">
    <w:abstractNumId w:val="273"/>
  </w:num>
  <w:num w:numId="194">
    <w:abstractNumId w:val="123"/>
  </w:num>
  <w:num w:numId="195">
    <w:abstractNumId w:val="258"/>
  </w:num>
  <w:num w:numId="196">
    <w:abstractNumId w:val="132"/>
  </w:num>
  <w:num w:numId="197">
    <w:abstractNumId w:val="28"/>
  </w:num>
  <w:num w:numId="198">
    <w:abstractNumId w:val="267"/>
  </w:num>
  <w:num w:numId="199">
    <w:abstractNumId w:val="204"/>
  </w:num>
  <w:num w:numId="200">
    <w:abstractNumId w:val="16"/>
  </w:num>
  <w:num w:numId="201">
    <w:abstractNumId w:val="234"/>
  </w:num>
  <w:num w:numId="202">
    <w:abstractNumId w:val="202"/>
  </w:num>
  <w:num w:numId="203">
    <w:abstractNumId w:val="88"/>
  </w:num>
  <w:num w:numId="204">
    <w:abstractNumId w:val="186"/>
  </w:num>
  <w:num w:numId="205">
    <w:abstractNumId w:val="308"/>
  </w:num>
  <w:num w:numId="206">
    <w:abstractNumId w:val="193"/>
  </w:num>
  <w:num w:numId="207">
    <w:abstractNumId w:val="29"/>
  </w:num>
  <w:num w:numId="208">
    <w:abstractNumId w:val="321"/>
  </w:num>
  <w:num w:numId="209">
    <w:abstractNumId w:val="285"/>
  </w:num>
  <w:num w:numId="210">
    <w:abstractNumId w:val="69"/>
  </w:num>
  <w:num w:numId="211">
    <w:abstractNumId w:val="133"/>
  </w:num>
  <w:num w:numId="212">
    <w:abstractNumId w:val="270"/>
  </w:num>
  <w:num w:numId="213">
    <w:abstractNumId w:val="68"/>
  </w:num>
  <w:num w:numId="214">
    <w:abstractNumId w:val="294"/>
  </w:num>
  <w:num w:numId="215">
    <w:abstractNumId w:val="64"/>
  </w:num>
  <w:num w:numId="216">
    <w:abstractNumId w:val="222"/>
  </w:num>
  <w:num w:numId="217">
    <w:abstractNumId w:val="77"/>
  </w:num>
  <w:num w:numId="218">
    <w:abstractNumId w:val="246"/>
  </w:num>
  <w:num w:numId="219">
    <w:abstractNumId w:val="104"/>
    <w:lvlOverride w:ilvl="0">
      <w:startOverride w:val="1"/>
    </w:lvlOverride>
  </w:num>
  <w:num w:numId="220">
    <w:abstractNumId w:val="104"/>
    <w:lvlOverride w:ilvl="0"/>
    <w:lvlOverride w:ilvl="1">
      <w:startOverride w:val="2"/>
    </w:lvlOverride>
  </w:num>
  <w:num w:numId="221">
    <w:abstractNumId w:val="45"/>
    <w:lvlOverride w:ilvl="0">
      <w:startOverride w:val="2"/>
    </w:lvlOverride>
  </w:num>
  <w:num w:numId="222">
    <w:abstractNumId w:val="165"/>
  </w:num>
  <w:num w:numId="223">
    <w:abstractNumId w:val="272"/>
  </w:num>
  <w:num w:numId="224">
    <w:abstractNumId w:val="63"/>
  </w:num>
  <w:num w:numId="225">
    <w:abstractNumId w:val="304"/>
  </w:num>
  <w:num w:numId="226">
    <w:abstractNumId w:val="322"/>
  </w:num>
  <w:num w:numId="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37"/>
  </w:num>
  <w:num w:numId="229">
    <w:abstractNumId w:val="41"/>
  </w:num>
  <w:num w:numId="230">
    <w:abstractNumId w:val="292"/>
  </w:num>
  <w:num w:numId="231">
    <w:abstractNumId w:val="265"/>
  </w:num>
  <w:num w:numId="232">
    <w:abstractNumId w:val="148"/>
  </w:num>
  <w:num w:numId="233">
    <w:abstractNumId w:val="213"/>
  </w:num>
  <w:num w:numId="234">
    <w:abstractNumId w:val="284"/>
  </w:num>
  <w:num w:numId="235">
    <w:abstractNumId w:val="86"/>
  </w:num>
  <w:num w:numId="236">
    <w:abstractNumId w:val="142"/>
  </w:num>
  <w:num w:numId="237">
    <w:abstractNumId w:val="300"/>
  </w:num>
  <w:num w:numId="238">
    <w:abstractNumId w:val="40"/>
  </w:num>
  <w:num w:numId="239">
    <w:abstractNumId w:val="65"/>
  </w:num>
  <w:num w:numId="240">
    <w:abstractNumId w:val="155"/>
  </w:num>
  <w:num w:numId="241">
    <w:abstractNumId w:val="315"/>
  </w:num>
  <w:num w:numId="242">
    <w:abstractNumId w:val="172"/>
  </w:num>
  <w:num w:numId="243">
    <w:abstractNumId w:val="151"/>
  </w:num>
  <w:num w:numId="244">
    <w:abstractNumId w:val="71"/>
  </w:num>
  <w:num w:numId="245">
    <w:abstractNumId w:val="262"/>
  </w:num>
  <w:num w:numId="246">
    <w:abstractNumId w:val="53"/>
  </w:num>
  <w:num w:numId="247">
    <w:abstractNumId w:val="295"/>
  </w:num>
  <w:num w:numId="248">
    <w:abstractNumId w:val="59"/>
  </w:num>
  <w:num w:numId="249">
    <w:abstractNumId w:val="163"/>
  </w:num>
  <w:num w:numId="250">
    <w:abstractNumId w:val="22"/>
  </w:num>
  <w:num w:numId="251">
    <w:abstractNumId w:val="189"/>
  </w:num>
  <w:num w:numId="252">
    <w:abstractNumId w:val="129"/>
  </w:num>
  <w:num w:numId="253">
    <w:abstractNumId w:val="290"/>
  </w:num>
  <w:num w:numId="254">
    <w:abstractNumId w:val="241"/>
  </w:num>
  <w:num w:numId="255">
    <w:abstractNumId w:val="287"/>
  </w:num>
  <w:num w:numId="256">
    <w:abstractNumId w:val="99"/>
  </w:num>
  <w:num w:numId="257">
    <w:abstractNumId w:val="260"/>
  </w:num>
  <w:num w:numId="258">
    <w:abstractNumId w:val="154"/>
  </w:num>
  <w:num w:numId="259">
    <w:abstractNumId w:val="98"/>
  </w:num>
  <w:num w:numId="260">
    <w:abstractNumId w:val="35"/>
  </w:num>
  <w:num w:numId="261">
    <w:abstractNumId w:val="320"/>
  </w:num>
  <w:num w:numId="262">
    <w:abstractNumId w:val="231"/>
  </w:num>
  <w:num w:numId="263">
    <w:abstractNumId w:val="250"/>
  </w:num>
  <w:num w:numId="264">
    <w:abstractNumId w:val="177"/>
  </w:num>
  <w:num w:numId="265">
    <w:abstractNumId w:val="187"/>
  </w:num>
  <w:num w:numId="266">
    <w:abstractNumId w:val="200"/>
  </w:num>
  <w:num w:numId="267">
    <w:abstractNumId w:val="229"/>
  </w:num>
  <w:num w:numId="268">
    <w:abstractNumId w:val="124"/>
  </w:num>
  <w:num w:numId="269">
    <w:abstractNumId w:val="256"/>
  </w:num>
  <w:num w:numId="270">
    <w:abstractNumId w:val="15"/>
  </w:num>
  <w:num w:numId="271">
    <w:abstractNumId w:val="327"/>
  </w:num>
  <w:num w:numId="272">
    <w:abstractNumId w:val="108"/>
  </w:num>
  <w:num w:numId="273">
    <w:abstractNumId w:val="175"/>
  </w:num>
  <w:num w:numId="274">
    <w:abstractNumId w:val="251"/>
  </w:num>
  <w:num w:numId="275">
    <w:abstractNumId w:val="136"/>
  </w:num>
  <w:num w:numId="276">
    <w:abstractNumId w:val="269"/>
  </w:num>
  <w:num w:numId="277">
    <w:abstractNumId w:val="170"/>
  </w:num>
  <w:num w:numId="278">
    <w:abstractNumId w:val="192"/>
  </w:num>
  <w:num w:numId="279">
    <w:abstractNumId w:val="8"/>
  </w:num>
  <w:num w:numId="280">
    <w:abstractNumId w:val="245"/>
  </w:num>
  <w:num w:numId="281">
    <w:abstractNumId w:val="324"/>
  </w:num>
  <w:num w:numId="282">
    <w:abstractNumId w:val="176"/>
  </w:num>
  <w:num w:numId="283">
    <w:abstractNumId w:val="50"/>
  </w:num>
  <w:num w:numId="284">
    <w:abstractNumId w:val="225"/>
  </w:num>
  <w:num w:numId="285">
    <w:abstractNumId w:val="248"/>
  </w:num>
  <w:num w:numId="286">
    <w:abstractNumId w:val="19"/>
  </w:num>
  <w:num w:numId="287">
    <w:abstractNumId w:val="282"/>
  </w:num>
  <w:num w:numId="288">
    <w:abstractNumId w:val="297"/>
  </w:num>
  <w:num w:numId="289">
    <w:abstractNumId w:val="223"/>
  </w:num>
  <w:num w:numId="290">
    <w:abstractNumId w:val="5"/>
  </w:num>
  <w:num w:numId="291">
    <w:abstractNumId w:val="58"/>
  </w:num>
  <w:num w:numId="292">
    <w:abstractNumId w:val="236"/>
  </w:num>
  <w:num w:numId="293">
    <w:abstractNumId w:val="161"/>
  </w:num>
  <w:num w:numId="294">
    <w:abstractNumId w:val="52"/>
  </w:num>
  <w:num w:numId="295">
    <w:abstractNumId w:val="242"/>
  </w:num>
  <w:num w:numId="296">
    <w:abstractNumId w:val="268"/>
  </w:num>
  <w:num w:numId="297">
    <w:abstractNumId w:val="233"/>
  </w:num>
  <w:num w:numId="298">
    <w:abstractNumId w:val="114"/>
  </w:num>
  <w:num w:numId="299">
    <w:abstractNumId w:val="288"/>
  </w:num>
  <w:num w:numId="300">
    <w:abstractNumId w:val="23"/>
  </w:num>
  <w:num w:numId="301">
    <w:abstractNumId w:val="220"/>
  </w:num>
  <w:num w:numId="302">
    <w:abstractNumId w:val="33"/>
  </w:num>
  <w:num w:numId="303">
    <w:abstractNumId w:val="208"/>
  </w:num>
  <w:num w:numId="304">
    <w:abstractNumId w:val="160"/>
  </w:num>
  <w:num w:numId="305">
    <w:abstractNumId w:val="173"/>
  </w:num>
  <w:num w:numId="306">
    <w:abstractNumId w:val="74"/>
  </w:num>
  <w:num w:numId="307">
    <w:abstractNumId w:val="61"/>
  </w:num>
  <w:num w:numId="308">
    <w:abstractNumId w:val="303"/>
  </w:num>
  <w:num w:numId="309">
    <w:abstractNumId w:val="263"/>
  </w:num>
  <w:num w:numId="310">
    <w:abstractNumId w:val="81"/>
  </w:num>
  <w:num w:numId="311">
    <w:abstractNumId w:val="164"/>
  </w:num>
  <w:num w:numId="312">
    <w:abstractNumId w:val="205"/>
  </w:num>
  <w:num w:numId="313">
    <w:abstractNumId w:val="100"/>
  </w:num>
  <w:num w:numId="314">
    <w:abstractNumId w:val="109"/>
  </w:num>
  <w:num w:numId="315">
    <w:abstractNumId w:val="94"/>
  </w:num>
  <w:num w:numId="316">
    <w:abstractNumId w:val="24"/>
  </w:num>
  <w:num w:numId="317">
    <w:abstractNumId w:val="243"/>
  </w:num>
  <w:num w:numId="318">
    <w:abstractNumId w:val="275"/>
  </w:num>
  <w:num w:numId="319">
    <w:abstractNumId w:val="116"/>
  </w:num>
  <w:num w:numId="320">
    <w:abstractNumId w:val="283"/>
  </w:num>
  <w:num w:numId="321">
    <w:abstractNumId w:val="209"/>
  </w:num>
  <w:num w:numId="322">
    <w:abstractNumId w:val="314"/>
  </w:num>
  <w:num w:numId="323">
    <w:abstractNumId w:val="78"/>
  </w:num>
  <w:num w:numId="324">
    <w:abstractNumId w:val="102"/>
  </w:num>
  <w:num w:numId="325">
    <w:abstractNumId w:val="143"/>
  </w:num>
  <w:num w:numId="326">
    <w:abstractNumId w:val="146"/>
  </w:num>
  <w:num w:numId="327">
    <w:abstractNumId w:val="90"/>
  </w:num>
  <w:num w:numId="328">
    <w:abstractNumId w:val="174"/>
  </w:num>
  <w:num w:numId="329">
    <w:abstractNumId w:val="56"/>
  </w:num>
  <w:num w:numId="330">
    <w:abstractNumId w:val="188"/>
  </w:num>
  <w:num w:numId="331">
    <w:abstractNumId w:val="181"/>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C6"/>
    <w:rsid w:val="000011A2"/>
    <w:rsid w:val="0000183A"/>
    <w:rsid w:val="00002052"/>
    <w:rsid w:val="00003678"/>
    <w:rsid w:val="00003778"/>
    <w:rsid w:val="00004D8F"/>
    <w:rsid w:val="0000619B"/>
    <w:rsid w:val="000067FC"/>
    <w:rsid w:val="00007BC0"/>
    <w:rsid w:val="00007E1A"/>
    <w:rsid w:val="00010F33"/>
    <w:rsid w:val="00011D4C"/>
    <w:rsid w:val="00012C42"/>
    <w:rsid w:val="00012CB5"/>
    <w:rsid w:val="0001312D"/>
    <w:rsid w:val="0001357C"/>
    <w:rsid w:val="00013A3B"/>
    <w:rsid w:val="000148D2"/>
    <w:rsid w:val="00014EAA"/>
    <w:rsid w:val="00015E08"/>
    <w:rsid w:val="00016104"/>
    <w:rsid w:val="00016147"/>
    <w:rsid w:val="00017967"/>
    <w:rsid w:val="000201A0"/>
    <w:rsid w:val="00022F99"/>
    <w:rsid w:val="0002396E"/>
    <w:rsid w:val="000239E2"/>
    <w:rsid w:val="00024226"/>
    <w:rsid w:val="000242AC"/>
    <w:rsid w:val="000257C5"/>
    <w:rsid w:val="00027780"/>
    <w:rsid w:val="00030820"/>
    <w:rsid w:val="00030EBD"/>
    <w:rsid w:val="00031B00"/>
    <w:rsid w:val="00032115"/>
    <w:rsid w:val="00032C5A"/>
    <w:rsid w:val="00033754"/>
    <w:rsid w:val="00033F96"/>
    <w:rsid w:val="000341E2"/>
    <w:rsid w:val="00034425"/>
    <w:rsid w:val="00034ADB"/>
    <w:rsid w:val="00034F81"/>
    <w:rsid w:val="0003573E"/>
    <w:rsid w:val="00035772"/>
    <w:rsid w:val="000358B3"/>
    <w:rsid w:val="00035DCF"/>
    <w:rsid w:val="00036F90"/>
    <w:rsid w:val="00041D16"/>
    <w:rsid w:val="000423EF"/>
    <w:rsid w:val="000426C5"/>
    <w:rsid w:val="0004448B"/>
    <w:rsid w:val="000444BE"/>
    <w:rsid w:val="000445BB"/>
    <w:rsid w:val="00044797"/>
    <w:rsid w:val="00046009"/>
    <w:rsid w:val="00046189"/>
    <w:rsid w:val="00047146"/>
    <w:rsid w:val="000474BF"/>
    <w:rsid w:val="00047965"/>
    <w:rsid w:val="00050EBD"/>
    <w:rsid w:val="00051EE0"/>
    <w:rsid w:val="000526F7"/>
    <w:rsid w:val="000527D5"/>
    <w:rsid w:val="0005301D"/>
    <w:rsid w:val="00053457"/>
    <w:rsid w:val="000539BF"/>
    <w:rsid w:val="00055357"/>
    <w:rsid w:val="000600B4"/>
    <w:rsid w:val="00060AA1"/>
    <w:rsid w:val="00060F6F"/>
    <w:rsid w:val="00063B6E"/>
    <w:rsid w:val="00063D3C"/>
    <w:rsid w:val="00063D52"/>
    <w:rsid w:val="00063DEA"/>
    <w:rsid w:val="00064D78"/>
    <w:rsid w:val="00065711"/>
    <w:rsid w:val="00065A5F"/>
    <w:rsid w:val="00065BE9"/>
    <w:rsid w:val="00066514"/>
    <w:rsid w:val="000670F8"/>
    <w:rsid w:val="00067533"/>
    <w:rsid w:val="000676AD"/>
    <w:rsid w:val="000701A0"/>
    <w:rsid w:val="00072219"/>
    <w:rsid w:val="000723DF"/>
    <w:rsid w:val="00072C48"/>
    <w:rsid w:val="00073686"/>
    <w:rsid w:val="00073EFC"/>
    <w:rsid w:val="00074500"/>
    <w:rsid w:val="00074628"/>
    <w:rsid w:val="00075731"/>
    <w:rsid w:val="0007574B"/>
    <w:rsid w:val="00076099"/>
    <w:rsid w:val="000765D6"/>
    <w:rsid w:val="00076AA1"/>
    <w:rsid w:val="00076D7F"/>
    <w:rsid w:val="0007787C"/>
    <w:rsid w:val="00077DFB"/>
    <w:rsid w:val="00083410"/>
    <w:rsid w:val="00083803"/>
    <w:rsid w:val="0008446A"/>
    <w:rsid w:val="000844E1"/>
    <w:rsid w:val="00084E68"/>
    <w:rsid w:val="0008555E"/>
    <w:rsid w:val="00085571"/>
    <w:rsid w:val="0008573E"/>
    <w:rsid w:val="000860AD"/>
    <w:rsid w:val="00087ED5"/>
    <w:rsid w:val="000905E0"/>
    <w:rsid w:val="00090814"/>
    <w:rsid w:val="0009084C"/>
    <w:rsid w:val="00092F7D"/>
    <w:rsid w:val="00093150"/>
    <w:rsid w:val="000933B4"/>
    <w:rsid w:val="00093F8B"/>
    <w:rsid w:val="00094415"/>
    <w:rsid w:val="00094646"/>
    <w:rsid w:val="00094E42"/>
    <w:rsid w:val="000956BC"/>
    <w:rsid w:val="000966E7"/>
    <w:rsid w:val="000972AB"/>
    <w:rsid w:val="000976F8"/>
    <w:rsid w:val="00097B11"/>
    <w:rsid w:val="000A0DE0"/>
    <w:rsid w:val="000A11A4"/>
    <w:rsid w:val="000A2033"/>
    <w:rsid w:val="000A2872"/>
    <w:rsid w:val="000A3397"/>
    <w:rsid w:val="000A364B"/>
    <w:rsid w:val="000A36DE"/>
    <w:rsid w:val="000A3777"/>
    <w:rsid w:val="000A4119"/>
    <w:rsid w:val="000A476F"/>
    <w:rsid w:val="000A4E01"/>
    <w:rsid w:val="000A5CBA"/>
    <w:rsid w:val="000A69AF"/>
    <w:rsid w:val="000A7110"/>
    <w:rsid w:val="000A747A"/>
    <w:rsid w:val="000A790C"/>
    <w:rsid w:val="000B14DF"/>
    <w:rsid w:val="000B1633"/>
    <w:rsid w:val="000B1CBE"/>
    <w:rsid w:val="000B1CF2"/>
    <w:rsid w:val="000B1FC1"/>
    <w:rsid w:val="000B2267"/>
    <w:rsid w:val="000B2A2C"/>
    <w:rsid w:val="000B2B64"/>
    <w:rsid w:val="000B2BB2"/>
    <w:rsid w:val="000B2DFC"/>
    <w:rsid w:val="000B2EC9"/>
    <w:rsid w:val="000B37F7"/>
    <w:rsid w:val="000B3CCC"/>
    <w:rsid w:val="000B408A"/>
    <w:rsid w:val="000B4328"/>
    <w:rsid w:val="000B4FE6"/>
    <w:rsid w:val="000B59FA"/>
    <w:rsid w:val="000B64F7"/>
    <w:rsid w:val="000B69DE"/>
    <w:rsid w:val="000B6E38"/>
    <w:rsid w:val="000B73DA"/>
    <w:rsid w:val="000B7948"/>
    <w:rsid w:val="000B7A0E"/>
    <w:rsid w:val="000C06A0"/>
    <w:rsid w:val="000C0A1E"/>
    <w:rsid w:val="000C0AD8"/>
    <w:rsid w:val="000C0EA7"/>
    <w:rsid w:val="000C3996"/>
    <w:rsid w:val="000C3AE5"/>
    <w:rsid w:val="000C50A1"/>
    <w:rsid w:val="000C53C1"/>
    <w:rsid w:val="000C58B3"/>
    <w:rsid w:val="000C736E"/>
    <w:rsid w:val="000C7DB6"/>
    <w:rsid w:val="000D0947"/>
    <w:rsid w:val="000D142F"/>
    <w:rsid w:val="000D153B"/>
    <w:rsid w:val="000D160F"/>
    <w:rsid w:val="000D19E0"/>
    <w:rsid w:val="000D36D9"/>
    <w:rsid w:val="000D3932"/>
    <w:rsid w:val="000D40EE"/>
    <w:rsid w:val="000D50AA"/>
    <w:rsid w:val="000D5766"/>
    <w:rsid w:val="000D5906"/>
    <w:rsid w:val="000D5A19"/>
    <w:rsid w:val="000D5F75"/>
    <w:rsid w:val="000D6420"/>
    <w:rsid w:val="000D649E"/>
    <w:rsid w:val="000D733D"/>
    <w:rsid w:val="000D794F"/>
    <w:rsid w:val="000D7E6A"/>
    <w:rsid w:val="000D7EE9"/>
    <w:rsid w:val="000E00AE"/>
    <w:rsid w:val="000E1FC6"/>
    <w:rsid w:val="000E26A3"/>
    <w:rsid w:val="000E2E31"/>
    <w:rsid w:val="000E38CB"/>
    <w:rsid w:val="000E401D"/>
    <w:rsid w:val="000E52CD"/>
    <w:rsid w:val="000E54A9"/>
    <w:rsid w:val="000E655B"/>
    <w:rsid w:val="000E7CE3"/>
    <w:rsid w:val="000F0D9D"/>
    <w:rsid w:val="000F2538"/>
    <w:rsid w:val="000F2729"/>
    <w:rsid w:val="000F2A86"/>
    <w:rsid w:val="000F3022"/>
    <w:rsid w:val="000F33BE"/>
    <w:rsid w:val="000F3408"/>
    <w:rsid w:val="000F463C"/>
    <w:rsid w:val="000F4B3C"/>
    <w:rsid w:val="000F50AC"/>
    <w:rsid w:val="000F534D"/>
    <w:rsid w:val="000F5ABC"/>
    <w:rsid w:val="000F6A5D"/>
    <w:rsid w:val="000F6FAC"/>
    <w:rsid w:val="000F7BBC"/>
    <w:rsid w:val="00100D47"/>
    <w:rsid w:val="00101C32"/>
    <w:rsid w:val="00102956"/>
    <w:rsid w:val="00102F91"/>
    <w:rsid w:val="00103654"/>
    <w:rsid w:val="00103769"/>
    <w:rsid w:val="00103B18"/>
    <w:rsid w:val="00103EB4"/>
    <w:rsid w:val="0010414D"/>
    <w:rsid w:val="001048C9"/>
    <w:rsid w:val="00105843"/>
    <w:rsid w:val="0010635A"/>
    <w:rsid w:val="001069D9"/>
    <w:rsid w:val="001071C2"/>
    <w:rsid w:val="001072BB"/>
    <w:rsid w:val="00107447"/>
    <w:rsid w:val="001078CF"/>
    <w:rsid w:val="0011021A"/>
    <w:rsid w:val="0011021B"/>
    <w:rsid w:val="00110AA8"/>
    <w:rsid w:val="00111429"/>
    <w:rsid w:val="00111705"/>
    <w:rsid w:val="00111728"/>
    <w:rsid w:val="00111835"/>
    <w:rsid w:val="00111D1B"/>
    <w:rsid w:val="00111DB5"/>
    <w:rsid w:val="001122BB"/>
    <w:rsid w:val="00112307"/>
    <w:rsid w:val="0011235B"/>
    <w:rsid w:val="00112455"/>
    <w:rsid w:val="00112545"/>
    <w:rsid w:val="001128F1"/>
    <w:rsid w:val="00113BA1"/>
    <w:rsid w:val="00115471"/>
    <w:rsid w:val="00117287"/>
    <w:rsid w:val="0011756E"/>
    <w:rsid w:val="0011771E"/>
    <w:rsid w:val="0011793F"/>
    <w:rsid w:val="00117C4E"/>
    <w:rsid w:val="00120B01"/>
    <w:rsid w:val="00120E3E"/>
    <w:rsid w:val="00120F38"/>
    <w:rsid w:val="001214BC"/>
    <w:rsid w:val="00122430"/>
    <w:rsid w:val="00122C23"/>
    <w:rsid w:val="00123546"/>
    <w:rsid w:val="00123688"/>
    <w:rsid w:val="00123C65"/>
    <w:rsid w:val="00123EE3"/>
    <w:rsid w:val="00124327"/>
    <w:rsid w:val="0012475B"/>
    <w:rsid w:val="00124E00"/>
    <w:rsid w:val="001250BE"/>
    <w:rsid w:val="001256FC"/>
    <w:rsid w:val="00125847"/>
    <w:rsid w:val="00126496"/>
    <w:rsid w:val="00126532"/>
    <w:rsid w:val="00126686"/>
    <w:rsid w:val="0012673D"/>
    <w:rsid w:val="00126893"/>
    <w:rsid w:val="001273F0"/>
    <w:rsid w:val="00127469"/>
    <w:rsid w:val="001276AD"/>
    <w:rsid w:val="00127E7F"/>
    <w:rsid w:val="00127EDD"/>
    <w:rsid w:val="00127F88"/>
    <w:rsid w:val="0013031B"/>
    <w:rsid w:val="001310C0"/>
    <w:rsid w:val="001315FE"/>
    <w:rsid w:val="001334B1"/>
    <w:rsid w:val="001342DE"/>
    <w:rsid w:val="001348A6"/>
    <w:rsid w:val="00135EA7"/>
    <w:rsid w:val="00136D88"/>
    <w:rsid w:val="00140C99"/>
    <w:rsid w:val="00141D4E"/>
    <w:rsid w:val="00143EAF"/>
    <w:rsid w:val="00145F49"/>
    <w:rsid w:val="00147531"/>
    <w:rsid w:val="00147789"/>
    <w:rsid w:val="00147890"/>
    <w:rsid w:val="00147921"/>
    <w:rsid w:val="00147DD1"/>
    <w:rsid w:val="001505DE"/>
    <w:rsid w:val="0015079F"/>
    <w:rsid w:val="00150D75"/>
    <w:rsid w:val="0015132F"/>
    <w:rsid w:val="0015180C"/>
    <w:rsid w:val="00151F09"/>
    <w:rsid w:val="00152002"/>
    <w:rsid w:val="0015249C"/>
    <w:rsid w:val="001531F6"/>
    <w:rsid w:val="001533EC"/>
    <w:rsid w:val="001548D9"/>
    <w:rsid w:val="00154D70"/>
    <w:rsid w:val="001560CE"/>
    <w:rsid w:val="001567BA"/>
    <w:rsid w:val="00157074"/>
    <w:rsid w:val="001574E2"/>
    <w:rsid w:val="00160721"/>
    <w:rsid w:val="0016112E"/>
    <w:rsid w:val="0016350F"/>
    <w:rsid w:val="00164075"/>
    <w:rsid w:val="00164504"/>
    <w:rsid w:val="00164B7E"/>
    <w:rsid w:val="00164FEB"/>
    <w:rsid w:val="0016633F"/>
    <w:rsid w:val="0016639F"/>
    <w:rsid w:val="00166A29"/>
    <w:rsid w:val="00167BF3"/>
    <w:rsid w:val="00171214"/>
    <w:rsid w:val="0017167C"/>
    <w:rsid w:val="00171D2F"/>
    <w:rsid w:val="00172001"/>
    <w:rsid w:val="0017287E"/>
    <w:rsid w:val="00173CE1"/>
    <w:rsid w:val="00174247"/>
    <w:rsid w:val="0017594A"/>
    <w:rsid w:val="00176CBE"/>
    <w:rsid w:val="00176DEE"/>
    <w:rsid w:val="001777E0"/>
    <w:rsid w:val="00177A04"/>
    <w:rsid w:val="00177AEC"/>
    <w:rsid w:val="00177F26"/>
    <w:rsid w:val="00177F6D"/>
    <w:rsid w:val="001807F5"/>
    <w:rsid w:val="00181396"/>
    <w:rsid w:val="001814D0"/>
    <w:rsid w:val="00181759"/>
    <w:rsid w:val="00181996"/>
    <w:rsid w:val="00181B75"/>
    <w:rsid w:val="00182455"/>
    <w:rsid w:val="001831BE"/>
    <w:rsid w:val="001836F7"/>
    <w:rsid w:val="00183C93"/>
    <w:rsid w:val="001842F6"/>
    <w:rsid w:val="001847BD"/>
    <w:rsid w:val="00184910"/>
    <w:rsid w:val="00184E69"/>
    <w:rsid w:val="00185281"/>
    <w:rsid w:val="001852A9"/>
    <w:rsid w:val="001855CB"/>
    <w:rsid w:val="00185A50"/>
    <w:rsid w:val="00186A0E"/>
    <w:rsid w:val="00190ADB"/>
    <w:rsid w:val="00190DF1"/>
    <w:rsid w:val="00191059"/>
    <w:rsid w:val="001925CC"/>
    <w:rsid w:val="00192805"/>
    <w:rsid w:val="00194963"/>
    <w:rsid w:val="001953E3"/>
    <w:rsid w:val="0019582E"/>
    <w:rsid w:val="001977D3"/>
    <w:rsid w:val="001978A5"/>
    <w:rsid w:val="00197F47"/>
    <w:rsid w:val="001A071A"/>
    <w:rsid w:val="001A14CC"/>
    <w:rsid w:val="001A241B"/>
    <w:rsid w:val="001A272A"/>
    <w:rsid w:val="001A45FD"/>
    <w:rsid w:val="001A4B83"/>
    <w:rsid w:val="001A73E3"/>
    <w:rsid w:val="001A7636"/>
    <w:rsid w:val="001B0085"/>
    <w:rsid w:val="001B0748"/>
    <w:rsid w:val="001B10CE"/>
    <w:rsid w:val="001B1AD2"/>
    <w:rsid w:val="001B1D4D"/>
    <w:rsid w:val="001B22C5"/>
    <w:rsid w:val="001B22EA"/>
    <w:rsid w:val="001B28A4"/>
    <w:rsid w:val="001B2B8D"/>
    <w:rsid w:val="001B46B6"/>
    <w:rsid w:val="001B483D"/>
    <w:rsid w:val="001B4B40"/>
    <w:rsid w:val="001B5300"/>
    <w:rsid w:val="001B72D2"/>
    <w:rsid w:val="001B7C65"/>
    <w:rsid w:val="001C1B1E"/>
    <w:rsid w:val="001C2725"/>
    <w:rsid w:val="001C290E"/>
    <w:rsid w:val="001C3256"/>
    <w:rsid w:val="001C3300"/>
    <w:rsid w:val="001C3716"/>
    <w:rsid w:val="001C3915"/>
    <w:rsid w:val="001C395C"/>
    <w:rsid w:val="001C3A9B"/>
    <w:rsid w:val="001C3AB8"/>
    <w:rsid w:val="001C3C4E"/>
    <w:rsid w:val="001C3CBA"/>
    <w:rsid w:val="001C4BE6"/>
    <w:rsid w:val="001C4FB6"/>
    <w:rsid w:val="001C532D"/>
    <w:rsid w:val="001C657A"/>
    <w:rsid w:val="001C6EF4"/>
    <w:rsid w:val="001C74E8"/>
    <w:rsid w:val="001D00F7"/>
    <w:rsid w:val="001D00F9"/>
    <w:rsid w:val="001D262A"/>
    <w:rsid w:val="001D2A63"/>
    <w:rsid w:val="001D2A93"/>
    <w:rsid w:val="001D2B17"/>
    <w:rsid w:val="001D3BF0"/>
    <w:rsid w:val="001D3FAE"/>
    <w:rsid w:val="001D46E1"/>
    <w:rsid w:val="001D48CE"/>
    <w:rsid w:val="001D5C14"/>
    <w:rsid w:val="001D6282"/>
    <w:rsid w:val="001D6BB7"/>
    <w:rsid w:val="001D6CBA"/>
    <w:rsid w:val="001D6E10"/>
    <w:rsid w:val="001D6FD7"/>
    <w:rsid w:val="001D71BC"/>
    <w:rsid w:val="001D7960"/>
    <w:rsid w:val="001D7C2F"/>
    <w:rsid w:val="001E00B4"/>
    <w:rsid w:val="001E0C13"/>
    <w:rsid w:val="001E0CF5"/>
    <w:rsid w:val="001E2400"/>
    <w:rsid w:val="001E42D1"/>
    <w:rsid w:val="001E4B8B"/>
    <w:rsid w:val="001E4C88"/>
    <w:rsid w:val="001E631F"/>
    <w:rsid w:val="001E65F2"/>
    <w:rsid w:val="001E67BD"/>
    <w:rsid w:val="001E7502"/>
    <w:rsid w:val="001E75CA"/>
    <w:rsid w:val="001E78FE"/>
    <w:rsid w:val="001E7F0D"/>
    <w:rsid w:val="001F0073"/>
    <w:rsid w:val="001F02EA"/>
    <w:rsid w:val="001F095E"/>
    <w:rsid w:val="001F1367"/>
    <w:rsid w:val="001F1ED0"/>
    <w:rsid w:val="001F2EB0"/>
    <w:rsid w:val="001F3187"/>
    <w:rsid w:val="001F3D31"/>
    <w:rsid w:val="001F428D"/>
    <w:rsid w:val="001F4766"/>
    <w:rsid w:val="001F5BF7"/>
    <w:rsid w:val="001F60B8"/>
    <w:rsid w:val="001F612A"/>
    <w:rsid w:val="001F6E1E"/>
    <w:rsid w:val="001F6FD7"/>
    <w:rsid w:val="001F7946"/>
    <w:rsid w:val="002001F6"/>
    <w:rsid w:val="002004C6"/>
    <w:rsid w:val="0020053B"/>
    <w:rsid w:val="002007D8"/>
    <w:rsid w:val="002009BF"/>
    <w:rsid w:val="00200FAE"/>
    <w:rsid w:val="00201379"/>
    <w:rsid w:val="002018DF"/>
    <w:rsid w:val="00201ECF"/>
    <w:rsid w:val="0020340A"/>
    <w:rsid w:val="00204342"/>
    <w:rsid w:val="00204B57"/>
    <w:rsid w:val="00205C12"/>
    <w:rsid w:val="00206D6B"/>
    <w:rsid w:val="0020737F"/>
    <w:rsid w:val="00207786"/>
    <w:rsid w:val="002100C1"/>
    <w:rsid w:val="0021049B"/>
    <w:rsid w:val="002112EC"/>
    <w:rsid w:val="00211FE7"/>
    <w:rsid w:val="00212A2B"/>
    <w:rsid w:val="00213597"/>
    <w:rsid w:val="0021429F"/>
    <w:rsid w:val="0021433E"/>
    <w:rsid w:val="00215338"/>
    <w:rsid w:val="00216052"/>
    <w:rsid w:val="00216331"/>
    <w:rsid w:val="00216FE5"/>
    <w:rsid w:val="00217314"/>
    <w:rsid w:val="0021737A"/>
    <w:rsid w:val="00217464"/>
    <w:rsid w:val="00217BC6"/>
    <w:rsid w:val="00217E2E"/>
    <w:rsid w:val="00220179"/>
    <w:rsid w:val="00220FD9"/>
    <w:rsid w:val="0022137E"/>
    <w:rsid w:val="0022226A"/>
    <w:rsid w:val="0022375C"/>
    <w:rsid w:val="00223A68"/>
    <w:rsid w:val="002240E4"/>
    <w:rsid w:val="00224F86"/>
    <w:rsid w:val="00225567"/>
    <w:rsid w:val="00225714"/>
    <w:rsid w:val="00226066"/>
    <w:rsid w:val="0022619F"/>
    <w:rsid w:val="0022725E"/>
    <w:rsid w:val="002310F8"/>
    <w:rsid w:val="002325D1"/>
    <w:rsid w:val="00232D64"/>
    <w:rsid w:val="00233021"/>
    <w:rsid w:val="0023401D"/>
    <w:rsid w:val="0023409F"/>
    <w:rsid w:val="0023481E"/>
    <w:rsid w:val="00234A17"/>
    <w:rsid w:val="00235B4B"/>
    <w:rsid w:val="00236F3B"/>
    <w:rsid w:val="0023752D"/>
    <w:rsid w:val="00237E63"/>
    <w:rsid w:val="002412B7"/>
    <w:rsid w:val="00243DF5"/>
    <w:rsid w:val="0024409F"/>
    <w:rsid w:val="0024450D"/>
    <w:rsid w:val="00244712"/>
    <w:rsid w:val="002449B7"/>
    <w:rsid w:val="00244B18"/>
    <w:rsid w:val="00244B97"/>
    <w:rsid w:val="002456EC"/>
    <w:rsid w:val="002457C5"/>
    <w:rsid w:val="00246ACD"/>
    <w:rsid w:val="0024786A"/>
    <w:rsid w:val="00250D61"/>
    <w:rsid w:val="0025127D"/>
    <w:rsid w:val="00251731"/>
    <w:rsid w:val="0025196D"/>
    <w:rsid w:val="00252556"/>
    <w:rsid w:val="00253659"/>
    <w:rsid w:val="002542D3"/>
    <w:rsid w:val="00254606"/>
    <w:rsid w:val="002546D5"/>
    <w:rsid w:val="00254875"/>
    <w:rsid w:val="002548AE"/>
    <w:rsid w:val="0025495C"/>
    <w:rsid w:val="002568C1"/>
    <w:rsid w:val="0025691B"/>
    <w:rsid w:val="002577EC"/>
    <w:rsid w:val="00260683"/>
    <w:rsid w:val="0026072A"/>
    <w:rsid w:val="00260957"/>
    <w:rsid w:val="00262530"/>
    <w:rsid w:val="00262E67"/>
    <w:rsid w:val="00263085"/>
    <w:rsid w:val="00263AEA"/>
    <w:rsid w:val="00263F2F"/>
    <w:rsid w:val="0026433F"/>
    <w:rsid w:val="00266103"/>
    <w:rsid w:val="00266202"/>
    <w:rsid w:val="002665B2"/>
    <w:rsid w:val="00266C35"/>
    <w:rsid w:val="00267288"/>
    <w:rsid w:val="002704BF"/>
    <w:rsid w:val="00270EB9"/>
    <w:rsid w:val="00271028"/>
    <w:rsid w:val="00271302"/>
    <w:rsid w:val="00271B5E"/>
    <w:rsid w:val="00272C4B"/>
    <w:rsid w:val="00273098"/>
    <w:rsid w:val="002737DD"/>
    <w:rsid w:val="00274287"/>
    <w:rsid w:val="00274862"/>
    <w:rsid w:val="00275446"/>
    <w:rsid w:val="00275447"/>
    <w:rsid w:val="00276826"/>
    <w:rsid w:val="00276A4D"/>
    <w:rsid w:val="00276E52"/>
    <w:rsid w:val="002777D3"/>
    <w:rsid w:val="00280773"/>
    <w:rsid w:val="002809F1"/>
    <w:rsid w:val="00280A20"/>
    <w:rsid w:val="00280BAD"/>
    <w:rsid w:val="00280FE7"/>
    <w:rsid w:val="002821F2"/>
    <w:rsid w:val="0028325D"/>
    <w:rsid w:val="0028356C"/>
    <w:rsid w:val="00283FBB"/>
    <w:rsid w:val="002840A9"/>
    <w:rsid w:val="002852E3"/>
    <w:rsid w:val="0028627C"/>
    <w:rsid w:val="00286596"/>
    <w:rsid w:val="002869FB"/>
    <w:rsid w:val="00287908"/>
    <w:rsid w:val="00291667"/>
    <w:rsid w:val="002917DC"/>
    <w:rsid w:val="00292172"/>
    <w:rsid w:val="00292963"/>
    <w:rsid w:val="00292D59"/>
    <w:rsid w:val="0029327C"/>
    <w:rsid w:val="00293CC7"/>
    <w:rsid w:val="00293E24"/>
    <w:rsid w:val="002950FB"/>
    <w:rsid w:val="002955ED"/>
    <w:rsid w:val="002962CE"/>
    <w:rsid w:val="0029772E"/>
    <w:rsid w:val="002A0188"/>
    <w:rsid w:val="002A17CE"/>
    <w:rsid w:val="002A1936"/>
    <w:rsid w:val="002A2A92"/>
    <w:rsid w:val="002A319F"/>
    <w:rsid w:val="002A4AE5"/>
    <w:rsid w:val="002A4C3E"/>
    <w:rsid w:val="002A4C54"/>
    <w:rsid w:val="002A4FB3"/>
    <w:rsid w:val="002A5AA9"/>
    <w:rsid w:val="002A6517"/>
    <w:rsid w:val="002A6DC0"/>
    <w:rsid w:val="002A6FAD"/>
    <w:rsid w:val="002A731C"/>
    <w:rsid w:val="002B01AF"/>
    <w:rsid w:val="002B0203"/>
    <w:rsid w:val="002B0385"/>
    <w:rsid w:val="002B0C71"/>
    <w:rsid w:val="002B1017"/>
    <w:rsid w:val="002B1974"/>
    <w:rsid w:val="002B226C"/>
    <w:rsid w:val="002B2DF2"/>
    <w:rsid w:val="002B3E7A"/>
    <w:rsid w:val="002B3FA8"/>
    <w:rsid w:val="002B4912"/>
    <w:rsid w:val="002B4CF6"/>
    <w:rsid w:val="002B535E"/>
    <w:rsid w:val="002B5C89"/>
    <w:rsid w:val="002B69EA"/>
    <w:rsid w:val="002B6B23"/>
    <w:rsid w:val="002B74BE"/>
    <w:rsid w:val="002B75FD"/>
    <w:rsid w:val="002B7A3A"/>
    <w:rsid w:val="002C0DE5"/>
    <w:rsid w:val="002C1A3D"/>
    <w:rsid w:val="002C1D0A"/>
    <w:rsid w:val="002C1FB2"/>
    <w:rsid w:val="002C2B4B"/>
    <w:rsid w:val="002C2FC2"/>
    <w:rsid w:val="002C75CE"/>
    <w:rsid w:val="002D03E4"/>
    <w:rsid w:val="002D09B3"/>
    <w:rsid w:val="002D1051"/>
    <w:rsid w:val="002D23BF"/>
    <w:rsid w:val="002D272B"/>
    <w:rsid w:val="002D2DCA"/>
    <w:rsid w:val="002D4714"/>
    <w:rsid w:val="002D498E"/>
    <w:rsid w:val="002D4BD8"/>
    <w:rsid w:val="002D4D1B"/>
    <w:rsid w:val="002D52DE"/>
    <w:rsid w:val="002D5951"/>
    <w:rsid w:val="002D632E"/>
    <w:rsid w:val="002D6F43"/>
    <w:rsid w:val="002D73F9"/>
    <w:rsid w:val="002D7608"/>
    <w:rsid w:val="002E068C"/>
    <w:rsid w:val="002E140F"/>
    <w:rsid w:val="002E2722"/>
    <w:rsid w:val="002E2F68"/>
    <w:rsid w:val="002E348A"/>
    <w:rsid w:val="002E3DC3"/>
    <w:rsid w:val="002E3E0A"/>
    <w:rsid w:val="002E44E1"/>
    <w:rsid w:val="002E46E1"/>
    <w:rsid w:val="002E4B33"/>
    <w:rsid w:val="002E5C30"/>
    <w:rsid w:val="002E6119"/>
    <w:rsid w:val="002E6AB9"/>
    <w:rsid w:val="002E6FAC"/>
    <w:rsid w:val="002E7B41"/>
    <w:rsid w:val="002E7BFD"/>
    <w:rsid w:val="002F00AA"/>
    <w:rsid w:val="002F098C"/>
    <w:rsid w:val="002F1797"/>
    <w:rsid w:val="002F17A5"/>
    <w:rsid w:val="002F1F9F"/>
    <w:rsid w:val="002F209A"/>
    <w:rsid w:val="002F2BAF"/>
    <w:rsid w:val="002F2C27"/>
    <w:rsid w:val="002F30C4"/>
    <w:rsid w:val="002F458C"/>
    <w:rsid w:val="002F4BAE"/>
    <w:rsid w:val="002F512C"/>
    <w:rsid w:val="002F5D6F"/>
    <w:rsid w:val="002F6814"/>
    <w:rsid w:val="002F7F92"/>
    <w:rsid w:val="0030129E"/>
    <w:rsid w:val="003015A5"/>
    <w:rsid w:val="003036D9"/>
    <w:rsid w:val="003039DC"/>
    <w:rsid w:val="00303FF3"/>
    <w:rsid w:val="0030405A"/>
    <w:rsid w:val="00304930"/>
    <w:rsid w:val="00305238"/>
    <w:rsid w:val="0030740C"/>
    <w:rsid w:val="00307776"/>
    <w:rsid w:val="003078DF"/>
    <w:rsid w:val="00307E70"/>
    <w:rsid w:val="00310248"/>
    <w:rsid w:val="003116C4"/>
    <w:rsid w:val="00311D97"/>
    <w:rsid w:val="003126E4"/>
    <w:rsid w:val="00313FAB"/>
    <w:rsid w:val="00314589"/>
    <w:rsid w:val="00314964"/>
    <w:rsid w:val="00315026"/>
    <w:rsid w:val="00315309"/>
    <w:rsid w:val="0031547D"/>
    <w:rsid w:val="00315499"/>
    <w:rsid w:val="003155D0"/>
    <w:rsid w:val="0031580A"/>
    <w:rsid w:val="00315DE1"/>
    <w:rsid w:val="00315FED"/>
    <w:rsid w:val="0032052E"/>
    <w:rsid w:val="00321018"/>
    <w:rsid w:val="003213CB"/>
    <w:rsid w:val="00322D63"/>
    <w:rsid w:val="003247FF"/>
    <w:rsid w:val="003249AE"/>
    <w:rsid w:val="0032535C"/>
    <w:rsid w:val="00325C7F"/>
    <w:rsid w:val="00325E14"/>
    <w:rsid w:val="00326FE8"/>
    <w:rsid w:val="00330240"/>
    <w:rsid w:val="00330A80"/>
    <w:rsid w:val="00331181"/>
    <w:rsid w:val="003311FC"/>
    <w:rsid w:val="00331D34"/>
    <w:rsid w:val="00334544"/>
    <w:rsid w:val="0033561C"/>
    <w:rsid w:val="00336417"/>
    <w:rsid w:val="00336FD9"/>
    <w:rsid w:val="0033798D"/>
    <w:rsid w:val="00340291"/>
    <w:rsid w:val="003402F5"/>
    <w:rsid w:val="0034050A"/>
    <w:rsid w:val="0034067E"/>
    <w:rsid w:val="00340F49"/>
    <w:rsid w:val="0034156C"/>
    <w:rsid w:val="003415E4"/>
    <w:rsid w:val="003425A0"/>
    <w:rsid w:val="0034297C"/>
    <w:rsid w:val="003441BB"/>
    <w:rsid w:val="003447B8"/>
    <w:rsid w:val="003462CA"/>
    <w:rsid w:val="00346C51"/>
    <w:rsid w:val="003472CA"/>
    <w:rsid w:val="00347B5C"/>
    <w:rsid w:val="00351D6C"/>
    <w:rsid w:val="00351DC0"/>
    <w:rsid w:val="003522C4"/>
    <w:rsid w:val="003528FB"/>
    <w:rsid w:val="00353A4C"/>
    <w:rsid w:val="00354AC2"/>
    <w:rsid w:val="00355E38"/>
    <w:rsid w:val="003576C2"/>
    <w:rsid w:val="00357738"/>
    <w:rsid w:val="003606C3"/>
    <w:rsid w:val="00360E01"/>
    <w:rsid w:val="003613D7"/>
    <w:rsid w:val="0036331E"/>
    <w:rsid w:val="00363FE3"/>
    <w:rsid w:val="003659F4"/>
    <w:rsid w:val="00366557"/>
    <w:rsid w:val="00366D04"/>
    <w:rsid w:val="003679FB"/>
    <w:rsid w:val="00367C3E"/>
    <w:rsid w:val="0037016C"/>
    <w:rsid w:val="003713B2"/>
    <w:rsid w:val="00371763"/>
    <w:rsid w:val="00371AE7"/>
    <w:rsid w:val="00371D3C"/>
    <w:rsid w:val="00371DF8"/>
    <w:rsid w:val="00372FBA"/>
    <w:rsid w:val="00373B2D"/>
    <w:rsid w:val="0037542A"/>
    <w:rsid w:val="00376319"/>
    <w:rsid w:val="003764D5"/>
    <w:rsid w:val="00376B97"/>
    <w:rsid w:val="003777E2"/>
    <w:rsid w:val="00377A4F"/>
    <w:rsid w:val="00377E2D"/>
    <w:rsid w:val="00380A68"/>
    <w:rsid w:val="003825D9"/>
    <w:rsid w:val="00382BE8"/>
    <w:rsid w:val="003839ED"/>
    <w:rsid w:val="00383CE9"/>
    <w:rsid w:val="003849D1"/>
    <w:rsid w:val="00384A68"/>
    <w:rsid w:val="00384AA3"/>
    <w:rsid w:val="00384DDE"/>
    <w:rsid w:val="0038558C"/>
    <w:rsid w:val="0038627B"/>
    <w:rsid w:val="003865D0"/>
    <w:rsid w:val="00386B28"/>
    <w:rsid w:val="00386B4D"/>
    <w:rsid w:val="00387171"/>
    <w:rsid w:val="003872AF"/>
    <w:rsid w:val="003875C0"/>
    <w:rsid w:val="00390404"/>
    <w:rsid w:val="00390AB0"/>
    <w:rsid w:val="0039176F"/>
    <w:rsid w:val="00394D17"/>
    <w:rsid w:val="003950F4"/>
    <w:rsid w:val="003953AD"/>
    <w:rsid w:val="003955DA"/>
    <w:rsid w:val="0039697B"/>
    <w:rsid w:val="00396B7F"/>
    <w:rsid w:val="0039722B"/>
    <w:rsid w:val="00397D4E"/>
    <w:rsid w:val="003A162D"/>
    <w:rsid w:val="003A22ED"/>
    <w:rsid w:val="003A48C0"/>
    <w:rsid w:val="003A523E"/>
    <w:rsid w:val="003A673A"/>
    <w:rsid w:val="003A714B"/>
    <w:rsid w:val="003A715F"/>
    <w:rsid w:val="003B0ECF"/>
    <w:rsid w:val="003B1041"/>
    <w:rsid w:val="003B1CD2"/>
    <w:rsid w:val="003B3379"/>
    <w:rsid w:val="003B4025"/>
    <w:rsid w:val="003B41D3"/>
    <w:rsid w:val="003B42B0"/>
    <w:rsid w:val="003B46BC"/>
    <w:rsid w:val="003B4865"/>
    <w:rsid w:val="003B4FA7"/>
    <w:rsid w:val="003B53D8"/>
    <w:rsid w:val="003B66C6"/>
    <w:rsid w:val="003B6C60"/>
    <w:rsid w:val="003B7812"/>
    <w:rsid w:val="003B7E0E"/>
    <w:rsid w:val="003C0223"/>
    <w:rsid w:val="003C1DFE"/>
    <w:rsid w:val="003C2CF8"/>
    <w:rsid w:val="003C38A8"/>
    <w:rsid w:val="003C4BA1"/>
    <w:rsid w:val="003C5925"/>
    <w:rsid w:val="003C5F29"/>
    <w:rsid w:val="003C67E9"/>
    <w:rsid w:val="003C78EB"/>
    <w:rsid w:val="003C7AF8"/>
    <w:rsid w:val="003C7CE7"/>
    <w:rsid w:val="003D0869"/>
    <w:rsid w:val="003D1853"/>
    <w:rsid w:val="003D1C90"/>
    <w:rsid w:val="003D2404"/>
    <w:rsid w:val="003D24A6"/>
    <w:rsid w:val="003D28ED"/>
    <w:rsid w:val="003D32C8"/>
    <w:rsid w:val="003D3784"/>
    <w:rsid w:val="003D40CA"/>
    <w:rsid w:val="003D4A59"/>
    <w:rsid w:val="003D52A8"/>
    <w:rsid w:val="003D6762"/>
    <w:rsid w:val="003D684B"/>
    <w:rsid w:val="003D70FC"/>
    <w:rsid w:val="003D718A"/>
    <w:rsid w:val="003E0080"/>
    <w:rsid w:val="003E0630"/>
    <w:rsid w:val="003E0713"/>
    <w:rsid w:val="003E078E"/>
    <w:rsid w:val="003E0A9C"/>
    <w:rsid w:val="003E14A7"/>
    <w:rsid w:val="003E1C29"/>
    <w:rsid w:val="003E2FB4"/>
    <w:rsid w:val="003E368F"/>
    <w:rsid w:val="003E44E3"/>
    <w:rsid w:val="003E4789"/>
    <w:rsid w:val="003E4B92"/>
    <w:rsid w:val="003E61CE"/>
    <w:rsid w:val="003E6C90"/>
    <w:rsid w:val="003E7119"/>
    <w:rsid w:val="003E797F"/>
    <w:rsid w:val="003E7C00"/>
    <w:rsid w:val="003F0231"/>
    <w:rsid w:val="003F0277"/>
    <w:rsid w:val="003F0416"/>
    <w:rsid w:val="003F0445"/>
    <w:rsid w:val="003F07C2"/>
    <w:rsid w:val="003F213A"/>
    <w:rsid w:val="003F2C44"/>
    <w:rsid w:val="003F3319"/>
    <w:rsid w:val="003F358B"/>
    <w:rsid w:val="003F40AC"/>
    <w:rsid w:val="003F415C"/>
    <w:rsid w:val="003F5696"/>
    <w:rsid w:val="003F651D"/>
    <w:rsid w:val="003F69C5"/>
    <w:rsid w:val="003F69CC"/>
    <w:rsid w:val="00400D2E"/>
    <w:rsid w:val="00400F8B"/>
    <w:rsid w:val="00402001"/>
    <w:rsid w:val="0040329A"/>
    <w:rsid w:val="0040483B"/>
    <w:rsid w:val="00404C7D"/>
    <w:rsid w:val="004050B0"/>
    <w:rsid w:val="0040690E"/>
    <w:rsid w:val="00407E2D"/>
    <w:rsid w:val="004119D1"/>
    <w:rsid w:val="00411C99"/>
    <w:rsid w:val="00411D8A"/>
    <w:rsid w:val="00414796"/>
    <w:rsid w:val="004156AB"/>
    <w:rsid w:val="004159B5"/>
    <w:rsid w:val="00415DDA"/>
    <w:rsid w:val="004167E5"/>
    <w:rsid w:val="00420A5F"/>
    <w:rsid w:val="00420C1D"/>
    <w:rsid w:val="00420FEA"/>
    <w:rsid w:val="0042137C"/>
    <w:rsid w:val="00421710"/>
    <w:rsid w:val="00421A69"/>
    <w:rsid w:val="00421AB1"/>
    <w:rsid w:val="00422EE3"/>
    <w:rsid w:val="004236ED"/>
    <w:rsid w:val="004244A5"/>
    <w:rsid w:val="00424C8A"/>
    <w:rsid w:val="00425519"/>
    <w:rsid w:val="004258A8"/>
    <w:rsid w:val="00427331"/>
    <w:rsid w:val="00427DF7"/>
    <w:rsid w:val="00430BE8"/>
    <w:rsid w:val="004310F2"/>
    <w:rsid w:val="00431A93"/>
    <w:rsid w:val="00431B7B"/>
    <w:rsid w:val="004325FF"/>
    <w:rsid w:val="004328B5"/>
    <w:rsid w:val="004337F8"/>
    <w:rsid w:val="004346D9"/>
    <w:rsid w:val="00434898"/>
    <w:rsid w:val="0043705B"/>
    <w:rsid w:val="00440192"/>
    <w:rsid w:val="0044122C"/>
    <w:rsid w:val="00441300"/>
    <w:rsid w:val="00441C3C"/>
    <w:rsid w:val="00441F9E"/>
    <w:rsid w:val="00442DF6"/>
    <w:rsid w:val="004438DA"/>
    <w:rsid w:val="004444C7"/>
    <w:rsid w:val="00445040"/>
    <w:rsid w:val="00446442"/>
    <w:rsid w:val="00447D65"/>
    <w:rsid w:val="00450135"/>
    <w:rsid w:val="004506F0"/>
    <w:rsid w:val="00450CD8"/>
    <w:rsid w:val="004513B7"/>
    <w:rsid w:val="00451F87"/>
    <w:rsid w:val="00452469"/>
    <w:rsid w:val="004537B4"/>
    <w:rsid w:val="00455678"/>
    <w:rsid w:val="00455A84"/>
    <w:rsid w:val="00455E29"/>
    <w:rsid w:val="004564FB"/>
    <w:rsid w:val="004568B4"/>
    <w:rsid w:val="00456CDE"/>
    <w:rsid w:val="00456D88"/>
    <w:rsid w:val="00457BFD"/>
    <w:rsid w:val="00460388"/>
    <w:rsid w:val="00460DC3"/>
    <w:rsid w:val="00461C0A"/>
    <w:rsid w:val="004620DE"/>
    <w:rsid w:val="004629FD"/>
    <w:rsid w:val="00462ABC"/>
    <w:rsid w:val="00462B22"/>
    <w:rsid w:val="00463BD0"/>
    <w:rsid w:val="00463FCB"/>
    <w:rsid w:val="0046439F"/>
    <w:rsid w:val="00464DD7"/>
    <w:rsid w:val="004664A8"/>
    <w:rsid w:val="00466575"/>
    <w:rsid w:val="00466FA3"/>
    <w:rsid w:val="00467572"/>
    <w:rsid w:val="00470E4D"/>
    <w:rsid w:val="0047177F"/>
    <w:rsid w:val="00471A84"/>
    <w:rsid w:val="00471A98"/>
    <w:rsid w:val="00472484"/>
    <w:rsid w:val="00472605"/>
    <w:rsid w:val="00472B8A"/>
    <w:rsid w:val="00474193"/>
    <w:rsid w:val="004743A2"/>
    <w:rsid w:val="00474F69"/>
    <w:rsid w:val="00475E3C"/>
    <w:rsid w:val="00475E54"/>
    <w:rsid w:val="004763A0"/>
    <w:rsid w:val="00476803"/>
    <w:rsid w:val="00476911"/>
    <w:rsid w:val="00477381"/>
    <w:rsid w:val="00481034"/>
    <w:rsid w:val="004813E7"/>
    <w:rsid w:val="00481C80"/>
    <w:rsid w:val="004824A8"/>
    <w:rsid w:val="00482A83"/>
    <w:rsid w:val="00482B89"/>
    <w:rsid w:val="0048313F"/>
    <w:rsid w:val="00483665"/>
    <w:rsid w:val="0048403A"/>
    <w:rsid w:val="00484ABC"/>
    <w:rsid w:val="00485D26"/>
    <w:rsid w:val="004865AB"/>
    <w:rsid w:val="00487D61"/>
    <w:rsid w:val="004903FB"/>
    <w:rsid w:val="00490B49"/>
    <w:rsid w:val="00491BBD"/>
    <w:rsid w:val="004922CD"/>
    <w:rsid w:val="0049282A"/>
    <w:rsid w:val="00492F32"/>
    <w:rsid w:val="00493B1D"/>
    <w:rsid w:val="0049446B"/>
    <w:rsid w:val="00494B1F"/>
    <w:rsid w:val="0049517E"/>
    <w:rsid w:val="00495D2F"/>
    <w:rsid w:val="0049640A"/>
    <w:rsid w:val="0049706F"/>
    <w:rsid w:val="00497842"/>
    <w:rsid w:val="004A00B9"/>
    <w:rsid w:val="004A11DF"/>
    <w:rsid w:val="004A12F1"/>
    <w:rsid w:val="004A192C"/>
    <w:rsid w:val="004A3E57"/>
    <w:rsid w:val="004A4088"/>
    <w:rsid w:val="004A426E"/>
    <w:rsid w:val="004A446F"/>
    <w:rsid w:val="004A4766"/>
    <w:rsid w:val="004A58B0"/>
    <w:rsid w:val="004A5F19"/>
    <w:rsid w:val="004A6378"/>
    <w:rsid w:val="004A65DC"/>
    <w:rsid w:val="004A6EAA"/>
    <w:rsid w:val="004A76C8"/>
    <w:rsid w:val="004B0064"/>
    <w:rsid w:val="004B06B0"/>
    <w:rsid w:val="004B0E46"/>
    <w:rsid w:val="004B1F63"/>
    <w:rsid w:val="004B2E9A"/>
    <w:rsid w:val="004B318C"/>
    <w:rsid w:val="004B37DB"/>
    <w:rsid w:val="004B4D12"/>
    <w:rsid w:val="004B6950"/>
    <w:rsid w:val="004B7188"/>
    <w:rsid w:val="004B7D97"/>
    <w:rsid w:val="004C19B7"/>
    <w:rsid w:val="004C1B30"/>
    <w:rsid w:val="004C2017"/>
    <w:rsid w:val="004C3EE0"/>
    <w:rsid w:val="004C40C3"/>
    <w:rsid w:val="004C50C8"/>
    <w:rsid w:val="004C5638"/>
    <w:rsid w:val="004C58EE"/>
    <w:rsid w:val="004C5F6C"/>
    <w:rsid w:val="004C70B2"/>
    <w:rsid w:val="004C7FFB"/>
    <w:rsid w:val="004D0762"/>
    <w:rsid w:val="004D086E"/>
    <w:rsid w:val="004D1756"/>
    <w:rsid w:val="004D2EAC"/>
    <w:rsid w:val="004D45B6"/>
    <w:rsid w:val="004D5319"/>
    <w:rsid w:val="004D79B3"/>
    <w:rsid w:val="004E0E04"/>
    <w:rsid w:val="004E135C"/>
    <w:rsid w:val="004E176E"/>
    <w:rsid w:val="004E2577"/>
    <w:rsid w:val="004E25C1"/>
    <w:rsid w:val="004E3085"/>
    <w:rsid w:val="004E35A3"/>
    <w:rsid w:val="004E479B"/>
    <w:rsid w:val="004E531E"/>
    <w:rsid w:val="004E572A"/>
    <w:rsid w:val="004E63EC"/>
    <w:rsid w:val="004E660F"/>
    <w:rsid w:val="004E6C21"/>
    <w:rsid w:val="004F0CA8"/>
    <w:rsid w:val="004F0FE8"/>
    <w:rsid w:val="004F1942"/>
    <w:rsid w:val="004F1A55"/>
    <w:rsid w:val="004F4BF0"/>
    <w:rsid w:val="004F4C21"/>
    <w:rsid w:val="004F5FE2"/>
    <w:rsid w:val="004F6C9C"/>
    <w:rsid w:val="004F7041"/>
    <w:rsid w:val="004F7448"/>
    <w:rsid w:val="004F7601"/>
    <w:rsid w:val="0050006D"/>
    <w:rsid w:val="005019D6"/>
    <w:rsid w:val="0050232C"/>
    <w:rsid w:val="00502B3E"/>
    <w:rsid w:val="00502E4D"/>
    <w:rsid w:val="0050332A"/>
    <w:rsid w:val="005033E5"/>
    <w:rsid w:val="00504401"/>
    <w:rsid w:val="005044DD"/>
    <w:rsid w:val="00504D48"/>
    <w:rsid w:val="00505275"/>
    <w:rsid w:val="0050683F"/>
    <w:rsid w:val="00506B20"/>
    <w:rsid w:val="00506C07"/>
    <w:rsid w:val="005072A3"/>
    <w:rsid w:val="00507F67"/>
    <w:rsid w:val="00510AA6"/>
    <w:rsid w:val="00511D86"/>
    <w:rsid w:val="00512A16"/>
    <w:rsid w:val="005134A0"/>
    <w:rsid w:val="00513AB9"/>
    <w:rsid w:val="00513F8B"/>
    <w:rsid w:val="0051446F"/>
    <w:rsid w:val="00514A9A"/>
    <w:rsid w:val="00515FCB"/>
    <w:rsid w:val="00516B35"/>
    <w:rsid w:val="00517D44"/>
    <w:rsid w:val="00517DEB"/>
    <w:rsid w:val="00520986"/>
    <w:rsid w:val="00521429"/>
    <w:rsid w:val="005214CA"/>
    <w:rsid w:val="00521CD9"/>
    <w:rsid w:val="005226A9"/>
    <w:rsid w:val="0052292A"/>
    <w:rsid w:val="00522E3E"/>
    <w:rsid w:val="005230B1"/>
    <w:rsid w:val="00523DDD"/>
    <w:rsid w:val="00524AE2"/>
    <w:rsid w:val="0052518C"/>
    <w:rsid w:val="00525350"/>
    <w:rsid w:val="00527032"/>
    <w:rsid w:val="00527419"/>
    <w:rsid w:val="0052750C"/>
    <w:rsid w:val="005279E7"/>
    <w:rsid w:val="00530DDD"/>
    <w:rsid w:val="00533480"/>
    <w:rsid w:val="00533910"/>
    <w:rsid w:val="005342E4"/>
    <w:rsid w:val="0053435A"/>
    <w:rsid w:val="00534F6C"/>
    <w:rsid w:val="00535467"/>
    <w:rsid w:val="005354FE"/>
    <w:rsid w:val="0053650F"/>
    <w:rsid w:val="0054225B"/>
    <w:rsid w:val="00542EB0"/>
    <w:rsid w:val="005447FF"/>
    <w:rsid w:val="00544D13"/>
    <w:rsid w:val="00545062"/>
    <w:rsid w:val="005452D4"/>
    <w:rsid w:val="0054544B"/>
    <w:rsid w:val="00545B37"/>
    <w:rsid w:val="005460F2"/>
    <w:rsid w:val="00546826"/>
    <w:rsid w:val="00547B99"/>
    <w:rsid w:val="00547EA3"/>
    <w:rsid w:val="005501AB"/>
    <w:rsid w:val="00550C4A"/>
    <w:rsid w:val="00551195"/>
    <w:rsid w:val="005516C1"/>
    <w:rsid w:val="00552ED0"/>
    <w:rsid w:val="0055310B"/>
    <w:rsid w:val="00553131"/>
    <w:rsid w:val="005533BD"/>
    <w:rsid w:val="00554448"/>
    <w:rsid w:val="00554B40"/>
    <w:rsid w:val="00555180"/>
    <w:rsid w:val="00555492"/>
    <w:rsid w:val="005556A7"/>
    <w:rsid w:val="0055713B"/>
    <w:rsid w:val="00557FDC"/>
    <w:rsid w:val="00560354"/>
    <w:rsid w:val="005609F3"/>
    <w:rsid w:val="00560B90"/>
    <w:rsid w:val="00562229"/>
    <w:rsid w:val="00562289"/>
    <w:rsid w:val="00562EB0"/>
    <w:rsid w:val="00563FBF"/>
    <w:rsid w:val="0056436F"/>
    <w:rsid w:val="00564A3C"/>
    <w:rsid w:val="00565AB4"/>
    <w:rsid w:val="0056627F"/>
    <w:rsid w:val="0056636F"/>
    <w:rsid w:val="005669B5"/>
    <w:rsid w:val="005673E3"/>
    <w:rsid w:val="00570516"/>
    <w:rsid w:val="0057079F"/>
    <w:rsid w:val="00570A11"/>
    <w:rsid w:val="00570A25"/>
    <w:rsid w:val="00571196"/>
    <w:rsid w:val="00573094"/>
    <w:rsid w:val="005737E7"/>
    <w:rsid w:val="0057400E"/>
    <w:rsid w:val="005756BB"/>
    <w:rsid w:val="00576490"/>
    <w:rsid w:val="005773F6"/>
    <w:rsid w:val="00577561"/>
    <w:rsid w:val="0058013D"/>
    <w:rsid w:val="00580A62"/>
    <w:rsid w:val="00581A4E"/>
    <w:rsid w:val="00581CD0"/>
    <w:rsid w:val="0058298A"/>
    <w:rsid w:val="00582DD1"/>
    <w:rsid w:val="00583442"/>
    <w:rsid w:val="00585039"/>
    <w:rsid w:val="00585461"/>
    <w:rsid w:val="00585E1F"/>
    <w:rsid w:val="00585E7A"/>
    <w:rsid w:val="00586B77"/>
    <w:rsid w:val="00590761"/>
    <w:rsid w:val="00590AFE"/>
    <w:rsid w:val="005910F9"/>
    <w:rsid w:val="005912ED"/>
    <w:rsid w:val="00591B9B"/>
    <w:rsid w:val="00591F64"/>
    <w:rsid w:val="0059223C"/>
    <w:rsid w:val="00593685"/>
    <w:rsid w:val="005943F5"/>
    <w:rsid w:val="005948BD"/>
    <w:rsid w:val="0059575D"/>
    <w:rsid w:val="00595781"/>
    <w:rsid w:val="00596495"/>
    <w:rsid w:val="00596511"/>
    <w:rsid w:val="00596B64"/>
    <w:rsid w:val="00597074"/>
    <w:rsid w:val="00597ADC"/>
    <w:rsid w:val="005A019E"/>
    <w:rsid w:val="005A3200"/>
    <w:rsid w:val="005A39AF"/>
    <w:rsid w:val="005A3C34"/>
    <w:rsid w:val="005A434A"/>
    <w:rsid w:val="005A4ACD"/>
    <w:rsid w:val="005A51C7"/>
    <w:rsid w:val="005A5552"/>
    <w:rsid w:val="005A66D0"/>
    <w:rsid w:val="005A68EF"/>
    <w:rsid w:val="005A6E46"/>
    <w:rsid w:val="005A75AD"/>
    <w:rsid w:val="005A7802"/>
    <w:rsid w:val="005B01F2"/>
    <w:rsid w:val="005B080F"/>
    <w:rsid w:val="005B1382"/>
    <w:rsid w:val="005B1776"/>
    <w:rsid w:val="005B1BB2"/>
    <w:rsid w:val="005B1E6D"/>
    <w:rsid w:val="005B24DB"/>
    <w:rsid w:val="005B2565"/>
    <w:rsid w:val="005B283F"/>
    <w:rsid w:val="005B3959"/>
    <w:rsid w:val="005B57A4"/>
    <w:rsid w:val="005B6D86"/>
    <w:rsid w:val="005B7450"/>
    <w:rsid w:val="005B753B"/>
    <w:rsid w:val="005B7659"/>
    <w:rsid w:val="005B7880"/>
    <w:rsid w:val="005C2267"/>
    <w:rsid w:val="005C2518"/>
    <w:rsid w:val="005C39B7"/>
    <w:rsid w:val="005C55F4"/>
    <w:rsid w:val="005C5CE3"/>
    <w:rsid w:val="005C5D92"/>
    <w:rsid w:val="005C65A5"/>
    <w:rsid w:val="005C674F"/>
    <w:rsid w:val="005D0194"/>
    <w:rsid w:val="005D048C"/>
    <w:rsid w:val="005D1C55"/>
    <w:rsid w:val="005D496C"/>
    <w:rsid w:val="005D5AD2"/>
    <w:rsid w:val="005D5B50"/>
    <w:rsid w:val="005D7093"/>
    <w:rsid w:val="005D743B"/>
    <w:rsid w:val="005D76AA"/>
    <w:rsid w:val="005D7734"/>
    <w:rsid w:val="005E0D66"/>
    <w:rsid w:val="005E1F53"/>
    <w:rsid w:val="005E1FA2"/>
    <w:rsid w:val="005E278F"/>
    <w:rsid w:val="005E29DA"/>
    <w:rsid w:val="005E3B44"/>
    <w:rsid w:val="005E3BEA"/>
    <w:rsid w:val="005E4CDA"/>
    <w:rsid w:val="005E4DFA"/>
    <w:rsid w:val="005E4FBD"/>
    <w:rsid w:val="005E50D0"/>
    <w:rsid w:val="005E56FD"/>
    <w:rsid w:val="005E5719"/>
    <w:rsid w:val="005E5DF4"/>
    <w:rsid w:val="005E6607"/>
    <w:rsid w:val="005E69C6"/>
    <w:rsid w:val="005E6F3E"/>
    <w:rsid w:val="005E6F48"/>
    <w:rsid w:val="005E791C"/>
    <w:rsid w:val="005E7D8C"/>
    <w:rsid w:val="005E7F73"/>
    <w:rsid w:val="005F0AC8"/>
    <w:rsid w:val="005F0F91"/>
    <w:rsid w:val="005F1179"/>
    <w:rsid w:val="005F11CA"/>
    <w:rsid w:val="005F1323"/>
    <w:rsid w:val="005F1C40"/>
    <w:rsid w:val="005F1FFD"/>
    <w:rsid w:val="005F3EFB"/>
    <w:rsid w:val="005F53A9"/>
    <w:rsid w:val="005F580E"/>
    <w:rsid w:val="005F674E"/>
    <w:rsid w:val="005F76F2"/>
    <w:rsid w:val="005F7742"/>
    <w:rsid w:val="005F7E34"/>
    <w:rsid w:val="00601172"/>
    <w:rsid w:val="00601628"/>
    <w:rsid w:val="00601923"/>
    <w:rsid w:val="006024A6"/>
    <w:rsid w:val="006028F9"/>
    <w:rsid w:val="00603D17"/>
    <w:rsid w:val="00604816"/>
    <w:rsid w:val="0060539C"/>
    <w:rsid w:val="0061021B"/>
    <w:rsid w:val="00610319"/>
    <w:rsid w:val="0061058A"/>
    <w:rsid w:val="00610606"/>
    <w:rsid w:val="00610D70"/>
    <w:rsid w:val="00611295"/>
    <w:rsid w:val="00612C52"/>
    <w:rsid w:val="00612F32"/>
    <w:rsid w:val="0061487A"/>
    <w:rsid w:val="00614EF9"/>
    <w:rsid w:val="00614F0B"/>
    <w:rsid w:val="00616143"/>
    <w:rsid w:val="00620434"/>
    <w:rsid w:val="006204D5"/>
    <w:rsid w:val="00620DE9"/>
    <w:rsid w:val="00622072"/>
    <w:rsid w:val="0062331E"/>
    <w:rsid w:val="00623A2F"/>
    <w:rsid w:val="00624395"/>
    <w:rsid w:val="0062440A"/>
    <w:rsid w:val="006244BD"/>
    <w:rsid w:val="006248CB"/>
    <w:rsid w:val="006252A5"/>
    <w:rsid w:val="00625C83"/>
    <w:rsid w:val="006260CF"/>
    <w:rsid w:val="00626741"/>
    <w:rsid w:val="00626C57"/>
    <w:rsid w:val="00626CDC"/>
    <w:rsid w:val="0062758D"/>
    <w:rsid w:val="00627911"/>
    <w:rsid w:val="00627BBE"/>
    <w:rsid w:val="00627BED"/>
    <w:rsid w:val="00627ED4"/>
    <w:rsid w:val="0063065E"/>
    <w:rsid w:val="006308ED"/>
    <w:rsid w:val="00630A85"/>
    <w:rsid w:val="006323ED"/>
    <w:rsid w:val="00632555"/>
    <w:rsid w:val="00632EC6"/>
    <w:rsid w:val="00632FC3"/>
    <w:rsid w:val="006335EE"/>
    <w:rsid w:val="0063373F"/>
    <w:rsid w:val="00633854"/>
    <w:rsid w:val="00634008"/>
    <w:rsid w:val="00634185"/>
    <w:rsid w:val="00634821"/>
    <w:rsid w:val="00635128"/>
    <w:rsid w:val="006354BB"/>
    <w:rsid w:val="006359C4"/>
    <w:rsid w:val="0063784B"/>
    <w:rsid w:val="006408F0"/>
    <w:rsid w:val="006416F7"/>
    <w:rsid w:val="00641754"/>
    <w:rsid w:val="00641C1C"/>
    <w:rsid w:val="00641D40"/>
    <w:rsid w:val="00641D45"/>
    <w:rsid w:val="00641FB9"/>
    <w:rsid w:val="0064291F"/>
    <w:rsid w:val="0064298F"/>
    <w:rsid w:val="00643339"/>
    <w:rsid w:val="00643661"/>
    <w:rsid w:val="00643DB4"/>
    <w:rsid w:val="006442C2"/>
    <w:rsid w:val="00646314"/>
    <w:rsid w:val="0064670C"/>
    <w:rsid w:val="0064729C"/>
    <w:rsid w:val="006513F1"/>
    <w:rsid w:val="006518C1"/>
    <w:rsid w:val="00652364"/>
    <w:rsid w:val="0065328C"/>
    <w:rsid w:val="006537F0"/>
    <w:rsid w:val="006540A0"/>
    <w:rsid w:val="006543F3"/>
    <w:rsid w:val="006544A9"/>
    <w:rsid w:val="00654573"/>
    <w:rsid w:val="00655875"/>
    <w:rsid w:val="00655CC5"/>
    <w:rsid w:val="00657996"/>
    <w:rsid w:val="00661526"/>
    <w:rsid w:val="00661F7F"/>
    <w:rsid w:val="0066351C"/>
    <w:rsid w:val="00663813"/>
    <w:rsid w:val="00663E18"/>
    <w:rsid w:val="00663EA4"/>
    <w:rsid w:val="0066490D"/>
    <w:rsid w:val="00665502"/>
    <w:rsid w:val="00666053"/>
    <w:rsid w:val="006674C1"/>
    <w:rsid w:val="00667FF4"/>
    <w:rsid w:val="0067079F"/>
    <w:rsid w:val="00671864"/>
    <w:rsid w:val="00671954"/>
    <w:rsid w:val="00671E3F"/>
    <w:rsid w:val="00672EC5"/>
    <w:rsid w:val="0067357D"/>
    <w:rsid w:val="00673D9D"/>
    <w:rsid w:val="00673E03"/>
    <w:rsid w:val="00675F42"/>
    <w:rsid w:val="0067631C"/>
    <w:rsid w:val="006763D7"/>
    <w:rsid w:val="00676BC7"/>
    <w:rsid w:val="0067739C"/>
    <w:rsid w:val="006777FB"/>
    <w:rsid w:val="0067787B"/>
    <w:rsid w:val="0068099C"/>
    <w:rsid w:val="00680A01"/>
    <w:rsid w:val="00680D7F"/>
    <w:rsid w:val="00681D46"/>
    <w:rsid w:val="00681EA9"/>
    <w:rsid w:val="00682A10"/>
    <w:rsid w:val="00683272"/>
    <w:rsid w:val="00683498"/>
    <w:rsid w:val="00683B22"/>
    <w:rsid w:val="0068496B"/>
    <w:rsid w:val="00684AB6"/>
    <w:rsid w:val="00684BC0"/>
    <w:rsid w:val="006854D5"/>
    <w:rsid w:val="006858B4"/>
    <w:rsid w:val="00685DBF"/>
    <w:rsid w:val="00685FB7"/>
    <w:rsid w:val="006863D4"/>
    <w:rsid w:val="00686AD9"/>
    <w:rsid w:val="0068706F"/>
    <w:rsid w:val="00687680"/>
    <w:rsid w:val="00690C10"/>
    <w:rsid w:val="00690D10"/>
    <w:rsid w:val="00691EF8"/>
    <w:rsid w:val="00692313"/>
    <w:rsid w:val="00692A58"/>
    <w:rsid w:val="006939F9"/>
    <w:rsid w:val="0069400A"/>
    <w:rsid w:val="00694063"/>
    <w:rsid w:val="0069539C"/>
    <w:rsid w:val="006955B7"/>
    <w:rsid w:val="0069673B"/>
    <w:rsid w:val="00696E17"/>
    <w:rsid w:val="00697215"/>
    <w:rsid w:val="0069741A"/>
    <w:rsid w:val="006A0763"/>
    <w:rsid w:val="006A1418"/>
    <w:rsid w:val="006A2B5F"/>
    <w:rsid w:val="006A3DBC"/>
    <w:rsid w:val="006A43E7"/>
    <w:rsid w:val="006A4894"/>
    <w:rsid w:val="006A50E6"/>
    <w:rsid w:val="006A5A23"/>
    <w:rsid w:val="006A634D"/>
    <w:rsid w:val="006A66C6"/>
    <w:rsid w:val="006B1797"/>
    <w:rsid w:val="006B18DA"/>
    <w:rsid w:val="006B1C9E"/>
    <w:rsid w:val="006B2362"/>
    <w:rsid w:val="006B403D"/>
    <w:rsid w:val="006B4919"/>
    <w:rsid w:val="006B4B61"/>
    <w:rsid w:val="006B59D3"/>
    <w:rsid w:val="006B5EE6"/>
    <w:rsid w:val="006B6143"/>
    <w:rsid w:val="006B6348"/>
    <w:rsid w:val="006B76FA"/>
    <w:rsid w:val="006B779C"/>
    <w:rsid w:val="006B785C"/>
    <w:rsid w:val="006B7881"/>
    <w:rsid w:val="006B7C1B"/>
    <w:rsid w:val="006C0493"/>
    <w:rsid w:val="006C077A"/>
    <w:rsid w:val="006C0EFD"/>
    <w:rsid w:val="006C1A54"/>
    <w:rsid w:val="006C1BAF"/>
    <w:rsid w:val="006C2545"/>
    <w:rsid w:val="006C26C2"/>
    <w:rsid w:val="006C2881"/>
    <w:rsid w:val="006C329A"/>
    <w:rsid w:val="006C3354"/>
    <w:rsid w:val="006C3EF7"/>
    <w:rsid w:val="006C475B"/>
    <w:rsid w:val="006C4F77"/>
    <w:rsid w:val="006C5E1A"/>
    <w:rsid w:val="006C5E45"/>
    <w:rsid w:val="006C620D"/>
    <w:rsid w:val="006C66EA"/>
    <w:rsid w:val="006C6C32"/>
    <w:rsid w:val="006C6D9A"/>
    <w:rsid w:val="006C7509"/>
    <w:rsid w:val="006C79D4"/>
    <w:rsid w:val="006D0791"/>
    <w:rsid w:val="006D28D2"/>
    <w:rsid w:val="006D2E25"/>
    <w:rsid w:val="006D2FD9"/>
    <w:rsid w:val="006D3280"/>
    <w:rsid w:val="006D33B4"/>
    <w:rsid w:val="006D394B"/>
    <w:rsid w:val="006D3CFA"/>
    <w:rsid w:val="006D4605"/>
    <w:rsid w:val="006D4BD1"/>
    <w:rsid w:val="006D4C0A"/>
    <w:rsid w:val="006D4EFB"/>
    <w:rsid w:val="006D5059"/>
    <w:rsid w:val="006D6368"/>
    <w:rsid w:val="006D6BF5"/>
    <w:rsid w:val="006D75E7"/>
    <w:rsid w:val="006D75F2"/>
    <w:rsid w:val="006D7C7D"/>
    <w:rsid w:val="006E0481"/>
    <w:rsid w:val="006E0AFB"/>
    <w:rsid w:val="006E190A"/>
    <w:rsid w:val="006E198A"/>
    <w:rsid w:val="006E342C"/>
    <w:rsid w:val="006E5DCF"/>
    <w:rsid w:val="006E5EF6"/>
    <w:rsid w:val="006E6C27"/>
    <w:rsid w:val="006E6CE7"/>
    <w:rsid w:val="006E6EB5"/>
    <w:rsid w:val="006E7104"/>
    <w:rsid w:val="006E72AB"/>
    <w:rsid w:val="006E74B8"/>
    <w:rsid w:val="006E7ECF"/>
    <w:rsid w:val="006F0606"/>
    <w:rsid w:val="006F0683"/>
    <w:rsid w:val="006F0B14"/>
    <w:rsid w:val="006F0C25"/>
    <w:rsid w:val="006F1100"/>
    <w:rsid w:val="006F15FD"/>
    <w:rsid w:val="006F1976"/>
    <w:rsid w:val="006F2B49"/>
    <w:rsid w:val="006F338A"/>
    <w:rsid w:val="006F3B17"/>
    <w:rsid w:val="006F6470"/>
    <w:rsid w:val="006F7856"/>
    <w:rsid w:val="00700046"/>
    <w:rsid w:val="00700127"/>
    <w:rsid w:val="00700189"/>
    <w:rsid w:val="00700AA9"/>
    <w:rsid w:val="00701511"/>
    <w:rsid w:val="00701E67"/>
    <w:rsid w:val="00702AE8"/>
    <w:rsid w:val="00704419"/>
    <w:rsid w:val="0070447C"/>
    <w:rsid w:val="00704679"/>
    <w:rsid w:val="0070588B"/>
    <w:rsid w:val="007062AE"/>
    <w:rsid w:val="007064C0"/>
    <w:rsid w:val="007066F3"/>
    <w:rsid w:val="007105AC"/>
    <w:rsid w:val="00710A1F"/>
    <w:rsid w:val="007119B2"/>
    <w:rsid w:val="00711C83"/>
    <w:rsid w:val="00714271"/>
    <w:rsid w:val="007149C3"/>
    <w:rsid w:val="00715A61"/>
    <w:rsid w:val="007162DD"/>
    <w:rsid w:val="00716488"/>
    <w:rsid w:val="007166F0"/>
    <w:rsid w:val="007171A1"/>
    <w:rsid w:val="00717891"/>
    <w:rsid w:val="0072021F"/>
    <w:rsid w:val="00720660"/>
    <w:rsid w:val="00720AC1"/>
    <w:rsid w:val="00720B71"/>
    <w:rsid w:val="007229A2"/>
    <w:rsid w:val="00722A4A"/>
    <w:rsid w:val="00722C20"/>
    <w:rsid w:val="0072361B"/>
    <w:rsid w:val="00723DFF"/>
    <w:rsid w:val="00724310"/>
    <w:rsid w:val="00724C5E"/>
    <w:rsid w:val="00724DE0"/>
    <w:rsid w:val="0072514D"/>
    <w:rsid w:val="007257C1"/>
    <w:rsid w:val="00727200"/>
    <w:rsid w:val="00727EFB"/>
    <w:rsid w:val="0073079B"/>
    <w:rsid w:val="007307F9"/>
    <w:rsid w:val="00731C70"/>
    <w:rsid w:val="00733275"/>
    <w:rsid w:val="00733919"/>
    <w:rsid w:val="00734FEA"/>
    <w:rsid w:val="00735128"/>
    <w:rsid w:val="0073536D"/>
    <w:rsid w:val="00736922"/>
    <w:rsid w:val="00736B16"/>
    <w:rsid w:val="00736C99"/>
    <w:rsid w:val="007376B6"/>
    <w:rsid w:val="00737FDA"/>
    <w:rsid w:val="007403E0"/>
    <w:rsid w:val="0074062A"/>
    <w:rsid w:val="00740C44"/>
    <w:rsid w:val="00740FDF"/>
    <w:rsid w:val="00743207"/>
    <w:rsid w:val="00743536"/>
    <w:rsid w:val="007437D6"/>
    <w:rsid w:val="00743FD5"/>
    <w:rsid w:val="0074407C"/>
    <w:rsid w:val="007447DE"/>
    <w:rsid w:val="00746E51"/>
    <w:rsid w:val="00747929"/>
    <w:rsid w:val="00750E6C"/>
    <w:rsid w:val="007536CD"/>
    <w:rsid w:val="00753B07"/>
    <w:rsid w:val="00754145"/>
    <w:rsid w:val="0075427C"/>
    <w:rsid w:val="0075456C"/>
    <w:rsid w:val="00754F6F"/>
    <w:rsid w:val="00755F67"/>
    <w:rsid w:val="00760D88"/>
    <w:rsid w:val="00761776"/>
    <w:rsid w:val="0076295F"/>
    <w:rsid w:val="00762C26"/>
    <w:rsid w:val="00764E0C"/>
    <w:rsid w:val="0076557F"/>
    <w:rsid w:val="00766C48"/>
    <w:rsid w:val="007705DF"/>
    <w:rsid w:val="0077169A"/>
    <w:rsid w:val="007720CD"/>
    <w:rsid w:val="007749E9"/>
    <w:rsid w:val="00776037"/>
    <w:rsid w:val="00776B83"/>
    <w:rsid w:val="00776DC1"/>
    <w:rsid w:val="00776E6F"/>
    <w:rsid w:val="00777FCF"/>
    <w:rsid w:val="007807BE"/>
    <w:rsid w:val="00780892"/>
    <w:rsid w:val="0078135C"/>
    <w:rsid w:val="00783615"/>
    <w:rsid w:val="007839ED"/>
    <w:rsid w:val="00783C8B"/>
    <w:rsid w:val="0078691C"/>
    <w:rsid w:val="00786E8A"/>
    <w:rsid w:val="00787A2E"/>
    <w:rsid w:val="00787C45"/>
    <w:rsid w:val="00790734"/>
    <w:rsid w:val="00791E7C"/>
    <w:rsid w:val="00792765"/>
    <w:rsid w:val="00792B97"/>
    <w:rsid w:val="00792BD4"/>
    <w:rsid w:val="00793881"/>
    <w:rsid w:val="00793EE9"/>
    <w:rsid w:val="00795439"/>
    <w:rsid w:val="007958CC"/>
    <w:rsid w:val="007958F5"/>
    <w:rsid w:val="007960A5"/>
    <w:rsid w:val="00796227"/>
    <w:rsid w:val="007964BC"/>
    <w:rsid w:val="007969FD"/>
    <w:rsid w:val="007A122B"/>
    <w:rsid w:val="007A1F67"/>
    <w:rsid w:val="007A2C00"/>
    <w:rsid w:val="007A2D7C"/>
    <w:rsid w:val="007A37A1"/>
    <w:rsid w:val="007A51C1"/>
    <w:rsid w:val="007A676C"/>
    <w:rsid w:val="007B08F5"/>
    <w:rsid w:val="007B0936"/>
    <w:rsid w:val="007B0C01"/>
    <w:rsid w:val="007B1A9F"/>
    <w:rsid w:val="007B1B41"/>
    <w:rsid w:val="007B22D8"/>
    <w:rsid w:val="007B273E"/>
    <w:rsid w:val="007B278E"/>
    <w:rsid w:val="007B2EDE"/>
    <w:rsid w:val="007B36A8"/>
    <w:rsid w:val="007B4F99"/>
    <w:rsid w:val="007B5783"/>
    <w:rsid w:val="007B6BD0"/>
    <w:rsid w:val="007C0428"/>
    <w:rsid w:val="007C0760"/>
    <w:rsid w:val="007C0DB4"/>
    <w:rsid w:val="007C0FB5"/>
    <w:rsid w:val="007C1962"/>
    <w:rsid w:val="007C302D"/>
    <w:rsid w:val="007C3DD1"/>
    <w:rsid w:val="007C405E"/>
    <w:rsid w:val="007C4064"/>
    <w:rsid w:val="007C412E"/>
    <w:rsid w:val="007C4DBB"/>
    <w:rsid w:val="007C5B82"/>
    <w:rsid w:val="007C5C5A"/>
    <w:rsid w:val="007C5F5A"/>
    <w:rsid w:val="007C60B6"/>
    <w:rsid w:val="007C66A4"/>
    <w:rsid w:val="007C6D0E"/>
    <w:rsid w:val="007C709C"/>
    <w:rsid w:val="007C70A9"/>
    <w:rsid w:val="007D0538"/>
    <w:rsid w:val="007D1AB3"/>
    <w:rsid w:val="007D1E18"/>
    <w:rsid w:val="007D21D5"/>
    <w:rsid w:val="007D22BA"/>
    <w:rsid w:val="007D27A9"/>
    <w:rsid w:val="007D3043"/>
    <w:rsid w:val="007D320A"/>
    <w:rsid w:val="007D33BC"/>
    <w:rsid w:val="007D4BDA"/>
    <w:rsid w:val="007D4C0A"/>
    <w:rsid w:val="007D4C35"/>
    <w:rsid w:val="007D521E"/>
    <w:rsid w:val="007D5DE1"/>
    <w:rsid w:val="007D6151"/>
    <w:rsid w:val="007D6E50"/>
    <w:rsid w:val="007D7B9C"/>
    <w:rsid w:val="007E010F"/>
    <w:rsid w:val="007E0D54"/>
    <w:rsid w:val="007E15F1"/>
    <w:rsid w:val="007E2004"/>
    <w:rsid w:val="007E2A46"/>
    <w:rsid w:val="007E2B0F"/>
    <w:rsid w:val="007E2B97"/>
    <w:rsid w:val="007E2DB2"/>
    <w:rsid w:val="007E4630"/>
    <w:rsid w:val="007E4B37"/>
    <w:rsid w:val="007E4D8F"/>
    <w:rsid w:val="007E5127"/>
    <w:rsid w:val="007E5AB0"/>
    <w:rsid w:val="007E5F7B"/>
    <w:rsid w:val="007E6051"/>
    <w:rsid w:val="007E634C"/>
    <w:rsid w:val="007F0562"/>
    <w:rsid w:val="007F0672"/>
    <w:rsid w:val="007F1E75"/>
    <w:rsid w:val="007F2A4B"/>
    <w:rsid w:val="007F3981"/>
    <w:rsid w:val="007F40B1"/>
    <w:rsid w:val="007F423E"/>
    <w:rsid w:val="007F4250"/>
    <w:rsid w:val="007F4890"/>
    <w:rsid w:val="007F72C1"/>
    <w:rsid w:val="0080018F"/>
    <w:rsid w:val="008004E7"/>
    <w:rsid w:val="00800815"/>
    <w:rsid w:val="0080135B"/>
    <w:rsid w:val="0080331F"/>
    <w:rsid w:val="00803468"/>
    <w:rsid w:val="00803533"/>
    <w:rsid w:val="00803995"/>
    <w:rsid w:val="00803CAC"/>
    <w:rsid w:val="00804601"/>
    <w:rsid w:val="00804919"/>
    <w:rsid w:val="00804D3B"/>
    <w:rsid w:val="0080522F"/>
    <w:rsid w:val="008068E5"/>
    <w:rsid w:val="008076E3"/>
    <w:rsid w:val="00807EBC"/>
    <w:rsid w:val="00810CF3"/>
    <w:rsid w:val="0081130D"/>
    <w:rsid w:val="00811D40"/>
    <w:rsid w:val="00813231"/>
    <w:rsid w:val="00813EE8"/>
    <w:rsid w:val="00816729"/>
    <w:rsid w:val="00817C41"/>
    <w:rsid w:val="00817E47"/>
    <w:rsid w:val="00817FCB"/>
    <w:rsid w:val="00820C57"/>
    <w:rsid w:val="00820C79"/>
    <w:rsid w:val="0082104B"/>
    <w:rsid w:val="00821B79"/>
    <w:rsid w:val="00821B94"/>
    <w:rsid w:val="008227EF"/>
    <w:rsid w:val="00822C94"/>
    <w:rsid w:val="00822D28"/>
    <w:rsid w:val="00824406"/>
    <w:rsid w:val="008255D8"/>
    <w:rsid w:val="00826D54"/>
    <w:rsid w:val="008274A8"/>
    <w:rsid w:val="00827A54"/>
    <w:rsid w:val="00830117"/>
    <w:rsid w:val="0083018B"/>
    <w:rsid w:val="0083051C"/>
    <w:rsid w:val="0083179B"/>
    <w:rsid w:val="008328A9"/>
    <w:rsid w:val="00833141"/>
    <w:rsid w:val="00833F36"/>
    <w:rsid w:val="00834382"/>
    <w:rsid w:val="00835CF4"/>
    <w:rsid w:val="00836047"/>
    <w:rsid w:val="008368D3"/>
    <w:rsid w:val="00837080"/>
    <w:rsid w:val="00837A1C"/>
    <w:rsid w:val="008403C3"/>
    <w:rsid w:val="00840A01"/>
    <w:rsid w:val="00841215"/>
    <w:rsid w:val="0084190E"/>
    <w:rsid w:val="00841AFB"/>
    <w:rsid w:val="00841C8E"/>
    <w:rsid w:val="008423B0"/>
    <w:rsid w:val="0084258C"/>
    <w:rsid w:val="008425C4"/>
    <w:rsid w:val="00842930"/>
    <w:rsid w:val="008432BC"/>
    <w:rsid w:val="00843785"/>
    <w:rsid w:val="0084387B"/>
    <w:rsid w:val="00845A43"/>
    <w:rsid w:val="0084631B"/>
    <w:rsid w:val="0084650E"/>
    <w:rsid w:val="008472ED"/>
    <w:rsid w:val="008477FA"/>
    <w:rsid w:val="00850141"/>
    <w:rsid w:val="0085016E"/>
    <w:rsid w:val="0085276B"/>
    <w:rsid w:val="00852CFD"/>
    <w:rsid w:val="0085581A"/>
    <w:rsid w:val="00856BE5"/>
    <w:rsid w:val="00857430"/>
    <w:rsid w:val="00857A38"/>
    <w:rsid w:val="00857C9D"/>
    <w:rsid w:val="0086073D"/>
    <w:rsid w:val="00860817"/>
    <w:rsid w:val="008608A5"/>
    <w:rsid w:val="0086134F"/>
    <w:rsid w:val="008618D2"/>
    <w:rsid w:val="00861CA8"/>
    <w:rsid w:val="00862B17"/>
    <w:rsid w:val="00863380"/>
    <w:rsid w:val="00863A02"/>
    <w:rsid w:val="00864AD9"/>
    <w:rsid w:val="00864F10"/>
    <w:rsid w:val="008657BF"/>
    <w:rsid w:val="00865948"/>
    <w:rsid w:val="008663E0"/>
    <w:rsid w:val="00866500"/>
    <w:rsid w:val="00870709"/>
    <w:rsid w:val="0087072A"/>
    <w:rsid w:val="0087073D"/>
    <w:rsid w:val="00870EFE"/>
    <w:rsid w:val="00870FB0"/>
    <w:rsid w:val="0087222E"/>
    <w:rsid w:val="00872361"/>
    <w:rsid w:val="008726B7"/>
    <w:rsid w:val="00873436"/>
    <w:rsid w:val="00873D26"/>
    <w:rsid w:val="00873E92"/>
    <w:rsid w:val="0087408A"/>
    <w:rsid w:val="008744C9"/>
    <w:rsid w:val="00874711"/>
    <w:rsid w:val="00874C9E"/>
    <w:rsid w:val="00874E81"/>
    <w:rsid w:val="00874EC1"/>
    <w:rsid w:val="00875C30"/>
    <w:rsid w:val="00876218"/>
    <w:rsid w:val="00876C18"/>
    <w:rsid w:val="00876C2A"/>
    <w:rsid w:val="008806A9"/>
    <w:rsid w:val="00881212"/>
    <w:rsid w:val="00881920"/>
    <w:rsid w:val="00881DC9"/>
    <w:rsid w:val="008825B0"/>
    <w:rsid w:val="00882724"/>
    <w:rsid w:val="00882A91"/>
    <w:rsid w:val="0088345B"/>
    <w:rsid w:val="008835A3"/>
    <w:rsid w:val="00883D7A"/>
    <w:rsid w:val="00883F24"/>
    <w:rsid w:val="0088446E"/>
    <w:rsid w:val="00884AB5"/>
    <w:rsid w:val="008863CF"/>
    <w:rsid w:val="00886ED8"/>
    <w:rsid w:val="008878C8"/>
    <w:rsid w:val="008900C7"/>
    <w:rsid w:val="008906DF"/>
    <w:rsid w:val="00893B98"/>
    <w:rsid w:val="00894B1F"/>
    <w:rsid w:val="00894D90"/>
    <w:rsid w:val="008950D8"/>
    <w:rsid w:val="00895199"/>
    <w:rsid w:val="008951E9"/>
    <w:rsid w:val="00895432"/>
    <w:rsid w:val="0089575E"/>
    <w:rsid w:val="00895CAA"/>
    <w:rsid w:val="00896F7E"/>
    <w:rsid w:val="0089774E"/>
    <w:rsid w:val="008A06D9"/>
    <w:rsid w:val="008A071F"/>
    <w:rsid w:val="008A16C5"/>
    <w:rsid w:val="008A19F6"/>
    <w:rsid w:val="008A1E7F"/>
    <w:rsid w:val="008A2168"/>
    <w:rsid w:val="008A4C6F"/>
    <w:rsid w:val="008A5920"/>
    <w:rsid w:val="008A5C05"/>
    <w:rsid w:val="008A6BC3"/>
    <w:rsid w:val="008A723F"/>
    <w:rsid w:val="008A7608"/>
    <w:rsid w:val="008A7678"/>
    <w:rsid w:val="008A788C"/>
    <w:rsid w:val="008A7EBC"/>
    <w:rsid w:val="008B0099"/>
    <w:rsid w:val="008B03F6"/>
    <w:rsid w:val="008B0F48"/>
    <w:rsid w:val="008B1021"/>
    <w:rsid w:val="008B1784"/>
    <w:rsid w:val="008B1944"/>
    <w:rsid w:val="008B1A54"/>
    <w:rsid w:val="008B208F"/>
    <w:rsid w:val="008B26F1"/>
    <w:rsid w:val="008B2BA6"/>
    <w:rsid w:val="008B2D7C"/>
    <w:rsid w:val="008B3D58"/>
    <w:rsid w:val="008B4EDE"/>
    <w:rsid w:val="008B57FF"/>
    <w:rsid w:val="008B67EC"/>
    <w:rsid w:val="008B699F"/>
    <w:rsid w:val="008B6B7F"/>
    <w:rsid w:val="008B70EC"/>
    <w:rsid w:val="008B731D"/>
    <w:rsid w:val="008B7DAA"/>
    <w:rsid w:val="008B7F7A"/>
    <w:rsid w:val="008C0245"/>
    <w:rsid w:val="008C05F2"/>
    <w:rsid w:val="008C102A"/>
    <w:rsid w:val="008C1095"/>
    <w:rsid w:val="008C1B1D"/>
    <w:rsid w:val="008C1B95"/>
    <w:rsid w:val="008C1C89"/>
    <w:rsid w:val="008C322A"/>
    <w:rsid w:val="008C3235"/>
    <w:rsid w:val="008C33C4"/>
    <w:rsid w:val="008C598C"/>
    <w:rsid w:val="008C623F"/>
    <w:rsid w:val="008C658D"/>
    <w:rsid w:val="008C737C"/>
    <w:rsid w:val="008C74FE"/>
    <w:rsid w:val="008C78F4"/>
    <w:rsid w:val="008C7CD7"/>
    <w:rsid w:val="008D080F"/>
    <w:rsid w:val="008D0FEC"/>
    <w:rsid w:val="008D17EC"/>
    <w:rsid w:val="008D1C00"/>
    <w:rsid w:val="008D1FE0"/>
    <w:rsid w:val="008D2E5C"/>
    <w:rsid w:val="008D2F2A"/>
    <w:rsid w:val="008D3168"/>
    <w:rsid w:val="008D3BE5"/>
    <w:rsid w:val="008D3C11"/>
    <w:rsid w:val="008D43DA"/>
    <w:rsid w:val="008D4655"/>
    <w:rsid w:val="008D635B"/>
    <w:rsid w:val="008D65BF"/>
    <w:rsid w:val="008D65C0"/>
    <w:rsid w:val="008D6CBA"/>
    <w:rsid w:val="008D784E"/>
    <w:rsid w:val="008D790C"/>
    <w:rsid w:val="008D795B"/>
    <w:rsid w:val="008E0643"/>
    <w:rsid w:val="008E0924"/>
    <w:rsid w:val="008E0B8C"/>
    <w:rsid w:val="008E24BF"/>
    <w:rsid w:val="008E2875"/>
    <w:rsid w:val="008E2E9D"/>
    <w:rsid w:val="008E300F"/>
    <w:rsid w:val="008E411C"/>
    <w:rsid w:val="008E413A"/>
    <w:rsid w:val="008E4354"/>
    <w:rsid w:val="008E49B7"/>
    <w:rsid w:val="008E4A73"/>
    <w:rsid w:val="008E6389"/>
    <w:rsid w:val="008E6AAD"/>
    <w:rsid w:val="008E6BE8"/>
    <w:rsid w:val="008E708C"/>
    <w:rsid w:val="008E75E7"/>
    <w:rsid w:val="008F040A"/>
    <w:rsid w:val="008F118B"/>
    <w:rsid w:val="008F1215"/>
    <w:rsid w:val="008F1580"/>
    <w:rsid w:val="008F160A"/>
    <w:rsid w:val="008F18E3"/>
    <w:rsid w:val="008F2525"/>
    <w:rsid w:val="008F2E1E"/>
    <w:rsid w:val="008F3649"/>
    <w:rsid w:val="008F428F"/>
    <w:rsid w:val="008F43CF"/>
    <w:rsid w:val="008F568A"/>
    <w:rsid w:val="008F582B"/>
    <w:rsid w:val="008F60FF"/>
    <w:rsid w:val="008F618F"/>
    <w:rsid w:val="00900775"/>
    <w:rsid w:val="00901581"/>
    <w:rsid w:val="00901F32"/>
    <w:rsid w:val="00903451"/>
    <w:rsid w:val="009045CC"/>
    <w:rsid w:val="00904DE5"/>
    <w:rsid w:val="0090511E"/>
    <w:rsid w:val="00907516"/>
    <w:rsid w:val="009109A4"/>
    <w:rsid w:val="00911384"/>
    <w:rsid w:val="00911FA5"/>
    <w:rsid w:val="00912447"/>
    <w:rsid w:val="009128B0"/>
    <w:rsid w:val="0091317D"/>
    <w:rsid w:val="00913C00"/>
    <w:rsid w:val="009143A9"/>
    <w:rsid w:val="00914FE4"/>
    <w:rsid w:val="009151C3"/>
    <w:rsid w:val="00915BAF"/>
    <w:rsid w:val="00915BB6"/>
    <w:rsid w:val="00916451"/>
    <w:rsid w:val="00916790"/>
    <w:rsid w:val="00920F32"/>
    <w:rsid w:val="00921862"/>
    <w:rsid w:val="00921EFE"/>
    <w:rsid w:val="00922BA0"/>
    <w:rsid w:val="0092418D"/>
    <w:rsid w:val="009246A7"/>
    <w:rsid w:val="0092509A"/>
    <w:rsid w:val="009263FE"/>
    <w:rsid w:val="00926C3A"/>
    <w:rsid w:val="00926C7A"/>
    <w:rsid w:val="00926CD8"/>
    <w:rsid w:val="00927129"/>
    <w:rsid w:val="00927F32"/>
    <w:rsid w:val="0093085D"/>
    <w:rsid w:val="00930BD6"/>
    <w:rsid w:val="00930D59"/>
    <w:rsid w:val="00930DD0"/>
    <w:rsid w:val="009315F4"/>
    <w:rsid w:val="009317F6"/>
    <w:rsid w:val="00931E7D"/>
    <w:rsid w:val="00932141"/>
    <w:rsid w:val="00932260"/>
    <w:rsid w:val="00932AA7"/>
    <w:rsid w:val="00933287"/>
    <w:rsid w:val="009334C3"/>
    <w:rsid w:val="0093391E"/>
    <w:rsid w:val="00933F60"/>
    <w:rsid w:val="00934735"/>
    <w:rsid w:val="00936CA9"/>
    <w:rsid w:val="009372B0"/>
    <w:rsid w:val="00937613"/>
    <w:rsid w:val="00937B83"/>
    <w:rsid w:val="00940A91"/>
    <w:rsid w:val="009418A3"/>
    <w:rsid w:val="00941DD5"/>
    <w:rsid w:val="0094223A"/>
    <w:rsid w:val="00942404"/>
    <w:rsid w:val="009432DC"/>
    <w:rsid w:val="00943CC1"/>
    <w:rsid w:val="00945D7C"/>
    <w:rsid w:val="00946494"/>
    <w:rsid w:val="0094727E"/>
    <w:rsid w:val="0094749D"/>
    <w:rsid w:val="00947854"/>
    <w:rsid w:val="00947E18"/>
    <w:rsid w:val="009508B5"/>
    <w:rsid w:val="0095125E"/>
    <w:rsid w:val="0095224A"/>
    <w:rsid w:val="00952D51"/>
    <w:rsid w:val="009538EA"/>
    <w:rsid w:val="0095390C"/>
    <w:rsid w:val="00953953"/>
    <w:rsid w:val="00953AD2"/>
    <w:rsid w:val="009551A7"/>
    <w:rsid w:val="00955DEE"/>
    <w:rsid w:val="00956A2A"/>
    <w:rsid w:val="009575AD"/>
    <w:rsid w:val="00957D2F"/>
    <w:rsid w:val="009604F0"/>
    <w:rsid w:val="00960C1B"/>
    <w:rsid w:val="009622B5"/>
    <w:rsid w:val="00963518"/>
    <w:rsid w:val="00963A82"/>
    <w:rsid w:val="00963B27"/>
    <w:rsid w:val="00963D85"/>
    <w:rsid w:val="0096418F"/>
    <w:rsid w:val="009641F5"/>
    <w:rsid w:val="00970B9E"/>
    <w:rsid w:val="009713D8"/>
    <w:rsid w:val="00971C00"/>
    <w:rsid w:val="009728E1"/>
    <w:rsid w:val="00972EDA"/>
    <w:rsid w:val="0097306E"/>
    <w:rsid w:val="00973B1B"/>
    <w:rsid w:val="00973E74"/>
    <w:rsid w:val="009747C6"/>
    <w:rsid w:val="00974B12"/>
    <w:rsid w:val="00974F44"/>
    <w:rsid w:val="00975129"/>
    <w:rsid w:val="009751D2"/>
    <w:rsid w:val="009766A8"/>
    <w:rsid w:val="00976FF6"/>
    <w:rsid w:val="00977763"/>
    <w:rsid w:val="00977961"/>
    <w:rsid w:val="00977CF5"/>
    <w:rsid w:val="00980108"/>
    <w:rsid w:val="00981DDD"/>
    <w:rsid w:val="0098203C"/>
    <w:rsid w:val="00982C23"/>
    <w:rsid w:val="00983454"/>
    <w:rsid w:val="0098366E"/>
    <w:rsid w:val="00983CA8"/>
    <w:rsid w:val="00986037"/>
    <w:rsid w:val="00986179"/>
    <w:rsid w:val="009865F3"/>
    <w:rsid w:val="00986B7F"/>
    <w:rsid w:val="00990251"/>
    <w:rsid w:val="00990528"/>
    <w:rsid w:val="00990A47"/>
    <w:rsid w:val="00990ED8"/>
    <w:rsid w:val="00991643"/>
    <w:rsid w:val="00992296"/>
    <w:rsid w:val="00992672"/>
    <w:rsid w:val="00992775"/>
    <w:rsid w:val="00992ACB"/>
    <w:rsid w:val="00994239"/>
    <w:rsid w:val="00994924"/>
    <w:rsid w:val="009955E3"/>
    <w:rsid w:val="009959E2"/>
    <w:rsid w:val="009969F5"/>
    <w:rsid w:val="009A0131"/>
    <w:rsid w:val="009A03D8"/>
    <w:rsid w:val="009A0D15"/>
    <w:rsid w:val="009A0E8E"/>
    <w:rsid w:val="009A1485"/>
    <w:rsid w:val="009A1831"/>
    <w:rsid w:val="009A1FB8"/>
    <w:rsid w:val="009A2242"/>
    <w:rsid w:val="009A2258"/>
    <w:rsid w:val="009A4D6C"/>
    <w:rsid w:val="009A5A36"/>
    <w:rsid w:val="009A63F0"/>
    <w:rsid w:val="009A64E2"/>
    <w:rsid w:val="009A79A8"/>
    <w:rsid w:val="009B0AB1"/>
    <w:rsid w:val="009B0CD9"/>
    <w:rsid w:val="009B12D6"/>
    <w:rsid w:val="009B1E01"/>
    <w:rsid w:val="009B231E"/>
    <w:rsid w:val="009B25F9"/>
    <w:rsid w:val="009B2A02"/>
    <w:rsid w:val="009B2E4B"/>
    <w:rsid w:val="009B3049"/>
    <w:rsid w:val="009B3735"/>
    <w:rsid w:val="009B4603"/>
    <w:rsid w:val="009B504A"/>
    <w:rsid w:val="009B544E"/>
    <w:rsid w:val="009B5F38"/>
    <w:rsid w:val="009B61C6"/>
    <w:rsid w:val="009B62B0"/>
    <w:rsid w:val="009B6EAC"/>
    <w:rsid w:val="009C1571"/>
    <w:rsid w:val="009C1D85"/>
    <w:rsid w:val="009C1F40"/>
    <w:rsid w:val="009C31AC"/>
    <w:rsid w:val="009C3ED4"/>
    <w:rsid w:val="009C52D4"/>
    <w:rsid w:val="009C61D1"/>
    <w:rsid w:val="009C64B6"/>
    <w:rsid w:val="009C6AAB"/>
    <w:rsid w:val="009C6B5A"/>
    <w:rsid w:val="009C6F8B"/>
    <w:rsid w:val="009C739F"/>
    <w:rsid w:val="009C740F"/>
    <w:rsid w:val="009C784E"/>
    <w:rsid w:val="009D04E4"/>
    <w:rsid w:val="009D0644"/>
    <w:rsid w:val="009D0DEF"/>
    <w:rsid w:val="009D10D4"/>
    <w:rsid w:val="009D149F"/>
    <w:rsid w:val="009D2AD3"/>
    <w:rsid w:val="009D4B7E"/>
    <w:rsid w:val="009D64E3"/>
    <w:rsid w:val="009D69E4"/>
    <w:rsid w:val="009D6BBE"/>
    <w:rsid w:val="009D75D6"/>
    <w:rsid w:val="009D7CAB"/>
    <w:rsid w:val="009E0386"/>
    <w:rsid w:val="009E03CD"/>
    <w:rsid w:val="009E0B17"/>
    <w:rsid w:val="009E120E"/>
    <w:rsid w:val="009E1528"/>
    <w:rsid w:val="009E23E4"/>
    <w:rsid w:val="009E2D4E"/>
    <w:rsid w:val="009E3F2A"/>
    <w:rsid w:val="009E5D93"/>
    <w:rsid w:val="009E6185"/>
    <w:rsid w:val="009E654F"/>
    <w:rsid w:val="009E7037"/>
    <w:rsid w:val="009E71F4"/>
    <w:rsid w:val="009E7897"/>
    <w:rsid w:val="009F02B2"/>
    <w:rsid w:val="009F059B"/>
    <w:rsid w:val="009F0604"/>
    <w:rsid w:val="009F0742"/>
    <w:rsid w:val="009F08B3"/>
    <w:rsid w:val="009F146F"/>
    <w:rsid w:val="009F18F5"/>
    <w:rsid w:val="009F269A"/>
    <w:rsid w:val="009F2892"/>
    <w:rsid w:val="009F2C07"/>
    <w:rsid w:val="009F311E"/>
    <w:rsid w:val="009F4B0A"/>
    <w:rsid w:val="009F4CA1"/>
    <w:rsid w:val="009F59AE"/>
    <w:rsid w:val="009F6BE0"/>
    <w:rsid w:val="009F7B9F"/>
    <w:rsid w:val="00A0001D"/>
    <w:rsid w:val="00A00149"/>
    <w:rsid w:val="00A00235"/>
    <w:rsid w:val="00A00497"/>
    <w:rsid w:val="00A00838"/>
    <w:rsid w:val="00A00F43"/>
    <w:rsid w:val="00A0146D"/>
    <w:rsid w:val="00A022B3"/>
    <w:rsid w:val="00A0319A"/>
    <w:rsid w:val="00A03D29"/>
    <w:rsid w:val="00A041F7"/>
    <w:rsid w:val="00A04630"/>
    <w:rsid w:val="00A04BA8"/>
    <w:rsid w:val="00A04EAD"/>
    <w:rsid w:val="00A05899"/>
    <w:rsid w:val="00A059BB"/>
    <w:rsid w:val="00A05C0C"/>
    <w:rsid w:val="00A05E98"/>
    <w:rsid w:val="00A0645A"/>
    <w:rsid w:val="00A06B2F"/>
    <w:rsid w:val="00A06C85"/>
    <w:rsid w:val="00A07031"/>
    <w:rsid w:val="00A075EE"/>
    <w:rsid w:val="00A07EA8"/>
    <w:rsid w:val="00A104E8"/>
    <w:rsid w:val="00A10E81"/>
    <w:rsid w:val="00A12795"/>
    <w:rsid w:val="00A129C2"/>
    <w:rsid w:val="00A13E8E"/>
    <w:rsid w:val="00A14398"/>
    <w:rsid w:val="00A14FAB"/>
    <w:rsid w:val="00A1565A"/>
    <w:rsid w:val="00A16040"/>
    <w:rsid w:val="00A16215"/>
    <w:rsid w:val="00A162E6"/>
    <w:rsid w:val="00A16BAE"/>
    <w:rsid w:val="00A174ED"/>
    <w:rsid w:val="00A17540"/>
    <w:rsid w:val="00A17F39"/>
    <w:rsid w:val="00A20172"/>
    <w:rsid w:val="00A2121F"/>
    <w:rsid w:val="00A21D0A"/>
    <w:rsid w:val="00A21F25"/>
    <w:rsid w:val="00A2229B"/>
    <w:rsid w:val="00A224A7"/>
    <w:rsid w:val="00A227F2"/>
    <w:rsid w:val="00A22E4F"/>
    <w:rsid w:val="00A233FB"/>
    <w:rsid w:val="00A23803"/>
    <w:rsid w:val="00A23AEA"/>
    <w:rsid w:val="00A2436F"/>
    <w:rsid w:val="00A245F2"/>
    <w:rsid w:val="00A252B6"/>
    <w:rsid w:val="00A268C8"/>
    <w:rsid w:val="00A26E0C"/>
    <w:rsid w:val="00A2746B"/>
    <w:rsid w:val="00A30019"/>
    <w:rsid w:val="00A302C1"/>
    <w:rsid w:val="00A30727"/>
    <w:rsid w:val="00A32007"/>
    <w:rsid w:val="00A32395"/>
    <w:rsid w:val="00A3275C"/>
    <w:rsid w:val="00A33759"/>
    <w:rsid w:val="00A3552F"/>
    <w:rsid w:val="00A358E5"/>
    <w:rsid w:val="00A35CB8"/>
    <w:rsid w:val="00A37530"/>
    <w:rsid w:val="00A3784C"/>
    <w:rsid w:val="00A37A06"/>
    <w:rsid w:val="00A40446"/>
    <w:rsid w:val="00A4059D"/>
    <w:rsid w:val="00A40AD6"/>
    <w:rsid w:val="00A429F1"/>
    <w:rsid w:val="00A43AF1"/>
    <w:rsid w:val="00A4447D"/>
    <w:rsid w:val="00A45B49"/>
    <w:rsid w:val="00A46D81"/>
    <w:rsid w:val="00A47438"/>
    <w:rsid w:val="00A477DD"/>
    <w:rsid w:val="00A478E7"/>
    <w:rsid w:val="00A47F6E"/>
    <w:rsid w:val="00A502CE"/>
    <w:rsid w:val="00A51BFD"/>
    <w:rsid w:val="00A52027"/>
    <w:rsid w:val="00A52BB8"/>
    <w:rsid w:val="00A53897"/>
    <w:rsid w:val="00A53D19"/>
    <w:rsid w:val="00A54A79"/>
    <w:rsid w:val="00A5575A"/>
    <w:rsid w:val="00A558A1"/>
    <w:rsid w:val="00A56DB8"/>
    <w:rsid w:val="00A5738A"/>
    <w:rsid w:val="00A578CC"/>
    <w:rsid w:val="00A61459"/>
    <w:rsid w:val="00A6159A"/>
    <w:rsid w:val="00A62629"/>
    <w:rsid w:val="00A62862"/>
    <w:rsid w:val="00A63AE8"/>
    <w:rsid w:val="00A63B3F"/>
    <w:rsid w:val="00A64A47"/>
    <w:rsid w:val="00A650AA"/>
    <w:rsid w:val="00A6521F"/>
    <w:rsid w:val="00A65A0F"/>
    <w:rsid w:val="00A65FE3"/>
    <w:rsid w:val="00A66614"/>
    <w:rsid w:val="00A667C5"/>
    <w:rsid w:val="00A66875"/>
    <w:rsid w:val="00A70B68"/>
    <w:rsid w:val="00A70E99"/>
    <w:rsid w:val="00A71B4A"/>
    <w:rsid w:val="00A72E42"/>
    <w:rsid w:val="00A738F5"/>
    <w:rsid w:val="00A7396E"/>
    <w:rsid w:val="00A74A86"/>
    <w:rsid w:val="00A76229"/>
    <w:rsid w:val="00A76A0A"/>
    <w:rsid w:val="00A76D4B"/>
    <w:rsid w:val="00A77172"/>
    <w:rsid w:val="00A77C47"/>
    <w:rsid w:val="00A80147"/>
    <w:rsid w:val="00A8052D"/>
    <w:rsid w:val="00A8226B"/>
    <w:rsid w:val="00A82378"/>
    <w:rsid w:val="00A835EB"/>
    <w:rsid w:val="00A83601"/>
    <w:rsid w:val="00A839ED"/>
    <w:rsid w:val="00A843D9"/>
    <w:rsid w:val="00A8504A"/>
    <w:rsid w:val="00A85355"/>
    <w:rsid w:val="00A85E78"/>
    <w:rsid w:val="00A86302"/>
    <w:rsid w:val="00A864C3"/>
    <w:rsid w:val="00A865C6"/>
    <w:rsid w:val="00A87DD9"/>
    <w:rsid w:val="00A90D6F"/>
    <w:rsid w:val="00A90E85"/>
    <w:rsid w:val="00A90F9D"/>
    <w:rsid w:val="00A90FF8"/>
    <w:rsid w:val="00A918A8"/>
    <w:rsid w:val="00A92506"/>
    <w:rsid w:val="00A92879"/>
    <w:rsid w:val="00A92E56"/>
    <w:rsid w:val="00A93ACD"/>
    <w:rsid w:val="00A94516"/>
    <w:rsid w:val="00A94BBD"/>
    <w:rsid w:val="00A96C23"/>
    <w:rsid w:val="00AA10EA"/>
    <w:rsid w:val="00AA1C80"/>
    <w:rsid w:val="00AA2F8B"/>
    <w:rsid w:val="00AA385C"/>
    <w:rsid w:val="00AA45E3"/>
    <w:rsid w:val="00AA62FA"/>
    <w:rsid w:val="00AA77E9"/>
    <w:rsid w:val="00AB0018"/>
    <w:rsid w:val="00AB1D73"/>
    <w:rsid w:val="00AB22B6"/>
    <w:rsid w:val="00AB236D"/>
    <w:rsid w:val="00AB327A"/>
    <w:rsid w:val="00AB3573"/>
    <w:rsid w:val="00AB369E"/>
    <w:rsid w:val="00AB3E90"/>
    <w:rsid w:val="00AB40E8"/>
    <w:rsid w:val="00AB4274"/>
    <w:rsid w:val="00AB4DD0"/>
    <w:rsid w:val="00AB4ECE"/>
    <w:rsid w:val="00AB5799"/>
    <w:rsid w:val="00AB6CAC"/>
    <w:rsid w:val="00AB74A1"/>
    <w:rsid w:val="00AC1560"/>
    <w:rsid w:val="00AC1C89"/>
    <w:rsid w:val="00AC2049"/>
    <w:rsid w:val="00AC2A1F"/>
    <w:rsid w:val="00AC304A"/>
    <w:rsid w:val="00AC3440"/>
    <w:rsid w:val="00AC37E2"/>
    <w:rsid w:val="00AC3827"/>
    <w:rsid w:val="00AC482C"/>
    <w:rsid w:val="00AC4947"/>
    <w:rsid w:val="00AC4A92"/>
    <w:rsid w:val="00AC6D47"/>
    <w:rsid w:val="00AD0E53"/>
    <w:rsid w:val="00AD0F94"/>
    <w:rsid w:val="00AD1A4F"/>
    <w:rsid w:val="00AD24AE"/>
    <w:rsid w:val="00AD2742"/>
    <w:rsid w:val="00AD43B2"/>
    <w:rsid w:val="00AD5C27"/>
    <w:rsid w:val="00AE05E4"/>
    <w:rsid w:val="00AE0EFD"/>
    <w:rsid w:val="00AE1D83"/>
    <w:rsid w:val="00AE1E12"/>
    <w:rsid w:val="00AE2437"/>
    <w:rsid w:val="00AE3C61"/>
    <w:rsid w:val="00AE59F1"/>
    <w:rsid w:val="00AE7165"/>
    <w:rsid w:val="00AE75C0"/>
    <w:rsid w:val="00AF19FC"/>
    <w:rsid w:val="00AF23C3"/>
    <w:rsid w:val="00AF2424"/>
    <w:rsid w:val="00AF2EC7"/>
    <w:rsid w:val="00AF40FF"/>
    <w:rsid w:val="00AF44C3"/>
    <w:rsid w:val="00AF7120"/>
    <w:rsid w:val="00AF7FB9"/>
    <w:rsid w:val="00B0108D"/>
    <w:rsid w:val="00B01EBC"/>
    <w:rsid w:val="00B02316"/>
    <w:rsid w:val="00B02A9D"/>
    <w:rsid w:val="00B02B70"/>
    <w:rsid w:val="00B038F2"/>
    <w:rsid w:val="00B043FC"/>
    <w:rsid w:val="00B04A1D"/>
    <w:rsid w:val="00B05DD1"/>
    <w:rsid w:val="00B05F0B"/>
    <w:rsid w:val="00B0618F"/>
    <w:rsid w:val="00B07B63"/>
    <w:rsid w:val="00B1089B"/>
    <w:rsid w:val="00B10A40"/>
    <w:rsid w:val="00B1127A"/>
    <w:rsid w:val="00B11990"/>
    <w:rsid w:val="00B1321D"/>
    <w:rsid w:val="00B13632"/>
    <w:rsid w:val="00B13C84"/>
    <w:rsid w:val="00B13E7C"/>
    <w:rsid w:val="00B13EB2"/>
    <w:rsid w:val="00B141FD"/>
    <w:rsid w:val="00B1440A"/>
    <w:rsid w:val="00B14909"/>
    <w:rsid w:val="00B158E0"/>
    <w:rsid w:val="00B158F9"/>
    <w:rsid w:val="00B159AD"/>
    <w:rsid w:val="00B1630A"/>
    <w:rsid w:val="00B1788E"/>
    <w:rsid w:val="00B20170"/>
    <w:rsid w:val="00B21783"/>
    <w:rsid w:val="00B21B5C"/>
    <w:rsid w:val="00B220AB"/>
    <w:rsid w:val="00B22C05"/>
    <w:rsid w:val="00B23440"/>
    <w:rsid w:val="00B23E53"/>
    <w:rsid w:val="00B2472B"/>
    <w:rsid w:val="00B247D9"/>
    <w:rsid w:val="00B257B4"/>
    <w:rsid w:val="00B26496"/>
    <w:rsid w:val="00B26BC6"/>
    <w:rsid w:val="00B270E9"/>
    <w:rsid w:val="00B279FF"/>
    <w:rsid w:val="00B3046B"/>
    <w:rsid w:val="00B307C3"/>
    <w:rsid w:val="00B30AC4"/>
    <w:rsid w:val="00B31266"/>
    <w:rsid w:val="00B3193C"/>
    <w:rsid w:val="00B31955"/>
    <w:rsid w:val="00B319BA"/>
    <w:rsid w:val="00B31B18"/>
    <w:rsid w:val="00B3282A"/>
    <w:rsid w:val="00B32A22"/>
    <w:rsid w:val="00B330F1"/>
    <w:rsid w:val="00B33DAA"/>
    <w:rsid w:val="00B33EA7"/>
    <w:rsid w:val="00B34192"/>
    <w:rsid w:val="00B344E0"/>
    <w:rsid w:val="00B3495B"/>
    <w:rsid w:val="00B359E6"/>
    <w:rsid w:val="00B36599"/>
    <w:rsid w:val="00B36DD4"/>
    <w:rsid w:val="00B3733E"/>
    <w:rsid w:val="00B37A18"/>
    <w:rsid w:val="00B40500"/>
    <w:rsid w:val="00B405FB"/>
    <w:rsid w:val="00B412E4"/>
    <w:rsid w:val="00B42406"/>
    <w:rsid w:val="00B44730"/>
    <w:rsid w:val="00B4490A"/>
    <w:rsid w:val="00B46010"/>
    <w:rsid w:val="00B4669E"/>
    <w:rsid w:val="00B46A14"/>
    <w:rsid w:val="00B47192"/>
    <w:rsid w:val="00B4725B"/>
    <w:rsid w:val="00B511AE"/>
    <w:rsid w:val="00B5127E"/>
    <w:rsid w:val="00B51550"/>
    <w:rsid w:val="00B51ED1"/>
    <w:rsid w:val="00B52ECE"/>
    <w:rsid w:val="00B53053"/>
    <w:rsid w:val="00B53C22"/>
    <w:rsid w:val="00B53C79"/>
    <w:rsid w:val="00B53F76"/>
    <w:rsid w:val="00B53FF8"/>
    <w:rsid w:val="00B54189"/>
    <w:rsid w:val="00B546F5"/>
    <w:rsid w:val="00B54B0C"/>
    <w:rsid w:val="00B557B2"/>
    <w:rsid w:val="00B56175"/>
    <w:rsid w:val="00B57F85"/>
    <w:rsid w:val="00B61482"/>
    <w:rsid w:val="00B61974"/>
    <w:rsid w:val="00B61CE7"/>
    <w:rsid w:val="00B61D4B"/>
    <w:rsid w:val="00B6224D"/>
    <w:rsid w:val="00B6297E"/>
    <w:rsid w:val="00B63116"/>
    <w:rsid w:val="00B6365F"/>
    <w:rsid w:val="00B63C7A"/>
    <w:rsid w:val="00B644BB"/>
    <w:rsid w:val="00B6568F"/>
    <w:rsid w:val="00B66035"/>
    <w:rsid w:val="00B6604C"/>
    <w:rsid w:val="00B67423"/>
    <w:rsid w:val="00B67664"/>
    <w:rsid w:val="00B67CA3"/>
    <w:rsid w:val="00B67DF6"/>
    <w:rsid w:val="00B67F77"/>
    <w:rsid w:val="00B7009B"/>
    <w:rsid w:val="00B70154"/>
    <w:rsid w:val="00B70308"/>
    <w:rsid w:val="00B70907"/>
    <w:rsid w:val="00B70ADB"/>
    <w:rsid w:val="00B71900"/>
    <w:rsid w:val="00B7200C"/>
    <w:rsid w:val="00B72028"/>
    <w:rsid w:val="00B72E5F"/>
    <w:rsid w:val="00B72E62"/>
    <w:rsid w:val="00B7304F"/>
    <w:rsid w:val="00B7394B"/>
    <w:rsid w:val="00B73D9D"/>
    <w:rsid w:val="00B73DB5"/>
    <w:rsid w:val="00B74434"/>
    <w:rsid w:val="00B74596"/>
    <w:rsid w:val="00B7516F"/>
    <w:rsid w:val="00B754AF"/>
    <w:rsid w:val="00B75A20"/>
    <w:rsid w:val="00B75B6E"/>
    <w:rsid w:val="00B76164"/>
    <w:rsid w:val="00B76CED"/>
    <w:rsid w:val="00B76E46"/>
    <w:rsid w:val="00B80339"/>
    <w:rsid w:val="00B804AA"/>
    <w:rsid w:val="00B807CA"/>
    <w:rsid w:val="00B80FA0"/>
    <w:rsid w:val="00B8131E"/>
    <w:rsid w:val="00B81DB3"/>
    <w:rsid w:val="00B81EC5"/>
    <w:rsid w:val="00B82554"/>
    <w:rsid w:val="00B82EDA"/>
    <w:rsid w:val="00B833E0"/>
    <w:rsid w:val="00B833F8"/>
    <w:rsid w:val="00B83B79"/>
    <w:rsid w:val="00B8417B"/>
    <w:rsid w:val="00B84CC0"/>
    <w:rsid w:val="00B85ABE"/>
    <w:rsid w:val="00B85B9E"/>
    <w:rsid w:val="00B86791"/>
    <w:rsid w:val="00B867F9"/>
    <w:rsid w:val="00B87D7B"/>
    <w:rsid w:val="00B87E1A"/>
    <w:rsid w:val="00B87F76"/>
    <w:rsid w:val="00B901B9"/>
    <w:rsid w:val="00B902C9"/>
    <w:rsid w:val="00B91080"/>
    <w:rsid w:val="00B91E78"/>
    <w:rsid w:val="00B95924"/>
    <w:rsid w:val="00B967C5"/>
    <w:rsid w:val="00BA032F"/>
    <w:rsid w:val="00BA040B"/>
    <w:rsid w:val="00BA096A"/>
    <w:rsid w:val="00BA0CC2"/>
    <w:rsid w:val="00BA12AB"/>
    <w:rsid w:val="00BA12AD"/>
    <w:rsid w:val="00BA1CE4"/>
    <w:rsid w:val="00BA206B"/>
    <w:rsid w:val="00BA2C88"/>
    <w:rsid w:val="00BA348B"/>
    <w:rsid w:val="00BA3D92"/>
    <w:rsid w:val="00BA4E3C"/>
    <w:rsid w:val="00BA559D"/>
    <w:rsid w:val="00BA5F0C"/>
    <w:rsid w:val="00BA7193"/>
    <w:rsid w:val="00BA772A"/>
    <w:rsid w:val="00BA7AF3"/>
    <w:rsid w:val="00BB0024"/>
    <w:rsid w:val="00BB0217"/>
    <w:rsid w:val="00BB0DE3"/>
    <w:rsid w:val="00BB2855"/>
    <w:rsid w:val="00BB2967"/>
    <w:rsid w:val="00BB3783"/>
    <w:rsid w:val="00BB3932"/>
    <w:rsid w:val="00BB3C6B"/>
    <w:rsid w:val="00BB4B13"/>
    <w:rsid w:val="00BB53D2"/>
    <w:rsid w:val="00BB5BDB"/>
    <w:rsid w:val="00BB6CAE"/>
    <w:rsid w:val="00BB770A"/>
    <w:rsid w:val="00BB785C"/>
    <w:rsid w:val="00BC04BA"/>
    <w:rsid w:val="00BC0DA8"/>
    <w:rsid w:val="00BC137C"/>
    <w:rsid w:val="00BC2169"/>
    <w:rsid w:val="00BC26B5"/>
    <w:rsid w:val="00BC27A1"/>
    <w:rsid w:val="00BC3A9B"/>
    <w:rsid w:val="00BC4F30"/>
    <w:rsid w:val="00BC5F9F"/>
    <w:rsid w:val="00BC702C"/>
    <w:rsid w:val="00BD02D2"/>
    <w:rsid w:val="00BD062B"/>
    <w:rsid w:val="00BD0A2E"/>
    <w:rsid w:val="00BD0C1E"/>
    <w:rsid w:val="00BD29BF"/>
    <w:rsid w:val="00BD33CF"/>
    <w:rsid w:val="00BD449B"/>
    <w:rsid w:val="00BD5BDF"/>
    <w:rsid w:val="00BD5C2A"/>
    <w:rsid w:val="00BD5CE9"/>
    <w:rsid w:val="00BD6381"/>
    <w:rsid w:val="00BD67FB"/>
    <w:rsid w:val="00BD7FF6"/>
    <w:rsid w:val="00BE0692"/>
    <w:rsid w:val="00BE0F19"/>
    <w:rsid w:val="00BE1075"/>
    <w:rsid w:val="00BE1380"/>
    <w:rsid w:val="00BE17C9"/>
    <w:rsid w:val="00BE17CE"/>
    <w:rsid w:val="00BE1EF3"/>
    <w:rsid w:val="00BE2E78"/>
    <w:rsid w:val="00BE4D8D"/>
    <w:rsid w:val="00BE537F"/>
    <w:rsid w:val="00BE5B9C"/>
    <w:rsid w:val="00BE617E"/>
    <w:rsid w:val="00BE72E9"/>
    <w:rsid w:val="00BE7610"/>
    <w:rsid w:val="00BE7D4B"/>
    <w:rsid w:val="00BF017C"/>
    <w:rsid w:val="00BF0960"/>
    <w:rsid w:val="00BF1E3E"/>
    <w:rsid w:val="00BF4D1A"/>
    <w:rsid w:val="00BF767B"/>
    <w:rsid w:val="00BF779E"/>
    <w:rsid w:val="00BF79B9"/>
    <w:rsid w:val="00BF7D17"/>
    <w:rsid w:val="00C00D93"/>
    <w:rsid w:val="00C01157"/>
    <w:rsid w:val="00C018F3"/>
    <w:rsid w:val="00C01D5C"/>
    <w:rsid w:val="00C022B3"/>
    <w:rsid w:val="00C024AD"/>
    <w:rsid w:val="00C02677"/>
    <w:rsid w:val="00C039C6"/>
    <w:rsid w:val="00C03A4C"/>
    <w:rsid w:val="00C03EED"/>
    <w:rsid w:val="00C040D4"/>
    <w:rsid w:val="00C05F93"/>
    <w:rsid w:val="00C071C5"/>
    <w:rsid w:val="00C072DA"/>
    <w:rsid w:val="00C1032A"/>
    <w:rsid w:val="00C1163F"/>
    <w:rsid w:val="00C11ED2"/>
    <w:rsid w:val="00C127C2"/>
    <w:rsid w:val="00C12DF8"/>
    <w:rsid w:val="00C13106"/>
    <w:rsid w:val="00C13286"/>
    <w:rsid w:val="00C13707"/>
    <w:rsid w:val="00C147CC"/>
    <w:rsid w:val="00C149D5"/>
    <w:rsid w:val="00C14D7F"/>
    <w:rsid w:val="00C153F2"/>
    <w:rsid w:val="00C16426"/>
    <w:rsid w:val="00C17D7C"/>
    <w:rsid w:val="00C20A23"/>
    <w:rsid w:val="00C20A85"/>
    <w:rsid w:val="00C20F0A"/>
    <w:rsid w:val="00C21214"/>
    <w:rsid w:val="00C21980"/>
    <w:rsid w:val="00C21E1F"/>
    <w:rsid w:val="00C220BB"/>
    <w:rsid w:val="00C228A1"/>
    <w:rsid w:val="00C22D0E"/>
    <w:rsid w:val="00C22ED5"/>
    <w:rsid w:val="00C22F0F"/>
    <w:rsid w:val="00C2350F"/>
    <w:rsid w:val="00C23B46"/>
    <w:rsid w:val="00C249A7"/>
    <w:rsid w:val="00C2516A"/>
    <w:rsid w:val="00C2592C"/>
    <w:rsid w:val="00C2594A"/>
    <w:rsid w:val="00C26779"/>
    <w:rsid w:val="00C27779"/>
    <w:rsid w:val="00C27AF9"/>
    <w:rsid w:val="00C303D4"/>
    <w:rsid w:val="00C30EB8"/>
    <w:rsid w:val="00C31264"/>
    <w:rsid w:val="00C314CC"/>
    <w:rsid w:val="00C321AD"/>
    <w:rsid w:val="00C32253"/>
    <w:rsid w:val="00C3261D"/>
    <w:rsid w:val="00C33D07"/>
    <w:rsid w:val="00C3462C"/>
    <w:rsid w:val="00C34A09"/>
    <w:rsid w:val="00C353A8"/>
    <w:rsid w:val="00C35E81"/>
    <w:rsid w:val="00C3645D"/>
    <w:rsid w:val="00C40348"/>
    <w:rsid w:val="00C407FE"/>
    <w:rsid w:val="00C42837"/>
    <w:rsid w:val="00C42CA6"/>
    <w:rsid w:val="00C42FF4"/>
    <w:rsid w:val="00C436D6"/>
    <w:rsid w:val="00C438A5"/>
    <w:rsid w:val="00C438F2"/>
    <w:rsid w:val="00C4432E"/>
    <w:rsid w:val="00C448BD"/>
    <w:rsid w:val="00C4568A"/>
    <w:rsid w:val="00C457D7"/>
    <w:rsid w:val="00C45DB2"/>
    <w:rsid w:val="00C45F92"/>
    <w:rsid w:val="00C467C6"/>
    <w:rsid w:val="00C46A0B"/>
    <w:rsid w:val="00C46A47"/>
    <w:rsid w:val="00C47240"/>
    <w:rsid w:val="00C50B12"/>
    <w:rsid w:val="00C512FB"/>
    <w:rsid w:val="00C521F7"/>
    <w:rsid w:val="00C525E9"/>
    <w:rsid w:val="00C52AC2"/>
    <w:rsid w:val="00C52F92"/>
    <w:rsid w:val="00C532CD"/>
    <w:rsid w:val="00C54A34"/>
    <w:rsid w:val="00C5556F"/>
    <w:rsid w:val="00C55A41"/>
    <w:rsid w:val="00C55C85"/>
    <w:rsid w:val="00C5613F"/>
    <w:rsid w:val="00C5670F"/>
    <w:rsid w:val="00C56C01"/>
    <w:rsid w:val="00C56DB5"/>
    <w:rsid w:val="00C5763F"/>
    <w:rsid w:val="00C579EF"/>
    <w:rsid w:val="00C57E98"/>
    <w:rsid w:val="00C6128A"/>
    <w:rsid w:val="00C620C4"/>
    <w:rsid w:val="00C626F6"/>
    <w:rsid w:val="00C62E5E"/>
    <w:rsid w:val="00C633E8"/>
    <w:rsid w:val="00C637FB"/>
    <w:rsid w:val="00C63F4A"/>
    <w:rsid w:val="00C6470C"/>
    <w:rsid w:val="00C64C83"/>
    <w:rsid w:val="00C65519"/>
    <w:rsid w:val="00C65FF0"/>
    <w:rsid w:val="00C66BEF"/>
    <w:rsid w:val="00C66F0B"/>
    <w:rsid w:val="00C67468"/>
    <w:rsid w:val="00C67489"/>
    <w:rsid w:val="00C67E0E"/>
    <w:rsid w:val="00C70021"/>
    <w:rsid w:val="00C70CCD"/>
    <w:rsid w:val="00C710C1"/>
    <w:rsid w:val="00C714ED"/>
    <w:rsid w:val="00C72100"/>
    <w:rsid w:val="00C721B0"/>
    <w:rsid w:val="00C723CD"/>
    <w:rsid w:val="00C72A79"/>
    <w:rsid w:val="00C72EE1"/>
    <w:rsid w:val="00C732DA"/>
    <w:rsid w:val="00C775D9"/>
    <w:rsid w:val="00C77891"/>
    <w:rsid w:val="00C77B6F"/>
    <w:rsid w:val="00C77F63"/>
    <w:rsid w:val="00C809DF"/>
    <w:rsid w:val="00C80FEE"/>
    <w:rsid w:val="00C81662"/>
    <w:rsid w:val="00C81DE8"/>
    <w:rsid w:val="00C82E8B"/>
    <w:rsid w:val="00C84246"/>
    <w:rsid w:val="00C842FE"/>
    <w:rsid w:val="00C87B18"/>
    <w:rsid w:val="00C87B8E"/>
    <w:rsid w:val="00C87E69"/>
    <w:rsid w:val="00C91A70"/>
    <w:rsid w:val="00C91FE5"/>
    <w:rsid w:val="00C921D6"/>
    <w:rsid w:val="00C926CE"/>
    <w:rsid w:val="00C92B5C"/>
    <w:rsid w:val="00C93FC9"/>
    <w:rsid w:val="00C94256"/>
    <w:rsid w:val="00C94FA0"/>
    <w:rsid w:val="00C9540A"/>
    <w:rsid w:val="00C96939"/>
    <w:rsid w:val="00C9715A"/>
    <w:rsid w:val="00C97545"/>
    <w:rsid w:val="00C9781B"/>
    <w:rsid w:val="00CA311C"/>
    <w:rsid w:val="00CA3A3F"/>
    <w:rsid w:val="00CA3CF6"/>
    <w:rsid w:val="00CA4C6D"/>
    <w:rsid w:val="00CA61B4"/>
    <w:rsid w:val="00CA64BA"/>
    <w:rsid w:val="00CA702F"/>
    <w:rsid w:val="00CA7151"/>
    <w:rsid w:val="00CB163E"/>
    <w:rsid w:val="00CB1974"/>
    <w:rsid w:val="00CB1D06"/>
    <w:rsid w:val="00CB22B8"/>
    <w:rsid w:val="00CB2D1C"/>
    <w:rsid w:val="00CB33FF"/>
    <w:rsid w:val="00CB3436"/>
    <w:rsid w:val="00CB3D91"/>
    <w:rsid w:val="00CB43DF"/>
    <w:rsid w:val="00CB4D83"/>
    <w:rsid w:val="00CB558B"/>
    <w:rsid w:val="00CB58FB"/>
    <w:rsid w:val="00CB6A8C"/>
    <w:rsid w:val="00CB6E87"/>
    <w:rsid w:val="00CB7808"/>
    <w:rsid w:val="00CB7D4B"/>
    <w:rsid w:val="00CC0125"/>
    <w:rsid w:val="00CC05FC"/>
    <w:rsid w:val="00CC0A5A"/>
    <w:rsid w:val="00CC1BC9"/>
    <w:rsid w:val="00CC1BDC"/>
    <w:rsid w:val="00CC268C"/>
    <w:rsid w:val="00CC274D"/>
    <w:rsid w:val="00CC295A"/>
    <w:rsid w:val="00CC2B46"/>
    <w:rsid w:val="00CC2EA8"/>
    <w:rsid w:val="00CC3856"/>
    <w:rsid w:val="00CC3C56"/>
    <w:rsid w:val="00CC4365"/>
    <w:rsid w:val="00CC4C41"/>
    <w:rsid w:val="00CC5645"/>
    <w:rsid w:val="00CC5880"/>
    <w:rsid w:val="00CC6509"/>
    <w:rsid w:val="00CC6B17"/>
    <w:rsid w:val="00CC7906"/>
    <w:rsid w:val="00CD0DBB"/>
    <w:rsid w:val="00CD1B8E"/>
    <w:rsid w:val="00CD2FE3"/>
    <w:rsid w:val="00CD4A1C"/>
    <w:rsid w:val="00CD4B26"/>
    <w:rsid w:val="00CD575D"/>
    <w:rsid w:val="00CD579B"/>
    <w:rsid w:val="00CD5A1C"/>
    <w:rsid w:val="00CD626E"/>
    <w:rsid w:val="00CD67CD"/>
    <w:rsid w:val="00CD6A74"/>
    <w:rsid w:val="00CD710A"/>
    <w:rsid w:val="00CE017D"/>
    <w:rsid w:val="00CE03F8"/>
    <w:rsid w:val="00CE0B77"/>
    <w:rsid w:val="00CE0E05"/>
    <w:rsid w:val="00CE1040"/>
    <w:rsid w:val="00CE116F"/>
    <w:rsid w:val="00CE1719"/>
    <w:rsid w:val="00CE3349"/>
    <w:rsid w:val="00CE33C6"/>
    <w:rsid w:val="00CE3C5A"/>
    <w:rsid w:val="00CE4037"/>
    <w:rsid w:val="00CE4E2A"/>
    <w:rsid w:val="00CE57FC"/>
    <w:rsid w:val="00CE5A44"/>
    <w:rsid w:val="00CE5FB1"/>
    <w:rsid w:val="00CE61B1"/>
    <w:rsid w:val="00CE63F1"/>
    <w:rsid w:val="00CE69ED"/>
    <w:rsid w:val="00CE6BB9"/>
    <w:rsid w:val="00CE7092"/>
    <w:rsid w:val="00CE748F"/>
    <w:rsid w:val="00CE7ED3"/>
    <w:rsid w:val="00CF0FE2"/>
    <w:rsid w:val="00CF39AA"/>
    <w:rsid w:val="00CF3E45"/>
    <w:rsid w:val="00CF3FAE"/>
    <w:rsid w:val="00CF4455"/>
    <w:rsid w:val="00CF4736"/>
    <w:rsid w:val="00CF47A2"/>
    <w:rsid w:val="00CF4D18"/>
    <w:rsid w:val="00CF4E8F"/>
    <w:rsid w:val="00CF5482"/>
    <w:rsid w:val="00CF588B"/>
    <w:rsid w:val="00CF58AE"/>
    <w:rsid w:val="00CF5A53"/>
    <w:rsid w:val="00CF6A08"/>
    <w:rsid w:val="00CF6B00"/>
    <w:rsid w:val="00CF779D"/>
    <w:rsid w:val="00D013DD"/>
    <w:rsid w:val="00D01419"/>
    <w:rsid w:val="00D016FE"/>
    <w:rsid w:val="00D036CC"/>
    <w:rsid w:val="00D03F4C"/>
    <w:rsid w:val="00D04CD4"/>
    <w:rsid w:val="00D05454"/>
    <w:rsid w:val="00D05E14"/>
    <w:rsid w:val="00D1017A"/>
    <w:rsid w:val="00D112ED"/>
    <w:rsid w:val="00D121F5"/>
    <w:rsid w:val="00D12D18"/>
    <w:rsid w:val="00D140AE"/>
    <w:rsid w:val="00D14B0F"/>
    <w:rsid w:val="00D15034"/>
    <w:rsid w:val="00D15085"/>
    <w:rsid w:val="00D166F2"/>
    <w:rsid w:val="00D16D21"/>
    <w:rsid w:val="00D17591"/>
    <w:rsid w:val="00D17864"/>
    <w:rsid w:val="00D178C6"/>
    <w:rsid w:val="00D17B56"/>
    <w:rsid w:val="00D17D83"/>
    <w:rsid w:val="00D17E57"/>
    <w:rsid w:val="00D2105B"/>
    <w:rsid w:val="00D2155F"/>
    <w:rsid w:val="00D21A48"/>
    <w:rsid w:val="00D225BE"/>
    <w:rsid w:val="00D22803"/>
    <w:rsid w:val="00D228B1"/>
    <w:rsid w:val="00D22C1C"/>
    <w:rsid w:val="00D230FE"/>
    <w:rsid w:val="00D23951"/>
    <w:rsid w:val="00D23F23"/>
    <w:rsid w:val="00D24A3C"/>
    <w:rsid w:val="00D24CFC"/>
    <w:rsid w:val="00D25561"/>
    <w:rsid w:val="00D26470"/>
    <w:rsid w:val="00D2673F"/>
    <w:rsid w:val="00D26C79"/>
    <w:rsid w:val="00D26D87"/>
    <w:rsid w:val="00D27508"/>
    <w:rsid w:val="00D3013F"/>
    <w:rsid w:val="00D31A6C"/>
    <w:rsid w:val="00D3201B"/>
    <w:rsid w:val="00D327DD"/>
    <w:rsid w:val="00D3298C"/>
    <w:rsid w:val="00D34FCB"/>
    <w:rsid w:val="00D350A2"/>
    <w:rsid w:val="00D35E6E"/>
    <w:rsid w:val="00D36B81"/>
    <w:rsid w:val="00D36D15"/>
    <w:rsid w:val="00D4152A"/>
    <w:rsid w:val="00D42B62"/>
    <w:rsid w:val="00D42D6E"/>
    <w:rsid w:val="00D43458"/>
    <w:rsid w:val="00D43952"/>
    <w:rsid w:val="00D44D16"/>
    <w:rsid w:val="00D4689E"/>
    <w:rsid w:val="00D46F5D"/>
    <w:rsid w:val="00D50228"/>
    <w:rsid w:val="00D5052B"/>
    <w:rsid w:val="00D509CA"/>
    <w:rsid w:val="00D51C9E"/>
    <w:rsid w:val="00D51EC0"/>
    <w:rsid w:val="00D5285E"/>
    <w:rsid w:val="00D52FF8"/>
    <w:rsid w:val="00D532E7"/>
    <w:rsid w:val="00D53F36"/>
    <w:rsid w:val="00D5418B"/>
    <w:rsid w:val="00D54941"/>
    <w:rsid w:val="00D54F99"/>
    <w:rsid w:val="00D5506A"/>
    <w:rsid w:val="00D554A3"/>
    <w:rsid w:val="00D5584C"/>
    <w:rsid w:val="00D560EA"/>
    <w:rsid w:val="00D6019C"/>
    <w:rsid w:val="00D6067F"/>
    <w:rsid w:val="00D606F5"/>
    <w:rsid w:val="00D607C8"/>
    <w:rsid w:val="00D61E51"/>
    <w:rsid w:val="00D6217B"/>
    <w:rsid w:val="00D6228D"/>
    <w:rsid w:val="00D62343"/>
    <w:rsid w:val="00D62CB0"/>
    <w:rsid w:val="00D63273"/>
    <w:rsid w:val="00D651D8"/>
    <w:rsid w:val="00D6632C"/>
    <w:rsid w:val="00D676D8"/>
    <w:rsid w:val="00D67A1D"/>
    <w:rsid w:val="00D67A61"/>
    <w:rsid w:val="00D71A93"/>
    <w:rsid w:val="00D7314C"/>
    <w:rsid w:val="00D7368E"/>
    <w:rsid w:val="00D73C92"/>
    <w:rsid w:val="00D73E9B"/>
    <w:rsid w:val="00D74CE1"/>
    <w:rsid w:val="00D7504F"/>
    <w:rsid w:val="00D765FF"/>
    <w:rsid w:val="00D76864"/>
    <w:rsid w:val="00D76BB4"/>
    <w:rsid w:val="00D77436"/>
    <w:rsid w:val="00D80318"/>
    <w:rsid w:val="00D80FFD"/>
    <w:rsid w:val="00D81980"/>
    <w:rsid w:val="00D819EF"/>
    <w:rsid w:val="00D81C1B"/>
    <w:rsid w:val="00D82B18"/>
    <w:rsid w:val="00D83915"/>
    <w:rsid w:val="00D83AB5"/>
    <w:rsid w:val="00D83CB0"/>
    <w:rsid w:val="00D83F40"/>
    <w:rsid w:val="00D84163"/>
    <w:rsid w:val="00D84E07"/>
    <w:rsid w:val="00D85049"/>
    <w:rsid w:val="00D852A8"/>
    <w:rsid w:val="00D85DE7"/>
    <w:rsid w:val="00D86048"/>
    <w:rsid w:val="00D86141"/>
    <w:rsid w:val="00D865F8"/>
    <w:rsid w:val="00D8755F"/>
    <w:rsid w:val="00D87934"/>
    <w:rsid w:val="00D91504"/>
    <w:rsid w:val="00D91B7E"/>
    <w:rsid w:val="00D92EB3"/>
    <w:rsid w:val="00D93274"/>
    <w:rsid w:val="00D93714"/>
    <w:rsid w:val="00D943ED"/>
    <w:rsid w:val="00D94737"/>
    <w:rsid w:val="00D95E82"/>
    <w:rsid w:val="00D9764D"/>
    <w:rsid w:val="00D97BDC"/>
    <w:rsid w:val="00DA0338"/>
    <w:rsid w:val="00DA0E12"/>
    <w:rsid w:val="00DA11D0"/>
    <w:rsid w:val="00DA2BE8"/>
    <w:rsid w:val="00DA3A2A"/>
    <w:rsid w:val="00DA455D"/>
    <w:rsid w:val="00DA49E9"/>
    <w:rsid w:val="00DA5A69"/>
    <w:rsid w:val="00DA6286"/>
    <w:rsid w:val="00DA68F7"/>
    <w:rsid w:val="00DA7408"/>
    <w:rsid w:val="00DA754E"/>
    <w:rsid w:val="00DA7901"/>
    <w:rsid w:val="00DB1903"/>
    <w:rsid w:val="00DB45AD"/>
    <w:rsid w:val="00DB4836"/>
    <w:rsid w:val="00DB4E95"/>
    <w:rsid w:val="00DB5611"/>
    <w:rsid w:val="00DB58DE"/>
    <w:rsid w:val="00DB61CA"/>
    <w:rsid w:val="00DB651E"/>
    <w:rsid w:val="00DB6899"/>
    <w:rsid w:val="00DB7586"/>
    <w:rsid w:val="00DB79DF"/>
    <w:rsid w:val="00DC011C"/>
    <w:rsid w:val="00DC1B04"/>
    <w:rsid w:val="00DC2513"/>
    <w:rsid w:val="00DC2C36"/>
    <w:rsid w:val="00DC334A"/>
    <w:rsid w:val="00DC370B"/>
    <w:rsid w:val="00DC4A0E"/>
    <w:rsid w:val="00DC4CD7"/>
    <w:rsid w:val="00DC4DCD"/>
    <w:rsid w:val="00DC530E"/>
    <w:rsid w:val="00DC636C"/>
    <w:rsid w:val="00DC6926"/>
    <w:rsid w:val="00DC718A"/>
    <w:rsid w:val="00DC7588"/>
    <w:rsid w:val="00DC7A6E"/>
    <w:rsid w:val="00DC7F8B"/>
    <w:rsid w:val="00DD0F55"/>
    <w:rsid w:val="00DD141B"/>
    <w:rsid w:val="00DD1AC5"/>
    <w:rsid w:val="00DD1B01"/>
    <w:rsid w:val="00DD1D2C"/>
    <w:rsid w:val="00DD1E20"/>
    <w:rsid w:val="00DD49AE"/>
    <w:rsid w:val="00DD521E"/>
    <w:rsid w:val="00DD5DA9"/>
    <w:rsid w:val="00DD6C9C"/>
    <w:rsid w:val="00DD6DA4"/>
    <w:rsid w:val="00DD76BC"/>
    <w:rsid w:val="00DE09F1"/>
    <w:rsid w:val="00DE0EB7"/>
    <w:rsid w:val="00DE14EF"/>
    <w:rsid w:val="00DE181D"/>
    <w:rsid w:val="00DE1B1A"/>
    <w:rsid w:val="00DE2ADE"/>
    <w:rsid w:val="00DE31FC"/>
    <w:rsid w:val="00DE365A"/>
    <w:rsid w:val="00DE5826"/>
    <w:rsid w:val="00DE5CED"/>
    <w:rsid w:val="00DE6E58"/>
    <w:rsid w:val="00DE7506"/>
    <w:rsid w:val="00DF0758"/>
    <w:rsid w:val="00DF118A"/>
    <w:rsid w:val="00DF2308"/>
    <w:rsid w:val="00DF2D86"/>
    <w:rsid w:val="00DF40C3"/>
    <w:rsid w:val="00DF41FE"/>
    <w:rsid w:val="00DF4EC9"/>
    <w:rsid w:val="00DF56AD"/>
    <w:rsid w:val="00DF5712"/>
    <w:rsid w:val="00DF7603"/>
    <w:rsid w:val="00E004C9"/>
    <w:rsid w:val="00E00958"/>
    <w:rsid w:val="00E01112"/>
    <w:rsid w:val="00E018E2"/>
    <w:rsid w:val="00E029E9"/>
    <w:rsid w:val="00E029F4"/>
    <w:rsid w:val="00E031CB"/>
    <w:rsid w:val="00E03E25"/>
    <w:rsid w:val="00E03F1C"/>
    <w:rsid w:val="00E101BA"/>
    <w:rsid w:val="00E10E52"/>
    <w:rsid w:val="00E112D5"/>
    <w:rsid w:val="00E1196F"/>
    <w:rsid w:val="00E12109"/>
    <w:rsid w:val="00E130FE"/>
    <w:rsid w:val="00E13861"/>
    <w:rsid w:val="00E138C7"/>
    <w:rsid w:val="00E13B0C"/>
    <w:rsid w:val="00E14105"/>
    <w:rsid w:val="00E14340"/>
    <w:rsid w:val="00E14764"/>
    <w:rsid w:val="00E14B29"/>
    <w:rsid w:val="00E16209"/>
    <w:rsid w:val="00E16243"/>
    <w:rsid w:val="00E16279"/>
    <w:rsid w:val="00E16F92"/>
    <w:rsid w:val="00E171BA"/>
    <w:rsid w:val="00E17724"/>
    <w:rsid w:val="00E17832"/>
    <w:rsid w:val="00E2020A"/>
    <w:rsid w:val="00E21781"/>
    <w:rsid w:val="00E21A42"/>
    <w:rsid w:val="00E221FB"/>
    <w:rsid w:val="00E22C47"/>
    <w:rsid w:val="00E23453"/>
    <w:rsid w:val="00E236BD"/>
    <w:rsid w:val="00E2398D"/>
    <w:rsid w:val="00E24950"/>
    <w:rsid w:val="00E24BC8"/>
    <w:rsid w:val="00E25765"/>
    <w:rsid w:val="00E2585E"/>
    <w:rsid w:val="00E25C9B"/>
    <w:rsid w:val="00E26520"/>
    <w:rsid w:val="00E27570"/>
    <w:rsid w:val="00E27F0D"/>
    <w:rsid w:val="00E3042E"/>
    <w:rsid w:val="00E3092E"/>
    <w:rsid w:val="00E3188A"/>
    <w:rsid w:val="00E31A7D"/>
    <w:rsid w:val="00E31AA0"/>
    <w:rsid w:val="00E31EDA"/>
    <w:rsid w:val="00E32350"/>
    <w:rsid w:val="00E323BA"/>
    <w:rsid w:val="00E32572"/>
    <w:rsid w:val="00E32B2E"/>
    <w:rsid w:val="00E33656"/>
    <w:rsid w:val="00E340BD"/>
    <w:rsid w:val="00E34EC2"/>
    <w:rsid w:val="00E35045"/>
    <w:rsid w:val="00E358C7"/>
    <w:rsid w:val="00E36C17"/>
    <w:rsid w:val="00E36E28"/>
    <w:rsid w:val="00E3712D"/>
    <w:rsid w:val="00E37254"/>
    <w:rsid w:val="00E3728D"/>
    <w:rsid w:val="00E37837"/>
    <w:rsid w:val="00E40611"/>
    <w:rsid w:val="00E41624"/>
    <w:rsid w:val="00E425B1"/>
    <w:rsid w:val="00E42719"/>
    <w:rsid w:val="00E42850"/>
    <w:rsid w:val="00E42E3B"/>
    <w:rsid w:val="00E434A8"/>
    <w:rsid w:val="00E44329"/>
    <w:rsid w:val="00E4455F"/>
    <w:rsid w:val="00E453B9"/>
    <w:rsid w:val="00E45FE0"/>
    <w:rsid w:val="00E46CC6"/>
    <w:rsid w:val="00E475B1"/>
    <w:rsid w:val="00E50970"/>
    <w:rsid w:val="00E50B10"/>
    <w:rsid w:val="00E50D40"/>
    <w:rsid w:val="00E5141B"/>
    <w:rsid w:val="00E521D6"/>
    <w:rsid w:val="00E5253D"/>
    <w:rsid w:val="00E525E6"/>
    <w:rsid w:val="00E52C6A"/>
    <w:rsid w:val="00E55775"/>
    <w:rsid w:val="00E55D31"/>
    <w:rsid w:val="00E56B9D"/>
    <w:rsid w:val="00E57442"/>
    <w:rsid w:val="00E57C60"/>
    <w:rsid w:val="00E57D90"/>
    <w:rsid w:val="00E612CB"/>
    <w:rsid w:val="00E61E00"/>
    <w:rsid w:val="00E61F4A"/>
    <w:rsid w:val="00E62F1E"/>
    <w:rsid w:val="00E63D51"/>
    <w:rsid w:val="00E6446B"/>
    <w:rsid w:val="00E647DC"/>
    <w:rsid w:val="00E64CED"/>
    <w:rsid w:val="00E656F1"/>
    <w:rsid w:val="00E65891"/>
    <w:rsid w:val="00E65975"/>
    <w:rsid w:val="00E65D84"/>
    <w:rsid w:val="00E6642D"/>
    <w:rsid w:val="00E67933"/>
    <w:rsid w:val="00E6794E"/>
    <w:rsid w:val="00E67E3F"/>
    <w:rsid w:val="00E7102A"/>
    <w:rsid w:val="00E71382"/>
    <w:rsid w:val="00E71BF2"/>
    <w:rsid w:val="00E71D73"/>
    <w:rsid w:val="00E71FB0"/>
    <w:rsid w:val="00E7205B"/>
    <w:rsid w:val="00E72640"/>
    <w:rsid w:val="00E73650"/>
    <w:rsid w:val="00E73D87"/>
    <w:rsid w:val="00E75A4C"/>
    <w:rsid w:val="00E804AC"/>
    <w:rsid w:val="00E80947"/>
    <w:rsid w:val="00E80EED"/>
    <w:rsid w:val="00E820F1"/>
    <w:rsid w:val="00E821CB"/>
    <w:rsid w:val="00E822DF"/>
    <w:rsid w:val="00E82B22"/>
    <w:rsid w:val="00E84C1C"/>
    <w:rsid w:val="00E855DC"/>
    <w:rsid w:val="00E85B9B"/>
    <w:rsid w:val="00E86522"/>
    <w:rsid w:val="00E867AE"/>
    <w:rsid w:val="00E867D0"/>
    <w:rsid w:val="00E870EF"/>
    <w:rsid w:val="00E87271"/>
    <w:rsid w:val="00E90057"/>
    <w:rsid w:val="00E901A1"/>
    <w:rsid w:val="00E90793"/>
    <w:rsid w:val="00E90923"/>
    <w:rsid w:val="00E916C1"/>
    <w:rsid w:val="00E91B42"/>
    <w:rsid w:val="00E92798"/>
    <w:rsid w:val="00E92FED"/>
    <w:rsid w:val="00E9323C"/>
    <w:rsid w:val="00E93E3B"/>
    <w:rsid w:val="00E94E24"/>
    <w:rsid w:val="00E958CE"/>
    <w:rsid w:val="00E96B68"/>
    <w:rsid w:val="00E96D16"/>
    <w:rsid w:val="00EA0667"/>
    <w:rsid w:val="00EA0B3F"/>
    <w:rsid w:val="00EA0F07"/>
    <w:rsid w:val="00EA1474"/>
    <w:rsid w:val="00EA22DB"/>
    <w:rsid w:val="00EA28CA"/>
    <w:rsid w:val="00EA28E3"/>
    <w:rsid w:val="00EA3E34"/>
    <w:rsid w:val="00EA4460"/>
    <w:rsid w:val="00EA45EF"/>
    <w:rsid w:val="00EA4909"/>
    <w:rsid w:val="00EA4F99"/>
    <w:rsid w:val="00EA5F59"/>
    <w:rsid w:val="00EA69C1"/>
    <w:rsid w:val="00EA7642"/>
    <w:rsid w:val="00EA7978"/>
    <w:rsid w:val="00EB14BC"/>
    <w:rsid w:val="00EB1EF5"/>
    <w:rsid w:val="00EB1F76"/>
    <w:rsid w:val="00EB2331"/>
    <w:rsid w:val="00EB25E4"/>
    <w:rsid w:val="00EB2999"/>
    <w:rsid w:val="00EB3378"/>
    <w:rsid w:val="00EB356A"/>
    <w:rsid w:val="00EB37C0"/>
    <w:rsid w:val="00EB405D"/>
    <w:rsid w:val="00EB6154"/>
    <w:rsid w:val="00EB62D6"/>
    <w:rsid w:val="00EB75D9"/>
    <w:rsid w:val="00EC0159"/>
    <w:rsid w:val="00EC06E4"/>
    <w:rsid w:val="00EC15A3"/>
    <w:rsid w:val="00EC22B2"/>
    <w:rsid w:val="00EC2B18"/>
    <w:rsid w:val="00EC2D04"/>
    <w:rsid w:val="00EC3E75"/>
    <w:rsid w:val="00EC58AC"/>
    <w:rsid w:val="00EC5DF5"/>
    <w:rsid w:val="00EC74E0"/>
    <w:rsid w:val="00EC7CB1"/>
    <w:rsid w:val="00ED1136"/>
    <w:rsid w:val="00ED1989"/>
    <w:rsid w:val="00ED1DC1"/>
    <w:rsid w:val="00ED2911"/>
    <w:rsid w:val="00ED2B8D"/>
    <w:rsid w:val="00ED2EFD"/>
    <w:rsid w:val="00ED3479"/>
    <w:rsid w:val="00ED3DD1"/>
    <w:rsid w:val="00ED436F"/>
    <w:rsid w:val="00ED43CC"/>
    <w:rsid w:val="00ED4EBE"/>
    <w:rsid w:val="00ED52E0"/>
    <w:rsid w:val="00ED5833"/>
    <w:rsid w:val="00ED606E"/>
    <w:rsid w:val="00ED60F4"/>
    <w:rsid w:val="00ED64B1"/>
    <w:rsid w:val="00ED651F"/>
    <w:rsid w:val="00ED655C"/>
    <w:rsid w:val="00ED6BCB"/>
    <w:rsid w:val="00ED794E"/>
    <w:rsid w:val="00EE0385"/>
    <w:rsid w:val="00EE06BB"/>
    <w:rsid w:val="00EE106F"/>
    <w:rsid w:val="00EE113E"/>
    <w:rsid w:val="00EE1794"/>
    <w:rsid w:val="00EE1823"/>
    <w:rsid w:val="00EE2A30"/>
    <w:rsid w:val="00EE2C88"/>
    <w:rsid w:val="00EE31CB"/>
    <w:rsid w:val="00EE3331"/>
    <w:rsid w:val="00EE3860"/>
    <w:rsid w:val="00EE3A4D"/>
    <w:rsid w:val="00EE437D"/>
    <w:rsid w:val="00EE5867"/>
    <w:rsid w:val="00EE5DD4"/>
    <w:rsid w:val="00EE5E9B"/>
    <w:rsid w:val="00EE6D51"/>
    <w:rsid w:val="00EE6D62"/>
    <w:rsid w:val="00EE7284"/>
    <w:rsid w:val="00EE7908"/>
    <w:rsid w:val="00EF002A"/>
    <w:rsid w:val="00EF003B"/>
    <w:rsid w:val="00EF0735"/>
    <w:rsid w:val="00EF13E3"/>
    <w:rsid w:val="00EF22E3"/>
    <w:rsid w:val="00EF2365"/>
    <w:rsid w:val="00EF2AC8"/>
    <w:rsid w:val="00EF2BA9"/>
    <w:rsid w:val="00EF61C4"/>
    <w:rsid w:val="00EF6F30"/>
    <w:rsid w:val="00F00395"/>
    <w:rsid w:val="00F02946"/>
    <w:rsid w:val="00F02A23"/>
    <w:rsid w:val="00F0331B"/>
    <w:rsid w:val="00F03381"/>
    <w:rsid w:val="00F03B18"/>
    <w:rsid w:val="00F043D4"/>
    <w:rsid w:val="00F04E38"/>
    <w:rsid w:val="00F055C3"/>
    <w:rsid w:val="00F05973"/>
    <w:rsid w:val="00F06445"/>
    <w:rsid w:val="00F0663E"/>
    <w:rsid w:val="00F0692B"/>
    <w:rsid w:val="00F0700A"/>
    <w:rsid w:val="00F07238"/>
    <w:rsid w:val="00F115FF"/>
    <w:rsid w:val="00F122A0"/>
    <w:rsid w:val="00F12C69"/>
    <w:rsid w:val="00F13B88"/>
    <w:rsid w:val="00F13F8D"/>
    <w:rsid w:val="00F14922"/>
    <w:rsid w:val="00F1521D"/>
    <w:rsid w:val="00F1621A"/>
    <w:rsid w:val="00F165C8"/>
    <w:rsid w:val="00F16DA4"/>
    <w:rsid w:val="00F2127B"/>
    <w:rsid w:val="00F21595"/>
    <w:rsid w:val="00F21813"/>
    <w:rsid w:val="00F21CFA"/>
    <w:rsid w:val="00F22C1D"/>
    <w:rsid w:val="00F23DFA"/>
    <w:rsid w:val="00F24261"/>
    <w:rsid w:val="00F24639"/>
    <w:rsid w:val="00F24ABF"/>
    <w:rsid w:val="00F25387"/>
    <w:rsid w:val="00F25B07"/>
    <w:rsid w:val="00F25DC1"/>
    <w:rsid w:val="00F2605B"/>
    <w:rsid w:val="00F26145"/>
    <w:rsid w:val="00F26618"/>
    <w:rsid w:val="00F3158B"/>
    <w:rsid w:val="00F3167A"/>
    <w:rsid w:val="00F3413E"/>
    <w:rsid w:val="00F35563"/>
    <w:rsid w:val="00F363C1"/>
    <w:rsid w:val="00F3684F"/>
    <w:rsid w:val="00F36924"/>
    <w:rsid w:val="00F36ADC"/>
    <w:rsid w:val="00F36EFB"/>
    <w:rsid w:val="00F3724D"/>
    <w:rsid w:val="00F40273"/>
    <w:rsid w:val="00F403E6"/>
    <w:rsid w:val="00F404CD"/>
    <w:rsid w:val="00F407B5"/>
    <w:rsid w:val="00F41183"/>
    <w:rsid w:val="00F4146A"/>
    <w:rsid w:val="00F4179D"/>
    <w:rsid w:val="00F424A0"/>
    <w:rsid w:val="00F43372"/>
    <w:rsid w:val="00F447DF"/>
    <w:rsid w:val="00F45983"/>
    <w:rsid w:val="00F45BE4"/>
    <w:rsid w:val="00F46CB3"/>
    <w:rsid w:val="00F502FA"/>
    <w:rsid w:val="00F51DFD"/>
    <w:rsid w:val="00F52CD3"/>
    <w:rsid w:val="00F52DB8"/>
    <w:rsid w:val="00F535B4"/>
    <w:rsid w:val="00F5379F"/>
    <w:rsid w:val="00F53C45"/>
    <w:rsid w:val="00F542F6"/>
    <w:rsid w:val="00F55045"/>
    <w:rsid w:val="00F55C23"/>
    <w:rsid w:val="00F55D0D"/>
    <w:rsid w:val="00F5697A"/>
    <w:rsid w:val="00F57D18"/>
    <w:rsid w:val="00F57E7A"/>
    <w:rsid w:val="00F61CC8"/>
    <w:rsid w:val="00F629DA"/>
    <w:rsid w:val="00F62AE4"/>
    <w:rsid w:val="00F62DA5"/>
    <w:rsid w:val="00F649FE"/>
    <w:rsid w:val="00F65FC4"/>
    <w:rsid w:val="00F6644C"/>
    <w:rsid w:val="00F66F57"/>
    <w:rsid w:val="00F67E55"/>
    <w:rsid w:val="00F702A7"/>
    <w:rsid w:val="00F70416"/>
    <w:rsid w:val="00F70890"/>
    <w:rsid w:val="00F70FE2"/>
    <w:rsid w:val="00F73C6A"/>
    <w:rsid w:val="00F741BF"/>
    <w:rsid w:val="00F74247"/>
    <w:rsid w:val="00F746F4"/>
    <w:rsid w:val="00F74EFF"/>
    <w:rsid w:val="00F74FD4"/>
    <w:rsid w:val="00F75DC8"/>
    <w:rsid w:val="00F76257"/>
    <w:rsid w:val="00F76808"/>
    <w:rsid w:val="00F769E0"/>
    <w:rsid w:val="00F77899"/>
    <w:rsid w:val="00F80F43"/>
    <w:rsid w:val="00F80F63"/>
    <w:rsid w:val="00F81B41"/>
    <w:rsid w:val="00F820E4"/>
    <w:rsid w:val="00F82172"/>
    <w:rsid w:val="00F8237C"/>
    <w:rsid w:val="00F82EFB"/>
    <w:rsid w:val="00F83799"/>
    <w:rsid w:val="00F83D0B"/>
    <w:rsid w:val="00F83F1A"/>
    <w:rsid w:val="00F83F42"/>
    <w:rsid w:val="00F843E2"/>
    <w:rsid w:val="00F84744"/>
    <w:rsid w:val="00F84952"/>
    <w:rsid w:val="00F849A2"/>
    <w:rsid w:val="00F85DF3"/>
    <w:rsid w:val="00F86F28"/>
    <w:rsid w:val="00F8715A"/>
    <w:rsid w:val="00F878EC"/>
    <w:rsid w:val="00F87E9F"/>
    <w:rsid w:val="00F9032B"/>
    <w:rsid w:val="00F91249"/>
    <w:rsid w:val="00F922E6"/>
    <w:rsid w:val="00F92A03"/>
    <w:rsid w:val="00F92C29"/>
    <w:rsid w:val="00F9369B"/>
    <w:rsid w:val="00F94A57"/>
    <w:rsid w:val="00F95146"/>
    <w:rsid w:val="00F95297"/>
    <w:rsid w:val="00F95348"/>
    <w:rsid w:val="00F95597"/>
    <w:rsid w:val="00F97233"/>
    <w:rsid w:val="00F975DC"/>
    <w:rsid w:val="00F9785F"/>
    <w:rsid w:val="00FA0C3A"/>
    <w:rsid w:val="00FA1F4D"/>
    <w:rsid w:val="00FA242D"/>
    <w:rsid w:val="00FA2478"/>
    <w:rsid w:val="00FA2A14"/>
    <w:rsid w:val="00FA2C6C"/>
    <w:rsid w:val="00FA309C"/>
    <w:rsid w:val="00FA3F91"/>
    <w:rsid w:val="00FA4034"/>
    <w:rsid w:val="00FA452D"/>
    <w:rsid w:val="00FA5045"/>
    <w:rsid w:val="00FA5988"/>
    <w:rsid w:val="00FA59DF"/>
    <w:rsid w:val="00FA7362"/>
    <w:rsid w:val="00FA744E"/>
    <w:rsid w:val="00FA74D7"/>
    <w:rsid w:val="00FB010C"/>
    <w:rsid w:val="00FB0743"/>
    <w:rsid w:val="00FB08EF"/>
    <w:rsid w:val="00FB0FFA"/>
    <w:rsid w:val="00FB1600"/>
    <w:rsid w:val="00FB1B85"/>
    <w:rsid w:val="00FB20A8"/>
    <w:rsid w:val="00FB2C0E"/>
    <w:rsid w:val="00FB359F"/>
    <w:rsid w:val="00FB46D5"/>
    <w:rsid w:val="00FB4E22"/>
    <w:rsid w:val="00FB5625"/>
    <w:rsid w:val="00FB566B"/>
    <w:rsid w:val="00FB59C9"/>
    <w:rsid w:val="00FB686B"/>
    <w:rsid w:val="00FC1A4D"/>
    <w:rsid w:val="00FC204B"/>
    <w:rsid w:val="00FC36BF"/>
    <w:rsid w:val="00FC3C59"/>
    <w:rsid w:val="00FC4593"/>
    <w:rsid w:val="00FC4C88"/>
    <w:rsid w:val="00FC54EE"/>
    <w:rsid w:val="00FC720F"/>
    <w:rsid w:val="00FC7FD9"/>
    <w:rsid w:val="00FD0628"/>
    <w:rsid w:val="00FD0860"/>
    <w:rsid w:val="00FD2534"/>
    <w:rsid w:val="00FD2535"/>
    <w:rsid w:val="00FD3194"/>
    <w:rsid w:val="00FD49E6"/>
    <w:rsid w:val="00FD4F75"/>
    <w:rsid w:val="00FD6749"/>
    <w:rsid w:val="00FD779C"/>
    <w:rsid w:val="00FD7941"/>
    <w:rsid w:val="00FD7C60"/>
    <w:rsid w:val="00FD7D6F"/>
    <w:rsid w:val="00FE0C35"/>
    <w:rsid w:val="00FE2141"/>
    <w:rsid w:val="00FE25AF"/>
    <w:rsid w:val="00FE2977"/>
    <w:rsid w:val="00FE2F9E"/>
    <w:rsid w:val="00FE3A3D"/>
    <w:rsid w:val="00FE3A47"/>
    <w:rsid w:val="00FE3E28"/>
    <w:rsid w:val="00FE3F42"/>
    <w:rsid w:val="00FE4A18"/>
    <w:rsid w:val="00FE552F"/>
    <w:rsid w:val="00FE643F"/>
    <w:rsid w:val="00FE64B7"/>
    <w:rsid w:val="00FE64CA"/>
    <w:rsid w:val="00FE7CDC"/>
    <w:rsid w:val="00FF002F"/>
    <w:rsid w:val="00FF0B05"/>
    <w:rsid w:val="00FF1317"/>
    <w:rsid w:val="00FF1B14"/>
    <w:rsid w:val="00FF253F"/>
    <w:rsid w:val="00FF3195"/>
    <w:rsid w:val="00FF5542"/>
    <w:rsid w:val="00FF5EC4"/>
    <w:rsid w:val="00FF7168"/>
    <w:rsid w:val="00FF7A57"/>
    <w:rsid w:val="00FF7B22"/>
    <w:rsid w:val="00FF7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FDC0E"/>
  <w15:docId w15:val="{F48F288F-795C-4353-858A-54592DEB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75"/>
    <w:rPr>
      <w:rFonts w:ascii="Arial" w:hAnsi="Arial"/>
    </w:rPr>
  </w:style>
  <w:style w:type="paragraph" w:styleId="Heading1">
    <w:name w:val="heading 1"/>
    <w:aliases w:val="1.līmeņa virsraksts"/>
    <w:basedOn w:val="Normal"/>
    <w:link w:val="Heading1Char"/>
    <w:qFormat/>
    <w:rsid w:val="00AB22B6"/>
    <w:pPr>
      <w:numPr>
        <w:numId w:val="173"/>
      </w:numPr>
      <w:spacing w:before="100" w:beforeAutospacing="1" w:after="100" w:afterAutospacing="1" w:line="240" w:lineRule="auto"/>
      <w:outlineLvl w:val="0"/>
    </w:pPr>
    <w:rPr>
      <w:rFonts w:eastAsia="Times New Roman" w:cs="Times New Roman"/>
      <w:b/>
      <w:bCs/>
      <w:kern w:val="36"/>
      <w:sz w:val="28"/>
      <w:szCs w:val="48"/>
      <w:lang w:eastAsia="lv-LV"/>
    </w:rPr>
  </w:style>
  <w:style w:type="paragraph" w:styleId="Heading2">
    <w:name w:val="heading 2"/>
    <w:aliases w:val="2.līmeņa virsraksts"/>
    <w:basedOn w:val="Normal"/>
    <w:next w:val="Normal"/>
    <w:link w:val="Heading2Char"/>
    <w:autoRedefine/>
    <w:qFormat/>
    <w:rsid w:val="008E4A73"/>
    <w:pPr>
      <w:keepNext/>
      <w:numPr>
        <w:ilvl w:val="1"/>
        <w:numId w:val="173"/>
      </w:numPr>
      <w:spacing w:before="360" w:after="60" w:line="240" w:lineRule="auto"/>
      <w:outlineLvl w:val="1"/>
    </w:pPr>
    <w:rPr>
      <w:rFonts w:eastAsiaTheme="majorEastAsia" w:cs="Arial"/>
      <w:b/>
      <w:bCs/>
      <w:sz w:val="24"/>
      <w:szCs w:val="24"/>
      <w:lang w:eastAsia="lv-LV"/>
    </w:rPr>
  </w:style>
  <w:style w:type="paragraph" w:styleId="Heading3">
    <w:name w:val="heading 3"/>
    <w:aliases w:val="3.līmeņa virsraksts"/>
    <w:basedOn w:val="Normal"/>
    <w:next w:val="Normal"/>
    <w:link w:val="Heading3Char"/>
    <w:qFormat/>
    <w:rsid w:val="000B59FA"/>
    <w:pPr>
      <w:keepNext/>
      <w:numPr>
        <w:ilvl w:val="2"/>
        <w:numId w:val="173"/>
      </w:numPr>
      <w:spacing w:before="360" w:after="120" w:line="240" w:lineRule="auto"/>
      <w:outlineLvl w:val="2"/>
    </w:pPr>
    <w:rPr>
      <w:rFonts w:eastAsia="Times New Roman" w:cs="Arial"/>
      <w:b/>
      <w:bCs/>
      <w:lang w:eastAsia="lv-LV"/>
    </w:rPr>
  </w:style>
  <w:style w:type="paragraph" w:styleId="Heading4">
    <w:name w:val="heading 4"/>
    <w:aliases w:val="4.līmeņa virsraksts"/>
    <w:basedOn w:val="Normal"/>
    <w:next w:val="Normal"/>
    <w:link w:val="Heading4Char"/>
    <w:qFormat/>
    <w:rsid w:val="000B59FA"/>
    <w:pPr>
      <w:keepNext/>
      <w:numPr>
        <w:ilvl w:val="3"/>
        <w:numId w:val="173"/>
      </w:numPr>
      <w:spacing w:before="360" w:after="120" w:line="240" w:lineRule="auto"/>
      <w:outlineLvl w:val="3"/>
    </w:pPr>
    <w:rPr>
      <w:rFonts w:eastAsia="Times New Roman" w:cs="Arial"/>
      <w:b/>
      <w:bCs/>
      <w:i/>
      <w:iCs/>
      <w:lang w:eastAsia="lv-LV"/>
    </w:rPr>
  </w:style>
  <w:style w:type="paragraph" w:styleId="Heading5">
    <w:name w:val="heading 5"/>
    <w:aliases w:val="5.līmeņa virsraksts"/>
    <w:basedOn w:val="Normal"/>
    <w:next w:val="Normal"/>
    <w:link w:val="Heading5Char"/>
    <w:qFormat/>
    <w:rsid w:val="000B59FA"/>
    <w:pPr>
      <w:numPr>
        <w:ilvl w:val="4"/>
        <w:numId w:val="173"/>
      </w:numPr>
      <w:spacing w:before="360" w:after="60" w:line="240" w:lineRule="auto"/>
      <w:outlineLvl w:val="4"/>
    </w:pPr>
    <w:rPr>
      <w:rFonts w:eastAsia="Times New Roman" w:cs="Arial"/>
      <w:b/>
      <w:bCs/>
      <w:i/>
      <w:iCs/>
      <w:lang w:eastAsia="lv-LV"/>
    </w:rPr>
  </w:style>
  <w:style w:type="paragraph" w:styleId="Heading6">
    <w:name w:val="heading 6"/>
    <w:aliases w:val="6.līmeņa virsraksts"/>
    <w:basedOn w:val="Normal"/>
    <w:next w:val="Normal"/>
    <w:link w:val="Heading6Char"/>
    <w:qFormat/>
    <w:rsid w:val="000B59FA"/>
    <w:pPr>
      <w:numPr>
        <w:ilvl w:val="5"/>
        <w:numId w:val="173"/>
      </w:numPr>
      <w:spacing w:before="360" w:after="60" w:line="240" w:lineRule="auto"/>
      <w:outlineLvl w:val="5"/>
    </w:pPr>
    <w:rPr>
      <w:rFonts w:eastAsia="Times New Roman" w:cs="Arial"/>
      <w:b/>
      <w:bCs/>
      <w:lang w:eastAsia="lv-LV"/>
    </w:rPr>
  </w:style>
  <w:style w:type="paragraph" w:styleId="Heading7">
    <w:name w:val="heading 7"/>
    <w:aliases w:val="7.līmeņa virsraksts"/>
    <w:basedOn w:val="Normal"/>
    <w:next w:val="Normal"/>
    <w:link w:val="Heading7Char"/>
    <w:qFormat/>
    <w:rsid w:val="000B59FA"/>
    <w:pPr>
      <w:numPr>
        <w:ilvl w:val="6"/>
        <w:numId w:val="173"/>
      </w:numPr>
      <w:spacing w:before="360" w:after="60" w:line="240" w:lineRule="auto"/>
      <w:outlineLvl w:val="6"/>
    </w:pPr>
    <w:rPr>
      <w:rFonts w:eastAsia="Times New Roman" w:cs="Arial"/>
      <w:lang w:eastAsia="lv-LV"/>
    </w:rPr>
  </w:style>
  <w:style w:type="paragraph" w:styleId="Heading8">
    <w:name w:val="heading 8"/>
    <w:aliases w:val="8.līmeņa virsraksts"/>
    <w:basedOn w:val="Normal"/>
    <w:next w:val="Normal"/>
    <w:link w:val="Heading8Char"/>
    <w:qFormat/>
    <w:rsid w:val="000B59FA"/>
    <w:pPr>
      <w:numPr>
        <w:ilvl w:val="7"/>
        <w:numId w:val="173"/>
      </w:numPr>
      <w:spacing w:before="360" w:after="60" w:line="240" w:lineRule="auto"/>
      <w:outlineLvl w:val="7"/>
    </w:pPr>
    <w:rPr>
      <w:rFonts w:eastAsia="Times New Roman" w:cs="Arial"/>
      <w:i/>
      <w:iCs/>
      <w:lang w:eastAsia="lv-LV"/>
    </w:rPr>
  </w:style>
  <w:style w:type="paragraph" w:styleId="Heading9">
    <w:name w:val="heading 9"/>
    <w:aliases w:val="9.līmeņa virsraksts"/>
    <w:basedOn w:val="Normal"/>
    <w:next w:val="Normal"/>
    <w:link w:val="Heading9Char"/>
    <w:qFormat/>
    <w:rsid w:val="000B59FA"/>
    <w:pPr>
      <w:numPr>
        <w:ilvl w:val="8"/>
        <w:numId w:val="173"/>
      </w:numPr>
      <w:spacing w:before="360" w:after="60" w:line="240" w:lineRule="auto"/>
      <w:outlineLvl w:val="8"/>
    </w:pPr>
    <w:rPr>
      <w:rFonts w:eastAsia="Times New Roman" w:cs="Arial"/>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īmeņa virsraksts Char"/>
    <w:basedOn w:val="DefaultParagraphFont"/>
    <w:link w:val="Heading1"/>
    <w:rsid w:val="00AB22B6"/>
    <w:rPr>
      <w:rFonts w:ascii="Arial" w:eastAsia="Times New Roman" w:hAnsi="Arial" w:cs="Times New Roman"/>
      <w:b/>
      <w:bCs/>
      <w:kern w:val="36"/>
      <w:sz w:val="28"/>
      <w:szCs w:val="48"/>
      <w:lang w:eastAsia="lv-LV"/>
    </w:rPr>
  </w:style>
  <w:style w:type="character" w:customStyle="1" w:styleId="Heading2Char">
    <w:name w:val="Heading 2 Char"/>
    <w:aliases w:val="2.līmeņa virsraksts Char"/>
    <w:basedOn w:val="DefaultParagraphFont"/>
    <w:link w:val="Heading2"/>
    <w:rsid w:val="008E4A73"/>
    <w:rPr>
      <w:rFonts w:ascii="Arial" w:eastAsiaTheme="majorEastAsia" w:hAnsi="Arial" w:cs="Arial"/>
      <w:b/>
      <w:bCs/>
      <w:sz w:val="24"/>
      <w:szCs w:val="24"/>
      <w:lang w:eastAsia="lv-LV"/>
    </w:rPr>
  </w:style>
  <w:style w:type="character" w:customStyle="1" w:styleId="Heading3Char">
    <w:name w:val="Heading 3 Char"/>
    <w:aliases w:val="3.līmeņa virsraksts Char"/>
    <w:basedOn w:val="DefaultParagraphFont"/>
    <w:link w:val="Heading3"/>
    <w:rsid w:val="000B59FA"/>
    <w:rPr>
      <w:rFonts w:ascii="Arial" w:eastAsia="Times New Roman" w:hAnsi="Arial" w:cs="Arial"/>
      <w:b/>
      <w:bCs/>
      <w:lang w:eastAsia="lv-LV"/>
    </w:rPr>
  </w:style>
  <w:style w:type="character" w:customStyle="1" w:styleId="Heading4Char">
    <w:name w:val="Heading 4 Char"/>
    <w:aliases w:val="4.līmeņa virsraksts Char"/>
    <w:basedOn w:val="DefaultParagraphFont"/>
    <w:link w:val="Heading4"/>
    <w:rsid w:val="000B59FA"/>
    <w:rPr>
      <w:rFonts w:ascii="Arial" w:eastAsia="Times New Roman" w:hAnsi="Arial" w:cs="Arial"/>
      <w:b/>
      <w:bCs/>
      <w:i/>
      <w:iCs/>
      <w:lang w:eastAsia="lv-LV"/>
    </w:rPr>
  </w:style>
  <w:style w:type="character" w:customStyle="1" w:styleId="Heading5Char">
    <w:name w:val="Heading 5 Char"/>
    <w:aliases w:val="5.līmeņa virsraksts Char"/>
    <w:basedOn w:val="DefaultParagraphFont"/>
    <w:link w:val="Heading5"/>
    <w:rsid w:val="000B59FA"/>
    <w:rPr>
      <w:rFonts w:ascii="Arial" w:eastAsia="Times New Roman" w:hAnsi="Arial" w:cs="Arial"/>
      <w:b/>
      <w:bCs/>
      <w:i/>
      <w:iCs/>
      <w:lang w:eastAsia="lv-LV"/>
    </w:rPr>
  </w:style>
  <w:style w:type="character" w:customStyle="1" w:styleId="Heading6Char">
    <w:name w:val="Heading 6 Char"/>
    <w:aliases w:val="6.līmeņa virsraksts Char"/>
    <w:basedOn w:val="DefaultParagraphFont"/>
    <w:link w:val="Heading6"/>
    <w:rsid w:val="000B59FA"/>
    <w:rPr>
      <w:rFonts w:ascii="Arial" w:eastAsia="Times New Roman" w:hAnsi="Arial" w:cs="Arial"/>
      <w:b/>
      <w:bCs/>
      <w:lang w:eastAsia="lv-LV"/>
    </w:rPr>
  </w:style>
  <w:style w:type="character" w:customStyle="1" w:styleId="Heading7Char">
    <w:name w:val="Heading 7 Char"/>
    <w:aliases w:val="7.līmeņa virsraksts Char"/>
    <w:basedOn w:val="DefaultParagraphFont"/>
    <w:link w:val="Heading7"/>
    <w:rsid w:val="000B59FA"/>
    <w:rPr>
      <w:rFonts w:ascii="Arial" w:eastAsia="Times New Roman" w:hAnsi="Arial" w:cs="Arial"/>
      <w:lang w:eastAsia="lv-LV"/>
    </w:rPr>
  </w:style>
  <w:style w:type="character" w:customStyle="1" w:styleId="Heading8Char">
    <w:name w:val="Heading 8 Char"/>
    <w:aliases w:val="8.līmeņa virsraksts Char"/>
    <w:basedOn w:val="DefaultParagraphFont"/>
    <w:link w:val="Heading8"/>
    <w:rsid w:val="000B59FA"/>
    <w:rPr>
      <w:rFonts w:ascii="Arial" w:eastAsia="Times New Roman" w:hAnsi="Arial" w:cs="Arial"/>
      <w:i/>
      <w:iCs/>
      <w:lang w:eastAsia="lv-LV"/>
    </w:rPr>
  </w:style>
  <w:style w:type="character" w:customStyle="1" w:styleId="Heading9Char">
    <w:name w:val="Heading 9 Char"/>
    <w:aliases w:val="9.līmeņa virsraksts Char"/>
    <w:basedOn w:val="DefaultParagraphFont"/>
    <w:link w:val="Heading9"/>
    <w:rsid w:val="000B59FA"/>
    <w:rPr>
      <w:rFonts w:ascii="Arial" w:eastAsia="Times New Roman" w:hAnsi="Arial" w:cs="Arial"/>
      <w:lang w:eastAsia="lv-LV"/>
    </w:rPr>
  </w:style>
  <w:style w:type="paragraph" w:styleId="BalloonText">
    <w:name w:val="Balloon Text"/>
    <w:basedOn w:val="Normal"/>
    <w:link w:val="BalloonTextChar"/>
    <w:uiPriority w:val="99"/>
    <w:semiHidden/>
    <w:unhideWhenUsed/>
    <w:rsid w:val="0097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C6"/>
    <w:rPr>
      <w:rFonts w:ascii="Tahoma" w:hAnsi="Tahoma" w:cs="Tahoma"/>
      <w:sz w:val="16"/>
      <w:szCs w:val="16"/>
    </w:rPr>
  </w:style>
  <w:style w:type="paragraph" w:styleId="NoSpacing">
    <w:name w:val="No Spacing"/>
    <w:qFormat/>
    <w:rsid w:val="007A51C1"/>
    <w:pPr>
      <w:spacing w:after="0" w:line="240" w:lineRule="auto"/>
    </w:pPr>
    <w:rPr>
      <w:rFonts w:ascii="Arial" w:hAnsi="Arial"/>
    </w:rPr>
  </w:style>
  <w:style w:type="paragraph" w:styleId="DocumentMap">
    <w:name w:val="Document Map"/>
    <w:basedOn w:val="Normal"/>
    <w:link w:val="DocumentMapChar"/>
    <w:uiPriority w:val="99"/>
    <w:semiHidden/>
    <w:unhideWhenUsed/>
    <w:rsid w:val="006870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706F"/>
    <w:rPr>
      <w:rFonts w:ascii="Tahoma" w:hAnsi="Tahoma" w:cs="Tahoma"/>
      <w:sz w:val="16"/>
      <w:szCs w:val="16"/>
    </w:rPr>
  </w:style>
  <w:style w:type="paragraph" w:styleId="Title">
    <w:name w:val="Title"/>
    <w:aliases w:val="Funkcionalitātes nosaukums"/>
    <w:basedOn w:val="Normal"/>
    <w:next w:val="Normal"/>
    <w:link w:val="TitleChar"/>
    <w:autoRedefine/>
    <w:qFormat/>
    <w:rsid w:val="000B59FA"/>
    <w:pPr>
      <w:framePr w:wrap="notBeside" w:vAnchor="text" w:hAnchor="text" w:y="1"/>
      <w:spacing w:after="300" w:line="240" w:lineRule="auto"/>
      <w:ind w:left="-142" w:right="-199"/>
      <w:jc w:val="center"/>
    </w:pPr>
    <w:rPr>
      <w:rFonts w:eastAsiaTheme="majorEastAsia" w:cstheme="majorBidi"/>
      <w:b/>
      <w:spacing w:val="5"/>
      <w:kern w:val="28"/>
      <w:sz w:val="60"/>
      <w:szCs w:val="52"/>
      <w:lang w:eastAsia="lv-LV"/>
    </w:rPr>
  </w:style>
  <w:style w:type="character" w:customStyle="1" w:styleId="TitleChar">
    <w:name w:val="Title Char"/>
    <w:aliases w:val="Funkcionalitātes nosaukums Char"/>
    <w:basedOn w:val="DefaultParagraphFont"/>
    <w:link w:val="Title"/>
    <w:rsid w:val="000B59FA"/>
    <w:rPr>
      <w:rFonts w:ascii="Arial" w:eastAsiaTheme="majorEastAsia" w:hAnsi="Arial" w:cstheme="majorBidi"/>
      <w:b/>
      <w:spacing w:val="5"/>
      <w:kern w:val="28"/>
      <w:sz w:val="60"/>
      <w:szCs w:val="52"/>
      <w:lang w:eastAsia="lv-LV"/>
    </w:rPr>
  </w:style>
  <w:style w:type="paragraph" w:styleId="Subtitle">
    <w:name w:val="Subtitle"/>
    <w:aliases w:val="Dokumenta veida nosaukums"/>
    <w:basedOn w:val="Normal"/>
    <w:next w:val="Normal"/>
    <w:link w:val="SubtitleChar"/>
    <w:qFormat/>
    <w:rsid w:val="000B59FA"/>
    <w:pPr>
      <w:numPr>
        <w:ilvl w:val="1"/>
      </w:numPr>
      <w:spacing w:after="0" w:line="240" w:lineRule="auto"/>
      <w:jc w:val="center"/>
    </w:pPr>
    <w:rPr>
      <w:rFonts w:eastAsiaTheme="majorEastAsia" w:cstheme="majorBidi"/>
      <w:iCs/>
      <w:sz w:val="40"/>
      <w:szCs w:val="24"/>
      <w:lang w:eastAsia="lv-LV"/>
    </w:rPr>
  </w:style>
  <w:style w:type="character" w:customStyle="1" w:styleId="SubtitleChar">
    <w:name w:val="Subtitle Char"/>
    <w:aliases w:val="Dokumenta veida nosaukums Char"/>
    <w:basedOn w:val="DefaultParagraphFont"/>
    <w:link w:val="Subtitle"/>
    <w:rsid w:val="000B59FA"/>
    <w:rPr>
      <w:rFonts w:ascii="Arial" w:eastAsiaTheme="majorEastAsia" w:hAnsi="Arial" w:cstheme="majorBidi"/>
      <w:iCs/>
      <w:sz w:val="40"/>
      <w:szCs w:val="24"/>
      <w:lang w:eastAsia="lv-LV"/>
    </w:rPr>
  </w:style>
  <w:style w:type="table" w:styleId="TableGrid">
    <w:name w:val="Table Grid"/>
    <w:basedOn w:val="TableNormal"/>
    <w:uiPriority w:val="59"/>
    <w:rsid w:val="000B5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aveidapapildusinformcija">
    <w:name w:val="Dokumenta veida papildus informācija"/>
    <w:basedOn w:val="Normal"/>
    <w:qFormat/>
    <w:rsid w:val="000B59FA"/>
    <w:pPr>
      <w:spacing w:after="0" w:line="240" w:lineRule="auto"/>
      <w:jc w:val="center"/>
    </w:pPr>
    <w:rPr>
      <w:rFonts w:eastAsia="Times New Roman" w:cs="Arial"/>
      <w:sz w:val="32"/>
      <w:szCs w:val="32"/>
      <w:lang w:eastAsia="lv-LV"/>
    </w:rPr>
  </w:style>
  <w:style w:type="character" w:styleId="Strong">
    <w:name w:val="Strong"/>
    <w:aliases w:val="Izcelts Bold-ā"/>
    <w:basedOn w:val="DefaultParagraphFont"/>
    <w:uiPriority w:val="22"/>
    <w:qFormat/>
    <w:rsid w:val="000B59FA"/>
    <w:rPr>
      <w:rFonts w:ascii="Arial" w:hAnsi="Arial"/>
      <w:b/>
      <w:bCs/>
    </w:rPr>
  </w:style>
  <w:style w:type="character" w:styleId="PlaceholderText">
    <w:name w:val="Placeholder Text"/>
    <w:basedOn w:val="DefaultParagraphFont"/>
    <w:uiPriority w:val="99"/>
    <w:semiHidden/>
    <w:rsid w:val="000B59FA"/>
    <w:rPr>
      <w:color w:val="808080"/>
    </w:rPr>
  </w:style>
  <w:style w:type="paragraph" w:styleId="ListParagraph">
    <w:name w:val="List Paragraph"/>
    <w:aliases w:val="Saistīto dokumentu saraksts,Syle 1,List Paragraph1,Numurets"/>
    <w:basedOn w:val="Normal"/>
    <w:next w:val="Normal"/>
    <w:link w:val="ListParagraphChar"/>
    <w:uiPriority w:val="34"/>
    <w:qFormat/>
    <w:rsid w:val="00627BBE"/>
    <w:pPr>
      <w:numPr>
        <w:numId w:val="1"/>
      </w:numPr>
      <w:spacing w:after="0" w:line="240" w:lineRule="auto"/>
      <w:contextualSpacing/>
    </w:pPr>
    <w:rPr>
      <w:rFonts w:eastAsia="Times New Roman" w:cs="Arial"/>
      <w:lang w:eastAsia="lv-LV"/>
    </w:rPr>
  </w:style>
  <w:style w:type="character" w:customStyle="1" w:styleId="ListParagraphChar">
    <w:name w:val="List Paragraph Char"/>
    <w:aliases w:val="Saistīto dokumentu saraksts Char,Syle 1 Char,List Paragraph1 Char,Numurets Char"/>
    <w:link w:val="ListParagraph"/>
    <w:uiPriority w:val="34"/>
    <w:rsid w:val="00627BBE"/>
    <w:rPr>
      <w:rFonts w:ascii="Arial" w:eastAsia="Times New Roman" w:hAnsi="Arial" w:cs="Arial"/>
      <w:lang w:eastAsia="lv-LV"/>
    </w:rPr>
  </w:style>
  <w:style w:type="paragraph" w:styleId="BodyText">
    <w:name w:val="Body Text"/>
    <w:basedOn w:val="Normal"/>
    <w:link w:val="BodyTextChar"/>
    <w:uiPriority w:val="99"/>
    <w:semiHidden/>
    <w:unhideWhenUsed/>
    <w:rsid w:val="00627BBE"/>
    <w:pPr>
      <w:spacing w:after="120" w:line="240" w:lineRule="auto"/>
    </w:pPr>
    <w:rPr>
      <w:rFonts w:eastAsia="Times New Roman" w:cs="Arial"/>
      <w:lang w:eastAsia="lv-LV"/>
    </w:rPr>
  </w:style>
  <w:style w:type="character" w:customStyle="1" w:styleId="BodyTextChar">
    <w:name w:val="Body Text Char"/>
    <w:basedOn w:val="DefaultParagraphFont"/>
    <w:link w:val="BodyText"/>
    <w:uiPriority w:val="99"/>
    <w:semiHidden/>
    <w:rsid w:val="00627BBE"/>
    <w:rPr>
      <w:rFonts w:ascii="Arial" w:eastAsia="Times New Roman" w:hAnsi="Arial" w:cs="Arial"/>
      <w:lang w:eastAsia="lv-LV"/>
    </w:rPr>
  </w:style>
  <w:style w:type="paragraph" w:customStyle="1" w:styleId="Saturavirsraksts">
    <w:name w:val="Satura virsraksts"/>
    <w:basedOn w:val="Normal"/>
    <w:qFormat/>
    <w:rsid w:val="00BA348B"/>
    <w:rPr>
      <w:b/>
      <w:sz w:val="32"/>
    </w:rPr>
  </w:style>
  <w:style w:type="paragraph" w:styleId="TOC1">
    <w:name w:val="toc 1"/>
    <w:basedOn w:val="Normal"/>
    <w:next w:val="Normal"/>
    <w:autoRedefine/>
    <w:uiPriority w:val="39"/>
    <w:unhideWhenUsed/>
    <w:rsid w:val="00BA348B"/>
    <w:pPr>
      <w:spacing w:after="100"/>
    </w:pPr>
  </w:style>
  <w:style w:type="paragraph" w:styleId="TOC2">
    <w:name w:val="toc 2"/>
    <w:basedOn w:val="Normal"/>
    <w:next w:val="Normal"/>
    <w:autoRedefine/>
    <w:uiPriority w:val="39"/>
    <w:unhideWhenUsed/>
    <w:rsid w:val="00BA348B"/>
    <w:pPr>
      <w:spacing w:after="100"/>
      <w:ind w:left="220"/>
    </w:pPr>
  </w:style>
  <w:style w:type="paragraph" w:styleId="TOC3">
    <w:name w:val="toc 3"/>
    <w:basedOn w:val="Normal"/>
    <w:next w:val="Normal"/>
    <w:autoRedefine/>
    <w:uiPriority w:val="39"/>
    <w:unhideWhenUsed/>
    <w:rsid w:val="00BA348B"/>
    <w:pPr>
      <w:spacing w:after="100"/>
      <w:ind w:left="440"/>
    </w:pPr>
  </w:style>
  <w:style w:type="character" w:styleId="Hyperlink">
    <w:name w:val="Hyperlink"/>
    <w:basedOn w:val="DefaultParagraphFont"/>
    <w:uiPriority w:val="99"/>
    <w:unhideWhenUsed/>
    <w:rsid w:val="00BA348B"/>
    <w:rPr>
      <w:color w:val="0000FF" w:themeColor="hyperlink"/>
      <w:u w:val="single"/>
    </w:rPr>
  </w:style>
  <w:style w:type="paragraph" w:styleId="Caption">
    <w:name w:val="caption"/>
    <w:aliases w:val="Caption Char,Char Char Char Char,Char Char Char,Char Char1,Char Char Char Char Char Char,Char Char Char1,Tabulu un attēlu nosaukumi"/>
    <w:basedOn w:val="Normal"/>
    <w:next w:val="Normal"/>
    <w:qFormat/>
    <w:rsid w:val="004568B4"/>
    <w:pPr>
      <w:spacing w:before="120" w:after="0" w:line="240" w:lineRule="auto"/>
    </w:pPr>
    <w:rPr>
      <w:rFonts w:eastAsia="Times New Roman" w:cs="Times New Roman"/>
      <w:bCs/>
      <w:sz w:val="20"/>
      <w:szCs w:val="20"/>
      <w:lang w:eastAsia="lv-LV"/>
    </w:rPr>
  </w:style>
  <w:style w:type="paragraph" w:customStyle="1" w:styleId="Default">
    <w:name w:val="Default"/>
    <w:rsid w:val="003C022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Bullet">
    <w:name w:val="List Bullet"/>
    <w:basedOn w:val="Normal"/>
    <w:uiPriority w:val="99"/>
    <w:rsid w:val="003C0223"/>
    <w:pPr>
      <w:numPr>
        <w:numId w:val="3"/>
      </w:numPr>
      <w:spacing w:before="60" w:after="60" w:line="288" w:lineRule="auto"/>
      <w:contextualSpacing/>
      <w:jc w:val="both"/>
    </w:pPr>
    <w:rPr>
      <w:rFonts w:eastAsia="Times New Roman" w:cs="Times New Roman"/>
    </w:rPr>
  </w:style>
  <w:style w:type="paragraph" w:customStyle="1" w:styleId="Tablebody">
    <w:name w:val="Table body"/>
    <w:basedOn w:val="Normal"/>
    <w:link w:val="TablebodyChar"/>
    <w:uiPriority w:val="99"/>
    <w:qFormat/>
    <w:rsid w:val="003C0223"/>
    <w:pPr>
      <w:autoSpaceDE w:val="0"/>
      <w:autoSpaceDN w:val="0"/>
      <w:adjustRightInd w:val="0"/>
      <w:spacing w:before="40" w:after="40" w:line="360" w:lineRule="auto"/>
    </w:pPr>
    <w:rPr>
      <w:rFonts w:eastAsia="Times New Roman" w:cs="Times New Roman"/>
      <w:color w:val="000000"/>
      <w:sz w:val="20"/>
    </w:rPr>
  </w:style>
  <w:style w:type="character" w:customStyle="1" w:styleId="TablebodyChar">
    <w:name w:val="Table body Char"/>
    <w:link w:val="Tablebody"/>
    <w:uiPriority w:val="99"/>
    <w:rsid w:val="003C0223"/>
    <w:rPr>
      <w:rFonts w:ascii="Arial" w:eastAsia="Times New Roman" w:hAnsi="Arial" w:cs="Times New Roman"/>
      <w:color w:val="000000"/>
      <w:sz w:val="20"/>
    </w:rPr>
  </w:style>
  <w:style w:type="character" w:customStyle="1" w:styleId="FontStyle82">
    <w:name w:val="Font Style82"/>
    <w:uiPriority w:val="99"/>
    <w:rsid w:val="003C0223"/>
    <w:rPr>
      <w:rFonts w:ascii="Times New Roman" w:hAnsi="Times New Roman" w:cs="Times New Roman"/>
      <w:sz w:val="22"/>
      <w:szCs w:val="22"/>
    </w:rPr>
  </w:style>
  <w:style w:type="paragraph" w:customStyle="1" w:styleId="Style11">
    <w:name w:val="Style11"/>
    <w:basedOn w:val="Normal"/>
    <w:uiPriority w:val="99"/>
    <w:rsid w:val="003C0223"/>
    <w:pPr>
      <w:widowControl w:val="0"/>
      <w:autoSpaceDE w:val="0"/>
      <w:autoSpaceDN w:val="0"/>
      <w:adjustRightInd w:val="0"/>
      <w:spacing w:after="0" w:line="278" w:lineRule="exact"/>
    </w:pPr>
    <w:rPr>
      <w:rFonts w:ascii="Times New Roman" w:eastAsia="Times New Roman" w:hAnsi="Times New Roman" w:cs="Times New Roman"/>
      <w:sz w:val="24"/>
      <w:szCs w:val="24"/>
      <w:lang w:eastAsia="lv-LV"/>
    </w:rPr>
  </w:style>
  <w:style w:type="character" w:customStyle="1" w:styleId="FontStyle81">
    <w:name w:val="Font Style81"/>
    <w:uiPriority w:val="99"/>
    <w:rsid w:val="003C0223"/>
    <w:rPr>
      <w:rFonts w:ascii="Times New Roman" w:hAnsi="Times New Roman" w:cs="Times New Roman"/>
      <w:i/>
      <w:iCs/>
      <w:sz w:val="22"/>
      <w:szCs w:val="22"/>
    </w:rPr>
  </w:style>
  <w:style w:type="paragraph" w:customStyle="1" w:styleId="Style20">
    <w:name w:val="Style20"/>
    <w:basedOn w:val="Normal"/>
    <w:uiPriority w:val="99"/>
    <w:rsid w:val="003C022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lv-LV"/>
    </w:rPr>
  </w:style>
  <w:style w:type="paragraph" w:customStyle="1" w:styleId="Atsauce">
    <w:name w:val="Atsauce"/>
    <w:basedOn w:val="Normal"/>
    <w:rsid w:val="003C0223"/>
    <w:pPr>
      <w:numPr>
        <w:numId w:val="4"/>
      </w:numPr>
      <w:spacing w:before="60" w:after="0" w:line="360" w:lineRule="auto"/>
      <w:jc w:val="both"/>
    </w:pPr>
    <w:rPr>
      <w:rFonts w:eastAsia="Times New Roman" w:cs="Times New Roman"/>
      <w:szCs w:val="24"/>
    </w:rPr>
  </w:style>
  <w:style w:type="paragraph" w:styleId="TableofFigures">
    <w:name w:val="table of figures"/>
    <w:basedOn w:val="Normal"/>
    <w:next w:val="Normal"/>
    <w:uiPriority w:val="99"/>
    <w:rsid w:val="003C0223"/>
    <w:pPr>
      <w:spacing w:after="0" w:line="240" w:lineRule="auto"/>
    </w:pPr>
    <w:rPr>
      <w:rFonts w:eastAsia="Times New Roman" w:cs="Times New Roman"/>
      <w:szCs w:val="24"/>
      <w:lang w:eastAsia="lv-LV"/>
    </w:rPr>
  </w:style>
  <w:style w:type="paragraph" w:styleId="Header">
    <w:name w:val="header"/>
    <w:basedOn w:val="Normal"/>
    <w:link w:val="HeaderChar"/>
    <w:uiPriority w:val="99"/>
    <w:unhideWhenUsed/>
    <w:rsid w:val="001852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5281"/>
    <w:rPr>
      <w:rFonts w:ascii="Arial" w:hAnsi="Arial"/>
    </w:rPr>
  </w:style>
  <w:style w:type="paragraph" w:styleId="Footer">
    <w:name w:val="footer"/>
    <w:basedOn w:val="Normal"/>
    <w:link w:val="FooterChar"/>
    <w:uiPriority w:val="99"/>
    <w:unhideWhenUsed/>
    <w:rsid w:val="001852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5281"/>
    <w:rPr>
      <w:rFonts w:ascii="Arial" w:hAnsi="Arial"/>
    </w:rPr>
  </w:style>
  <w:style w:type="paragraph" w:customStyle="1" w:styleId="Tekststabuls">
    <w:name w:val="Teksts tabulās"/>
    <w:basedOn w:val="Normal"/>
    <w:qFormat/>
    <w:rsid w:val="006F0B14"/>
    <w:pPr>
      <w:spacing w:after="0" w:line="240" w:lineRule="auto"/>
    </w:pPr>
    <w:rPr>
      <w:rFonts w:eastAsia="Times New Roman" w:cs="Arial"/>
      <w:sz w:val="20"/>
      <w:szCs w:val="20"/>
      <w:lang w:eastAsia="lv-LV"/>
    </w:rPr>
  </w:style>
  <w:style w:type="character" w:styleId="CommentReference">
    <w:name w:val="annotation reference"/>
    <w:basedOn w:val="DefaultParagraphFont"/>
    <w:uiPriority w:val="99"/>
    <w:semiHidden/>
    <w:unhideWhenUsed/>
    <w:rsid w:val="00A00235"/>
    <w:rPr>
      <w:sz w:val="16"/>
      <w:szCs w:val="16"/>
    </w:rPr>
  </w:style>
  <w:style w:type="paragraph" w:styleId="CommentText">
    <w:name w:val="annotation text"/>
    <w:basedOn w:val="Normal"/>
    <w:link w:val="CommentTextChar"/>
    <w:uiPriority w:val="99"/>
    <w:unhideWhenUsed/>
    <w:rsid w:val="00A00235"/>
    <w:pPr>
      <w:spacing w:line="240" w:lineRule="auto"/>
    </w:pPr>
    <w:rPr>
      <w:sz w:val="20"/>
      <w:szCs w:val="20"/>
    </w:rPr>
  </w:style>
  <w:style w:type="character" w:customStyle="1" w:styleId="CommentTextChar">
    <w:name w:val="Comment Text Char"/>
    <w:basedOn w:val="DefaultParagraphFont"/>
    <w:link w:val="CommentText"/>
    <w:uiPriority w:val="99"/>
    <w:rsid w:val="00A002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235"/>
    <w:rPr>
      <w:b/>
      <w:bCs/>
    </w:rPr>
  </w:style>
  <w:style w:type="character" w:customStyle="1" w:styleId="CommentSubjectChar">
    <w:name w:val="Comment Subject Char"/>
    <w:basedOn w:val="CommentTextChar"/>
    <w:link w:val="CommentSubject"/>
    <w:uiPriority w:val="99"/>
    <w:semiHidden/>
    <w:rsid w:val="00A00235"/>
    <w:rPr>
      <w:rFonts w:ascii="Arial" w:hAnsi="Arial"/>
      <w:b/>
      <w:bCs/>
      <w:sz w:val="20"/>
      <w:szCs w:val="20"/>
    </w:rPr>
  </w:style>
  <w:style w:type="character" w:customStyle="1" w:styleId="PamattekstsChar">
    <w:name w:val="Pamatteksts Char"/>
    <w:basedOn w:val="DefaultParagraphFont"/>
    <w:link w:val="Pamatteksts"/>
    <w:locked/>
    <w:rsid w:val="00D6632C"/>
    <w:rPr>
      <w:rFonts w:ascii="Arial" w:hAnsi="Arial" w:cs="Arial"/>
    </w:rPr>
  </w:style>
  <w:style w:type="paragraph" w:customStyle="1" w:styleId="Pamatteksts">
    <w:name w:val="Pamatteksts"/>
    <w:basedOn w:val="Normal"/>
    <w:link w:val="PamattekstsChar"/>
    <w:rsid w:val="00D6632C"/>
    <w:pPr>
      <w:spacing w:before="120" w:after="120" w:line="240" w:lineRule="auto"/>
    </w:pPr>
    <w:rPr>
      <w:rFonts w:cs="Arial"/>
    </w:rPr>
  </w:style>
  <w:style w:type="character" w:styleId="Emphasis">
    <w:name w:val="Emphasis"/>
    <w:basedOn w:val="DefaultParagraphFont"/>
    <w:uiPriority w:val="20"/>
    <w:qFormat/>
    <w:rsid w:val="00EF002A"/>
    <w:rPr>
      <w:i/>
      <w:iCs/>
    </w:rPr>
  </w:style>
  <w:style w:type="character" w:styleId="SubtleReference">
    <w:name w:val="Subtle Reference"/>
    <w:basedOn w:val="DefaultParagraphFont"/>
    <w:uiPriority w:val="31"/>
    <w:rsid w:val="00243DF5"/>
    <w:rPr>
      <w:rFonts w:ascii="Arial" w:hAnsi="Arial"/>
      <w:smallCaps/>
      <w:color w:val="auto"/>
      <w:u w:val="single"/>
    </w:rPr>
  </w:style>
  <w:style w:type="paragraph" w:customStyle="1" w:styleId="Sarakstsarnumerciju">
    <w:name w:val="Saraksts ar numerāciju"/>
    <w:basedOn w:val="ListParagraph"/>
    <w:qFormat/>
    <w:rsid w:val="00DE7506"/>
    <w:pPr>
      <w:numPr>
        <w:numId w:val="9"/>
      </w:numPr>
    </w:pPr>
  </w:style>
  <w:style w:type="character" w:customStyle="1" w:styleId="description">
    <w:name w:val="description"/>
    <w:basedOn w:val="DefaultParagraphFont"/>
    <w:rsid w:val="00007E1A"/>
  </w:style>
  <w:style w:type="paragraph" w:customStyle="1" w:styleId="Teksts">
    <w:name w:val="Teksts"/>
    <w:basedOn w:val="BodyText"/>
    <w:link w:val="TekstsCharChar"/>
    <w:uiPriority w:val="99"/>
    <w:rsid w:val="00845A43"/>
    <w:pPr>
      <w:widowControl w:val="0"/>
      <w:spacing w:line="276" w:lineRule="auto"/>
      <w:jc w:val="both"/>
    </w:pPr>
    <w:rPr>
      <w:rFonts w:eastAsia="Calibri" w:cs="Times New Roman"/>
      <w:sz w:val="20"/>
      <w:szCs w:val="20"/>
      <w:lang w:eastAsia="ja-JP"/>
    </w:rPr>
  </w:style>
  <w:style w:type="character" w:customStyle="1" w:styleId="TekstsCharChar">
    <w:name w:val="Teksts Char Char"/>
    <w:link w:val="Teksts"/>
    <w:uiPriority w:val="99"/>
    <w:locked/>
    <w:rsid w:val="00845A43"/>
    <w:rPr>
      <w:rFonts w:ascii="Arial" w:eastAsia="Calibri" w:hAnsi="Arial" w:cs="Times New Roman"/>
      <w:sz w:val="20"/>
      <w:szCs w:val="20"/>
      <w:lang w:eastAsia="ja-JP"/>
    </w:rPr>
  </w:style>
  <w:style w:type="paragraph" w:styleId="PlainText">
    <w:name w:val="Plain Text"/>
    <w:basedOn w:val="Normal"/>
    <w:link w:val="PlainTextChar"/>
    <w:uiPriority w:val="99"/>
    <w:unhideWhenUsed/>
    <w:rsid w:val="0050683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683F"/>
    <w:rPr>
      <w:rFonts w:ascii="Consolas" w:hAnsi="Consolas"/>
      <w:sz w:val="21"/>
      <w:szCs w:val="21"/>
    </w:rPr>
  </w:style>
  <w:style w:type="character" w:styleId="FollowedHyperlink">
    <w:name w:val="FollowedHyperlink"/>
    <w:basedOn w:val="DefaultParagraphFont"/>
    <w:uiPriority w:val="99"/>
    <w:semiHidden/>
    <w:unhideWhenUsed/>
    <w:rsid w:val="005C55F4"/>
    <w:rPr>
      <w:color w:val="800080" w:themeColor="followedHyperlink"/>
      <w:u w:val="single"/>
    </w:rPr>
  </w:style>
  <w:style w:type="paragraph" w:styleId="Revision">
    <w:name w:val="Revision"/>
    <w:hidden/>
    <w:uiPriority w:val="99"/>
    <w:semiHidden/>
    <w:rsid w:val="00990251"/>
    <w:pPr>
      <w:spacing w:after="0" w:line="240" w:lineRule="auto"/>
    </w:pPr>
    <w:rPr>
      <w:rFonts w:ascii="Arial" w:hAnsi="Arial"/>
    </w:rPr>
  </w:style>
  <w:style w:type="paragraph" w:styleId="NormalWeb">
    <w:name w:val="Normal (Web)"/>
    <w:basedOn w:val="Normal"/>
    <w:uiPriority w:val="99"/>
    <w:unhideWhenUsed/>
    <w:rsid w:val="00A162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magecaption">
    <w:name w:val="f_imagecaption"/>
    <w:basedOn w:val="DefaultParagraphFont"/>
    <w:rsid w:val="00934735"/>
  </w:style>
  <w:style w:type="character" w:customStyle="1" w:styleId="error">
    <w:name w:val="error"/>
    <w:basedOn w:val="DefaultParagraphFont"/>
    <w:rsid w:val="00120B01"/>
  </w:style>
  <w:style w:type="numbering" w:customStyle="1" w:styleId="NoList1">
    <w:name w:val="No List1"/>
    <w:next w:val="NoList"/>
    <w:uiPriority w:val="99"/>
    <w:semiHidden/>
    <w:unhideWhenUsed/>
    <w:rsid w:val="00E221FB"/>
  </w:style>
  <w:style w:type="paragraph" w:styleId="TOCHeading">
    <w:name w:val="TOC Heading"/>
    <w:basedOn w:val="Heading1"/>
    <w:next w:val="Normal"/>
    <w:uiPriority w:val="39"/>
    <w:unhideWhenUsed/>
    <w:qFormat/>
    <w:rsid w:val="00E221FB"/>
    <w:pPr>
      <w:keepNext/>
      <w:keepLines/>
      <w:numPr>
        <w:numId w:val="0"/>
      </w:numPr>
      <w:spacing w:before="480" w:beforeAutospacing="0" w:after="0" w:afterAutospacing="0" w:line="276" w:lineRule="auto"/>
      <w:outlineLvl w:val="9"/>
    </w:pPr>
    <w:rPr>
      <w:rFonts w:eastAsiaTheme="majorEastAsia" w:cstheme="majorBidi"/>
      <w:kern w:val="0"/>
      <w:sz w:val="32"/>
      <w:szCs w:val="28"/>
    </w:rPr>
  </w:style>
  <w:style w:type="numbering" w:customStyle="1" w:styleId="Saisttiedokumenti">
    <w:name w:val="Saistītie dokumenti"/>
    <w:uiPriority w:val="99"/>
    <w:rsid w:val="00E221FB"/>
    <w:pPr>
      <w:numPr>
        <w:numId w:val="84"/>
      </w:numPr>
    </w:pPr>
  </w:style>
  <w:style w:type="paragraph" w:customStyle="1" w:styleId="Saturavirsraksti">
    <w:name w:val="Satura virsraksti"/>
    <w:basedOn w:val="Normal"/>
    <w:qFormat/>
    <w:rsid w:val="00E221FB"/>
    <w:pPr>
      <w:keepNext/>
      <w:keepLines/>
      <w:spacing w:after="0" w:line="360" w:lineRule="auto"/>
    </w:pPr>
    <w:rPr>
      <w:rFonts w:eastAsia="Times New Roman" w:cs="Arial"/>
      <w:b/>
      <w:sz w:val="32"/>
      <w:lang w:eastAsia="lv-LV"/>
    </w:rPr>
  </w:style>
  <w:style w:type="paragraph" w:styleId="TOC4">
    <w:name w:val="toc 4"/>
    <w:basedOn w:val="Normal"/>
    <w:next w:val="Normal"/>
    <w:autoRedefine/>
    <w:uiPriority w:val="39"/>
    <w:unhideWhenUsed/>
    <w:rsid w:val="00E221FB"/>
    <w:pPr>
      <w:spacing w:after="100" w:line="240" w:lineRule="auto"/>
      <w:ind w:left="660"/>
    </w:pPr>
    <w:rPr>
      <w:rFonts w:eastAsia="Times New Roman" w:cs="Arial"/>
      <w:lang w:eastAsia="lv-LV"/>
    </w:rPr>
  </w:style>
  <w:style w:type="paragraph" w:styleId="TOC5">
    <w:name w:val="toc 5"/>
    <w:basedOn w:val="Normal"/>
    <w:next w:val="Normal"/>
    <w:autoRedefine/>
    <w:uiPriority w:val="39"/>
    <w:unhideWhenUsed/>
    <w:rsid w:val="00E221FB"/>
    <w:pPr>
      <w:spacing w:after="100" w:line="240" w:lineRule="auto"/>
      <w:ind w:left="880"/>
    </w:pPr>
    <w:rPr>
      <w:rFonts w:eastAsia="Times New Roman" w:cs="Arial"/>
      <w:lang w:eastAsia="lv-LV"/>
    </w:rPr>
  </w:style>
  <w:style w:type="paragraph" w:styleId="TOC6">
    <w:name w:val="toc 6"/>
    <w:basedOn w:val="Normal"/>
    <w:next w:val="Normal"/>
    <w:autoRedefine/>
    <w:uiPriority w:val="39"/>
    <w:unhideWhenUsed/>
    <w:rsid w:val="00E221FB"/>
    <w:pPr>
      <w:spacing w:after="100" w:line="240" w:lineRule="auto"/>
      <w:ind w:left="1100"/>
    </w:pPr>
    <w:rPr>
      <w:rFonts w:eastAsia="Times New Roman" w:cs="Arial"/>
      <w:lang w:eastAsia="lv-LV"/>
    </w:rPr>
  </w:style>
  <w:style w:type="paragraph" w:styleId="TOC7">
    <w:name w:val="toc 7"/>
    <w:basedOn w:val="Normal"/>
    <w:next w:val="Normal"/>
    <w:autoRedefine/>
    <w:uiPriority w:val="39"/>
    <w:unhideWhenUsed/>
    <w:rsid w:val="00E221FB"/>
    <w:pPr>
      <w:spacing w:after="100" w:line="240" w:lineRule="auto"/>
      <w:ind w:left="1320"/>
    </w:pPr>
    <w:rPr>
      <w:rFonts w:eastAsia="Times New Roman" w:cs="Arial"/>
      <w:lang w:eastAsia="lv-LV"/>
    </w:rPr>
  </w:style>
  <w:style w:type="paragraph" w:styleId="TOC8">
    <w:name w:val="toc 8"/>
    <w:basedOn w:val="Normal"/>
    <w:next w:val="Normal"/>
    <w:autoRedefine/>
    <w:uiPriority w:val="39"/>
    <w:unhideWhenUsed/>
    <w:rsid w:val="00E221FB"/>
    <w:pPr>
      <w:spacing w:after="100" w:line="240" w:lineRule="auto"/>
      <w:ind w:left="1540"/>
    </w:pPr>
    <w:rPr>
      <w:rFonts w:eastAsia="Times New Roman" w:cs="Arial"/>
      <w:lang w:eastAsia="lv-LV"/>
    </w:rPr>
  </w:style>
  <w:style w:type="paragraph" w:styleId="TOC9">
    <w:name w:val="toc 9"/>
    <w:basedOn w:val="Normal"/>
    <w:next w:val="Normal"/>
    <w:autoRedefine/>
    <w:uiPriority w:val="39"/>
    <w:unhideWhenUsed/>
    <w:rsid w:val="00E221FB"/>
    <w:pPr>
      <w:spacing w:after="100" w:line="240" w:lineRule="auto"/>
      <w:ind w:left="1760"/>
    </w:pPr>
    <w:rPr>
      <w:rFonts w:eastAsia="Times New Roman" w:cs="Arial"/>
      <w:lang w:eastAsia="lv-LV"/>
    </w:rPr>
  </w:style>
  <w:style w:type="character" w:styleId="SubtleEmphasis">
    <w:name w:val="Subtle Emphasis"/>
    <w:basedOn w:val="DefaultParagraphFont"/>
    <w:uiPriority w:val="19"/>
    <w:rsid w:val="00E221FB"/>
    <w:rPr>
      <w:rFonts w:ascii="Arial" w:hAnsi="Arial"/>
      <w:i/>
      <w:iCs/>
      <w:color w:val="808080" w:themeColor="text1" w:themeTint="7F"/>
    </w:rPr>
  </w:style>
  <w:style w:type="character" w:styleId="IntenseEmphasis">
    <w:name w:val="Intense Emphasis"/>
    <w:basedOn w:val="DefaultParagraphFont"/>
    <w:uiPriority w:val="21"/>
    <w:rsid w:val="00E221FB"/>
    <w:rPr>
      <w:rFonts w:ascii="Arial" w:hAnsi="Arial"/>
      <w:b/>
      <w:bCs/>
      <w:i/>
      <w:iCs/>
      <w:color w:val="4F81BD" w:themeColor="accent1"/>
    </w:rPr>
  </w:style>
  <w:style w:type="paragraph" w:styleId="Quote">
    <w:name w:val="Quote"/>
    <w:aliases w:val="Angļu val. nosaukumi"/>
    <w:basedOn w:val="Normal"/>
    <w:next w:val="Normal"/>
    <w:link w:val="QuoteChar"/>
    <w:uiPriority w:val="29"/>
    <w:qFormat/>
    <w:rsid w:val="00E221FB"/>
    <w:pPr>
      <w:spacing w:after="0" w:line="240" w:lineRule="auto"/>
    </w:pPr>
    <w:rPr>
      <w:rFonts w:eastAsia="Times New Roman" w:cs="Arial"/>
      <w:i/>
      <w:iCs/>
      <w:color w:val="000000" w:themeColor="text1"/>
      <w:lang w:eastAsia="lv-LV"/>
    </w:rPr>
  </w:style>
  <w:style w:type="character" w:customStyle="1" w:styleId="QuoteChar">
    <w:name w:val="Quote Char"/>
    <w:aliases w:val="Angļu val. nosaukumi Char"/>
    <w:basedOn w:val="DefaultParagraphFont"/>
    <w:link w:val="Quote"/>
    <w:uiPriority w:val="29"/>
    <w:rsid w:val="00E221FB"/>
    <w:rPr>
      <w:rFonts w:ascii="Arial" w:eastAsia="Times New Roman" w:hAnsi="Arial" w:cs="Arial"/>
      <w:i/>
      <w:iCs/>
      <w:color w:val="000000" w:themeColor="text1"/>
      <w:lang w:eastAsia="lv-LV"/>
    </w:rPr>
  </w:style>
  <w:style w:type="character" w:styleId="IntenseReference">
    <w:name w:val="Intense Reference"/>
    <w:basedOn w:val="DefaultParagraphFont"/>
    <w:uiPriority w:val="32"/>
    <w:rsid w:val="00E221FB"/>
    <w:rPr>
      <w:rFonts w:ascii="Arial" w:hAnsi="Arial"/>
      <w:b/>
      <w:bCs/>
      <w:smallCaps/>
      <w:color w:val="auto"/>
      <w:spacing w:val="5"/>
      <w:u w:val="single"/>
    </w:rPr>
  </w:style>
  <w:style w:type="character" w:styleId="BookTitle">
    <w:name w:val="Book Title"/>
    <w:basedOn w:val="DefaultParagraphFont"/>
    <w:uiPriority w:val="33"/>
    <w:rsid w:val="00E221FB"/>
    <w:rPr>
      <w:rFonts w:ascii="Arial" w:hAnsi="Arial"/>
      <w:b/>
      <w:bCs/>
      <w:smallCaps/>
      <w:spacing w:val="5"/>
    </w:rPr>
  </w:style>
  <w:style w:type="paragraph" w:customStyle="1" w:styleId="Sarakstsaraizzmm">
    <w:name w:val="Saraksts ar aizzīmēm"/>
    <w:basedOn w:val="ListParagraph"/>
    <w:rsid w:val="00E221FB"/>
    <w:pPr>
      <w:numPr>
        <w:numId w:val="85"/>
      </w:numPr>
    </w:pPr>
  </w:style>
  <w:style w:type="paragraph" w:customStyle="1" w:styleId="num">
    <w:name w:val="num"/>
    <w:basedOn w:val="Sarakstsaraizzmm"/>
    <w:rsid w:val="00E221FB"/>
    <w:pPr>
      <w:numPr>
        <w:numId w:val="0"/>
      </w:numPr>
    </w:pPr>
  </w:style>
  <w:style w:type="paragraph" w:customStyle="1" w:styleId="Tabulasteksts">
    <w:name w:val="Tabulas teksts"/>
    <w:link w:val="TabulastekstsChar"/>
    <w:uiPriority w:val="99"/>
    <w:rsid w:val="00E221FB"/>
    <w:pPr>
      <w:spacing w:before="40" w:after="40" w:line="240" w:lineRule="auto"/>
    </w:pPr>
    <w:rPr>
      <w:rFonts w:ascii="Arial" w:eastAsia="Times New Roman" w:hAnsi="Arial" w:cs="Times New Roman"/>
      <w:sz w:val="20"/>
      <w:szCs w:val="20"/>
      <w:lang w:eastAsia="lv-LV"/>
    </w:rPr>
  </w:style>
  <w:style w:type="character" w:customStyle="1" w:styleId="TabulastekstsChar">
    <w:name w:val="Tabulas teksts Char"/>
    <w:link w:val="Tabulasteksts"/>
    <w:uiPriority w:val="99"/>
    <w:locked/>
    <w:rsid w:val="00E221FB"/>
    <w:rPr>
      <w:rFonts w:ascii="Arial" w:eastAsia="Times New Roman" w:hAnsi="Arial" w:cs="Times New Roman"/>
      <w:sz w:val="20"/>
      <w:szCs w:val="20"/>
      <w:lang w:eastAsia="lv-LV"/>
    </w:rPr>
  </w:style>
  <w:style w:type="character" w:customStyle="1" w:styleId="t-link">
    <w:name w:val="t-link"/>
    <w:basedOn w:val="DefaultParagraphFont"/>
    <w:rsid w:val="005B283F"/>
  </w:style>
  <w:style w:type="table" w:styleId="GridTable1Light-Accent1">
    <w:name w:val="Grid Table 1 Light Accent 1"/>
    <w:basedOn w:val="TableNormal"/>
    <w:uiPriority w:val="46"/>
    <w:rsid w:val="008900C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F36E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1">
      <w:bodyDiv w:val="1"/>
      <w:marLeft w:val="0"/>
      <w:marRight w:val="0"/>
      <w:marTop w:val="0"/>
      <w:marBottom w:val="0"/>
      <w:divBdr>
        <w:top w:val="none" w:sz="0" w:space="0" w:color="auto"/>
        <w:left w:val="none" w:sz="0" w:space="0" w:color="auto"/>
        <w:bottom w:val="none" w:sz="0" w:space="0" w:color="auto"/>
        <w:right w:val="none" w:sz="0" w:space="0" w:color="auto"/>
      </w:divBdr>
    </w:div>
    <w:div w:id="5645329">
      <w:bodyDiv w:val="1"/>
      <w:marLeft w:val="0"/>
      <w:marRight w:val="0"/>
      <w:marTop w:val="0"/>
      <w:marBottom w:val="0"/>
      <w:divBdr>
        <w:top w:val="none" w:sz="0" w:space="0" w:color="auto"/>
        <w:left w:val="none" w:sz="0" w:space="0" w:color="auto"/>
        <w:bottom w:val="none" w:sz="0" w:space="0" w:color="auto"/>
        <w:right w:val="none" w:sz="0" w:space="0" w:color="auto"/>
      </w:divBdr>
    </w:div>
    <w:div w:id="51655297">
      <w:bodyDiv w:val="1"/>
      <w:marLeft w:val="0"/>
      <w:marRight w:val="0"/>
      <w:marTop w:val="0"/>
      <w:marBottom w:val="0"/>
      <w:divBdr>
        <w:top w:val="none" w:sz="0" w:space="0" w:color="auto"/>
        <w:left w:val="none" w:sz="0" w:space="0" w:color="auto"/>
        <w:bottom w:val="none" w:sz="0" w:space="0" w:color="auto"/>
        <w:right w:val="none" w:sz="0" w:space="0" w:color="auto"/>
      </w:divBdr>
      <w:divsChild>
        <w:div w:id="45687210">
          <w:marLeft w:val="0"/>
          <w:marRight w:val="0"/>
          <w:marTop w:val="0"/>
          <w:marBottom w:val="0"/>
          <w:divBdr>
            <w:top w:val="none" w:sz="0" w:space="0" w:color="auto"/>
            <w:left w:val="none" w:sz="0" w:space="0" w:color="auto"/>
            <w:bottom w:val="none" w:sz="0" w:space="0" w:color="auto"/>
            <w:right w:val="none" w:sz="0" w:space="0" w:color="auto"/>
          </w:divBdr>
        </w:div>
      </w:divsChild>
    </w:div>
    <w:div w:id="52850292">
      <w:bodyDiv w:val="1"/>
      <w:marLeft w:val="0"/>
      <w:marRight w:val="0"/>
      <w:marTop w:val="0"/>
      <w:marBottom w:val="0"/>
      <w:divBdr>
        <w:top w:val="none" w:sz="0" w:space="0" w:color="auto"/>
        <w:left w:val="none" w:sz="0" w:space="0" w:color="auto"/>
        <w:bottom w:val="none" w:sz="0" w:space="0" w:color="auto"/>
        <w:right w:val="none" w:sz="0" w:space="0" w:color="auto"/>
      </w:divBdr>
    </w:div>
    <w:div w:id="59908009">
      <w:bodyDiv w:val="1"/>
      <w:marLeft w:val="0"/>
      <w:marRight w:val="0"/>
      <w:marTop w:val="0"/>
      <w:marBottom w:val="0"/>
      <w:divBdr>
        <w:top w:val="none" w:sz="0" w:space="0" w:color="auto"/>
        <w:left w:val="none" w:sz="0" w:space="0" w:color="auto"/>
        <w:bottom w:val="none" w:sz="0" w:space="0" w:color="auto"/>
        <w:right w:val="none" w:sz="0" w:space="0" w:color="auto"/>
      </w:divBdr>
    </w:div>
    <w:div w:id="92675496">
      <w:bodyDiv w:val="1"/>
      <w:marLeft w:val="0"/>
      <w:marRight w:val="0"/>
      <w:marTop w:val="0"/>
      <w:marBottom w:val="0"/>
      <w:divBdr>
        <w:top w:val="none" w:sz="0" w:space="0" w:color="auto"/>
        <w:left w:val="none" w:sz="0" w:space="0" w:color="auto"/>
        <w:bottom w:val="none" w:sz="0" w:space="0" w:color="auto"/>
        <w:right w:val="none" w:sz="0" w:space="0" w:color="auto"/>
      </w:divBdr>
    </w:div>
    <w:div w:id="119996805">
      <w:bodyDiv w:val="1"/>
      <w:marLeft w:val="0"/>
      <w:marRight w:val="0"/>
      <w:marTop w:val="0"/>
      <w:marBottom w:val="0"/>
      <w:divBdr>
        <w:top w:val="none" w:sz="0" w:space="0" w:color="auto"/>
        <w:left w:val="none" w:sz="0" w:space="0" w:color="auto"/>
        <w:bottom w:val="none" w:sz="0" w:space="0" w:color="auto"/>
        <w:right w:val="none" w:sz="0" w:space="0" w:color="auto"/>
      </w:divBdr>
    </w:div>
    <w:div w:id="124130470">
      <w:bodyDiv w:val="1"/>
      <w:marLeft w:val="0"/>
      <w:marRight w:val="0"/>
      <w:marTop w:val="0"/>
      <w:marBottom w:val="0"/>
      <w:divBdr>
        <w:top w:val="none" w:sz="0" w:space="0" w:color="auto"/>
        <w:left w:val="none" w:sz="0" w:space="0" w:color="auto"/>
        <w:bottom w:val="none" w:sz="0" w:space="0" w:color="auto"/>
        <w:right w:val="none" w:sz="0" w:space="0" w:color="auto"/>
      </w:divBdr>
    </w:div>
    <w:div w:id="127095833">
      <w:bodyDiv w:val="1"/>
      <w:marLeft w:val="0"/>
      <w:marRight w:val="0"/>
      <w:marTop w:val="0"/>
      <w:marBottom w:val="0"/>
      <w:divBdr>
        <w:top w:val="none" w:sz="0" w:space="0" w:color="auto"/>
        <w:left w:val="none" w:sz="0" w:space="0" w:color="auto"/>
        <w:bottom w:val="none" w:sz="0" w:space="0" w:color="auto"/>
        <w:right w:val="none" w:sz="0" w:space="0" w:color="auto"/>
      </w:divBdr>
    </w:div>
    <w:div w:id="138964006">
      <w:bodyDiv w:val="1"/>
      <w:marLeft w:val="0"/>
      <w:marRight w:val="0"/>
      <w:marTop w:val="0"/>
      <w:marBottom w:val="0"/>
      <w:divBdr>
        <w:top w:val="none" w:sz="0" w:space="0" w:color="auto"/>
        <w:left w:val="none" w:sz="0" w:space="0" w:color="auto"/>
        <w:bottom w:val="none" w:sz="0" w:space="0" w:color="auto"/>
        <w:right w:val="none" w:sz="0" w:space="0" w:color="auto"/>
      </w:divBdr>
    </w:div>
    <w:div w:id="140003134">
      <w:bodyDiv w:val="1"/>
      <w:marLeft w:val="0"/>
      <w:marRight w:val="0"/>
      <w:marTop w:val="0"/>
      <w:marBottom w:val="0"/>
      <w:divBdr>
        <w:top w:val="none" w:sz="0" w:space="0" w:color="auto"/>
        <w:left w:val="none" w:sz="0" w:space="0" w:color="auto"/>
        <w:bottom w:val="none" w:sz="0" w:space="0" w:color="auto"/>
        <w:right w:val="none" w:sz="0" w:space="0" w:color="auto"/>
      </w:divBdr>
    </w:div>
    <w:div w:id="153572100">
      <w:bodyDiv w:val="1"/>
      <w:marLeft w:val="0"/>
      <w:marRight w:val="0"/>
      <w:marTop w:val="0"/>
      <w:marBottom w:val="0"/>
      <w:divBdr>
        <w:top w:val="none" w:sz="0" w:space="0" w:color="auto"/>
        <w:left w:val="none" w:sz="0" w:space="0" w:color="auto"/>
        <w:bottom w:val="none" w:sz="0" w:space="0" w:color="auto"/>
        <w:right w:val="none" w:sz="0" w:space="0" w:color="auto"/>
      </w:divBdr>
    </w:div>
    <w:div w:id="211845036">
      <w:bodyDiv w:val="1"/>
      <w:marLeft w:val="0"/>
      <w:marRight w:val="0"/>
      <w:marTop w:val="0"/>
      <w:marBottom w:val="0"/>
      <w:divBdr>
        <w:top w:val="none" w:sz="0" w:space="0" w:color="auto"/>
        <w:left w:val="none" w:sz="0" w:space="0" w:color="auto"/>
        <w:bottom w:val="none" w:sz="0" w:space="0" w:color="auto"/>
        <w:right w:val="none" w:sz="0" w:space="0" w:color="auto"/>
      </w:divBdr>
    </w:div>
    <w:div w:id="213665700">
      <w:bodyDiv w:val="1"/>
      <w:marLeft w:val="0"/>
      <w:marRight w:val="0"/>
      <w:marTop w:val="0"/>
      <w:marBottom w:val="0"/>
      <w:divBdr>
        <w:top w:val="none" w:sz="0" w:space="0" w:color="auto"/>
        <w:left w:val="none" w:sz="0" w:space="0" w:color="auto"/>
        <w:bottom w:val="none" w:sz="0" w:space="0" w:color="auto"/>
        <w:right w:val="none" w:sz="0" w:space="0" w:color="auto"/>
      </w:divBdr>
    </w:div>
    <w:div w:id="241064651">
      <w:bodyDiv w:val="1"/>
      <w:marLeft w:val="0"/>
      <w:marRight w:val="0"/>
      <w:marTop w:val="0"/>
      <w:marBottom w:val="0"/>
      <w:divBdr>
        <w:top w:val="none" w:sz="0" w:space="0" w:color="auto"/>
        <w:left w:val="none" w:sz="0" w:space="0" w:color="auto"/>
        <w:bottom w:val="none" w:sz="0" w:space="0" w:color="auto"/>
        <w:right w:val="none" w:sz="0" w:space="0" w:color="auto"/>
      </w:divBdr>
    </w:div>
    <w:div w:id="269556623">
      <w:bodyDiv w:val="1"/>
      <w:marLeft w:val="0"/>
      <w:marRight w:val="0"/>
      <w:marTop w:val="0"/>
      <w:marBottom w:val="0"/>
      <w:divBdr>
        <w:top w:val="none" w:sz="0" w:space="0" w:color="auto"/>
        <w:left w:val="none" w:sz="0" w:space="0" w:color="auto"/>
        <w:bottom w:val="none" w:sz="0" w:space="0" w:color="auto"/>
        <w:right w:val="none" w:sz="0" w:space="0" w:color="auto"/>
      </w:divBdr>
    </w:div>
    <w:div w:id="286814244">
      <w:bodyDiv w:val="1"/>
      <w:marLeft w:val="0"/>
      <w:marRight w:val="0"/>
      <w:marTop w:val="0"/>
      <w:marBottom w:val="0"/>
      <w:divBdr>
        <w:top w:val="none" w:sz="0" w:space="0" w:color="auto"/>
        <w:left w:val="none" w:sz="0" w:space="0" w:color="auto"/>
        <w:bottom w:val="none" w:sz="0" w:space="0" w:color="auto"/>
        <w:right w:val="none" w:sz="0" w:space="0" w:color="auto"/>
      </w:divBdr>
    </w:div>
    <w:div w:id="296105163">
      <w:bodyDiv w:val="1"/>
      <w:marLeft w:val="0"/>
      <w:marRight w:val="0"/>
      <w:marTop w:val="0"/>
      <w:marBottom w:val="0"/>
      <w:divBdr>
        <w:top w:val="none" w:sz="0" w:space="0" w:color="auto"/>
        <w:left w:val="none" w:sz="0" w:space="0" w:color="auto"/>
        <w:bottom w:val="none" w:sz="0" w:space="0" w:color="auto"/>
        <w:right w:val="none" w:sz="0" w:space="0" w:color="auto"/>
      </w:divBdr>
    </w:div>
    <w:div w:id="336271468">
      <w:bodyDiv w:val="1"/>
      <w:marLeft w:val="0"/>
      <w:marRight w:val="0"/>
      <w:marTop w:val="0"/>
      <w:marBottom w:val="0"/>
      <w:divBdr>
        <w:top w:val="none" w:sz="0" w:space="0" w:color="auto"/>
        <w:left w:val="none" w:sz="0" w:space="0" w:color="auto"/>
        <w:bottom w:val="none" w:sz="0" w:space="0" w:color="auto"/>
        <w:right w:val="none" w:sz="0" w:space="0" w:color="auto"/>
      </w:divBdr>
    </w:div>
    <w:div w:id="398598522">
      <w:bodyDiv w:val="1"/>
      <w:marLeft w:val="0"/>
      <w:marRight w:val="0"/>
      <w:marTop w:val="0"/>
      <w:marBottom w:val="0"/>
      <w:divBdr>
        <w:top w:val="none" w:sz="0" w:space="0" w:color="auto"/>
        <w:left w:val="none" w:sz="0" w:space="0" w:color="auto"/>
        <w:bottom w:val="none" w:sz="0" w:space="0" w:color="auto"/>
        <w:right w:val="none" w:sz="0" w:space="0" w:color="auto"/>
      </w:divBdr>
    </w:div>
    <w:div w:id="405736322">
      <w:bodyDiv w:val="1"/>
      <w:marLeft w:val="0"/>
      <w:marRight w:val="0"/>
      <w:marTop w:val="0"/>
      <w:marBottom w:val="0"/>
      <w:divBdr>
        <w:top w:val="none" w:sz="0" w:space="0" w:color="auto"/>
        <w:left w:val="none" w:sz="0" w:space="0" w:color="auto"/>
        <w:bottom w:val="none" w:sz="0" w:space="0" w:color="auto"/>
        <w:right w:val="none" w:sz="0" w:space="0" w:color="auto"/>
      </w:divBdr>
      <w:divsChild>
        <w:div w:id="1468746010">
          <w:marLeft w:val="0"/>
          <w:marRight w:val="1125"/>
          <w:marTop w:val="0"/>
          <w:marBottom w:val="0"/>
          <w:divBdr>
            <w:top w:val="none" w:sz="0" w:space="0" w:color="auto"/>
            <w:left w:val="none" w:sz="0" w:space="0" w:color="auto"/>
            <w:bottom w:val="none" w:sz="0" w:space="0" w:color="auto"/>
            <w:right w:val="none" w:sz="0" w:space="0" w:color="auto"/>
          </w:divBdr>
        </w:div>
      </w:divsChild>
    </w:div>
    <w:div w:id="436415338">
      <w:bodyDiv w:val="1"/>
      <w:marLeft w:val="0"/>
      <w:marRight w:val="0"/>
      <w:marTop w:val="0"/>
      <w:marBottom w:val="0"/>
      <w:divBdr>
        <w:top w:val="none" w:sz="0" w:space="0" w:color="auto"/>
        <w:left w:val="none" w:sz="0" w:space="0" w:color="auto"/>
        <w:bottom w:val="none" w:sz="0" w:space="0" w:color="auto"/>
        <w:right w:val="none" w:sz="0" w:space="0" w:color="auto"/>
      </w:divBdr>
    </w:div>
    <w:div w:id="450709864">
      <w:bodyDiv w:val="1"/>
      <w:marLeft w:val="0"/>
      <w:marRight w:val="0"/>
      <w:marTop w:val="0"/>
      <w:marBottom w:val="0"/>
      <w:divBdr>
        <w:top w:val="none" w:sz="0" w:space="0" w:color="auto"/>
        <w:left w:val="none" w:sz="0" w:space="0" w:color="auto"/>
        <w:bottom w:val="none" w:sz="0" w:space="0" w:color="auto"/>
        <w:right w:val="none" w:sz="0" w:space="0" w:color="auto"/>
      </w:divBdr>
    </w:div>
    <w:div w:id="508906209">
      <w:bodyDiv w:val="1"/>
      <w:marLeft w:val="0"/>
      <w:marRight w:val="0"/>
      <w:marTop w:val="0"/>
      <w:marBottom w:val="0"/>
      <w:divBdr>
        <w:top w:val="none" w:sz="0" w:space="0" w:color="auto"/>
        <w:left w:val="none" w:sz="0" w:space="0" w:color="auto"/>
        <w:bottom w:val="none" w:sz="0" w:space="0" w:color="auto"/>
        <w:right w:val="none" w:sz="0" w:space="0" w:color="auto"/>
      </w:divBdr>
    </w:div>
    <w:div w:id="555359262">
      <w:bodyDiv w:val="1"/>
      <w:marLeft w:val="0"/>
      <w:marRight w:val="0"/>
      <w:marTop w:val="0"/>
      <w:marBottom w:val="0"/>
      <w:divBdr>
        <w:top w:val="none" w:sz="0" w:space="0" w:color="auto"/>
        <w:left w:val="none" w:sz="0" w:space="0" w:color="auto"/>
        <w:bottom w:val="none" w:sz="0" w:space="0" w:color="auto"/>
        <w:right w:val="none" w:sz="0" w:space="0" w:color="auto"/>
      </w:divBdr>
    </w:div>
    <w:div w:id="560098668">
      <w:bodyDiv w:val="1"/>
      <w:marLeft w:val="0"/>
      <w:marRight w:val="0"/>
      <w:marTop w:val="0"/>
      <w:marBottom w:val="0"/>
      <w:divBdr>
        <w:top w:val="none" w:sz="0" w:space="0" w:color="auto"/>
        <w:left w:val="none" w:sz="0" w:space="0" w:color="auto"/>
        <w:bottom w:val="none" w:sz="0" w:space="0" w:color="auto"/>
        <w:right w:val="none" w:sz="0" w:space="0" w:color="auto"/>
      </w:divBdr>
    </w:div>
    <w:div w:id="596595231">
      <w:bodyDiv w:val="1"/>
      <w:marLeft w:val="0"/>
      <w:marRight w:val="0"/>
      <w:marTop w:val="0"/>
      <w:marBottom w:val="0"/>
      <w:divBdr>
        <w:top w:val="none" w:sz="0" w:space="0" w:color="auto"/>
        <w:left w:val="none" w:sz="0" w:space="0" w:color="auto"/>
        <w:bottom w:val="none" w:sz="0" w:space="0" w:color="auto"/>
        <w:right w:val="none" w:sz="0" w:space="0" w:color="auto"/>
      </w:divBdr>
    </w:div>
    <w:div w:id="604465531">
      <w:bodyDiv w:val="1"/>
      <w:marLeft w:val="0"/>
      <w:marRight w:val="0"/>
      <w:marTop w:val="0"/>
      <w:marBottom w:val="0"/>
      <w:divBdr>
        <w:top w:val="none" w:sz="0" w:space="0" w:color="auto"/>
        <w:left w:val="none" w:sz="0" w:space="0" w:color="auto"/>
        <w:bottom w:val="none" w:sz="0" w:space="0" w:color="auto"/>
        <w:right w:val="none" w:sz="0" w:space="0" w:color="auto"/>
      </w:divBdr>
      <w:divsChild>
        <w:div w:id="130170004">
          <w:marLeft w:val="0"/>
          <w:marRight w:val="0"/>
          <w:marTop w:val="0"/>
          <w:marBottom w:val="0"/>
          <w:divBdr>
            <w:top w:val="none" w:sz="0" w:space="0" w:color="auto"/>
            <w:left w:val="none" w:sz="0" w:space="0" w:color="auto"/>
            <w:bottom w:val="none" w:sz="0" w:space="0" w:color="auto"/>
            <w:right w:val="none" w:sz="0" w:space="0" w:color="auto"/>
          </w:divBdr>
          <w:divsChild>
            <w:div w:id="399525109">
              <w:marLeft w:val="0"/>
              <w:marRight w:val="0"/>
              <w:marTop w:val="0"/>
              <w:marBottom w:val="0"/>
              <w:divBdr>
                <w:top w:val="none" w:sz="0" w:space="0" w:color="auto"/>
                <w:left w:val="none" w:sz="0" w:space="0" w:color="auto"/>
                <w:bottom w:val="none" w:sz="0" w:space="0" w:color="auto"/>
                <w:right w:val="none" w:sz="0" w:space="0" w:color="auto"/>
              </w:divBdr>
              <w:divsChild>
                <w:div w:id="20216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78447">
      <w:bodyDiv w:val="1"/>
      <w:marLeft w:val="0"/>
      <w:marRight w:val="0"/>
      <w:marTop w:val="0"/>
      <w:marBottom w:val="0"/>
      <w:divBdr>
        <w:top w:val="none" w:sz="0" w:space="0" w:color="auto"/>
        <w:left w:val="none" w:sz="0" w:space="0" w:color="auto"/>
        <w:bottom w:val="none" w:sz="0" w:space="0" w:color="auto"/>
        <w:right w:val="none" w:sz="0" w:space="0" w:color="auto"/>
      </w:divBdr>
    </w:div>
    <w:div w:id="677584034">
      <w:bodyDiv w:val="1"/>
      <w:marLeft w:val="0"/>
      <w:marRight w:val="0"/>
      <w:marTop w:val="0"/>
      <w:marBottom w:val="0"/>
      <w:divBdr>
        <w:top w:val="none" w:sz="0" w:space="0" w:color="auto"/>
        <w:left w:val="none" w:sz="0" w:space="0" w:color="auto"/>
        <w:bottom w:val="none" w:sz="0" w:space="0" w:color="auto"/>
        <w:right w:val="none" w:sz="0" w:space="0" w:color="auto"/>
      </w:divBdr>
    </w:div>
    <w:div w:id="683286950">
      <w:bodyDiv w:val="1"/>
      <w:marLeft w:val="0"/>
      <w:marRight w:val="0"/>
      <w:marTop w:val="0"/>
      <w:marBottom w:val="0"/>
      <w:divBdr>
        <w:top w:val="none" w:sz="0" w:space="0" w:color="auto"/>
        <w:left w:val="none" w:sz="0" w:space="0" w:color="auto"/>
        <w:bottom w:val="none" w:sz="0" w:space="0" w:color="auto"/>
        <w:right w:val="none" w:sz="0" w:space="0" w:color="auto"/>
      </w:divBdr>
    </w:div>
    <w:div w:id="691494619">
      <w:bodyDiv w:val="1"/>
      <w:marLeft w:val="0"/>
      <w:marRight w:val="0"/>
      <w:marTop w:val="0"/>
      <w:marBottom w:val="0"/>
      <w:divBdr>
        <w:top w:val="none" w:sz="0" w:space="0" w:color="auto"/>
        <w:left w:val="none" w:sz="0" w:space="0" w:color="auto"/>
        <w:bottom w:val="none" w:sz="0" w:space="0" w:color="auto"/>
        <w:right w:val="none" w:sz="0" w:space="0" w:color="auto"/>
      </w:divBdr>
    </w:div>
    <w:div w:id="719089573">
      <w:bodyDiv w:val="1"/>
      <w:marLeft w:val="0"/>
      <w:marRight w:val="0"/>
      <w:marTop w:val="0"/>
      <w:marBottom w:val="0"/>
      <w:divBdr>
        <w:top w:val="none" w:sz="0" w:space="0" w:color="auto"/>
        <w:left w:val="none" w:sz="0" w:space="0" w:color="auto"/>
        <w:bottom w:val="none" w:sz="0" w:space="0" w:color="auto"/>
        <w:right w:val="none" w:sz="0" w:space="0" w:color="auto"/>
      </w:divBdr>
    </w:div>
    <w:div w:id="737168483">
      <w:bodyDiv w:val="1"/>
      <w:marLeft w:val="0"/>
      <w:marRight w:val="0"/>
      <w:marTop w:val="0"/>
      <w:marBottom w:val="0"/>
      <w:divBdr>
        <w:top w:val="none" w:sz="0" w:space="0" w:color="auto"/>
        <w:left w:val="none" w:sz="0" w:space="0" w:color="auto"/>
        <w:bottom w:val="none" w:sz="0" w:space="0" w:color="auto"/>
        <w:right w:val="none" w:sz="0" w:space="0" w:color="auto"/>
      </w:divBdr>
    </w:div>
    <w:div w:id="739252723">
      <w:bodyDiv w:val="1"/>
      <w:marLeft w:val="0"/>
      <w:marRight w:val="0"/>
      <w:marTop w:val="0"/>
      <w:marBottom w:val="0"/>
      <w:divBdr>
        <w:top w:val="none" w:sz="0" w:space="0" w:color="auto"/>
        <w:left w:val="none" w:sz="0" w:space="0" w:color="auto"/>
        <w:bottom w:val="none" w:sz="0" w:space="0" w:color="auto"/>
        <w:right w:val="none" w:sz="0" w:space="0" w:color="auto"/>
      </w:divBdr>
    </w:div>
    <w:div w:id="794064411">
      <w:bodyDiv w:val="1"/>
      <w:marLeft w:val="0"/>
      <w:marRight w:val="0"/>
      <w:marTop w:val="0"/>
      <w:marBottom w:val="0"/>
      <w:divBdr>
        <w:top w:val="none" w:sz="0" w:space="0" w:color="auto"/>
        <w:left w:val="none" w:sz="0" w:space="0" w:color="auto"/>
        <w:bottom w:val="none" w:sz="0" w:space="0" w:color="auto"/>
        <w:right w:val="none" w:sz="0" w:space="0" w:color="auto"/>
      </w:divBdr>
    </w:div>
    <w:div w:id="866716867">
      <w:bodyDiv w:val="1"/>
      <w:marLeft w:val="0"/>
      <w:marRight w:val="0"/>
      <w:marTop w:val="0"/>
      <w:marBottom w:val="0"/>
      <w:divBdr>
        <w:top w:val="none" w:sz="0" w:space="0" w:color="auto"/>
        <w:left w:val="none" w:sz="0" w:space="0" w:color="auto"/>
        <w:bottom w:val="none" w:sz="0" w:space="0" w:color="auto"/>
        <w:right w:val="none" w:sz="0" w:space="0" w:color="auto"/>
      </w:divBdr>
    </w:div>
    <w:div w:id="875509187">
      <w:bodyDiv w:val="1"/>
      <w:marLeft w:val="0"/>
      <w:marRight w:val="0"/>
      <w:marTop w:val="0"/>
      <w:marBottom w:val="0"/>
      <w:divBdr>
        <w:top w:val="none" w:sz="0" w:space="0" w:color="auto"/>
        <w:left w:val="none" w:sz="0" w:space="0" w:color="auto"/>
        <w:bottom w:val="none" w:sz="0" w:space="0" w:color="auto"/>
        <w:right w:val="none" w:sz="0" w:space="0" w:color="auto"/>
      </w:divBdr>
      <w:divsChild>
        <w:div w:id="1622302925">
          <w:marLeft w:val="0"/>
          <w:marRight w:val="0"/>
          <w:marTop w:val="0"/>
          <w:marBottom w:val="0"/>
          <w:divBdr>
            <w:top w:val="none" w:sz="0" w:space="0" w:color="auto"/>
            <w:left w:val="none" w:sz="0" w:space="0" w:color="auto"/>
            <w:bottom w:val="none" w:sz="0" w:space="0" w:color="auto"/>
            <w:right w:val="none" w:sz="0" w:space="0" w:color="auto"/>
          </w:divBdr>
        </w:div>
      </w:divsChild>
    </w:div>
    <w:div w:id="902135442">
      <w:bodyDiv w:val="1"/>
      <w:marLeft w:val="0"/>
      <w:marRight w:val="0"/>
      <w:marTop w:val="0"/>
      <w:marBottom w:val="0"/>
      <w:divBdr>
        <w:top w:val="none" w:sz="0" w:space="0" w:color="auto"/>
        <w:left w:val="none" w:sz="0" w:space="0" w:color="auto"/>
        <w:bottom w:val="none" w:sz="0" w:space="0" w:color="auto"/>
        <w:right w:val="none" w:sz="0" w:space="0" w:color="auto"/>
      </w:divBdr>
    </w:div>
    <w:div w:id="913010141">
      <w:bodyDiv w:val="1"/>
      <w:marLeft w:val="0"/>
      <w:marRight w:val="0"/>
      <w:marTop w:val="0"/>
      <w:marBottom w:val="0"/>
      <w:divBdr>
        <w:top w:val="none" w:sz="0" w:space="0" w:color="auto"/>
        <w:left w:val="none" w:sz="0" w:space="0" w:color="auto"/>
        <w:bottom w:val="none" w:sz="0" w:space="0" w:color="auto"/>
        <w:right w:val="none" w:sz="0" w:space="0" w:color="auto"/>
      </w:divBdr>
    </w:div>
    <w:div w:id="924654607">
      <w:bodyDiv w:val="1"/>
      <w:marLeft w:val="0"/>
      <w:marRight w:val="0"/>
      <w:marTop w:val="0"/>
      <w:marBottom w:val="0"/>
      <w:divBdr>
        <w:top w:val="none" w:sz="0" w:space="0" w:color="auto"/>
        <w:left w:val="none" w:sz="0" w:space="0" w:color="auto"/>
        <w:bottom w:val="none" w:sz="0" w:space="0" w:color="auto"/>
        <w:right w:val="none" w:sz="0" w:space="0" w:color="auto"/>
      </w:divBdr>
    </w:div>
    <w:div w:id="942565834">
      <w:bodyDiv w:val="1"/>
      <w:marLeft w:val="0"/>
      <w:marRight w:val="0"/>
      <w:marTop w:val="0"/>
      <w:marBottom w:val="0"/>
      <w:divBdr>
        <w:top w:val="none" w:sz="0" w:space="0" w:color="auto"/>
        <w:left w:val="none" w:sz="0" w:space="0" w:color="auto"/>
        <w:bottom w:val="none" w:sz="0" w:space="0" w:color="auto"/>
        <w:right w:val="none" w:sz="0" w:space="0" w:color="auto"/>
      </w:divBdr>
    </w:div>
    <w:div w:id="960765303">
      <w:bodyDiv w:val="1"/>
      <w:marLeft w:val="0"/>
      <w:marRight w:val="0"/>
      <w:marTop w:val="0"/>
      <w:marBottom w:val="0"/>
      <w:divBdr>
        <w:top w:val="none" w:sz="0" w:space="0" w:color="auto"/>
        <w:left w:val="none" w:sz="0" w:space="0" w:color="auto"/>
        <w:bottom w:val="none" w:sz="0" w:space="0" w:color="auto"/>
        <w:right w:val="none" w:sz="0" w:space="0" w:color="auto"/>
      </w:divBdr>
    </w:div>
    <w:div w:id="987708035">
      <w:bodyDiv w:val="1"/>
      <w:marLeft w:val="0"/>
      <w:marRight w:val="0"/>
      <w:marTop w:val="0"/>
      <w:marBottom w:val="0"/>
      <w:divBdr>
        <w:top w:val="none" w:sz="0" w:space="0" w:color="auto"/>
        <w:left w:val="none" w:sz="0" w:space="0" w:color="auto"/>
        <w:bottom w:val="none" w:sz="0" w:space="0" w:color="auto"/>
        <w:right w:val="none" w:sz="0" w:space="0" w:color="auto"/>
      </w:divBdr>
    </w:div>
    <w:div w:id="988678797">
      <w:bodyDiv w:val="1"/>
      <w:marLeft w:val="0"/>
      <w:marRight w:val="0"/>
      <w:marTop w:val="0"/>
      <w:marBottom w:val="0"/>
      <w:divBdr>
        <w:top w:val="none" w:sz="0" w:space="0" w:color="auto"/>
        <w:left w:val="none" w:sz="0" w:space="0" w:color="auto"/>
        <w:bottom w:val="none" w:sz="0" w:space="0" w:color="auto"/>
        <w:right w:val="none" w:sz="0" w:space="0" w:color="auto"/>
      </w:divBdr>
    </w:div>
    <w:div w:id="1059288284">
      <w:bodyDiv w:val="1"/>
      <w:marLeft w:val="0"/>
      <w:marRight w:val="0"/>
      <w:marTop w:val="0"/>
      <w:marBottom w:val="0"/>
      <w:divBdr>
        <w:top w:val="none" w:sz="0" w:space="0" w:color="auto"/>
        <w:left w:val="none" w:sz="0" w:space="0" w:color="auto"/>
        <w:bottom w:val="none" w:sz="0" w:space="0" w:color="auto"/>
        <w:right w:val="none" w:sz="0" w:space="0" w:color="auto"/>
      </w:divBdr>
    </w:div>
    <w:div w:id="1074594425">
      <w:bodyDiv w:val="1"/>
      <w:marLeft w:val="0"/>
      <w:marRight w:val="0"/>
      <w:marTop w:val="0"/>
      <w:marBottom w:val="0"/>
      <w:divBdr>
        <w:top w:val="none" w:sz="0" w:space="0" w:color="auto"/>
        <w:left w:val="none" w:sz="0" w:space="0" w:color="auto"/>
        <w:bottom w:val="none" w:sz="0" w:space="0" w:color="auto"/>
        <w:right w:val="none" w:sz="0" w:space="0" w:color="auto"/>
      </w:divBdr>
    </w:div>
    <w:div w:id="1087732785">
      <w:bodyDiv w:val="1"/>
      <w:marLeft w:val="0"/>
      <w:marRight w:val="0"/>
      <w:marTop w:val="0"/>
      <w:marBottom w:val="0"/>
      <w:divBdr>
        <w:top w:val="none" w:sz="0" w:space="0" w:color="auto"/>
        <w:left w:val="none" w:sz="0" w:space="0" w:color="auto"/>
        <w:bottom w:val="none" w:sz="0" w:space="0" w:color="auto"/>
        <w:right w:val="none" w:sz="0" w:space="0" w:color="auto"/>
      </w:divBdr>
    </w:div>
    <w:div w:id="1156798133">
      <w:bodyDiv w:val="1"/>
      <w:marLeft w:val="0"/>
      <w:marRight w:val="0"/>
      <w:marTop w:val="0"/>
      <w:marBottom w:val="0"/>
      <w:divBdr>
        <w:top w:val="none" w:sz="0" w:space="0" w:color="auto"/>
        <w:left w:val="none" w:sz="0" w:space="0" w:color="auto"/>
        <w:bottom w:val="none" w:sz="0" w:space="0" w:color="auto"/>
        <w:right w:val="none" w:sz="0" w:space="0" w:color="auto"/>
      </w:divBdr>
    </w:div>
    <w:div w:id="1174540445">
      <w:bodyDiv w:val="1"/>
      <w:marLeft w:val="0"/>
      <w:marRight w:val="0"/>
      <w:marTop w:val="0"/>
      <w:marBottom w:val="0"/>
      <w:divBdr>
        <w:top w:val="none" w:sz="0" w:space="0" w:color="auto"/>
        <w:left w:val="none" w:sz="0" w:space="0" w:color="auto"/>
        <w:bottom w:val="none" w:sz="0" w:space="0" w:color="auto"/>
        <w:right w:val="none" w:sz="0" w:space="0" w:color="auto"/>
      </w:divBdr>
    </w:div>
    <w:div w:id="1205093705">
      <w:bodyDiv w:val="1"/>
      <w:marLeft w:val="0"/>
      <w:marRight w:val="0"/>
      <w:marTop w:val="0"/>
      <w:marBottom w:val="0"/>
      <w:divBdr>
        <w:top w:val="none" w:sz="0" w:space="0" w:color="auto"/>
        <w:left w:val="none" w:sz="0" w:space="0" w:color="auto"/>
        <w:bottom w:val="none" w:sz="0" w:space="0" w:color="auto"/>
        <w:right w:val="none" w:sz="0" w:space="0" w:color="auto"/>
      </w:divBdr>
    </w:div>
    <w:div w:id="1276785979">
      <w:bodyDiv w:val="1"/>
      <w:marLeft w:val="0"/>
      <w:marRight w:val="0"/>
      <w:marTop w:val="0"/>
      <w:marBottom w:val="0"/>
      <w:divBdr>
        <w:top w:val="none" w:sz="0" w:space="0" w:color="auto"/>
        <w:left w:val="none" w:sz="0" w:space="0" w:color="auto"/>
        <w:bottom w:val="none" w:sz="0" w:space="0" w:color="auto"/>
        <w:right w:val="none" w:sz="0" w:space="0" w:color="auto"/>
      </w:divBdr>
    </w:div>
    <w:div w:id="1337611244">
      <w:bodyDiv w:val="1"/>
      <w:marLeft w:val="0"/>
      <w:marRight w:val="0"/>
      <w:marTop w:val="0"/>
      <w:marBottom w:val="0"/>
      <w:divBdr>
        <w:top w:val="none" w:sz="0" w:space="0" w:color="auto"/>
        <w:left w:val="none" w:sz="0" w:space="0" w:color="auto"/>
        <w:bottom w:val="none" w:sz="0" w:space="0" w:color="auto"/>
        <w:right w:val="none" w:sz="0" w:space="0" w:color="auto"/>
      </w:divBdr>
      <w:divsChild>
        <w:div w:id="459105226">
          <w:marLeft w:val="0"/>
          <w:marRight w:val="0"/>
          <w:marTop w:val="0"/>
          <w:marBottom w:val="0"/>
          <w:divBdr>
            <w:top w:val="none" w:sz="0" w:space="0" w:color="auto"/>
            <w:left w:val="none" w:sz="0" w:space="0" w:color="auto"/>
            <w:bottom w:val="none" w:sz="0" w:space="0" w:color="auto"/>
            <w:right w:val="none" w:sz="0" w:space="0" w:color="auto"/>
          </w:divBdr>
        </w:div>
      </w:divsChild>
    </w:div>
    <w:div w:id="1384207731">
      <w:bodyDiv w:val="1"/>
      <w:marLeft w:val="0"/>
      <w:marRight w:val="0"/>
      <w:marTop w:val="0"/>
      <w:marBottom w:val="0"/>
      <w:divBdr>
        <w:top w:val="none" w:sz="0" w:space="0" w:color="auto"/>
        <w:left w:val="none" w:sz="0" w:space="0" w:color="auto"/>
        <w:bottom w:val="none" w:sz="0" w:space="0" w:color="auto"/>
        <w:right w:val="none" w:sz="0" w:space="0" w:color="auto"/>
      </w:divBdr>
    </w:div>
    <w:div w:id="1393112256">
      <w:bodyDiv w:val="1"/>
      <w:marLeft w:val="0"/>
      <w:marRight w:val="0"/>
      <w:marTop w:val="0"/>
      <w:marBottom w:val="0"/>
      <w:divBdr>
        <w:top w:val="none" w:sz="0" w:space="0" w:color="auto"/>
        <w:left w:val="none" w:sz="0" w:space="0" w:color="auto"/>
        <w:bottom w:val="none" w:sz="0" w:space="0" w:color="auto"/>
        <w:right w:val="none" w:sz="0" w:space="0" w:color="auto"/>
      </w:divBdr>
      <w:divsChild>
        <w:div w:id="778986345">
          <w:marLeft w:val="0"/>
          <w:marRight w:val="0"/>
          <w:marTop w:val="0"/>
          <w:marBottom w:val="0"/>
          <w:divBdr>
            <w:top w:val="none" w:sz="0" w:space="0" w:color="auto"/>
            <w:left w:val="none" w:sz="0" w:space="0" w:color="auto"/>
            <w:bottom w:val="none" w:sz="0" w:space="0" w:color="auto"/>
            <w:right w:val="none" w:sz="0" w:space="0" w:color="auto"/>
          </w:divBdr>
        </w:div>
      </w:divsChild>
    </w:div>
    <w:div w:id="1393432391">
      <w:bodyDiv w:val="1"/>
      <w:marLeft w:val="0"/>
      <w:marRight w:val="0"/>
      <w:marTop w:val="0"/>
      <w:marBottom w:val="0"/>
      <w:divBdr>
        <w:top w:val="none" w:sz="0" w:space="0" w:color="auto"/>
        <w:left w:val="none" w:sz="0" w:space="0" w:color="auto"/>
        <w:bottom w:val="none" w:sz="0" w:space="0" w:color="auto"/>
        <w:right w:val="none" w:sz="0" w:space="0" w:color="auto"/>
      </w:divBdr>
    </w:div>
    <w:div w:id="1398436673">
      <w:bodyDiv w:val="1"/>
      <w:marLeft w:val="0"/>
      <w:marRight w:val="0"/>
      <w:marTop w:val="0"/>
      <w:marBottom w:val="0"/>
      <w:divBdr>
        <w:top w:val="none" w:sz="0" w:space="0" w:color="auto"/>
        <w:left w:val="none" w:sz="0" w:space="0" w:color="auto"/>
        <w:bottom w:val="none" w:sz="0" w:space="0" w:color="auto"/>
        <w:right w:val="none" w:sz="0" w:space="0" w:color="auto"/>
      </w:divBdr>
    </w:div>
    <w:div w:id="1403873016">
      <w:bodyDiv w:val="1"/>
      <w:marLeft w:val="0"/>
      <w:marRight w:val="0"/>
      <w:marTop w:val="0"/>
      <w:marBottom w:val="0"/>
      <w:divBdr>
        <w:top w:val="none" w:sz="0" w:space="0" w:color="auto"/>
        <w:left w:val="none" w:sz="0" w:space="0" w:color="auto"/>
        <w:bottom w:val="none" w:sz="0" w:space="0" w:color="auto"/>
        <w:right w:val="none" w:sz="0" w:space="0" w:color="auto"/>
      </w:divBdr>
    </w:div>
    <w:div w:id="1423641756">
      <w:bodyDiv w:val="1"/>
      <w:marLeft w:val="0"/>
      <w:marRight w:val="0"/>
      <w:marTop w:val="0"/>
      <w:marBottom w:val="0"/>
      <w:divBdr>
        <w:top w:val="none" w:sz="0" w:space="0" w:color="auto"/>
        <w:left w:val="none" w:sz="0" w:space="0" w:color="auto"/>
        <w:bottom w:val="none" w:sz="0" w:space="0" w:color="auto"/>
        <w:right w:val="none" w:sz="0" w:space="0" w:color="auto"/>
      </w:divBdr>
    </w:div>
    <w:div w:id="1443260411">
      <w:bodyDiv w:val="1"/>
      <w:marLeft w:val="0"/>
      <w:marRight w:val="0"/>
      <w:marTop w:val="0"/>
      <w:marBottom w:val="0"/>
      <w:divBdr>
        <w:top w:val="none" w:sz="0" w:space="0" w:color="auto"/>
        <w:left w:val="none" w:sz="0" w:space="0" w:color="auto"/>
        <w:bottom w:val="none" w:sz="0" w:space="0" w:color="auto"/>
        <w:right w:val="none" w:sz="0" w:space="0" w:color="auto"/>
      </w:divBdr>
    </w:div>
    <w:div w:id="1445491221">
      <w:bodyDiv w:val="1"/>
      <w:marLeft w:val="0"/>
      <w:marRight w:val="0"/>
      <w:marTop w:val="0"/>
      <w:marBottom w:val="0"/>
      <w:divBdr>
        <w:top w:val="none" w:sz="0" w:space="0" w:color="auto"/>
        <w:left w:val="none" w:sz="0" w:space="0" w:color="auto"/>
        <w:bottom w:val="none" w:sz="0" w:space="0" w:color="auto"/>
        <w:right w:val="none" w:sz="0" w:space="0" w:color="auto"/>
      </w:divBdr>
    </w:div>
    <w:div w:id="1470706265">
      <w:bodyDiv w:val="1"/>
      <w:marLeft w:val="0"/>
      <w:marRight w:val="0"/>
      <w:marTop w:val="0"/>
      <w:marBottom w:val="0"/>
      <w:divBdr>
        <w:top w:val="none" w:sz="0" w:space="0" w:color="auto"/>
        <w:left w:val="none" w:sz="0" w:space="0" w:color="auto"/>
        <w:bottom w:val="none" w:sz="0" w:space="0" w:color="auto"/>
        <w:right w:val="none" w:sz="0" w:space="0" w:color="auto"/>
      </w:divBdr>
    </w:div>
    <w:div w:id="152694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44326">
          <w:marLeft w:val="0"/>
          <w:marRight w:val="0"/>
          <w:marTop w:val="0"/>
          <w:marBottom w:val="0"/>
          <w:divBdr>
            <w:top w:val="none" w:sz="0" w:space="0" w:color="auto"/>
            <w:left w:val="none" w:sz="0" w:space="0" w:color="auto"/>
            <w:bottom w:val="none" w:sz="0" w:space="0" w:color="auto"/>
            <w:right w:val="none" w:sz="0" w:space="0" w:color="auto"/>
          </w:divBdr>
        </w:div>
      </w:divsChild>
    </w:div>
    <w:div w:id="1580478270">
      <w:bodyDiv w:val="1"/>
      <w:marLeft w:val="0"/>
      <w:marRight w:val="0"/>
      <w:marTop w:val="0"/>
      <w:marBottom w:val="0"/>
      <w:divBdr>
        <w:top w:val="none" w:sz="0" w:space="0" w:color="auto"/>
        <w:left w:val="none" w:sz="0" w:space="0" w:color="auto"/>
        <w:bottom w:val="none" w:sz="0" w:space="0" w:color="auto"/>
        <w:right w:val="none" w:sz="0" w:space="0" w:color="auto"/>
      </w:divBdr>
    </w:div>
    <w:div w:id="1587812018">
      <w:bodyDiv w:val="1"/>
      <w:marLeft w:val="0"/>
      <w:marRight w:val="0"/>
      <w:marTop w:val="0"/>
      <w:marBottom w:val="0"/>
      <w:divBdr>
        <w:top w:val="none" w:sz="0" w:space="0" w:color="auto"/>
        <w:left w:val="none" w:sz="0" w:space="0" w:color="auto"/>
        <w:bottom w:val="none" w:sz="0" w:space="0" w:color="auto"/>
        <w:right w:val="none" w:sz="0" w:space="0" w:color="auto"/>
      </w:divBdr>
    </w:div>
    <w:div w:id="1619870917">
      <w:bodyDiv w:val="1"/>
      <w:marLeft w:val="0"/>
      <w:marRight w:val="0"/>
      <w:marTop w:val="0"/>
      <w:marBottom w:val="0"/>
      <w:divBdr>
        <w:top w:val="none" w:sz="0" w:space="0" w:color="auto"/>
        <w:left w:val="none" w:sz="0" w:space="0" w:color="auto"/>
        <w:bottom w:val="none" w:sz="0" w:space="0" w:color="auto"/>
        <w:right w:val="none" w:sz="0" w:space="0" w:color="auto"/>
      </w:divBdr>
    </w:div>
    <w:div w:id="1629314130">
      <w:bodyDiv w:val="1"/>
      <w:marLeft w:val="0"/>
      <w:marRight w:val="0"/>
      <w:marTop w:val="0"/>
      <w:marBottom w:val="0"/>
      <w:divBdr>
        <w:top w:val="none" w:sz="0" w:space="0" w:color="auto"/>
        <w:left w:val="none" w:sz="0" w:space="0" w:color="auto"/>
        <w:bottom w:val="none" w:sz="0" w:space="0" w:color="auto"/>
        <w:right w:val="none" w:sz="0" w:space="0" w:color="auto"/>
      </w:divBdr>
      <w:divsChild>
        <w:div w:id="802499306">
          <w:marLeft w:val="0"/>
          <w:marRight w:val="0"/>
          <w:marTop w:val="0"/>
          <w:marBottom w:val="0"/>
          <w:divBdr>
            <w:top w:val="none" w:sz="0" w:space="0" w:color="auto"/>
            <w:left w:val="none" w:sz="0" w:space="0" w:color="auto"/>
            <w:bottom w:val="none" w:sz="0" w:space="0" w:color="auto"/>
            <w:right w:val="none" w:sz="0" w:space="0" w:color="auto"/>
          </w:divBdr>
        </w:div>
      </w:divsChild>
    </w:div>
    <w:div w:id="1645620423">
      <w:bodyDiv w:val="1"/>
      <w:marLeft w:val="0"/>
      <w:marRight w:val="0"/>
      <w:marTop w:val="0"/>
      <w:marBottom w:val="0"/>
      <w:divBdr>
        <w:top w:val="none" w:sz="0" w:space="0" w:color="auto"/>
        <w:left w:val="none" w:sz="0" w:space="0" w:color="auto"/>
        <w:bottom w:val="none" w:sz="0" w:space="0" w:color="auto"/>
        <w:right w:val="none" w:sz="0" w:space="0" w:color="auto"/>
      </w:divBdr>
    </w:div>
    <w:div w:id="1700353543">
      <w:bodyDiv w:val="1"/>
      <w:marLeft w:val="0"/>
      <w:marRight w:val="0"/>
      <w:marTop w:val="0"/>
      <w:marBottom w:val="0"/>
      <w:divBdr>
        <w:top w:val="none" w:sz="0" w:space="0" w:color="auto"/>
        <w:left w:val="none" w:sz="0" w:space="0" w:color="auto"/>
        <w:bottom w:val="none" w:sz="0" w:space="0" w:color="auto"/>
        <w:right w:val="none" w:sz="0" w:space="0" w:color="auto"/>
      </w:divBdr>
      <w:divsChild>
        <w:div w:id="938370912">
          <w:marLeft w:val="0"/>
          <w:marRight w:val="0"/>
          <w:marTop w:val="0"/>
          <w:marBottom w:val="0"/>
          <w:divBdr>
            <w:top w:val="none" w:sz="0" w:space="0" w:color="auto"/>
            <w:left w:val="none" w:sz="0" w:space="0" w:color="auto"/>
            <w:bottom w:val="none" w:sz="0" w:space="0" w:color="auto"/>
            <w:right w:val="none" w:sz="0" w:space="0" w:color="auto"/>
          </w:divBdr>
        </w:div>
      </w:divsChild>
    </w:div>
    <w:div w:id="1755589918">
      <w:bodyDiv w:val="1"/>
      <w:marLeft w:val="0"/>
      <w:marRight w:val="0"/>
      <w:marTop w:val="0"/>
      <w:marBottom w:val="0"/>
      <w:divBdr>
        <w:top w:val="none" w:sz="0" w:space="0" w:color="auto"/>
        <w:left w:val="none" w:sz="0" w:space="0" w:color="auto"/>
        <w:bottom w:val="none" w:sz="0" w:space="0" w:color="auto"/>
        <w:right w:val="none" w:sz="0" w:space="0" w:color="auto"/>
      </w:divBdr>
    </w:div>
    <w:div w:id="1828664580">
      <w:bodyDiv w:val="1"/>
      <w:marLeft w:val="0"/>
      <w:marRight w:val="0"/>
      <w:marTop w:val="0"/>
      <w:marBottom w:val="0"/>
      <w:divBdr>
        <w:top w:val="none" w:sz="0" w:space="0" w:color="auto"/>
        <w:left w:val="none" w:sz="0" w:space="0" w:color="auto"/>
        <w:bottom w:val="none" w:sz="0" w:space="0" w:color="auto"/>
        <w:right w:val="none" w:sz="0" w:space="0" w:color="auto"/>
      </w:divBdr>
    </w:div>
    <w:div w:id="1832520528">
      <w:bodyDiv w:val="1"/>
      <w:marLeft w:val="0"/>
      <w:marRight w:val="0"/>
      <w:marTop w:val="0"/>
      <w:marBottom w:val="0"/>
      <w:divBdr>
        <w:top w:val="none" w:sz="0" w:space="0" w:color="auto"/>
        <w:left w:val="none" w:sz="0" w:space="0" w:color="auto"/>
        <w:bottom w:val="none" w:sz="0" w:space="0" w:color="auto"/>
        <w:right w:val="none" w:sz="0" w:space="0" w:color="auto"/>
      </w:divBdr>
    </w:div>
    <w:div w:id="1860200383">
      <w:bodyDiv w:val="1"/>
      <w:marLeft w:val="0"/>
      <w:marRight w:val="0"/>
      <w:marTop w:val="0"/>
      <w:marBottom w:val="0"/>
      <w:divBdr>
        <w:top w:val="none" w:sz="0" w:space="0" w:color="auto"/>
        <w:left w:val="none" w:sz="0" w:space="0" w:color="auto"/>
        <w:bottom w:val="none" w:sz="0" w:space="0" w:color="auto"/>
        <w:right w:val="none" w:sz="0" w:space="0" w:color="auto"/>
      </w:divBdr>
      <w:divsChild>
        <w:div w:id="293172275">
          <w:marLeft w:val="547"/>
          <w:marRight w:val="0"/>
          <w:marTop w:val="154"/>
          <w:marBottom w:val="0"/>
          <w:divBdr>
            <w:top w:val="none" w:sz="0" w:space="0" w:color="auto"/>
            <w:left w:val="none" w:sz="0" w:space="0" w:color="auto"/>
            <w:bottom w:val="none" w:sz="0" w:space="0" w:color="auto"/>
            <w:right w:val="none" w:sz="0" w:space="0" w:color="auto"/>
          </w:divBdr>
        </w:div>
        <w:div w:id="1621377834">
          <w:marLeft w:val="547"/>
          <w:marRight w:val="0"/>
          <w:marTop w:val="154"/>
          <w:marBottom w:val="0"/>
          <w:divBdr>
            <w:top w:val="none" w:sz="0" w:space="0" w:color="auto"/>
            <w:left w:val="none" w:sz="0" w:space="0" w:color="auto"/>
            <w:bottom w:val="none" w:sz="0" w:space="0" w:color="auto"/>
            <w:right w:val="none" w:sz="0" w:space="0" w:color="auto"/>
          </w:divBdr>
        </w:div>
        <w:div w:id="1743748084">
          <w:marLeft w:val="547"/>
          <w:marRight w:val="0"/>
          <w:marTop w:val="154"/>
          <w:marBottom w:val="0"/>
          <w:divBdr>
            <w:top w:val="none" w:sz="0" w:space="0" w:color="auto"/>
            <w:left w:val="none" w:sz="0" w:space="0" w:color="auto"/>
            <w:bottom w:val="none" w:sz="0" w:space="0" w:color="auto"/>
            <w:right w:val="none" w:sz="0" w:space="0" w:color="auto"/>
          </w:divBdr>
        </w:div>
        <w:div w:id="1945569643">
          <w:marLeft w:val="547"/>
          <w:marRight w:val="0"/>
          <w:marTop w:val="154"/>
          <w:marBottom w:val="0"/>
          <w:divBdr>
            <w:top w:val="none" w:sz="0" w:space="0" w:color="auto"/>
            <w:left w:val="none" w:sz="0" w:space="0" w:color="auto"/>
            <w:bottom w:val="none" w:sz="0" w:space="0" w:color="auto"/>
            <w:right w:val="none" w:sz="0" w:space="0" w:color="auto"/>
          </w:divBdr>
        </w:div>
      </w:divsChild>
    </w:div>
    <w:div w:id="1893734799">
      <w:bodyDiv w:val="1"/>
      <w:marLeft w:val="0"/>
      <w:marRight w:val="0"/>
      <w:marTop w:val="0"/>
      <w:marBottom w:val="0"/>
      <w:divBdr>
        <w:top w:val="none" w:sz="0" w:space="0" w:color="auto"/>
        <w:left w:val="none" w:sz="0" w:space="0" w:color="auto"/>
        <w:bottom w:val="none" w:sz="0" w:space="0" w:color="auto"/>
        <w:right w:val="none" w:sz="0" w:space="0" w:color="auto"/>
      </w:divBdr>
    </w:div>
    <w:div w:id="1909419389">
      <w:bodyDiv w:val="1"/>
      <w:marLeft w:val="0"/>
      <w:marRight w:val="0"/>
      <w:marTop w:val="0"/>
      <w:marBottom w:val="0"/>
      <w:divBdr>
        <w:top w:val="none" w:sz="0" w:space="0" w:color="auto"/>
        <w:left w:val="none" w:sz="0" w:space="0" w:color="auto"/>
        <w:bottom w:val="none" w:sz="0" w:space="0" w:color="auto"/>
        <w:right w:val="none" w:sz="0" w:space="0" w:color="auto"/>
      </w:divBdr>
      <w:divsChild>
        <w:div w:id="2134443692">
          <w:marLeft w:val="547"/>
          <w:marRight w:val="0"/>
          <w:marTop w:val="0"/>
          <w:marBottom w:val="0"/>
          <w:divBdr>
            <w:top w:val="none" w:sz="0" w:space="0" w:color="auto"/>
            <w:left w:val="none" w:sz="0" w:space="0" w:color="auto"/>
            <w:bottom w:val="none" w:sz="0" w:space="0" w:color="auto"/>
            <w:right w:val="none" w:sz="0" w:space="0" w:color="auto"/>
          </w:divBdr>
        </w:div>
      </w:divsChild>
    </w:div>
    <w:div w:id="1961569786">
      <w:bodyDiv w:val="1"/>
      <w:marLeft w:val="0"/>
      <w:marRight w:val="0"/>
      <w:marTop w:val="0"/>
      <w:marBottom w:val="0"/>
      <w:divBdr>
        <w:top w:val="none" w:sz="0" w:space="0" w:color="auto"/>
        <w:left w:val="none" w:sz="0" w:space="0" w:color="auto"/>
        <w:bottom w:val="none" w:sz="0" w:space="0" w:color="auto"/>
        <w:right w:val="none" w:sz="0" w:space="0" w:color="auto"/>
      </w:divBdr>
    </w:div>
    <w:div w:id="1978295849">
      <w:bodyDiv w:val="1"/>
      <w:marLeft w:val="0"/>
      <w:marRight w:val="0"/>
      <w:marTop w:val="0"/>
      <w:marBottom w:val="0"/>
      <w:divBdr>
        <w:top w:val="none" w:sz="0" w:space="0" w:color="auto"/>
        <w:left w:val="none" w:sz="0" w:space="0" w:color="auto"/>
        <w:bottom w:val="none" w:sz="0" w:space="0" w:color="auto"/>
        <w:right w:val="none" w:sz="0" w:space="0" w:color="auto"/>
      </w:divBdr>
      <w:divsChild>
        <w:div w:id="2042780228">
          <w:marLeft w:val="0"/>
          <w:marRight w:val="0"/>
          <w:marTop w:val="240"/>
          <w:marBottom w:val="0"/>
          <w:divBdr>
            <w:top w:val="none" w:sz="0" w:space="0" w:color="auto"/>
            <w:left w:val="none" w:sz="0" w:space="0" w:color="auto"/>
            <w:bottom w:val="none" w:sz="0" w:space="0" w:color="auto"/>
            <w:right w:val="none" w:sz="0" w:space="0" w:color="auto"/>
          </w:divBdr>
          <w:divsChild>
            <w:div w:id="462577068">
              <w:marLeft w:val="0"/>
              <w:marRight w:val="0"/>
              <w:marTop w:val="0"/>
              <w:marBottom w:val="75"/>
              <w:divBdr>
                <w:top w:val="none" w:sz="0" w:space="0" w:color="auto"/>
                <w:left w:val="none" w:sz="0" w:space="0" w:color="auto"/>
                <w:bottom w:val="none" w:sz="0" w:space="0" w:color="auto"/>
                <w:right w:val="none" w:sz="0" w:space="0" w:color="auto"/>
              </w:divBdr>
            </w:div>
            <w:div w:id="552236551">
              <w:marLeft w:val="0"/>
              <w:marRight w:val="0"/>
              <w:marTop w:val="0"/>
              <w:marBottom w:val="75"/>
              <w:divBdr>
                <w:top w:val="none" w:sz="0" w:space="0" w:color="auto"/>
                <w:left w:val="none" w:sz="0" w:space="0" w:color="auto"/>
                <w:bottom w:val="none" w:sz="0" w:space="0" w:color="auto"/>
                <w:right w:val="none" w:sz="0" w:space="0" w:color="auto"/>
              </w:divBdr>
            </w:div>
            <w:div w:id="556208809">
              <w:marLeft w:val="0"/>
              <w:marRight w:val="0"/>
              <w:marTop w:val="0"/>
              <w:marBottom w:val="75"/>
              <w:divBdr>
                <w:top w:val="none" w:sz="0" w:space="0" w:color="auto"/>
                <w:left w:val="none" w:sz="0" w:space="0" w:color="auto"/>
                <w:bottom w:val="none" w:sz="0" w:space="0" w:color="auto"/>
                <w:right w:val="none" w:sz="0" w:space="0" w:color="auto"/>
              </w:divBdr>
            </w:div>
            <w:div w:id="642469503">
              <w:marLeft w:val="0"/>
              <w:marRight w:val="0"/>
              <w:marTop w:val="0"/>
              <w:marBottom w:val="75"/>
              <w:divBdr>
                <w:top w:val="none" w:sz="0" w:space="0" w:color="auto"/>
                <w:left w:val="none" w:sz="0" w:space="0" w:color="auto"/>
                <w:bottom w:val="none" w:sz="0" w:space="0" w:color="auto"/>
                <w:right w:val="none" w:sz="0" w:space="0" w:color="auto"/>
              </w:divBdr>
            </w:div>
            <w:div w:id="874272358">
              <w:marLeft w:val="0"/>
              <w:marRight w:val="0"/>
              <w:marTop w:val="0"/>
              <w:marBottom w:val="75"/>
              <w:divBdr>
                <w:top w:val="none" w:sz="0" w:space="0" w:color="auto"/>
                <w:left w:val="none" w:sz="0" w:space="0" w:color="auto"/>
                <w:bottom w:val="none" w:sz="0" w:space="0" w:color="auto"/>
                <w:right w:val="none" w:sz="0" w:space="0" w:color="auto"/>
              </w:divBdr>
            </w:div>
            <w:div w:id="949779405">
              <w:marLeft w:val="0"/>
              <w:marRight w:val="0"/>
              <w:marTop w:val="0"/>
              <w:marBottom w:val="75"/>
              <w:divBdr>
                <w:top w:val="none" w:sz="0" w:space="0" w:color="auto"/>
                <w:left w:val="none" w:sz="0" w:space="0" w:color="auto"/>
                <w:bottom w:val="none" w:sz="0" w:space="0" w:color="auto"/>
                <w:right w:val="none" w:sz="0" w:space="0" w:color="auto"/>
              </w:divBdr>
            </w:div>
            <w:div w:id="951978975">
              <w:marLeft w:val="0"/>
              <w:marRight w:val="0"/>
              <w:marTop w:val="0"/>
              <w:marBottom w:val="75"/>
              <w:divBdr>
                <w:top w:val="none" w:sz="0" w:space="0" w:color="auto"/>
                <w:left w:val="none" w:sz="0" w:space="0" w:color="auto"/>
                <w:bottom w:val="none" w:sz="0" w:space="0" w:color="auto"/>
                <w:right w:val="none" w:sz="0" w:space="0" w:color="auto"/>
              </w:divBdr>
            </w:div>
            <w:div w:id="1772822081">
              <w:marLeft w:val="0"/>
              <w:marRight w:val="0"/>
              <w:marTop w:val="0"/>
              <w:marBottom w:val="75"/>
              <w:divBdr>
                <w:top w:val="none" w:sz="0" w:space="0" w:color="auto"/>
                <w:left w:val="none" w:sz="0" w:space="0" w:color="auto"/>
                <w:bottom w:val="none" w:sz="0" w:space="0" w:color="auto"/>
                <w:right w:val="none" w:sz="0" w:space="0" w:color="auto"/>
              </w:divBdr>
            </w:div>
            <w:div w:id="21123160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410536">
      <w:bodyDiv w:val="1"/>
      <w:marLeft w:val="0"/>
      <w:marRight w:val="0"/>
      <w:marTop w:val="0"/>
      <w:marBottom w:val="0"/>
      <w:divBdr>
        <w:top w:val="none" w:sz="0" w:space="0" w:color="auto"/>
        <w:left w:val="none" w:sz="0" w:space="0" w:color="auto"/>
        <w:bottom w:val="none" w:sz="0" w:space="0" w:color="auto"/>
        <w:right w:val="none" w:sz="0" w:space="0" w:color="auto"/>
      </w:divBdr>
    </w:div>
    <w:div w:id="2015452439">
      <w:bodyDiv w:val="1"/>
      <w:marLeft w:val="0"/>
      <w:marRight w:val="0"/>
      <w:marTop w:val="0"/>
      <w:marBottom w:val="0"/>
      <w:divBdr>
        <w:top w:val="none" w:sz="0" w:space="0" w:color="auto"/>
        <w:left w:val="none" w:sz="0" w:space="0" w:color="auto"/>
        <w:bottom w:val="none" w:sz="0" w:space="0" w:color="auto"/>
        <w:right w:val="none" w:sz="0" w:space="0" w:color="auto"/>
      </w:divBdr>
    </w:div>
    <w:div w:id="2064717844">
      <w:bodyDiv w:val="1"/>
      <w:marLeft w:val="0"/>
      <w:marRight w:val="0"/>
      <w:marTop w:val="0"/>
      <w:marBottom w:val="0"/>
      <w:divBdr>
        <w:top w:val="none" w:sz="0" w:space="0" w:color="auto"/>
        <w:left w:val="none" w:sz="0" w:space="0" w:color="auto"/>
        <w:bottom w:val="none" w:sz="0" w:space="0" w:color="auto"/>
        <w:right w:val="none" w:sz="0" w:space="0" w:color="auto"/>
      </w:divBdr>
    </w:div>
    <w:div w:id="2071731554">
      <w:bodyDiv w:val="1"/>
      <w:marLeft w:val="0"/>
      <w:marRight w:val="0"/>
      <w:marTop w:val="0"/>
      <w:marBottom w:val="0"/>
      <w:divBdr>
        <w:top w:val="none" w:sz="0" w:space="0" w:color="auto"/>
        <w:left w:val="none" w:sz="0" w:space="0" w:color="auto"/>
        <w:bottom w:val="none" w:sz="0" w:space="0" w:color="auto"/>
        <w:right w:val="none" w:sz="0" w:space="0" w:color="auto"/>
      </w:divBdr>
    </w:div>
    <w:div w:id="2122844230">
      <w:bodyDiv w:val="1"/>
      <w:marLeft w:val="0"/>
      <w:marRight w:val="0"/>
      <w:marTop w:val="0"/>
      <w:marBottom w:val="0"/>
      <w:divBdr>
        <w:top w:val="none" w:sz="0" w:space="0" w:color="auto"/>
        <w:left w:val="none" w:sz="0" w:space="0" w:color="auto"/>
        <w:bottom w:val="none" w:sz="0" w:space="0" w:color="auto"/>
        <w:right w:val="none" w:sz="0" w:space="0" w:color="auto"/>
      </w:divBdr>
    </w:div>
    <w:div w:id="2146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yperlink" Target="https://viss.gov.lv/" TargetMode="External"/><Relationship Id="rId39" Type="http://schemas.openxmlformats.org/officeDocument/2006/relationships/image" Target="media/image26.png"/><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image" Target="media/image28.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hyperlink" Target="https://viss.gov.l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Microsoft_Visio_2003-2010_Drawing1.vsd"/><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ira.fms.lv/browse/GEA" TargetMode="External"/><Relationship Id="rId23" Type="http://schemas.openxmlformats.org/officeDocument/2006/relationships/image" Target="media/image12.emf"/><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s://vis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BB9DE-5761-4B89-B0E8-7EAE919C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303</Pages>
  <Words>381112</Words>
  <Characters>217235</Characters>
  <Application>Microsoft Office Word</Application>
  <DocSecurity>0</DocSecurity>
  <Lines>1810</Lines>
  <Paragraphs>1194</Paragraphs>
  <ScaleCrop>false</ScaleCrop>
  <HeadingPairs>
    <vt:vector size="2" baseType="variant">
      <vt:variant>
        <vt:lpstr>Title</vt:lpstr>
      </vt:variant>
      <vt:variant>
        <vt:i4>1</vt:i4>
      </vt:variant>
    </vt:vector>
  </HeadingPairs>
  <TitlesOfParts>
    <vt:vector size="1" baseType="lpstr">
      <vt:lpstr>Ģeoportāls, Ģeoproduktu un pasūtījumu modulis, Informācijas sadaļa</vt:lpstr>
    </vt:vector>
  </TitlesOfParts>
  <Company>VISMA</Company>
  <LinksUpToDate>false</LinksUpToDate>
  <CharactersWithSpaces>597153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Ģeoportāls, Ģeoproduktu un pasūtījumu modulis, Informācijas sadaļa</dc:title>
  <dc:subject>Valsts reģionālās attīstības aģentūra</dc:subject>
  <dc:creator>Ilmārs Krampis</dc:creator>
  <cp:lastModifiedBy>Arina Gaiko</cp:lastModifiedBy>
  <cp:revision>5</cp:revision>
  <cp:lastPrinted>2015-11-16T09:39:00Z</cp:lastPrinted>
  <dcterms:created xsi:type="dcterms:W3CDTF">2016-03-29T07:17:00Z</dcterms:created>
  <dcterms:modified xsi:type="dcterms:W3CDTF">2016-04-08T09:11:00Z</dcterms:modified>
  <cp:category>„Valsts vienotā ģeotelpiskās informācijas portāla izstrāde un ieviešana”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VRAA4.LDO.13.02.DEV.4.0_PORT_GEOP_CMS</vt:lpwstr>
  </property>
</Properties>
</file>